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b/>
          <w:color w:val="E8567F"/>
          <w:sz w:val="22"/>
        </w:rPr>
        <w:t>MANUAL DE USUARIO</w:t>
      </w:r>
    </w:p>
    <w:p>
      <w:pPr>
        <w:pStyle w:val="Title"/>
        <w:jc w:val="left"/>
      </w:pPr>
      <w:r>
        <w:t>Wilofox Deck Studio</w:t>
      </w:r>
    </w:p>
    <w:p>
      <w:pPr>
        <w:pStyle w:val="Subtitle"/>
      </w:pPr>
      <w:r>
        <w:t>Creación, edición y presentación de lecciones visuales con colaboración humano-agente</w:t>
      </w:r>
    </w:p>
    <w:p>
      <w:pPr>
        <w:keepNext/>
        <w:spacing w:after="0"/>
        <w:jc w:val="center"/>
      </w:pPr>
      <w:r>
        <w:drawing>
          <wp:inline xmlns:a="http://schemas.openxmlformats.org/drawingml/2006/main" xmlns:pic="http://schemas.openxmlformats.org/drawingml/2006/picture">
            <wp:extent cx="6035040" cy="3017520"/>
            <wp:docPr id="1" name="Picture 1" descr="Portada de Wilofox Deck Studio con un instructor y una interfaz de presentación." title="Wilofox Deck Studio: espacio de presentaciones para docentes, creadores y transmisiones."/>
            <wp:cNvGraphicFramePr>
              <a:graphicFrameLocks noChangeAspect="1"/>
            </wp:cNvGraphicFramePr>
            <a:graphic>
              <a:graphicData uri="http://schemas.openxmlformats.org/drawingml/2006/picture">
                <pic:pic>
                  <pic:nvPicPr>
                    <pic:cNvPr id="0" name="cover-github.png"/>
                    <pic:cNvPicPr/>
                  </pic:nvPicPr>
                  <pic:blipFill>
                    <a:blip r:embed="rId11"/>
                    <a:stretch>
                      <a:fillRect/>
                    </a:stretch>
                  </pic:blipFill>
                  <pic:spPr>
                    <a:xfrm>
                      <a:off x="0" y="0"/>
                      <a:ext cx="6035040" cy="3017520"/>
                    </a:xfrm>
                    <a:prstGeom prst="rect"/>
                  </pic:spPr>
                </pic:pic>
              </a:graphicData>
            </a:graphic>
          </wp:inline>
        </w:drawing>
      </w:r>
    </w:p>
    <w:p>
      <w:pPr>
        <w:pStyle w:val="FigureCaption"/>
        <w:jc w:val="center"/>
      </w:pPr>
      <w:r>
        <w:t>Wilofox Deck Studio: espacio de presentaciones para docentes, creadores y transmisiones.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90" w:type="dxa"/>
              <w:start w:w="120" w:type="dxa"/>
              <w:bottom w:w="90" w:type="dxa"/>
              <w:end w:w="120" w:type="dxa"/>
            </w:tcMar>
            <w:shd w:fill="F2F4F8"/>
          </w:tcPr>
          <w:p>
            <w:pPr>
              <w:spacing w:after="60"/>
            </w:pPr>
            <w:r>
              <w:rPr>
                <w:b/>
                <w:color w:val="101528"/>
                <w:sz w:val="18"/>
              </w:rPr>
              <w:t>PROPÓSITO DEL MANUAL</w:t>
            </w:r>
          </w:p>
          <w:p>
            <w:pPr>
              <w:spacing w:after="0" w:line="269" w:lineRule="auto"/>
            </w:pPr>
            <w:r>
              <w:rPr>
                <w:sz w:val="19"/>
              </w:rPr>
              <w:t>Guiar a una persona desde su primera presentación hasta una sesión en vivo con dos pantallas, explicando también el flujo JSON, WebMCP, exportaciones, copias de seguridad y solución de problemas.</w:t>
            </w:r>
          </w:p>
        </w:tc>
      </w:tr>
    </w:tbl>
    <w:p>
      <w:pPr>
        <w:spacing w:after="20"/>
      </w:pPr>
    </w:p>
    <w:p>
      <w:pPr>
        <w:jc w:val="center"/>
      </w:pPr>
      <w:r>
        <w:rPr>
          <w:color w:val="626A7A"/>
          <w:sz w:val="18"/>
        </w:rPr>
        <w:t>Preparado para la versión pública presentada al WebMCP Challenge · Septiembre de 2026</w:t>
      </w:r>
    </w:p>
    <w:p>
      <w:r>
        <w:br w:type="page"/>
      </w:r>
    </w:p>
    <w:p>
      <w:pPr>
        <w:pStyle w:val="Heading1"/>
      </w:pPr>
      <w:r>
        <w:t>Cómo usar este manual</w:t>
      </w:r>
    </w:p>
    <w:p>
      <w:pPr>
        <w:spacing w:after="180"/>
      </w:pPr>
      <w:r>
        <w:t>Lee “Inicio rápido” si quieres empezar en pocos minutos. Consulta después el capítulo de la función que estés utilizando. Las etiquetas y nombres de botones reproducen la interfaz actual.</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90" w:type="dxa"/>
              <w:start w:w="120" w:type="dxa"/>
              <w:bottom w:w="90" w:type="dxa"/>
              <w:end w:w="120" w:type="dxa"/>
            </w:tcMar>
            <w:shd w:fill="101528"/>
          </w:tcPr>
          <w:p>
            <w:pPr>
              <w:spacing w:after="0"/>
              <w:jc w:val="left"/>
            </w:pPr>
            <w:r>
              <w:rPr>
                <w:b/>
                <w:color w:val="FFFFFF"/>
                <w:sz w:val="18"/>
              </w:rPr>
              <w:t>Ruta</w:t>
            </w:r>
          </w:p>
        </w:tc>
        <w:tc>
          <w:tcPr>
            <w:tcW w:type="dxa" w:w="7460"/>
            <w:vAlign w:val="center"/>
            <w:tcMar>
              <w:top w:w="90" w:type="dxa"/>
              <w:start w:w="120" w:type="dxa"/>
              <w:bottom w:w="90" w:type="dxa"/>
              <w:end w:w="120" w:type="dxa"/>
            </w:tcMar>
            <w:shd w:fill="101528"/>
          </w:tcPr>
          <w:p>
            <w:pPr>
              <w:spacing w:after="0"/>
              <w:jc w:val="left"/>
            </w:pPr>
            <w:r>
              <w:rPr>
                <w:b/>
                <w:color w:val="FFFFFF"/>
                <w:sz w:val="18"/>
              </w:rPr>
              <w:t>Úsala cuando…</w:t>
            </w:r>
          </w:p>
        </w:tc>
      </w:tr>
      <w:tr>
        <w:trPr>
          <w:cantSplit/>
        </w:trPr>
        <w:tc>
          <w:tcPr>
            <w:tcW w:type="dxa" w:w="1900"/>
          </w:tcPr>
          <w:p>
            <w:pPr>
              <w:spacing w:after="0" w:line="252" w:lineRule="auto"/>
            </w:pPr>
            <w:r>
              <w:rPr>
                <w:color w:val="1E2433"/>
                <w:sz w:val="18"/>
              </w:rPr>
              <w:t>Inicio rápido</w:t>
            </w:r>
          </w:p>
        </w:tc>
        <w:tc>
          <w:tcPr>
            <w:tcW w:type="dxa" w:w="7460"/>
          </w:tcPr>
          <w:p>
            <w:pPr>
              <w:spacing w:after="0" w:line="252" w:lineRule="auto"/>
            </w:pPr>
            <w:r>
              <w:rPr>
                <w:color w:val="1E2433"/>
                <w:sz w:val="18"/>
              </w:rPr>
              <w:t>Quieres crear, ensayar y presentar un deck por primera vez.</w:t>
            </w:r>
          </w:p>
        </w:tc>
      </w:tr>
      <w:tr>
        <w:trPr>
          <w:cantSplit/>
        </w:trPr>
        <w:tc>
          <w:tcPr>
            <w:tcW w:type="dxa" w:w="1900"/>
            <w:shd w:fill="F2F4F8"/>
          </w:tcPr>
          <w:p>
            <w:pPr>
              <w:spacing w:after="0" w:line="252" w:lineRule="auto"/>
            </w:pPr>
            <w:r>
              <w:rPr>
                <w:color w:val="1E2433"/>
                <w:sz w:val="18"/>
              </w:rPr>
              <w:t>Biblioteca y ficha</w:t>
            </w:r>
          </w:p>
        </w:tc>
        <w:tc>
          <w:tcPr>
            <w:tcW w:type="dxa" w:w="7460"/>
            <w:shd w:fill="F2F4F8"/>
          </w:tcPr>
          <w:p>
            <w:pPr>
              <w:spacing w:after="0" w:line="252" w:lineRule="auto"/>
            </w:pPr>
            <w:r>
              <w:rPr>
                <w:color w:val="1E2433"/>
                <w:sz w:val="18"/>
              </w:rPr>
              <w:t>Necesitas organizar proyectos, filtros, formatos o estados.</w:t>
            </w:r>
          </w:p>
        </w:tc>
      </w:tr>
      <w:tr>
        <w:trPr>
          <w:cantSplit/>
        </w:trPr>
        <w:tc>
          <w:tcPr>
            <w:tcW w:type="dxa" w:w="1900"/>
          </w:tcPr>
          <w:p>
            <w:pPr>
              <w:spacing w:after="0" w:line="252" w:lineRule="auto"/>
            </w:pPr>
            <w:r>
              <w:rPr>
                <w:color w:val="1E2433"/>
                <w:sz w:val="18"/>
              </w:rPr>
              <w:t>Editor</w:t>
            </w:r>
          </w:p>
        </w:tc>
        <w:tc>
          <w:tcPr>
            <w:tcW w:type="dxa" w:w="7460"/>
          </w:tcPr>
          <w:p>
            <w:pPr>
              <w:spacing w:after="0" w:line="252" w:lineRule="auto"/>
            </w:pPr>
            <w:r>
              <w:rPr>
                <w:color w:val="1E2433"/>
                <w:sz w:val="18"/>
              </w:rPr>
              <w:t>Vas a desarrollar contenido, notas, tiempos y visuales.</w:t>
            </w:r>
          </w:p>
        </w:tc>
      </w:tr>
      <w:tr>
        <w:trPr>
          <w:cantSplit/>
        </w:trPr>
        <w:tc>
          <w:tcPr>
            <w:tcW w:type="dxa" w:w="1900"/>
            <w:shd w:fill="F2F4F8"/>
          </w:tcPr>
          <w:p>
            <w:pPr>
              <w:spacing w:after="0" w:line="252" w:lineRule="auto"/>
            </w:pPr>
            <w:r>
              <w:rPr>
                <w:color w:val="1E2433"/>
                <w:sz w:val="18"/>
              </w:rPr>
              <w:t>Presentar y 2 pantallas</w:t>
            </w:r>
          </w:p>
        </w:tc>
        <w:tc>
          <w:tcPr>
            <w:tcW w:type="dxa" w:w="7460"/>
            <w:shd w:fill="F2F4F8"/>
          </w:tcPr>
          <w:p>
            <w:pPr>
              <w:spacing w:after="0" w:line="252" w:lineRule="auto"/>
            </w:pPr>
            <w:r>
              <w:rPr>
                <w:color w:val="1E2433"/>
                <w:sz w:val="18"/>
              </w:rPr>
              <w:t>Estás ensayando, enseñando o transmitiendo con OBS.</w:t>
            </w:r>
          </w:p>
        </w:tc>
      </w:tr>
      <w:tr>
        <w:trPr>
          <w:cantSplit/>
        </w:trPr>
        <w:tc>
          <w:tcPr>
            <w:tcW w:type="dxa" w:w="1900"/>
          </w:tcPr>
          <w:p>
            <w:pPr>
              <w:spacing w:after="0" w:line="252" w:lineRule="auto"/>
            </w:pPr>
            <w:r>
              <w:rPr>
                <w:color w:val="1E2433"/>
                <w:sz w:val="18"/>
              </w:rPr>
              <w:t>Plantilla JSON</w:t>
            </w:r>
          </w:p>
        </w:tc>
        <w:tc>
          <w:tcPr>
            <w:tcW w:type="dxa" w:w="7460"/>
          </w:tcPr>
          <w:p>
            <w:pPr>
              <w:spacing w:after="0" w:line="252" w:lineRule="auto"/>
            </w:pPr>
            <w:r>
              <w:rPr>
                <w:color w:val="1E2433"/>
                <w:sz w:val="18"/>
              </w:rPr>
              <w:t>Quieres preparar contenido con ChatGPT u otra IA y luego importarlo.</w:t>
            </w:r>
          </w:p>
        </w:tc>
      </w:tr>
      <w:tr>
        <w:trPr>
          <w:cantSplit/>
        </w:trPr>
        <w:tc>
          <w:tcPr>
            <w:tcW w:type="dxa" w:w="1900"/>
            <w:shd w:fill="F2F4F8"/>
          </w:tcPr>
          <w:p>
            <w:pPr>
              <w:spacing w:after="0" w:line="252" w:lineRule="auto"/>
            </w:pPr>
            <w:r>
              <w:rPr>
                <w:color w:val="1E2433"/>
                <w:sz w:val="18"/>
              </w:rPr>
              <w:t>WebMCP</w:t>
            </w:r>
          </w:p>
        </w:tc>
        <w:tc>
          <w:tcPr>
            <w:tcW w:type="dxa" w:w="7460"/>
            <w:shd w:fill="F2F4F8"/>
          </w:tcPr>
          <w:p>
            <w:pPr>
              <w:spacing w:after="0" w:line="252" w:lineRule="auto"/>
            </w:pPr>
            <w:r>
              <w:rPr>
                <w:color w:val="1E2433"/>
                <w:sz w:val="18"/>
              </w:rPr>
              <w:t>Quieres que un agente compatible lea o modifique el deck mediante herramientas estructuradas.</w:t>
            </w:r>
          </w:p>
        </w:tc>
      </w:tr>
      <w:tr>
        <w:trPr>
          <w:cantSplit/>
        </w:trPr>
        <w:tc>
          <w:tcPr>
            <w:tcW w:type="dxa" w:w="1900"/>
          </w:tcPr>
          <w:p>
            <w:pPr>
              <w:spacing w:after="0" w:line="252" w:lineRule="auto"/>
            </w:pPr>
            <w:r>
              <w:rPr>
                <w:color w:val="1E2433"/>
                <w:sz w:val="18"/>
              </w:rPr>
              <w:t>Solución de problemas</w:t>
            </w:r>
          </w:p>
        </w:tc>
        <w:tc>
          <w:tcPr>
            <w:tcW w:type="dxa" w:w="7460"/>
          </w:tcPr>
          <w:p>
            <w:pPr>
              <w:spacing w:after="0" w:line="252" w:lineRule="auto"/>
            </w:pPr>
            <w:r>
              <w:rPr>
                <w:color w:val="1E2433"/>
                <w:sz w:val="18"/>
              </w:rPr>
              <w:t>Algo no carga, no se guarda, una ventana se bloquea o WebMCP no aparece.</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90" w:type="dxa"/>
              <w:start w:w="120" w:type="dxa"/>
              <w:bottom w:w="90" w:type="dxa"/>
              <w:end w:w="120" w:type="dxa"/>
            </w:tcMar>
            <w:shd w:fill="FFF7E6"/>
          </w:tcPr>
          <w:p>
            <w:pPr>
              <w:spacing w:after="60"/>
            </w:pPr>
            <w:r>
              <w:rPr>
                <w:b/>
                <w:color w:val="D4A24C"/>
                <w:sz w:val="18"/>
              </w:rPr>
              <w:t>ALCANCE ACTUAL</w:t>
            </w:r>
          </w:p>
          <w:p>
            <w:pPr>
              <w:spacing w:after="0" w:line="269" w:lineRule="auto"/>
            </w:pPr>
            <w:r>
              <w:rPr>
                <w:sz w:val="19"/>
              </w:rPr>
              <w:t>La generación directa desde un chat interno está planificada para una versión futura. Hoy existen dos recorridos válidos: plantilla JSON + importación, y colaboración mediante las cuatro herramientas WebMCP en un navegador compatible.</w:t>
            </w:r>
          </w:p>
        </w:tc>
      </w:tr>
    </w:tbl>
    <w:p>
      <w:pPr>
        <w:spacing w:after="20"/>
      </w:pPr>
    </w:p>
    <w:p>
      <w:pPr>
        <w:pStyle w:val="Heading2"/>
      </w:pPr>
      <w:r>
        <w:t>Contenido</w:t>
      </w:r>
    </w:p>
    <w:p>
      <w:pPr>
        <w:pStyle w:val="ListBullet"/>
        <w:spacing w:after="80" w:line="278" w:lineRule="auto"/>
        <w:ind w:left="547" w:hanging="274"/>
      </w:pPr>
      <w:r>
        <w:t>1. Qué es Wilofox Deck Studio</w:t>
      </w:r>
    </w:p>
    <w:p>
      <w:pPr>
        <w:pStyle w:val="ListBullet"/>
        <w:spacing w:after="80" w:line="278" w:lineRule="auto"/>
        <w:ind w:left="547" w:hanging="274"/>
      </w:pPr>
      <w:r>
        <w:t>2. Preparación y requisitos</w:t>
      </w:r>
    </w:p>
    <w:p>
      <w:pPr>
        <w:pStyle w:val="ListBullet"/>
        <w:spacing w:after="80" w:line="278" w:lineRule="auto"/>
        <w:ind w:left="547" w:hanging="274"/>
      </w:pPr>
      <w:r>
        <w:t>3. Inicio rápido en siete pasos</w:t>
      </w:r>
    </w:p>
    <w:p>
      <w:pPr>
        <w:pStyle w:val="ListBullet"/>
        <w:spacing w:after="80" w:line="278" w:lineRule="auto"/>
        <w:ind w:left="547" w:hanging="274"/>
      </w:pPr>
      <w:r>
        <w:t>4. Biblioteca de presentaciones</w:t>
      </w:r>
    </w:p>
    <w:p>
      <w:pPr>
        <w:pStyle w:val="ListBullet"/>
        <w:spacing w:after="80" w:line="278" w:lineRule="auto"/>
        <w:ind w:left="547" w:hanging="274"/>
      </w:pPr>
      <w:r>
        <w:t>5. Crear una presentación y completar su ficha</w:t>
      </w:r>
    </w:p>
    <w:p>
      <w:pPr>
        <w:pStyle w:val="ListBullet"/>
        <w:spacing w:after="80" w:line="278" w:lineRule="auto"/>
        <w:ind w:left="547" w:hanging="274"/>
      </w:pPr>
      <w:r>
        <w:t>6. Crear contenido con una plantilla JSON</w:t>
      </w:r>
    </w:p>
    <w:p>
      <w:pPr>
        <w:pStyle w:val="ListBullet"/>
        <w:spacing w:after="80" w:line="278" w:lineRule="auto"/>
        <w:ind w:left="547" w:hanging="274"/>
      </w:pPr>
      <w:r>
        <w:t>7. Editor de presentaciones</w:t>
      </w:r>
    </w:p>
    <w:p>
      <w:pPr>
        <w:pStyle w:val="ListBullet"/>
        <w:spacing w:after="80" w:line="278" w:lineRule="auto"/>
        <w:ind w:left="547" w:hanging="274"/>
      </w:pPr>
      <w:r>
        <w:t>8. Diagramas, imágenes, videos y recursos visuales</w:t>
      </w:r>
    </w:p>
    <w:p>
      <w:pPr>
        <w:pStyle w:val="ListBullet"/>
        <w:spacing w:after="80" w:line="278" w:lineRule="auto"/>
        <w:ind w:left="547" w:hanging="274"/>
      </w:pPr>
      <w:r>
        <w:t>9. Tema, tipografía y modos D/F</w:t>
      </w:r>
    </w:p>
    <w:p>
      <w:pPr>
        <w:pStyle w:val="ListBullet"/>
        <w:spacing w:after="80" w:line="278" w:lineRule="auto"/>
        <w:ind w:left="547" w:hanging="274"/>
      </w:pPr>
      <w:r>
        <w:t>10. Presentar y utilizar las herramientas en vivo</w:t>
      </w:r>
    </w:p>
    <w:p>
      <w:pPr>
        <w:pStyle w:val="ListBullet"/>
        <w:spacing w:after="80" w:line="278" w:lineRule="auto"/>
        <w:ind w:left="547" w:hanging="274"/>
      </w:pPr>
      <w:r>
        <w:t>11. Trabajar con dos pantallas y OBS</w:t>
      </w:r>
    </w:p>
    <w:p>
      <w:pPr>
        <w:pStyle w:val="ListBullet"/>
        <w:spacing w:after="80" w:line="278" w:lineRule="auto"/>
        <w:ind w:left="547" w:hanging="274"/>
      </w:pPr>
      <w:r>
        <w:t>12. Importar, exportar, respaldar y restaurar</w:t>
      </w:r>
    </w:p>
    <w:p>
      <w:pPr>
        <w:pStyle w:val="ListBullet"/>
        <w:spacing w:after="80" w:line="278" w:lineRule="auto"/>
        <w:ind w:left="547" w:hanging="274"/>
      </w:pPr>
      <w:r>
        <w:t>13. Configuración y catálogos</w:t>
      </w:r>
    </w:p>
    <w:p>
      <w:pPr>
        <w:pStyle w:val="ListBullet"/>
        <w:spacing w:after="80" w:line="278" w:lineRule="auto"/>
        <w:ind w:left="547" w:hanging="274"/>
      </w:pPr>
      <w:r>
        <w:t>14. WebMCP: colaboración con un agente</w:t>
      </w:r>
    </w:p>
    <w:p>
      <w:pPr>
        <w:pStyle w:val="ListBullet"/>
        <w:spacing w:after="80" w:line="278" w:lineRule="auto"/>
        <w:ind w:left="547" w:hanging="274"/>
      </w:pPr>
      <w:r>
        <w:t>15. Solución de problemas</w:t>
      </w:r>
    </w:p>
    <w:p>
      <w:pPr>
        <w:pStyle w:val="ListBullet"/>
        <w:spacing w:after="80" w:line="278" w:lineRule="auto"/>
        <w:ind w:left="547" w:hanging="274"/>
      </w:pPr>
      <w:r>
        <w:t>16. Referencia rápida de teclado</w:t>
      </w:r>
    </w:p>
    <w:p>
      <w:pPr>
        <w:pStyle w:val="ListBullet"/>
        <w:spacing w:after="80" w:line="278" w:lineRule="auto"/>
        <w:ind w:left="547" w:hanging="274"/>
      </w:pPr>
      <w:r>
        <w:t>17. Lista de verificación antes de presentar</w:t>
      </w:r>
    </w:p>
    <w:p>
      <w:pPr>
        <w:pStyle w:val="Heading1"/>
      </w:pPr>
      <w:r>
        <w:t>1. Qué es Wilofox Deck Studio</w:t>
      </w:r>
    </w:p>
    <w:p>
      <w:pPr>
        <w:spacing w:after="180"/>
      </w:pPr>
      <w:r>
        <w:t>Wilofox Deck Studio es una aplicación web para diseñar y presentar lecciones visuales. Reúne en un mismo espacio el guion, los elementos gráficos, las notas privadas, el control del tiempo y la vista de la audiencia.</w:t>
      </w:r>
    </w:p>
    <w:p>
      <w:pPr>
        <w:keepNext/>
        <w:spacing w:after="0"/>
        <w:jc w:val="center"/>
      </w:pPr>
      <w:r>
        <w:drawing>
          <wp:inline xmlns:a="http://schemas.openxmlformats.org/drawingml/2006/main" xmlns:pic="http://schemas.openxmlformats.org/drawingml/2006/picture">
            <wp:extent cx="6035040" cy="2776118"/>
            <wp:docPr id="2" name="Picture 2" descr="Diagrama de siete etapas del flujo de producción en Wilofox." title="Figura 1. Flujo de trabajo recomendado, desde la ficha hasta la emisión."/>
            <wp:cNvGraphicFramePr>
              <a:graphicFrameLocks noChangeAspect="1"/>
            </wp:cNvGraphicFramePr>
            <a:graphic>
              <a:graphicData uri="http://schemas.openxmlformats.org/drawingml/2006/picture">
                <pic:pic>
                  <pic:nvPicPr>
                    <pic:cNvPr id="0" name="flujo-produccion.png"/>
                    <pic:cNvPicPr/>
                  </pic:nvPicPr>
                  <pic:blipFill>
                    <a:blip r:embed="rId12"/>
                    <a:stretch>
                      <a:fillRect/>
                    </a:stretch>
                  </pic:blipFill>
                  <pic:spPr>
                    <a:xfrm>
                      <a:off x="0" y="0"/>
                      <a:ext cx="6035040" cy="2776118"/>
                    </a:xfrm>
                    <a:prstGeom prst="rect"/>
                  </pic:spPr>
                </pic:pic>
              </a:graphicData>
            </a:graphic>
          </wp:inline>
        </w:drawing>
      </w:r>
    </w:p>
    <w:p>
      <w:pPr>
        <w:pStyle w:val="FigureCaption"/>
        <w:jc w:val="center"/>
      </w:pPr>
      <w:r>
        <w:t>Figura 1. Flujo de trabajo recomendado, desde la ficha hasta la emisión.</w:t>
      </w:r>
    </w:p>
    <w:p>
      <w:pPr>
        <w:pStyle w:val="Heading2"/>
      </w:pPr>
      <w:r>
        <w:t>Qué problema resuelve</w:t>
      </w:r>
    </w:p>
    <w:p>
      <w:pPr>
        <w:pStyle w:val="ListBullet"/>
        <w:spacing w:after="80" w:line="278" w:lineRule="auto"/>
        <w:ind w:left="547" w:hanging="274"/>
      </w:pPr>
      <w:r>
        <w:t>Evita separar el contenido en un chat, el diseño en otra herramienta y la presentación en una tercera.</w:t>
      </w:r>
    </w:p>
    <w:p>
      <w:pPr>
        <w:pStyle w:val="ListBullet"/>
        <w:spacing w:after="80" w:line="278" w:lineRule="auto"/>
        <w:ind w:left="547" w:hanging="274"/>
      </w:pPr>
      <w:r>
        <w:t>Permite que el docente vea la diapositiva mientras escribe y ajuste el ritmo antes de presentar.</w:t>
      </w:r>
    </w:p>
    <w:p>
      <w:pPr>
        <w:pStyle w:val="ListBullet"/>
        <w:spacing w:after="80" w:line="278" w:lineRule="auto"/>
        <w:ind w:left="547" w:hanging="274"/>
      </w:pPr>
      <w:r>
        <w:t>Separa la pantalla del público del panel privado del presentador.</w:t>
      </w:r>
    </w:p>
    <w:p>
      <w:pPr>
        <w:pStyle w:val="ListBullet"/>
        <w:spacing w:after="80" w:line="278" w:lineRule="auto"/>
        <w:ind w:left="547" w:hanging="274"/>
      </w:pPr>
      <w:r>
        <w:t>Hace posible que una persona y un agente compatible trabajen sobre el mismo estado visible mediante WebMCP.</w:t>
      </w:r>
    </w:p>
    <w:p>
      <w:pPr>
        <w:pStyle w:val="Heading2"/>
      </w:pPr>
      <w:r>
        <w:t>Modelo visual de cada slide</w:t>
      </w:r>
    </w:p>
    <w:tbl>
      <w:tblPr>
        <w:tblStyle w:val="TableGrid"/>
        <w:tblW w:type="dxa" w:w="9360"/>
        <w:jc w:val="left"/>
        <w:tblLayout w:type="fixed"/>
        <w:tblLook w:firstColumn="1" w:firstRow="1" w:lastColumn="0" w:lastRow="0" w:noHBand="0" w:noVBand="1" w:val="04A0"/>
        <w:tblInd w:w="120" w:type="dxa"/>
      </w:tblPr>
      <w:tblGrid>
        <w:gridCol w:w="2000"/>
        <w:gridCol w:w="7360"/>
      </w:tblGrid>
      <w:tr>
        <w:trPr>
          <w:tblHeader w:val="true"/>
          <w:cantSplit/>
        </w:trPr>
        <w:tc>
          <w:tcPr>
            <w:tcW w:type="dxa" w:w="2000"/>
            <w:vAlign w:val="center"/>
            <w:tcMar>
              <w:top w:w="90" w:type="dxa"/>
              <w:start w:w="120" w:type="dxa"/>
              <w:bottom w:w="90" w:type="dxa"/>
              <w:end w:w="120" w:type="dxa"/>
            </w:tcMar>
            <w:shd w:fill="101528"/>
          </w:tcPr>
          <w:p>
            <w:pPr>
              <w:spacing w:after="0"/>
              <w:jc w:val="left"/>
            </w:pPr>
            <w:r>
              <w:rPr>
                <w:b/>
                <w:color w:val="FFFFFF"/>
                <w:sz w:val="18"/>
              </w:rPr>
              <w:t>Zona</w:t>
            </w:r>
          </w:p>
        </w:tc>
        <w:tc>
          <w:tcPr>
            <w:tcW w:type="dxa" w:w="7360"/>
            <w:vAlign w:val="center"/>
            <w:tcMar>
              <w:top w:w="90" w:type="dxa"/>
              <w:start w:w="120" w:type="dxa"/>
              <w:bottom w:w="90" w:type="dxa"/>
              <w:end w:w="120" w:type="dxa"/>
            </w:tcMar>
            <w:shd w:fill="101528"/>
          </w:tcPr>
          <w:p>
            <w:pPr>
              <w:spacing w:after="0"/>
              <w:jc w:val="left"/>
            </w:pPr>
            <w:r>
              <w:rPr>
                <w:b/>
                <w:color w:val="FFFFFF"/>
                <w:sz w:val="18"/>
              </w:rPr>
              <w:t>Contenido</w:t>
            </w:r>
          </w:p>
        </w:tc>
      </w:tr>
      <w:tr>
        <w:trPr>
          <w:cantSplit/>
        </w:trPr>
        <w:tc>
          <w:tcPr>
            <w:tcW w:type="dxa" w:w="2000"/>
          </w:tcPr>
          <w:p>
            <w:pPr>
              <w:spacing w:after="0" w:line="252" w:lineRule="auto"/>
            </w:pPr>
            <w:r>
              <w:rPr>
                <w:color w:val="1E2433"/>
                <w:sz w:val="18"/>
              </w:rPr>
              <w:t>Navegación</w:t>
            </w:r>
          </w:p>
        </w:tc>
        <w:tc>
          <w:tcPr>
            <w:tcW w:type="dxa" w:w="7360"/>
          </w:tcPr>
          <w:p>
            <w:pPr>
              <w:spacing w:after="0" w:line="252" w:lineRule="auto"/>
            </w:pPr>
            <w:r>
              <w:rPr>
                <w:color w:val="1E2433"/>
                <w:sz w:val="18"/>
              </w:rPr>
              <w:t>Secciones y progreso de la presentación.</w:t>
            </w:r>
          </w:p>
        </w:tc>
      </w:tr>
      <w:tr>
        <w:trPr>
          <w:cantSplit/>
        </w:trPr>
        <w:tc>
          <w:tcPr>
            <w:tcW w:type="dxa" w:w="2000"/>
            <w:shd w:fill="F2F4F8"/>
          </w:tcPr>
          <w:p>
            <w:pPr>
              <w:spacing w:after="0" w:line="252" w:lineRule="auto"/>
            </w:pPr>
            <w:r>
              <w:rPr>
                <w:color w:val="1E2433"/>
                <w:sz w:val="18"/>
              </w:rPr>
              <w:t>Panel de contenido</w:t>
            </w:r>
          </w:p>
        </w:tc>
        <w:tc>
          <w:tcPr>
            <w:tcW w:type="dxa" w:w="7360"/>
            <w:shd w:fill="F2F4F8"/>
          </w:tcPr>
          <w:p>
            <w:pPr>
              <w:spacing w:after="0" w:line="252" w:lineRule="auto"/>
            </w:pPr>
            <w:r>
              <w:rPr>
                <w:color w:val="1E2433"/>
                <w:sz w:val="18"/>
              </w:rPr>
              <w:t>Eyebrow, título, cuerpo y etiquetas.</w:t>
            </w:r>
          </w:p>
        </w:tc>
      </w:tr>
      <w:tr>
        <w:trPr>
          <w:cantSplit/>
        </w:trPr>
        <w:tc>
          <w:tcPr>
            <w:tcW w:type="dxa" w:w="2000"/>
          </w:tcPr>
          <w:p>
            <w:pPr>
              <w:spacing w:after="0" w:line="252" w:lineRule="auto"/>
            </w:pPr>
            <w:r>
              <w:rPr>
                <w:color w:val="1E2433"/>
                <w:sz w:val="18"/>
              </w:rPr>
              <w:t>Panel visual</w:t>
            </w:r>
          </w:p>
        </w:tc>
        <w:tc>
          <w:tcPr>
            <w:tcW w:type="dxa" w:w="7360"/>
          </w:tcPr>
          <w:p>
            <w:pPr>
              <w:spacing w:after="0" w:line="252" w:lineRule="auto"/>
            </w:pPr>
            <w:r>
              <w:rPr>
                <w:color w:val="1E2433"/>
                <w:sz w:val="18"/>
              </w:rPr>
              <w:t>Diagrama, imagen, video, código, iframe o SVG.</w:t>
            </w:r>
          </w:p>
        </w:tc>
      </w:tr>
      <w:tr>
        <w:trPr>
          <w:cantSplit/>
        </w:trPr>
        <w:tc>
          <w:tcPr>
            <w:tcW w:type="dxa" w:w="2000"/>
            <w:shd w:fill="F2F4F8"/>
          </w:tcPr>
          <w:p>
            <w:pPr>
              <w:spacing w:after="0" w:line="252" w:lineRule="auto"/>
            </w:pPr>
            <w:r>
              <w:rPr>
                <w:color w:val="1E2433"/>
                <w:sz w:val="18"/>
              </w:rPr>
              <w:t>Capa privada</w:t>
            </w:r>
          </w:p>
        </w:tc>
        <w:tc>
          <w:tcPr>
            <w:tcW w:type="dxa" w:w="7360"/>
            <w:shd w:fill="F2F4F8"/>
          </w:tcPr>
          <w:p>
            <w:pPr>
              <w:spacing w:after="0" w:line="252" w:lineRule="auto"/>
            </w:pPr>
            <w:r>
              <w:rPr>
                <w:color w:val="1E2433"/>
                <w:sz w:val="18"/>
              </w:rPr>
              <w:t>Notas del orador y duración estimada.</w:t>
            </w:r>
          </w:p>
        </w:tc>
      </w:tr>
    </w:tbl>
    <w:p>
      <w:pPr>
        <w:spacing w:after="20"/>
      </w:pPr>
    </w:p>
    <w:p>
      <w:r>
        <w:br w:type="page"/>
      </w:r>
    </w:p>
    <w:p>
      <w:pPr>
        <w:pStyle w:val="Heading1"/>
      </w:pPr>
      <w:r>
        <w:t>2. Preparación y requisitos</w:t>
      </w:r>
    </w:p>
    <w:p>
      <w:pPr>
        <w:pStyle w:val="Heading2"/>
      </w:pPr>
      <w:r>
        <w:t>Acceso</w:t>
      </w:r>
    </w:p>
    <w:p>
      <w:r>
        <w:t xml:space="preserve">Aplicación pública: </w:t>
      </w:r>
      <w:hyperlink r:id="rId13">
        <w:r>
          <w:rPr>
            <w:color w:val="3F78B5"/>
            <w:u w:val="single"/>
          </w:rPr>
          <w:t>wilofox-agentic-deck-studio.wilsonlavio9.chatgpt.site</w:t>
        </w:r>
      </w:hyperlink>
    </w:p>
    <w:p>
      <w:pPr>
        <w:pStyle w:val="ListBullet"/>
        <w:spacing w:after="80" w:line="278" w:lineRule="auto"/>
        <w:ind w:left="547" w:hanging="274"/>
      </w:pPr>
      <w:r>
        <w:t>No requiere cuenta ni contraseña para usar la demostración pública.</w:t>
      </w:r>
    </w:p>
    <w:p>
      <w:pPr>
        <w:pStyle w:val="ListBullet"/>
        <w:spacing w:after="80" w:line="278" w:lineRule="auto"/>
        <w:ind w:left="547" w:hanging="274"/>
      </w:pPr>
      <w:r>
        <w:t>Utiliza un navegador moderno. Para WebMCP, usa el navegador interno de ChatGPT o una versión compatible de Chrome con WebMCP habilitado.</w:t>
      </w:r>
    </w:p>
    <w:p>
      <w:pPr>
        <w:pStyle w:val="ListBullet"/>
        <w:spacing w:after="80" w:line="278" w:lineRule="auto"/>
        <w:ind w:left="547" w:hanging="274"/>
      </w:pPr>
      <w:r>
        <w:t>Permite las ventanas emergentes del sitio si utilizarás “2 pantallas”.</w:t>
      </w:r>
    </w:p>
    <w:p>
      <w:pPr>
        <w:pStyle w:val="ListBullet"/>
        <w:spacing w:after="80" w:line="278" w:lineRule="auto"/>
        <w:ind w:left="547" w:hanging="274"/>
      </w:pPr>
      <w:r>
        <w:t>Mantén conexión a Internet para fuentes, imágenes, videos y recursos externos.</w:t>
      </w:r>
    </w:p>
    <w:p>
      <w:pPr>
        <w:pStyle w:val="Heading2"/>
      </w:pPr>
      <w:r>
        <w:t>Dónde se guardan los datos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90" w:type="dxa"/>
              <w:start w:w="120" w:type="dxa"/>
              <w:bottom w:w="90" w:type="dxa"/>
              <w:end w:w="120" w:type="dxa"/>
            </w:tcMar>
            <w:shd w:fill="FCECEF"/>
          </w:tcPr>
          <w:p>
            <w:pPr>
              <w:spacing w:after="60"/>
            </w:pPr>
            <w:r>
              <w:rPr>
                <w:b/>
                <w:color w:val="B64254"/>
                <w:sz w:val="18"/>
              </w:rPr>
              <w:t>DATOS LOCALES</w:t>
            </w:r>
          </w:p>
          <w:p>
            <w:pPr>
              <w:spacing w:after="0" w:line="269" w:lineRule="auto"/>
            </w:pPr>
            <w:r>
              <w:rPr>
                <w:sz w:val="19"/>
              </w:rPr>
              <w:t>Los decks, catálogos y versiones se guardan en IndexedDB dentro del navegador. Otro equipo, navegador o perfil no comparte automáticamente esos datos. Borrar los datos del sitio puede eliminar las presentaciones locales.</w:t>
            </w:r>
          </w:p>
        </w:tc>
      </w:tr>
    </w:tbl>
    <w:p>
      <w:pPr>
        <w:spacing w:after="20"/>
      </w:pPr>
    </w:p>
    <w:p>
      <w:pPr>
        <w:pStyle w:val="Heading2"/>
      </w:pPr>
      <w:r>
        <w:t>Primera apertura</w:t>
      </w:r>
    </w:p>
    <w:p>
      <w:pPr>
        <w:numPr>
          <w:ilvl w:val="0"/>
          <w:numId w:val="10"/>
        </w:numPr>
        <w:spacing w:after="100" w:line="278" w:lineRule="auto"/>
        <w:ind w:left="547" w:hanging="274"/>
      </w:pPr>
      <w:r>
        <w:t>Abre la URL pública.</w:t>
      </w:r>
    </w:p>
    <w:p>
      <w:pPr>
        <w:numPr>
          <w:ilvl w:val="0"/>
          <w:numId w:val="10"/>
        </w:numPr>
        <w:spacing w:after="100" w:line="278" w:lineRule="auto"/>
        <w:ind w:left="547" w:hanging="274"/>
      </w:pPr>
      <w:r>
        <w:t>Espera a que se cargue la Biblioteca.</w:t>
      </w:r>
    </w:p>
    <w:p>
      <w:pPr>
        <w:numPr>
          <w:ilvl w:val="0"/>
          <w:numId w:val="10"/>
        </w:numPr>
        <w:spacing w:after="100" w:line="278" w:lineRule="auto"/>
        <w:ind w:left="547" w:hanging="274"/>
      </w:pPr>
      <w:r>
        <w:t>Verifica las presentaciones incluidas. Las tarjetas de ejemplo llevan la insignia “Incluida”.</w:t>
      </w:r>
    </w:p>
    <w:p>
      <w:pPr>
        <w:numPr>
          <w:ilvl w:val="0"/>
          <w:numId w:val="10"/>
        </w:numPr>
        <w:spacing w:after="100" w:line="278" w:lineRule="auto"/>
        <w:ind w:left="547" w:hanging="274"/>
      </w:pPr>
      <w:r>
        <w:t>Duplica un ejemplo antes de modificarlo si quieres conservar una referencia limpia.</w:t>
      </w:r>
    </w:p>
    <w:p>
      <w:pPr>
        <w:numPr>
          <w:ilvl w:val="0"/>
          <w:numId w:val="10"/>
        </w:numPr>
        <w:spacing w:after="100" w:line="278" w:lineRule="auto"/>
        <w:ind w:left="547" w:hanging="274"/>
      </w:pPr>
      <w:r>
        <w:t>Exporta periódicamente el deck como JSON para crear una copia de seguridad portátil.</w:t>
      </w:r>
    </w:p>
    <w:p>
      <w:r>
        <w:br w:type="page"/>
      </w:r>
    </w:p>
    <w:p>
      <w:pPr>
        <w:pStyle w:val="Heading1"/>
      </w:pPr>
      <w:r>
        <w:t>3. Inicio rápido en siete pasos</w:t>
      </w:r>
    </w:p>
    <w:p>
      <w:pPr>
        <w:spacing w:after="180"/>
      </w:pPr>
      <w:r>
        <w:t>Este recorrido reproduce y amplía el contenido del menú “Guía rápida”.</w:t>
      </w:r>
    </w:p>
    <w:tbl>
      <w:tblPr>
        <w:tblStyle w:val="TableGrid"/>
        <w:tblW w:type="dxa" w:w="9360"/>
        <w:jc w:val="left"/>
        <w:tblLayout w:type="fixed"/>
        <w:tblLook w:firstColumn="1" w:firstRow="1" w:lastColumn="0" w:lastRow="0" w:noHBand="0" w:noVBand="1" w:val="04A0"/>
        <w:tblInd w:w="120" w:type="dxa"/>
      </w:tblPr>
      <w:tblGrid>
        <w:gridCol w:w="900"/>
        <w:gridCol w:w="8460"/>
      </w:tblGrid>
      <w:tr>
        <w:tc>
          <w:tcPr>
            <w:tcW w:type="dxa" w:w="900"/>
            <w:vAlign w:val="center"/>
            <w:tcMar>
              <w:top w:w="90" w:type="dxa"/>
              <w:start w:w="120" w:type="dxa"/>
              <w:bottom w:w="90" w:type="dxa"/>
              <w:end w:w="120" w:type="dxa"/>
            </w:tcMar>
            <w:shd w:fill="D4A24C"/>
          </w:tcPr>
          <w:p>
            <w:pPr>
              <w:spacing w:after="0"/>
              <w:jc w:val="center"/>
            </w:pPr>
            <w:r>
              <w:rPr>
                <w:b/>
                <w:color w:val="101528"/>
                <w:sz w:val="34"/>
              </w:rPr>
              <w:t>01</w:t>
            </w:r>
          </w:p>
        </w:tc>
        <w:tc>
          <w:tcPr>
            <w:tcW w:type="dxa" w:w="8460"/>
            <w:vAlign w:val="center"/>
            <w:tcMar>
              <w:top w:w="90" w:type="dxa"/>
              <w:start w:w="120" w:type="dxa"/>
              <w:bottom w:w="90" w:type="dxa"/>
              <w:end w:w="120" w:type="dxa"/>
            </w:tcMar>
            <w:shd w:fill="F2F4F8"/>
          </w:tcPr>
          <w:p>
            <w:pPr>
              <w:spacing w:after="40"/>
            </w:pPr>
            <w:r>
              <w:rPr>
                <w:b/>
                <w:color w:val="101528"/>
                <w:sz w:val="21"/>
              </w:rPr>
              <w:t>Crea la ficha</w:t>
            </w:r>
          </w:p>
          <w:p>
            <w:pPr>
              <w:spacing w:after="0"/>
            </w:pPr>
            <w:r>
              <w:rPr>
                <w:sz w:val="18"/>
              </w:rPr>
              <w:t>Define título, formato, rubro, categoría, estado y, si corresponde, serie y episodio. El formato orienta la duración y la cantidad de slides.</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00"/>
        <w:gridCol w:w="8460"/>
      </w:tblGrid>
      <w:tr>
        <w:tc>
          <w:tcPr>
            <w:tcW w:type="dxa" w:w="900"/>
            <w:vAlign w:val="center"/>
            <w:tcMar>
              <w:top w:w="90" w:type="dxa"/>
              <w:start w:w="120" w:type="dxa"/>
              <w:bottom w:w="90" w:type="dxa"/>
              <w:end w:w="120" w:type="dxa"/>
            </w:tcMar>
            <w:shd w:fill="D4A24C"/>
          </w:tcPr>
          <w:p>
            <w:pPr>
              <w:spacing w:after="0"/>
              <w:jc w:val="center"/>
            </w:pPr>
            <w:r>
              <w:rPr>
                <w:b/>
                <w:color w:val="101528"/>
                <w:sz w:val="34"/>
              </w:rPr>
              <w:t>02</w:t>
            </w:r>
          </w:p>
        </w:tc>
        <w:tc>
          <w:tcPr>
            <w:tcW w:type="dxa" w:w="8460"/>
            <w:vAlign w:val="center"/>
            <w:tcMar>
              <w:top w:w="90" w:type="dxa"/>
              <w:start w:w="120" w:type="dxa"/>
              <w:bottom w:w="90" w:type="dxa"/>
              <w:end w:w="120" w:type="dxa"/>
            </w:tcMar>
            <w:shd w:fill="F2F4F8"/>
          </w:tcPr>
          <w:p>
            <w:pPr>
              <w:spacing w:after="40"/>
            </w:pPr>
            <w:r>
              <w:rPr>
                <w:b/>
                <w:color w:val="101528"/>
                <w:sz w:val="21"/>
              </w:rPr>
              <w:t>Investiga y crea el esqueleto</w:t>
            </w:r>
          </w:p>
          <w:p>
            <w:pPr>
              <w:spacing w:after="0"/>
            </w:pPr>
            <w:r>
              <w:rPr>
                <w:sz w:val="18"/>
              </w:rPr>
              <w:t>Investiga con IA o manualmente. Empieza solo con nombres de secciones y títulos de slides; todavía no desarrolles todos los párrafos.</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00"/>
        <w:gridCol w:w="8460"/>
      </w:tblGrid>
      <w:tr>
        <w:tc>
          <w:tcPr>
            <w:tcW w:type="dxa" w:w="900"/>
            <w:vAlign w:val="center"/>
            <w:tcMar>
              <w:top w:w="90" w:type="dxa"/>
              <w:start w:w="120" w:type="dxa"/>
              <w:bottom w:w="90" w:type="dxa"/>
              <w:end w:w="120" w:type="dxa"/>
            </w:tcMar>
            <w:shd w:fill="D4A24C"/>
          </w:tcPr>
          <w:p>
            <w:pPr>
              <w:spacing w:after="0"/>
              <w:jc w:val="center"/>
            </w:pPr>
            <w:r>
              <w:rPr>
                <w:b/>
                <w:color w:val="101528"/>
                <w:sz w:val="34"/>
              </w:rPr>
              <w:t>03</w:t>
            </w:r>
          </w:p>
        </w:tc>
        <w:tc>
          <w:tcPr>
            <w:tcW w:type="dxa" w:w="8460"/>
            <w:vAlign w:val="center"/>
            <w:tcMar>
              <w:top w:w="90" w:type="dxa"/>
              <w:start w:w="120" w:type="dxa"/>
              <w:bottom w:w="90" w:type="dxa"/>
              <w:end w:w="120" w:type="dxa"/>
            </w:tcMar>
            <w:shd w:fill="F2F4F8"/>
          </w:tcPr>
          <w:p>
            <w:pPr>
              <w:spacing w:after="40"/>
            </w:pPr>
            <w:r>
              <w:rPr>
                <w:b/>
                <w:color w:val="101528"/>
                <w:sz w:val="21"/>
              </w:rPr>
              <w:t>Reordena el esqueleto</w:t>
            </w:r>
          </w:p>
          <w:p>
            <w:pPr>
              <w:spacing w:after="0"/>
            </w:pPr>
            <w:r>
              <w:rPr>
                <w:sz w:val="18"/>
              </w:rPr>
              <w:t>Comprueba la secuencia pedagógica. Es más fácil mover títulos ahora que reorganizar contenido ya escrito.</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00"/>
        <w:gridCol w:w="8460"/>
      </w:tblGrid>
      <w:tr>
        <w:tc>
          <w:tcPr>
            <w:tcW w:type="dxa" w:w="900"/>
            <w:vAlign w:val="center"/>
            <w:tcMar>
              <w:top w:w="90" w:type="dxa"/>
              <w:start w:w="120" w:type="dxa"/>
              <w:bottom w:w="90" w:type="dxa"/>
              <w:end w:w="120" w:type="dxa"/>
            </w:tcMar>
            <w:shd w:fill="D4A24C"/>
          </w:tcPr>
          <w:p>
            <w:pPr>
              <w:spacing w:after="0"/>
              <w:jc w:val="center"/>
            </w:pPr>
            <w:r>
              <w:rPr>
                <w:b/>
                <w:color w:val="101528"/>
                <w:sz w:val="34"/>
              </w:rPr>
              <w:t>04</w:t>
            </w:r>
          </w:p>
        </w:tc>
        <w:tc>
          <w:tcPr>
            <w:tcW w:type="dxa" w:w="8460"/>
            <w:vAlign w:val="center"/>
            <w:tcMar>
              <w:top w:w="90" w:type="dxa"/>
              <w:start w:w="120" w:type="dxa"/>
              <w:bottom w:w="90" w:type="dxa"/>
              <w:end w:w="120" w:type="dxa"/>
            </w:tcMar>
            <w:shd w:fill="F2F4F8"/>
          </w:tcPr>
          <w:p>
            <w:pPr>
              <w:spacing w:after="40"/>
            </w:pPr>
            <w:r>
              <w:rPr>
                <w:b/>
                <w:color w:val="101528"/>
                <w:sz w:val="21"/>
              </w:rPr>
              <w:t>Desarrolla cada slide</w:t>
            </w:r>
          </w:p>
          <w:p>
            <w:pPr>
              <w:spacing w:after="0"/>
            </w:pPr>
            <w:r>
              <w:rPr>
                <w:sz w:val="18"/>
              </w:rPr>
              <w:t>Completa eyebrow, título, cuerpo, etiquetas, notas del orador, minutos y un recurso visual adecuado.</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00"/>
        <w:gridCol w:w="8460"/>
      </w:tblGrid>
      <w:tr>
        <w:tc>
          <w:tcPr>
            <w:tcW w:type="dxa" w:w="900"/>
            <w:vAlign w:val="center"/>
            <w:tcMar>
              <w:top w:w="90" w:type="dxa"/>
              <w:start w:w="120" w:type="dxa"/>
              <w:bottom w:w="90" w:type="dxa"/>
              <w:end w:w="120" w:type="dxa"/>
            </w:tcMar>
            <w:shd w:fill="D4A24C"/>
          </w:tcPr>
          <w:p>
            <w:pPr>
              <w:spacing w:after="0"/>
              <w:jc w:val="center"/>
            </w:pPr>
            <w:r>
              <w:rPr>
                <w:b/>
                <w:color w:val="101528"/>
                <w:sz w:val="34"/>
              </w:rPr>
              <w:t>05</w:t>
            </w:r>
          </w:p>
        </w:tc>
        <w:tc>
          <w:tcPr>
            <w:tcW w:type="dxa" w:w="8460"/>
            <w:vAlign w:val="center"/>
            <w:tcMar>
              <w:top w:w="90" w:type="dxa"/>
              <w:start w:w="120" w:type="dxa"/>
              <w:bottom w:w="90" w:type="dxa"/>
              <w:end w:w="120" w:type="dxa"/>
            </w:tcMar>
            <w:shd w:fill="F2F4F8"/>
          </w:tcPr>
          <w:p>
            <w:pPr>
              <w:spacing w:after="40"/>
            </w:pPr>
            <w:r>
              <w:rPr>
                <w:b/>
                <w:color w:val="101528"/>
                <w:sz w:val="21"/>
              </w:rPr>
              <w:t>Revisa el presupuesto de tiempo</w:t>
            </w:r>
          </w:p>
          <w:p>
            <w:pPr>
              <w:spacing w:after="0"/>
            </w:pPr>
            <w:r>
              <w:rPr>
                <w:sz w:val="18"/>
              </w:rPr>
              <w:t>Observa el chip de duración de la barra superior. Ajusta minutos o recorta contenido antes de cerrar el guion.</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00"/>
        <w:gridCol w:w="8460"/>
      </w:tblGrid>
      <w:tr>
        <w:tc>
          <w:tcPr>
            <w:tcW w:type="dxa" w:w="900"/>
            <w:vAlign w:val="center"/>
            <w:tcMar>
              <w:top w:w="90" w:type="dxa"/>
              <w:start w:w="120" w:type="dxa"/>
              <w:bottom w:w="90" w:type="dxa"/>
              <w:end w:w="120" w:type="dxa"/>
            </w:tcMar>
            <w:shd w:fill="D4A24C"/>
          </w:tcPr>
          <w:p>
            <w:pPr>
              <w:spacing w:after="0"/>
              <w:jc w:val="center"/>
            </w:pPr>
            <w:r>
              <w:rPr>
                <w:b/>
                <w:color w:val="101528"/>
                <w:sz w:val="34"/>
              </w:rPr>
              <w:t>06</w:t>
            </w:r>
          </w:p>
        </w:tc>
        <w:tc>
          <w:tcPr>
            <w:tcW w:type="dxa" w:w="8460"/>
            <w:vAlign w:val="center"/>
            <w:tcMar>
              <w:top w:w="90" w:type="dxa"/>
              <w:start w:w="120" w:type="dxa"/>
              <w:bottom w:w="90" w:type="dxa"/>
              <w:end w:w="120" w:type="dxa"/>
            </w:tcMar>
            <w:shd w:fill="F2F4F8"/>
          </w:tcPr>
          <w:p>
            <w:pPr>
              <w:spacing w:after="40"/>
            </w:pPr>
            <w:r>
              <w:rPr>
                <w:b/>
                <w:color w:val="101528"/>
                <w:sz w:val="21"/>
              </w:rPr>
              <w:t>Marca “Guion listo” y ensaya</w:t>
            </w:r>
          </w:p>
          <w:p>
            <w:pPr>
              <w:spacing w:after="0"/>
            </w:pPr>
            <w:r>
              <w:rPr>
                <w:sz w:val="18"/>
              </w:rPr>
              <w:t>Cambia el estado en la ficha. Entra en Presentar y usa N para revisar las notas en un ensayo de una sola pantalla.</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00"/>
        <w:gridCol w:w="8460"/>
      </w:tblGrid>
      <w:tr>
        <w:tc>
          <w:tcPr>
            <w:tcW w:type="dxa" w:w="900"/>
            <w:vAlign w:val="center"/>
            <w:tcMar>
              <w:top w:w="90" w:type="dxa"/>
              <w:start w:w="120" w:type="dxa"/>
              <w:bottom w:w="90" w:type="dxa"/>
              <w:end w:w="120" w:type="dxa"/>
            </w:tcMar>
            <w:shd w:fill="D4A24C"/>
          </w:tcPr>
          <w:p>
            <w:pPr>
              <w:spacing w:after="0"/>
              <w:jc w:val="center"/>
            </w:pPr>
            <w:r>
              <w:rPr>
                <w:b/>
                <w:color w:val="101528"/>
                <w:sz w:val="34"/>
              </w:rPr>
              <w:t>07</w:t>
            </w:r>
          </w:p>
        </w:tc>
        <w:tc>
          <w:tcPr>
            <w:tcW w:type="dxa" w:w="8460"/>
            <w:vAlign w:val="center"/>
            <w:tcMar>
              <w:top w:w="90" w:type="dxa"/>
              <w:start w:w="120" w:type="dxa"/>
              <w:bottom w:w="90" w:type="dxa"/>
              <w:end w:w="120" w:type="dxa"/>
            </w:tcMar>
            <w:shd w:fill="F2F4F8"/>
          </w:tcPr>
          <w:p>
            <w:pPr>
              <w:spacing w:after="40"/>
            </w:pPr>
            <w:r>
              <w:rPr>
                <w:b/>
                <w:color w:val="101528"/>
                <w:sz w:val="21"/>
              </w:rPr>
              <w:t>Realiza la sesión con “2 pantallas”</w:t>
            </w:r>
          </w:p>
          <w:p>
            <w:pPr>
              <w:spacing w:after="0"/>
            </w:pPr>
            <w:r>
              <w:rPr>
                <w:sz w:val="18"/>
              </w:rPr>
              <w:t>Utiliza la ventana de audiencia y el panel privado con cronómetro, semáforo, notas, navegación y relojes.</w:t>
            </w:r>
          </w:p>
        </w:tc>
      </w:tr>
    </w:tbl>
    <w:p>
      <w:pPr>
        <w:spacing w:after="20"/>
      </w:pPr>
    </w:p>
    <w:p>
      <w:r>
        <w:br w:type="page"/>
      </w:r>
    </w:p>
    <w:p>
      <w:pPr>
        <w:pStyle w:val="Heading1"/>
      </w:pPr>
      <w:r>
        <w:t>4. Biblioteca de presentaciones</w:t>
      </w:r>
    </w:p>
    <w:p>
      <w:pPr>
        <w:spacing w:after="180"/>
      </w:pPr>
      <w:r>
        <w:t>La Biblioteca es el punto de entrada para encontrar, crear, importar, duplicar y organizar decks.</w:t>
      </w:r>
    </w:p>
    <w:p>
      <w:pPr>
        <w:keepNext/>
        <w:spacing w:after="0"/>
        <w:jc w:val="center"/>
      </w:pPr>
      <w:r>
        <w:drawing>
          <wp:inline xmlns:a="http://schemas.openxmlformats.org/drawingml/2006/main" xmlns:pic="http://schemas.openxmlformats.org/drawingml/2006/picture">
            <wp:extent cx="4572000" cy="2286000"/>
            <wp:docPr id="3" name="Picture 3" descr="Captura anotada de la Biblioteca de Wilofox." title="Figura 2. Biblioteca: menú, acciones, filtros y tarjetas."/>
            <wp:cNvGraphicFramePr>
              <a:graphicFrameLocks noChangeAspect="1"/>
            </wp:cNvGraphicFramePr>
            <a:graphic>
              <a:graphicData uri="http://schemas.openxmlformats.org/drawingml/2006/picture">
                <pic:pic>
                  <pic:nvPicPr>
                    <pic:cNvPr id="0" name="biblioteca-anotada.png"/>
                    <pic:cNvPicPr/>
                  </pic:nvPicPr>
                  <pic:blipFill>
                    <a:blip r:embed="rId14"/>
                    <a:stretch>
                      <a:fillRect/>
                    </a:stretch>
                  </pic:blipFill>
                  <pic:spPr>
                    <a:xfrm>
                      <a:off x="0" y="0"/>
                      <a:ext cx="4572000" cy="2286000"/>
                    </a:xfrm>
                    <a:prstGeom prst="rect"/>
                  </pic:spPr>
                </pic:pic>
              </a:graphicData>
            </a:graphic>
          </wp:inline>
        </w:drawing>
      </w:r>
    </w:p>
    <w:p>
      <w:pPr>
        <w:pStyle w:val="FigureCaption"/>
        <w:jc w:val="center"/>
      </w:pPr>
      <w:r>
        <w:t>Figura 2. Biblioteca: menú, acciones, filtros y tarjetas.</w:t>
      </w:r>
    </w:p>
    <w:tbl>
      <w:tblPr>
        <w:tblStyle w:val="TableGrid"/>
        <w:tblW w:type="dxa" w:w="9360"/>
        <w:jc w:val="left"/>
        <w:tblLayout w:type="fixed"/>
        <w:tblLook w:firstColumn="1" w:firstRow="1" w:lastColumn="0" w:lastRow="0" w:noHBand="0" w:noVBand="1" w:val="04A0"/>
        <w:tblInd w:w="120" w:type="dxa"/>
      </w:tblPr>
      <w:tblGrid>
        <w:gridCol w:w="700"/>
        <w:gridCol w:w="1900"/>
        <w:gridCol w:w="6760"/>
      </w:tblGrid>
      <w:tr>
        <w:trPr>
          <w:tblHeader w:val="true"/>
          <w:cantSplit/>
        </w:trPr>
        <w:tc>
          <w:tcPr>
            <w:tcW w:type="dxa" w:w="700"/>
            <w:vAlign w:val="center"/>
            <w:tcMar>
              <w:top w:w="90" w:type="dxa"/>
              <w:start w:w="120" w:type="dxa"/>
              <w:bottom w:w="90" w:type="dxa"/>
              <w:end w:w="120" w:type="dxa"/>
            </w:tcMar>
            <w:shd w:fill="101528"/>
          </w:tcPr>
          <w:p>
            <w:pPr>
              <w:spacing w:after="0"/>
              <w:jc w:val="left"/>
            </w:pPr>
            <w:r>
              <w:rPr>
                <w:b/>
                <w:color w:val="FFFFFF"/>
                <w:sz w:val="17"/>
              </w:rPr>
              <w:t>N.º</w:t>
            </w:r>
          </w:p>
        </w:tc>
        <w:tc>
          <w:tcPr>
            <w:tcW w:type="dxa" w:w="1900"/>
            <w:vAlign w:val="center"/>
            <w:tcMar>
              <w:top w:w="90" w:type="dxa"/>
              <w:start w:w="120" w:type="dxa"/>
              <w:bottom w:w="90" w:type="dxa"/>
              <w:end w:w="120" w:type="dxa"/>
            </w:tcMar>
            <w:shd w:fill="101528"/>
          </w:tcPr>
          <w:p>
            <w:pPr>
              <w:spacing w:after="0"/>
              <w:jc w:val="left"/>
            </w:pPr>
            <w:r>
              <w:rPr>
                <w:b/>
                <w:color w:val="FFFFFF"/>
                <w:sz w:val="17"/>
              </w:rPr>
              <w:t>Elemento</w:t>
            </w:r>
          </w:p>
        </w:tc>
        <w:tc>
          <w:tcPr>
            <w:tcW w:type="dxa" w:w="6760"/>
            <w:vAlign w:val="center"/>
            <w:tcMar>
              <w:top w:w="90" w:type="dxa"/>
              <w:start w:w="120" w:type="dxa"/>
              <w:bottom w:w="90" w:type="dxa"/>
              <w:end w:w="120" w:type="dxa"/>
            </w:tcMar>
            <w:shd w:fill="101528"/>
          </w:tcPr>
          <w:p>
            <w:pPr>
              <w:spacing w:after="0"/>
              <w:jc w:val="left"/>
            </w:pPr>
            <w:r>
              <w:rPr>
                <w:b/>
                <w:color w:val="FFFFFF"/>
                <w:sz w:val="17"/>
              </w:rPr>
              <w:t>Qué permite hacer</w:t>
            </w:r>
          </w:p>
        </w:tc>
      </w:tr>
      <w:tr>
        <w:trPr>
          <w:cantSplit/>
        </w:trPr>
        <w:tc>
          <w:tcPr>
            <w:tcW w:type="dxa" w:w="700"/>
          </w:tcPr>
          <w:p>
            <w:pPr>
              <w:spacing w:after="0" w:line="252" w:lineRule="auto"/>
            </w:pPr>
            <w:r>
              <w:rPr>
                <w:color w:val="1E2433"/>
                <w:sz w:val="17"/>
              </w:rPr>
              <w:t>1</w:t>
            </w:r>
          </w:p>
        </w:tc>
        <w:tc>
          <w:tcPr>
            <w:tcW w:type="dxa" w:w="1900"/>
          </w:tcPr>
          <w:p>
            <w:pPr>
              <w:spacing w:after="0" w:line="252" w:lineRule="auto"/>
            </w:pPr>
            <w:r>
              <w:rPr>
                <w:color w:val="1E2433"/>
                <w:sz w:val="17"/>
              </w:rPr>
              <w:t>Menú principal</w:t>
            </w:r>
          </w:p>
        </w:tc>
        <w:tc>
          <w:tcPr>
            <w:tcW w:type="dxa" w:w="6760"/>
          </w:tcPr>
          <w:p>
            <w:pPr>
              <w:spacing w:after="0" w:line="252" w:lineRule="auto"/>
            </w:pPr>
            <w:r>
              <w:rPr>
                <w:color w:val="1E2433"/>
                <w:sz w:val="17"/>
              </w:rPr>
              <w:t>Abrir Biblioteca, Resumen, Guía rápida y Configuración; ocultar o mostrar el menú.</w:t>
            </w:r>
          </w:p>
        </w:tc>
      </w:tr>
      <w:tr>
        <w:trPr>
          <w:cantSplit/>
        </w:trPr>
        <w:tc>
          <w:tcPr>
            <w:tcW w:type="dxa" w:w="700"/>
            <w:shd w:fill="F2F4F8"/>
          </w:tcPr>
          <w:p>
            <w:pPr>
              <w:spacing w:after="0" w:line="252" w:lineRule="auto"/>
            </w:pPr>
            <w:r>
              <w:rPr>
                <w:color w:val="1E2433"/>
                <w:sz w:val="17"/>
              </w:rPr>
              <w:t>2</w:t>
            </w:r>
          </w:p>
        </w:tc>
        <w:tc>
          <w:tcPr>
            <w:tcW w:type="dxa" w:w="1900"/>
            <w:shd w:fill="F2F4F8"/>
          </w:tcPr>
          <w:p>
            <w:pPr>
              <w:spacing w:after="0" w:line="252" w:lineRule="auto"/>
            </w:pPr>
            <w:r>
              <w:rPr>
                <w:color w:val="1E2433"/>
                <w:sz w:val="17"/>
              </w:rPr>
              <w:t>Acciones</w:t>
            </w:r>
          </w:p>
        </w:tc>
        <w:tc>
          <w:tcPr>
            <w:tcW w:type="dxa" w:w="6760"/>
            <w:shd w:fill="F2F4F8"/>
          </w:tcPr>
          <w:p>
            <w:pPr>
              <w:spacing w:after="0" w:line="252" w:lineRule="auto"/>
            </w:pPr>
            <w:r>
              <w:rPr>
                <w:color w:val="1E2433"/>
                <w:sz w:val="17"/>
              </w:rPr>
              <w:t>Buscar, cambiar entre grilla/lista, crear un deck, importar JSON o descargar una plantilla.</w:t>
            </w:r>
          </w:p>
        </w:tc>
      </w:tr>
      <w:tr>
        <w:trPr>
          <w:cantSplit/>
        </w:trPr>
        <w:tc>
          <w:tcPr>
            <w:tcW w:type="dxa" w:w="700"/>
          </w:tcPr>
          <w:p>
            <w:pPr>
              <w:spacing w:after="0" w:line="252" w:lineRule="auto"/>
            </w:pPr>
            <w:r>
              <w:rPr>
                <w:color w:val="1E2433"/>
                <w:sz w:val="17"/>
              </w:rPr>
              <w:t>3</w:t>
            </w:r>
          </w:p>
        </w:tc>
        <w:tc>
          <w:tcPr>
            <w:tcW w:type="dxa" w:w="1900"/>
          </w:tcPr>
          <w:p>
            <w:pPr>
              <w:spacing w:after="0" w:line="252" w:lineRule="auto"/>
            </w:pPr>
            <w:r>
              <w:rPr>
                <w:color w:val="1E2433"/>
                <w:sz w:val="17"/>
              </w:rPr>
              <w:t>Filtros</w:t>
            </w:r>
          </w:p>
        </w:tc>
        <w:tc>
          <w:tcPr>
            <w:tcW w:type="dxa" w:w="6760"/>
          </w:tcPr>
          <w:p>
            <w:pPr>
              <w:spacing w:after="0" w:line="252" w:lineRule="auto"/>
            </w:pPr>
            <w:r>
              <w:rPr>
                <w:color w:val="1E2433"/>
                <w:sz w:val="17"/>
              </w:rPr>
              <w:t>Filtrar por rubro, serie, estado y formato; ordenar por fecha o nombre.</w:t>
            </w:r>
          </w:p>
        </w:tc>
      </w:tr>
      <w:tr>
        <w:trPr>
          <w:cantSplit/>
        </w:trPr>
        <w:tc>
          <w:tcPr>
            <w:tcW w:type="dxa" w:w="700"/>
            <w:shd w:fill="F2F4F8"/>
          </w:tcPr>
          <w:p>
            <w:pPr>
              <w:spacing w:after="0" w:line="252" w:lineRule="auto"/>
            </w:pPr>
            <w:r>
              <w:rPr>
                <w:color w:val="1E2433"/>
                <w:sz w:val="17"/>
              </w:rPr>
              <w:t>4</w:t>
            </w:r>
          </w:p>
        </w:tc>
        <w:tc>
          <w:tcPr>
            <w:tcW w:type="dxa" w:w="1900"/>
            <w:shd w:fill="F2F4F8"/>
          </w:tcPr>
          <w:p>
            <w:pPr>
              <w:spacing w:after="0" w:line="252" w:lineRule="auto"/>
            </w:pPr>
            <w:r>
              <w:rPr>
                <w:color w:val="1E2433"/>
                <w:sz w:val="17"/>
              </w:rPr>
              <w:t>Tarjetas</w:t>
            </w:r>
          </w:p>
        </w:tc>
        <w:tc>
          <w:tcPr>
            <w:tcW w:type="dxa" w:w="6760"/>
            <w:shd w:fill="F2F4F8"/>
          </w:tcPr>
          <w:p>
            <w:pPr>
              <w:spacing w:after="0" w:line="252" w:lineRule="auto"/>
            </w:pPr>
            <w:r>
              <w:rPr>
                <w:color w:val="1E2433"/>
                <w:sz w:val="17"/>
              </w:rPr>
              <w:t>Abrir, duplicar o eliminar una presentación y reconocer ejemplos incluidos.</w:t>
            </w:r>
          </w:p>
        </w:tc>
      </w:tr>
    </w:tbl>
    <w:p>
      <w:pPr>
        <w:spacing w:after="20"/>
      </w:pPr>
    </w:p>
    <w:p>
      <w:pPr>
        <w:pStyle w:val="Heading2"/>
      </w:pPr>
      <w:r>
        <w:t>Buscar, filtrar y ordenar</w:t>
      </w:r>
    </w:p>
    <w:p>
      <w:pPr>
        <w:pStyle w:val="ListBullet"/>
        <w:spacing w:after="80" w:line="278" w:lineRule="auto"/>
        <w:ind w:left="547" w:hanging="274"/>
      </w:pPr>
      <w:r>
        <w:t>Escribe parte del título o categoría en el buscador.</w:t>
      </w:r>
    </w:p>
    <w:p>
      <w:pPr>
        <w:pStyle w:val="ListBullet"/>
        <w:spacing w:after="80" w:line="278" w:lineRule="auto"/>
        <w:ind w:left="547" w:hanging="274"/>
      </w:pPr>
      <w:r>
        <w:t>Selecciona uno o varios criterios mediante los pills de filtro.</w:t>
      </w:r>
    </w:p>
    <w:p>
      <w:pPr>
        <w:pStyle w:val="ListBullet"/>
        <w:spacing w:after="80" w:line="278" w:lineRule="auto"/>
        <w:ind w:left="547" w:hanging="274"/>
      </w:pPr>
      <w:r>
        <w:t>Pulsa “Limpiar filtros” para volver a mostrar todo.</w:t>
      </w:r>
    </w:p>
    <w:p>
      <w:pPr>
        <w:pStyle w:val="ListBullet"/>
        <w:spacing w:after="80" w:line="278" w:lineRule="auto"/>
        <w:ind w:left="547" w:hanging="274"/>
      </w:pPr>
      <w:r>
        <w:t>Usa grilla para pocas presentaciones y lista para bibliotecas extensas, por ejemplo 15 o más decks.</w:t>
      </w:r>
    </w:p>
    <w:p>
      <w:pPr>
        <w:pStyle w:val="ListBullet"/>
        <w:spacing w:after="80" w:line="278" w:lineRule="auto"/>
        <w:ind w:left="547" w:hanging="274"/>
      </w:pPr>
      <w:r>
        <w:t>Ordena por Más reciente, Más antiguo o Nombre A-Z.</w:t>
      </w:r>
    </w:p>
    <w:p>
      <w:pPr>
        <w:pStyle w:val="Heading2"/>
      </w:pPr>
      <w:r>
        <w:t>Acciones sobre una tarjeta</w:t>
      </w:r>
    </w:p>
    <w:tbl>
      <w:tblPr>
        <w:tblStyle w:val="TableGrid"/>
        <w:tblW w:type="dxa" w:w="9360"/>
        <w:jc w:val="left"/>
        <w:tblLayout w:type="fixed"/>
        <w:tblLook w:firstColumn="1" w:firstRow="1" w:lastColumn="0" w:lastRow="0" w:noHBand="0" w:noVBand="1" w:val="04A0"/>
        <w:tblInd w:w="120" w:type="dxa"/>
      </w:tblPr>
      <w:tblGrid>
        <w:gridCol w:w="1500"/>
        <w:gridCol w:w="3600"/>
        <w:gridCol w:w="4260"/>
      </w:tblGrid>
      <w:tr>
        <w:trPr>
          <w:tblHeader w:val="true"/>
          <w:cantSplit/>
        </w:trPr>
        <w:tc>
          <w:tcPr>
            <w:tcW w:type="dxa" w:w="1500"/>
            <w:vAlign w:val="center"/>
            <w:tcMar>
              <w:top w:w="90" w:type="dxa"/>
              <w:start w:w="120" w:type="dxa"/>
              <w:bottom w:w="90" w:type="dxa"/>
              <w:end w:w="120" w:type="dxa"/>
            </w:tcMar>
            <w:shd w:fill="101528"/>
          </w:tcPr>
          <w:p>
            <w:pPr>
              <w:spacing w:after="0"/>
              <w:jc w:val="left"/>
            </w:pPr>
            <w:r>
              <w:rPr>
                <w:b/>
                <w:color w:val="FFFFFF"/>
                <w:sz w:val="17"/>
              </w:rPr>
              <w:t>Acción</w:t>
            </w:r>
          </w:p>
        </w:tc>
        <w:tc>
          <w:tcPr>
            <w:tcW w:type="dxa" w:w="3600"/>
            <w:vAlign w:val="center"/>
            <w:tcMar>
              <w:top w:w="90" w:type="dxa"/>
              <w:start w:w="120" w:type="dxa"/>
              <w:bottom w:w="90" w:type="dxa"/>
              <w:end w:w="120" w:type="dxa"/>
            </w:tcMar>
            <w:shd w:fill="101528"/>
          </w:tcPr>
          <w:p>
            <w:pPr>
              <w:spacing w:after="0"/>
              <w:jc w:val="left"/>
            </w:pPr>
            <w:r>
              <w:rPr>
                <w:b/>
                <w:color w:val="FFFFFF"/>
                <w:sz w:val="17"/>
              </w:rPr>
              <w:t>Resultado</w:t>
            </w:r>
          </w:p>
        </w:tc>
        <w:tc>
          <w:tcPr>
            <w:tcW w:type="dxa" w:w="4260"/>
            <w:vAlign w:val="center"/>
            <w:tcMar>
              <w:top w:w="90" w:type="dxa"/>
              <w:start w:w="120" w:type="dxa"/>
              <w:bottom w:w="90" w:type="dxa"/>
              <w:end w:w="120" w:type="dxa"/>
            </w:tcMar>
            <w:shd w:fill="101528"/>
          </w:tcPr>
          <w:p>
            <w:pPr>
              <w:spacing w:after="0"/>
              <w:jc w:val="left"/>
            </w:pPr>
            <w:r>
              <w:rPr>
                <w:b/>
                <w:color w:val="FFFFFF"/>
                <w:sz w:val="17"/>
              </w:rPr>
              <w:t>Precaución</w:t>
            </w:r>
          </w:p>
        </w:tc>
      </w:tr>
      <w:tr>
        <w:trPr>
          <w:cantSplit/>
        </w:trPr>
        <w:tc>
          <w:tcPr>
            <w:tcW w:type="dxa" w:w="1500"/>
          </w:tcPr>
          <w:p>
            <w:pPr>
              <w:spacing w:after="0" w:line="252" w:lineRule="auto"/>
            </w:pPr>
            <w:r>
              <w:rPr>
                <w:color w:val="1E2433"/>
                <w:sz w:val="17"/>
              </w:rPr>
              <w:t>Editar</w:t>
            </w:r>
          </w:p>
        </w:tc>
        <w:tc>
          <w:tcPr>
            <w:tcW w:type="dxa" w:w="3600"/>
          </w:tcPr>
          <w:p>
            <w:pPr>
              <w:spacing w:after="0" w:line="252" w:lineRule="auto"/>
            </w:pPr>
            <w:r>
              <w:rPr>
                <w:color w:val="1E2433"/>
                <w:sz w:val="17"/>
              </w:rPr>
              <w:t>Abre el deck en el estudio.</w:t>
            </w:r>
          </w:p>
        </w:tc>
        <w:tc>
          <w:tcPr>
            <w:tcW w:type="dxa" w:w="4260"/>
          </w:tcPr>
          <w:p>
            <w:pPr>
              <w:spacing w:after="0" w:line="252" w:lineRule="auto"/>
            </w:pPr>
            <w:r>
              <w:rPr>
                <w:color w:val="1E2433"/>
                <w:sz w:val="17"/>
              </w:rPr>
              <w:t>Los cambios se guardan automáticamente.</w:t>
            </w:r>
          </w:p>
        </w:tc>
      </w:tr>
      <w:tr>
        <w:trPr>
          <w:cantSplit/>
        </w:trPr>
        <w:tc>
          <w:tcPr>
            <w:tcW w:type="dxa" w:w="1500"/>
            <w:shd w:fill="F2F4F8"/>
          </w:tcPr>
          <w:p>
            <w:pPr>
              <w:spacing w:after="0" w:line="252" w:lineRule="auto"/>
            </w:pPr>
            <w:r>
              <w:rPr>
                <w:color w:val="1E2433"/>
                <w:sz w:val="17"/>
              </w:rPr>
              <w:t>Duplicar</w:t>
            </w:r>
          </w:p>
        </w:tc>
        <w:tc>
          <w:tcPr>
            <w:tcW w:type="dxa" w:w="3600"/>
            <w:shd w:fill="F2F4F8"/>
          </w:tcPr>
          <w:p>
            <w:pPr>
              <w:spacing w:after="0" w:line="252" w:lineRule="auto"/>
            </w:pPr>
            <w:r>
              <w:rPr>
                <w:color w:val="1E2433"/>
                <w:sz w:val="17"/>
              </w:rPr>
              <w:t>Crea una copia independiente.</w:t>
            </w:r>
          </w:p>
        </w:tc>
        <w:tc>
          <w:tcPr>
            <w:tcW w:type="dxa" w:w="4260"/>
            <w:shd w:fill="F2F4F8"/>
          </w:tcPr>
          <w:p>
            <w:pPr>
              <w:spacing w:after="0" w:line="252" w:lineRule="auto"/>
            </w:pPr>
            <w:r>
              <w:rPr>
                <w:color w:val="1E2433"/>
                <w:sz w:val="17"/>
              </w:rPr>
              <w:t>Recomendado antes de adaptar Live a Short.</w:t>
            </w:r>
          </w:p>
        </w:tc>
      </w:tr>
      <w:tr>
        <w:trPr>
          <w:cantSplit/>
        </w:trPr>
        <w:tc>
          <w:tcPr>
            <w:tcW w:type="dxa" w:w="1500"/>
          </w:tcPr>
          <w:p>
            <w:pPr>
              <w:spacing w:after="0" w:line="252" w:lineRule="auto"/>
            </w:pPr>
            <w:r>
              <w:rPr>
                <w:color w:val="1E2433"/>
                <w:sz w:val="17"/>
              </w:rPr>
              <w:t>Eliminar</w:t>
            </w:r>
          </w:p>
        </w:tc>
        <w:tc>
          <w:tcPr>
            <w:tcW w:type="dxa" w:w="3600"/>
          </w:tcPr>
          <w:p>
            <w:pPr>
              <w:spacing w:after="0" w:line="252" w:lineRule="auto"/>
            </w:pPr>
            <w:r>
              <w:rPr>
                <w:color w:val="1E2433"/>
                <w:sz w:val="17"/>
              </w:rPr>
              <w:t>Borra la presentación.</w:t>
            </w:r>
          </w:p>
        </w:tc>
        <w:tc>
          <w:tcPr>
            <w:tcW w:type="dxa" w:w="4260"/>
          </w:tcPr>
          <w:p>
            <w:pPr>
              <w:spacing w:after="0" w:line="252" w:lineRule="auto"/>
            </w:pPr>
            <w:r>
              <w:rPr>
                <w:color w:val="1E2433"/>
                <w:sz w:val="17"/>
              </w:rPr>
              <w:t>La acción no se puede deshacer desde la Biblioteca.</w:t>
            </w:r>
          </w:p>
        </w:tc>
      </w:tr>
    </w:tbl>
    <w:p>
      <w:pPr>
        <w:spacing w:after="20"/>
      </w:pPr>
    </w:p>
    <w:p>
      <w:pPr>
        <w:pStyle w:val="Heading1"/>
      </w:pPr>
      <w:r>
        <w:t>5. Crear una presentación y completar su ficha</w:t>
      </w:r>
    </w:p>
    <w:p>
      <w:pPr>
        <w:numPr>
          <w:ilvl w:val="0"/>
          <w:numId w:val="11"/>
        </w:numPr>
        <w:spacing w:after="100" w:line="278" w:lineRule="auto"/>
        <w:ind w:left="547" w:hanging="274"/>
      </w:pPr>
      <w:r>
        <w:t>En Biblioteca, pulsa “+ Nueva”.</w:t>
      </w:r>
    </w:p>
    <w:p>
      <w:pPr>
        <w:numPr>
          <w:ilvl w:val="0"/>
          <w:numId w:val="11"/>
        </w:numPr>
        <w:spacing w:after="100" w:line="278" w:lineRule="auto"/>
        <w:ind w:left="547" w:hanging="274"/>
      </w:pPr>
      <w:r>
        <w:t>Escribe un título reconocible y específico.</w:t>
      </w:r>
    </w:p>
    <w:p>
      <w:pPr>
        <w:numPr>
          <w:ilvl w:val="0"/>
          <w:numId w:val="11"/>
        </w:numPr>
        <w:spacing w:after="100" w:line="278" w:lineRule="auto"/>
        <w:ind w:left="547" w:hanging="274"/>
      </w:pPr>
      <w:r>
        <w:t>Selecciona el formato que corresponde al destino del contenido.</w:t>
      </w:r>
    </w:p>
    <w:p>
      <w:pPr>
        <w:numPr>
          <w:ilvl w:val="0"/>
          <w:numId w:val="11"/>
        </w:numPr>
        <w:spacing w:after="100" w:line="278" w:lineRule="auto"/>
        <w:ind w:left="547" w:hanging="274"/>
      </w:pPr>
      <w:r>
        <w:t>Selecciona rubro, categoría y estado de producción.</w:t>
      </w:r>
    </w:p>
    <w:p>
      <w:pPr>
        <w:numPr>
          <w:ilvl w:val="0"/>
          <w:numId w:val="11"/>
        </w:numPr>
        <w:spacing w:after="100" w:line="278" w:lineRule="auto"/>
        <w:ind w:left="547" w:hanging="274"/>
      </w:pPr>
      <w:r>
        <w:t>Completa subcategoría, serie y episodio si ayudan a clasificar el deck.</w:t>
      </w:r>
    </w:p>
    <w:p>
      <w:pPr>
        <w:numPr>
          <w:ilvl w:val="0"/>
          <w:numId w:val="11"/>
        </w:numPr>
        <w:spacing w:after="100" w:line="278" w:lineRule="auto"/>
        <w:ind w:left="547" w:hanging="274"/>
      </w:pPr>
      <w:r>
        <w:t>Pulsa “Guardar ficha”. La aplicación abrirá el editor.</w:t>
      </w:r>
    </w:p>
    <w:p>
      <w:pPr>
        <w:pStyle w:val="Heading2"/>
      </w:pPr>
      <w:r>
        <w:t>Formatos incluidos inicialmente</w:t>
      </w:r>
    </w:p>
    <w:tbl>
      <w:tblPr>
        <w:tblStyle w:val="TableGrid"/>
        <w:tblW w:type="dxa" w:w="9360"/>
        <w:jc w:val="left"/>
        <w:tblLayout w:type="fixed"/>
        <w:tblLook w:firstColumn="1" w:firstRow="1" w:lastColumn="0" w:lastRow="0" w:noHBand="0" w:noVBand="1" w:val="04A0"/>
        <w:tblInd w:w="120" w:type="dxa"/>
      </w:tblPr>
      <w:tblGrid>
        <w:gridCol w:w="2000"/>
        <w:gridCol w:w="1300"/>
        <w:gridCol w:w="1700"/>
        <w:gridCol w:w="4360"/>
      </w:tblGrid>
      <w:tr>
        <w:trPr>
          <w:tblHeader w:val="true"/>
          <w:cantSplit/>
        </w:trPr>
        <w:tc>
          <w:tcPr>
            <w:tcW w:type="dxa" w:w="2000"/>
            <w:vAlign w:val="center"/>
            <w:tcMar>
              <w:top w:w="90" w:type="dxa"/>
              <w:start w:w="120" w:type="dxa"/>
              <w:bottom w:w="90" w:type="dxa"/>
              <w:end w:w="120" w:type="dxa"/>
            </w:tcMar>
            <w:shd w:fill="101528"/>
          </w:tcPr>
          <w:p>
            <w:pPr>
              <w:spacing w:after="0"/>
              <w:jc w:val="left"/>
            </w:pPr>
            <w:r>
              <w:rPr>
                <w:b/>
                <w:color w:val="FFFFFF"/>
                <w:sz w:val="16"/>
              </w:rPr>
              <w:t>Formato</w:t>
            </w:r>
          </w:p>
        </w:tc>
        <w:tc>
          <w:tcPr>
            <w:tcW w:type="dxa" w:w="1300"/>
            <w:vAlign w:val="center"/>
            <w:tcMar>
              <w:top w:w="90" w:type="dxa"/>
              <w:start w:w="120" w:type="dxa"/>
              <w:bottom w:w="90" w:type="dxa"/>
              <w:end w:w="120" w:type="dxa"/>
            </w:tcMar>
            <w:shd w:fill="101528"/>
          </w:tcPr>
          <w:p>
            <w:pPr>
              <w:spacing w:after="0"/>
              <w:jc w:val="left"/>
            </w:pPr>
            <w:r>
              <w:rPr>
                <w:b/>
                <w:color w:val="FFFFFF"/>
                <w:sz w:val="16"/>
              </w:rPr>
              <w:t>Objetivo</w:t>
            </w:r>
          </w:p>
        </w:tc>
        <w:tc>
          <w:tcPr>
            <w:tcW w:type="dxa" w:w="1700"/>
            <w:vAlign w:val="center"/>
            <w:tcMar>
              <w:top w:w="90" w:type="dxa"/>
              <w:start w:w="120" w:type="dxa"/>
              <w:bottom w:w="90" w:type="dxa"/>
              <w:end w:w="120" w:type="dxa"/>
            </w:tcMar>
            <w:shd w:fill="101528"/>
          </w:tcPr>
          <w:p>
            <w:pPr>
              <w:spacing w:after="0"/>
              <w:jc w:val="left"/>
            </w:pPr>
            <w:r>
              <w:rPr>
                <w:b/>
                <w:color w:val="FFFFFF"/>
                <w:sz w:val="16"/>
              </w:rPr>
              <w:t>Slides sugeridos</w:t>
            </w:r>
          </w:p>
        </w:tc>
        <w:tc>
          <w:tcPr>
            <w:tcW w:type="dxa" w:w="4360"/>
            <w:vAlign w:val="center"/>
            <w:tcMar>
              <w:top w:w="90" w:type="dxa"/>
              <w:start w:w="120" w:type="dxa"/>
              <w:bottom w:w="90" w:type="dxa"/>
              <w:end w:w="120" w:type="dxa"/>
            </w:tcMar>
            <w:shd w:fill="101528"/>
          </w:tcPr>
          <w:p>
            <w:pPr>
              <w:spacing w:after="0"/>
              <w:jc w:val="left"/>
            </w:pPr>
            <w:r>
              <w:rPr>
                <w:b/>
                <w:color w:val="FFFFFF"/>
                <w:sz w:val="16"/>
              </w:rPr>
              <w:t>Uso</w:t>
            </w:r>
          </w:p>
        </w:tc>
      </w:tr>
      <w:tr>
        <w:trPr>
          <w:cantSplit/>
        </w:trPr>
        <w:tc>
          <w:tcPr>
            <w:tcW w:type="dxa" w:w="2000"/>
          </w:tcPr>
          <w:p>
            <w:pPr>
              <w:spacing w:after="0" w:line="252" w:lineRule="auto"/>
            </w:pPr>
            <w:r>
              <w:rPr>
                <w:color w:val="1E2433"/>
                <w:sz w:val="16"/>
              </w:rPr>
              <w:t>Live YouTube</w:t>
            </w:r>
          </w:p>
        </w:tc>
        <w:tc>
          <w:tcPr>
            <w:tcW w:type="dxa" w:w="1300"/>
          </w:tcPr>
          <w:p>
            <w:pPr>
              <w:spacing w:after="0" w:line="252" w:lineRule="auto"/>
            </w:pPr>
            <w:r>
              <w:rPr>
                <w:color w:val="1E2433"/>
                <w:sz w:val="16"/>
              </w:rPr>
              <w:t>60 min</w:t>
            </w:r>
          </w:p>
        </w:tc>
        <w:tc>
          <w:tcPr>
            <w:tcW w:type="dxa" w:w="1700"/>
          </w:tcPr>
          <w:p>
            <w:pPr>
              <w:spacing w:after="0" w:line="252" w:lineRule="auto"/>
            </w:pPr>
            <w:r>
              <w:rPr>
                <w:color w:val="1E2433"/>
                <w:sz w:val="16"/>
              </w:rPr>
              <w:t>30-45</w:t>
            </w:r>
          </w:p>
        </w:tc>
        <w:tc>
          <w:tcPr>
            <w:tcW w:type="dxa" w:w="4360"/>
          </w:tcPr>
          <w:p>
            <w:pPr>
              <w:spacing w:after="0" w:line="252" w:lineRule="auto"/>
            </w:pPr>
            <w:r>
              <w:rPr>
                <w:color w:val="1E2433"/>
                <w:sz w:val="16"/>
              </w:rPr>
              <w:t>Ritmo conversado y pausas para el chat.</w:t>
            </w:r>
          </w:p>
        </w:tc>
      </w:tr>
      <w:tr>
        <w:trPr>
          <w:cantSplit/>
        </w:trPr>
        <w:tc>
          <w:tcPr>
            <w:tcW w:type="dxa" w:w="2000"/>
            <w:shd w:fill="F2F4F8"/>
          </w:tcPr>
          <w:p>
            <w:pPr>
              <w:spacing w:after="0" w:line="252" w:lineRule="auto"/>
            </w:pPr>
            <w:r>
              <w:rPr>
                <w:color w:val="1E2433"/>
                <w:sz w:val="16"/>
              </w:rPr>
              <w:t>Video largo</w:t>
            </w:r>
          </w:p>
        </w:tc>
        <w:tc>
          <w:tcPr>
            <w:tcW w:type="dxa" w:w="1300"/>
            <w:shd w:fill="F2F4F8"/>
          </w:tcPr>
          <w:p>
            <w:pPr>
              <w:spacing w:after="0" w:line="252" w:lineRule="auto"/>
            </w:pPr>
            <w:r>
              <w:rPr>
                <w:color w:val="1E2433"/>
                <w:sz w:val="16"/>
              </w:rPr>
              <w:t>20 min</w:t>
            </w:r>
          </w:p>
        </w:tc>
        <w:tc>
          <w:tcPr>
            <w:tcW w:type="dxa" w:w="1700"/>
            <w:shd w:fill="F2F4F8"/>
          </w:tcPr>
          <w:p>
            <w:pPr>
              <w:spacing w:after="0" w:line="252" w:lineRule="auto"/>
            </w:pPr>
            <w:r>
              <w:rPr>
                <w:color w:val="1E2433"/>
                <w:sz w:val="16"/>
              </w:rPr>
              <w:t>12-18</w:t>
            </w:r>
          </w:p>
        </w:tc>
        <w:tc>
          <w:tcPr>
            <w:tcW w:type="dxa" w:w="4360"/>
            <w:shd w:fill="F2F4F8"/>
          </w:tcPr>
          <w:p>
            <w:pPr>
              <w:spacing w:after="0" w:line="252" w:lineRule="auto"/>
            </w:pPr>
            <w:r>
              <w:rPr>
                <w:color w:val="1E2433"/>
                <w:sz w:val="16"/>
              </w:rPr>
              <w:t>Un punto claro por slide.</w:t>
            </w:r>
          </w:p>
        </w:tc>
      </w:tr>
      <w:tr>
        <w:trPr>
          <w:cantSplit/>
        </w:trPr>
        <w:tc>
          <w:tcPr>
            <w:tcW w:type="dxa" w:w="2000"/>
          </w:tcPr>
          <w:p>
            <w:pPr>
              <w:spacing w:after="0" w:line="252" w:lineRule="auto"/>
            </w:pPr>
            <w:r>
              <w:rPr>
                <w:color w:val="1E2433"/>
                <w:sz w:val="16"/>
              </w:rPr>
              <w:t>Short / TikTok</w:t>
            </w:r>
          </w:p>
        </w:tc>
        <w:tc>
          <w:tcPr>
            <w:tcW w:type="dxa" w:w="1300"/>
          </w:tcPr>
          <w:p>
            <w:pPr>
              <w:spacing w:after="0" w:line="252" w:lineRule="auto"/>
            </w:pPr>
            <w:r>
              <w:rPr>
                <w:color w:val="1E2433"/>
                <w:sz w:val="16"/>
              </w:rPr>
              <w:t>1 min</w:t>
            </w:r>
          </w:p>
        </w:tc>
        <w:tc>
          <w:tcPr>
            <w:tcW w:type="dxa" w:w="1700"/>
          </w:tcPr>
          <w:p>
            <w:pPr>
              <w:spacing w:after="0" w:line="252" w:lineRule="auto"/>
            </w:pPr>
            <w:r>
              <w:rPr>
                <w:color w:val="1E2433"/>
                <w:sz w:val="16"/>
              </w:rPr>
              <w:t>3-5</w:t>
            </w:r>
          </w:p>
        </w:tc>
        <w:tc>
          <w:tcPr>
            <w:tcW w:type="dxa" w:w="4360"/>
          </w:tcPr>
          <w:p>
            <w:pPr>
              <w:spacing w:after="0" w:line="252" w:lineRule="auto"/>
            </w:pPr>
            <w:r>
              <w:rPr>
                <w:color w:val="1E2433"/>
                <w:sz w:val="16"/>
              </w:rPr>
              <w:t>Una idea y gancho inicial.</w:t>
            </w:r>
          </w:p>
        </w:tc>
      </w:tr>
      <w:tr>
        <w:trPr>
          <w:cantSplit/>
        </w:trPr>
        <w:tc>
          <w:tcPr>
            <w:tcW w:type="dxa" w:w="2000"/>
            <w:shd w:fill="F2F4F8"/>
          </w:tcPr>
          <w:p>
            <w:pPr>
              <w:spacing w:after="0" w:line="252" w:lineRule="auto"/>
            </w:pPr>
            <w:r>
              <w:rPr>
                <w:color w:val="1E2433"/>
                <w:sz w:val="16"/>
              </w:rPr>
              <w:t>Carrusel IG</w:t>
            </w:r>
          </w:p>
        </w:tc>
        <w:tc>
          <w:tcPr>
            <w:tcW w:type="dxa" w:w="1300"/>
            <w:shd w:fill="F2F4F8"/>
          </w:tcPr>
          <w:p>
            <w:pPr>
              <w:spacing w:after="0" w:line="252" w:lineRule="auto"/>
            </w:pPr>
            <w:r>
              <w:rPr>
                <w:color w:val="1E2433"/>
                <w:sz w:val="16"/>
              </w:rPr>
              <w:t>3 min</w:t>
            </w:r>
          </w:p>
        </w:tc>
        <w:tc>
          <w:tcPr>
            <w:tcW w:type="dxa" w:w="1700"/>
            <w:shd w:fill="F2F4F8"/>
          </w:tcPr>
          <w:p>
            <w:pPr>
              <w:spacing w:after="0" w:line="252" w:lineRule="auto"/>
            </w:pPr>
            <w:r>
              <w:rPr>
                <w:color w:val="1E2433"/>
                <w:sz w:val="16"/>
              </w:rPr>
              <w:t>6-10</w:t>
            </w:r>
          </w:p>
        </w:tc>
        <w:tc>
          <w:tcPr>
            <w:tcW w:type="dxa" w:w="4360"/>
            <w:shd w:fill="F2F4F8"/>
          </w:tcPr>
          <w:p>
            <w:pPr>
              <w:spacing w:after="0" w:line="252" w:lineRule="auto"/>
            </w:pPr>
            <w:r>
              <w:rPr>
                <w:color w:val="1E2433"/>
                <w:sz w:val="16"/>
              </w:rPr>
              <w:t>Cada slide debe entenderse sin narración.</w:t>
            </w:r>
          </w:p>
        </w:tc>
      </w:tr>
      <w:tr>
        <w:trPr>
          <w:cantSplit/>
        </w:trPr>
        <w:tc>
          <w:tcPr>
            <w:tcW w:type="dxa" w:w="2000"/>
          </w:tcPr>
          <w:p>
            <w:pPr>
              <w:spacing w:after="0" w:line="252" w:lineRule="auto"/>
            </w:pPr>
            <w:r>
              <w:rPr>
                <w:color w:val="1E2433"/>
                <w:sz w:val="16"/>
              </w:rPr>
              <w:t>Clase / taller</w:t>
            </w:r>
          </w:p>
        </w:tc>
        <w:tc>
          <w:tcPr>
            <w:tcW w:type="dxa" w:w="1300"/>
          </w:tcPr>
          <w:p>
            <w:pPr>
              <w:spacing w:after="0" w:line="252" w:lineRule="auto"/>
            </w:pPr>
            <w:r>
              <w:rPr>
                <w:color w:val="1E2433"/>
                <w:sz w:val="16"/>
              </w:rPr>
              <w:t>90 min</w:t>
            </w:r>
          </w:p>
        </w:tc>
        <w:tc>
          <w:tcPr>
            <w:tcW w:type="dxa" w:w="1700"/>
          </w:tcPr>
          <w:p>
            <w:pPr>
              <w:spacing w:after="0" w:line="252" w:lineRule="auto"/>
            </w:pPr>
            <w:r>
              <w:rPr>
                <w:color w:val="1E2433"/>
                <w:sz w:val="16"/>
              </w:rPr>
              <w:t>40-60</w:t>
            </w:r>
          </w:p>
        </w:tc>
        <w:tc>
          <w:tcPr>
            <w:tcW w:type="dxa" w:w="4360"/>
          </w:tcPr>
          <w:p>
            <w:pPr>
              <w:spacing w:after="0" w:line="252" w:lineRule="auto"/>
            </w:pPr>
            <w:r>
              <w:rPr>
                <w:color w:val="1E2433"/>
                <w:sz w:val="16"/>
              </w:rPr>
              <w:t>Incluye ejercicios y pausas.</w:t>
            </w:r>
          </w:p>
        </w:tc>
      </w:tr>
      <w:tr>
        <w:trPr>
          <w:cantSplit/>
        </w:trPr>
        <w:tc>
          <w:tcPr>
            <w:tcW w:type="dxa" w:w="2000"/>
            <w:shd w:fill="F2F4F8"/>
          </w:tcPr>
          <w:p>
            <w:pPr>
              <w:spacing w:after="0" w:line="252" w:lineRule="auto"/>
            </w:pPr>
            <w:r>
              <w:rPr>
                <w:color w:val="1E2433"/>
                <w:sz w:val="16"/>
              </w:rPr>
              <w:t>Sin formato fijo</w:t>
            </w:r>
          </w:p>
        </w:tc>
        <w:tc>
          <w:tcPr>
            <w:tcW w:type="dxa" w:w="1300"/>
            <w:shd w:fill="F2F4F8"/>
          </w:tcPr>
          <w:p>
            <w:pPr>
              <w:spacing w:after="0" w:line="252" w:lineRule="auto"/>
            </w:pPr>
            <w:r>
              <w:rPr>
                <w:color w:val="1E2433"/>
                <w:sz w:val="16"/>
              </w:rPr>
              <w:t>Libre</w:t>
            </w:r>
          </w:p>
        </w:tc>
        <w:tc>
          <w:tcPr>
            <w:tcW w:type="dxa" w:w="1700"/>
            <w:shd w:fill="F2F4F8"/>
          </w:tcPr>
          <w:p>
            <w:pPr>
              <w:spacing w:after="0" w:line="252" w:lineRule="auto"/>
            </w:pPr>
            <w:r>
              <w:rPr>
                <w:color w:val="1E2433"/>
                <w:sz w:val="16"/>
              </w:rPr>
              <w:t>Libre</w:t>
            </w:r>
          </w:p>
        </w:tc>
        <w:tc>
          <w:tcPr>
            <w:tcW w:type="dxa" w:w="4360"/>
            <w:shd w:fill="F2F4F8"/>
          </w:tcPr>
          <w:p>
            <w:pPr>
              <w:spacing w:after="0" w:line="252" w:lineRule="auto"/>
            </w:pPr>
            <w:r>
              <w:rPr>
                <w:color w:val="1E2433"/>
                <w:sz w:val="16"/>
              </w:rPr>
              <w:t>Sin una meta predefinida.</w:t>
            </w:r>
          </w:p>
        </w:tc>
      </w:tr>
    </w:tbl>
    <w:p>
      <w:pPr>
        <w:spacing w:after="20"/>
      </w:pPr>
    </w:p>
    <w:p>
      <w:pPr>
        <w:pStyle w:val="Heading2"/>
      </w:pPr>
      <w:r>
        <w:t>Estados de producción</w:t>
      </w:r>
    </w:p>
    <w:tbl>
      <w:tblPr>
        <w:tblStyle w:val="TableGrid"/>
        <w:tblW w:type="dxa" w:w="9360"/>
        <w:jc w:val="left"/>
        <w:tblLayout w:type="fixed"/>
        <w:tblLook w:firstColumn="1" w:firstRow="1" w:lastColumn="0" w:lastRow="0" w:noHBand="0" w:noVBand="1" w:val="04A0"/>
        <w:tblInd w:w="120" w:type="dxa"/>
      </w:tblPr>
      <w:tblGrid>
        <w:gridCol w:w="2000"/>
        <w:gridCol w:w="7360"/>
      </w:tblGrid>
      <w:tr>
        <w:trPr>
          <w:tblHeader w:val="true"/>
          <w:cantSplit/>
        </w:trPr>
        <w:tc>
          <w:tcPr>
            <w:tcW w:type="dxa" w:w="2000"/>
            <w:vAlign w:val="center"/>
            <w:tcMar>
              <w:top w:w="90" w:type="dxa"/>
              <w:start w:w="120" w:type="dxa"/>
              <w:bottom w:w="90" w:type="dxa"/>
              <w:end w:w="120" w:type="dxa"/>
            </w:tcMar>
            <w:shd w:fill="101528"/>
          </w:tcPr>
          <w:p>
            <w:pPr>
              <w:spacing w:after="0"/>
              <w:jc w:val="left"/>
            </w:pPr>
            <w:r>
              <w:rPr>
                <w:b/>
                <w:color w:val="FFFFFF"/>
                <w:sz w:val="18"/>
              </w:rPr>
              <w:t>Estado</w:t>
            </w:r>
          </w:p>
        </w:tc>
        <w:tc>
          <w:tcPr>
            <w:tcW w:type="dxa" w:w="7360"/>
            <w:vAlign w:val="center"/>
            <w:tcMar>
              <w:top w:w="90" w:type="dxa"/>
              <w:start w:w="120" w:type="dxa"/>
              <w:bottom w:w="90" w:type="dxa"/>
              <w:end w:w="120" w:type="dxa"/>
            </w:tcMar>
            <w:shd w:fill="101528"/>
          </w:tcPr>
          <w:p>
            <w:pPr>
              <w:spacing w:after="0"/>
              <w:jc w:val="left"/>
            </w:pPr>
            <w:r>
              <w:rPr>
                <w:b/>
                <w:color w:val="FFFFFF"/>
                <w:sz w:val="18"/>
              </w:rPr>
              <w:t>Cuándo utilizarlo</w:t>
            </w:r>
          </w:p>
        </w:tc>
      </w:tr>
      <w:tr>
        <w:trPr>
          <w:cantSplit/>
        </w:trPr>
        <w:tc>
          <w:tcPr>
            <w:tcW w:type="dxa" w:w="2000"/>
          </w:tcPr>
          <w:p>
            <w:pPr>
              <w:spacing w:after="0" w:line="252" w:lineRule="auto"/>
            </w:pPr>
            <w:r>
              <w:rPr>
                <w:color w:val="1E2433"/>
                <w:sz w:val="18"/>
              </w:rPr>
              <w:t>Idea</w:t>
            </w:r>
          </w:p>
        </w:tc>
        <w:tc>
          <w:tcPr>
            <w:tcW w:type="dxa" w:w="7360"/>
          </w:tcPr>
          <w:p>
            <w:pPr>
              <w:spacing w:after="0" w:line="252" w:lineRule="auto"/>
            </w:pPr>
            <w:r>
              <w:rPr>
                <w:color w:val="1E2433"/>
                <w:sz w:val="18"/>
              </w:rPr>
              <w:t>Existe el tema, pero todavía no está estructurado.</w:t>
            </w:r>
          </w:p>
        </w:tc>
      </w:tr>
      <w:tr>
        <w:trPr>
          <w:cantSplit/>
        </w:trPr>
        <w:tc>
          <w:tcPr>
            <w:tcW w:type="dxa" w:w="2000"/>
            <w:shd w:fill="F2F4F8"/>
          </w:tcPr>
          <w:p>
            <w:pPr>
              <w:spacing w:after="0" w:line="252" w:lineRule="auto"/>
            </w:pPr>
            <w:r>
              <w:rPr>
                <w:color w:val="1E2433"/>
                <w:sz w:val="18"/>
              </w:rPr>
              <w:t>Investigando</w:t>
            </w:r>
          </w:p>
        </w:tc>
        <w:tc>
          <w:tcPr>
            <w:tcW w:type="dxa" w:w="7360"/>
            <w:shd w:fill="F2F4F8"/>
          </w:tcPr>
          <w:p>
            <w:pPr>
              <w:spacing w:after="0" w:line="252" w:lineRule="auto"/>
            </w:pPr>
            <w:r>
              <w:rPr>
                <w:color w:val="1E2433"/>
                <w:sz w:val="18"/>
              </w:rPr>
              <w:t>Se están validando fuentes y contenidos.</w:t>
            </w:r>
          </w:p>
        </w:tc>
      </w:tr>
      <w:tr>
        <w:trPr>
          <w:cantSplit/>
        </w:trPr>
        <w:tc>
          <w:tcPr>
            <w:tcW w:type="dxa" w:w="2000"/>
          </w:tcPr>
          <w:p>
            <w:pPr>
              <w:spacing w:after="0" w:line="252" w:lineRule="auto"/>
            </w:pPr>
            <w:r>
              <w:rPr>
                <w:color w:val="1E2433"/>
                <w:sz w:val="18"/>
              </w:rPr>
              <w:t>Guion listo</w:t>
            </w:r>
          </w:p>
        </w:tc>
        <w:tc>
          <w:tcPr>
            <w:tcW w:type="dxa" w:w="7360"/>
          </w:tcPr>
          <w:p>
            <w:pPr>
              <w:spacing w:after="0" w:line="252" w:lineRule="auto"/>
            </w:pPr>
            <w:r>
              <w:rPr>
                <w:color w:val="1E2433"/>
                <w:sz w:val="18"/>
              </w:rPr>
              <w:t>La estructura y la narración pueden ensayarse.</w:t>
            </w:r>
          </w:p>
        </w:tc>
      </w:tr>
      <w:tr>
        <w:trPr>
          <w:cantSplit/>
        </w:trPr>
        <w:tc>
          <w:tcPr>
            <w:tcW w:type="dxa" w:w="2000"/>
            <w:shd w:fill="F2F4F8"/>
          </w:tcPr>
          <w:p>
            <w:pPr>
              <w:spacing w:after="0" w:line="252" w:lineRule="auto"/>
            </w:pPr>
            <w:r>
              <w:rPr>
                <w:color w:val="1E2433"/>
                <w:sz w:val="18"/>
              </w:rPr>
              <w:t>Grabado</w:t>
            </w:r>
          </w:p>
        </w:tc>
        <w:tc>
          <w:tcPr>
            <w:tcW w:type="dxa" w:w="7360"/>
            <w:shd w:fill="F2F4F8"/>
          </w:tcPr>
          <w:p>
            <w:pPr>
              <w:spacing w:after="0" w:line="252" w:lineRule="auto"/>
            </w:pPr>
            <w:r>
              <w:rPr>
                <w:color w:val="1E2433"/>
                <w:sz w:val="18"/>
              </w:rPr>
              <w:t>La sesión o video ya fue registrado.</w:t>
            </w:r>
          </w:p>
        </w:tc>
      </w:tr>
      <w:tr>
        <w:trPr>
          <w:cantSplit/>
        </w:trPr>
        <w:tc>
          <w:tcPr>
            <w:tcW w:type="dxa" w:w="2000"/>
          </w:tcPr>
          <w:p>
            <w:pPr>
              <w:spacing w:after="0" w:line="252" w:lineRule="auto"/>
            </w:pPr>
            <w:r>
              <w:rPr>
                <w:color w:val="1E2433"/>
                <w:sz w:val="18"/>
              </w:rPr>
              <w:t>Publicado</w:t>
            </w:r>
          </w:p>
        </w:tc>
        <w:tc>
          <w:tcPr>
            <w:tcW w:type="dxa" w:w="7360"/>
          </w:tcPr>
          <w:p>
            <w:pPr>
              <w:spacing w:after="0" w:line="252" w:lineRule="auto"/>
            </w:pPr>
            <w:r>
              <w:rPr>
                <w:color w:val="1E2433"/>
                <w:sz w:val="18"/>
              </w:rPr>
              <w:t>El contenido ya está disponible para la audiencia.</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90" w:type="dxa"/>
              <w:start w:w="120" w:type="dxa"/>
              <w:bottom w:w="90" w:type="dxa"/>
              <w:end w:w="120" w:type="dxa"/>
            </w:tcMar>
            <w:shd w:fill="EAF6F1"/>
          </w:tcPr>
          <w:p>
            <w:pPr>
              <w:spacing w:after="60"/>
            </w:pPr>
            <w:r>
              <w:rPr>
                <w:b/>
                <w:color w:val="2E9B73"/>
                <w:sz w:val="18"/>
              </w:rPr>
              <w:t>BUENA PRÁCTICA</w:t>
            </w:r>
          </w:p>
          <w:p>
            <w:pPr>
              <w:spacing w:after="0" w:line="269" w:lineRule="auto"/>
            </w:pPr>
            <w:r>
              <w:rPr>
                <w:sz w:val="19"/>
              </w:rPr>
              <w:t>No conviertas una subcategoría libre en un catálogo rígido si solo la usarás una vez. Reserva Configuración para valores que reutilizarás.</w:t>
            </w:r>
          </w:p>
        </w:tc>
      </w:tr>
    </w:tbl>
    <w:p>
      <w:pPr>
        <w:spacing w:after="20"/>
      </w:pPr>
    </w:p>
    <w:p>
      <w:r>
        <w:br w:type="page"/>
      </w:r>
    </w:p>
    <w:p>
      <w:pPr>
        <w:pStyle w:val="Heading1"/>
      </w:pPr>
      <w:r>
        <w:t>6. Crear contenido con una plantilla JSON</w:t>
      </w:r>
    </w:p>
    <w:p>
      <w:pPr>
        <w:spacing w:after="180"/>
      </w:pPr>
      <w:r>
        <w:t>Este flujo permite investigar y estructurar un deck con ChatGPT u otra IA sin afirmar que existe una integración directa dentro del menú.</w:t>
      </w:r>
    </w:p>
    <w:tbl>
      <w:tblPr>
        <w:tblStyle w:val="TableGrid"/>
        <w:tblW w:type="dxa" w:w="9360"/>
        <w:jc w:val="left"/>
        <w:tblLayout w:type="fixed"/>
        <w:tblLook w:firstColumn="1" w:firstRow="1" w:lastColumn="0" w:lastRow="0" w:noHBand="0" w:noVBand="1" w:val="04A0"/>
        <w:tblInd w:w="120" w:type="dxa"/>
      </w:tblPr>
      <w:tblGrid>
        <w:gridCol w:w="900"/>
        <w:gridCol w:w="8460"/>
      </w:tblGrid>
      <w:tr>
        <w:tc>
          <w:tcPr>
            <w:tcW w:type="dxa" w:w="900"/>
            <w:vAlign w:val="center"/>
            <w:tcMar>
              <w:top w:w="90" w:type="dxa"/>
              <w:start w:w="120" w:type="dxa"/>
              <w:bottom w:w="90" w:type="dxa"/>
              <w:end w:w="120" w:type="dxa"/>
            </w:tcMar>
            <w:shd w:fill="D4A24C"/>
          </w:tcPr>
          <w:p>
            <w:pPr>
              <w:spacing w:after="0"/>
              <w:jc w:val="center"/>
            </w:pPr>
            <w:r>
              <w:rPr>
                <w:b/>
                <w:color w:val="101528"/>
                <w:sz w:val="34"/>
              </w:rPr>
              <w:t>01</w:t>
            </w:r>
          </w:p>
        </w:tc>
        <w:tc>
          <w:tcPr>
            <w:tcW w:type="dxa" w:w="8460"/>
            <w:vAlign w:val="center"/>
            <w:tcMar>
              <w:top w:w="90" w:type="dxa"/>
              <w:start w:w="120" w:type="dxa"/>
              <w:bottom w:w="90" w:type="dxa"/>
              <w:end w:w="120" w:type="dxa"/>
            </w:tcMar>
            <w:shd w:fill="F2F4F8"/>
          </w:tcPr>
          <w:p>
            <w:pPr>
              <w:spacing w:after="40"/>
            </w:pPr>
            <w:r>
              <w:rPr>
                <w:b/>
                <w:color w:val="101528"/>
                <w:sz w:val="21"/>
              </w:rPr>
              <w:t>Descargar</w:t>
            </w:r>
          </w:p>
          <w:p>
            <w:pPr>
              <w:spacing w:after="0"/>
            </w:pPr>
            <w:r>
              <w:rPr>
                <w:sz w:val="18"/>
              </w:rPr>
              <w:t>En Biblioteca, pulsa “Plantilla”. Se descargará wilofox-plantilla.json.</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00"/>
        <w:gridCol w:w="8460"/>
      </w:tblGrid>
      <w:tr>
        <w:tc>
          <w:tcPr>
            <w:tcW w:type="dxa" w:w="900"/>
            <w:vAlign w:val="center"/>
            <w:tcMar>
              <w:top w:w="90" w:type="dxa"/>
              <w:start w:w="120" w:type="dxa"/>
              <w:bottom w:w="90" w:type="dxa"/>
              <w:end w:w="120" w:type="dxa"/>
            </w:tcMar>
            <w:shd w:fill="D4A24C"/>
          </w:tcPr>
          <w:p>
            <w:pPr>
              <w:spacing w:after="0"/>
              <w:jc w:val="center"/>
            </w:pPr>
            <w:r>
              <w:rPr>
                <w:b/>
                <w:color w:val="101528"/>
                <w:sz w:val="34"/>
              </w:rPr>
              <w:t>02</w:t>
            </w:r>
          </w:p>
        </w:tc>
        <w:tc>
          <w:tcPr>
            <w:tcW w:type="dxa" w:w="8460"/>
            <w:vAlign w:val="center"/>
            <w:tcMar>
              <w:top w:w="90" w:type="dxa"/>
              <w:start w:w="120" w:type="dxa"/>
              <w:bottom w:w="90" w:type="dxa"/>
              <w:end w:w="120" w:type="dxa"/>
            </w:tcMar>
            <w:shd w:fill="F2F4F8"/>
          </w:tcPr>
          <w:p>
            <w:pPr>
              <w:spacing w:after="40"/>
            </w:pPr>
            <w:r>
              <w:rPr>
                <w:b/>
                <w:color w:val="101528"/>
                <w:sz w:val="21"/>
              </w:rPr>
              <w:t>Preparar el encargo</w:t>
            </w:r>
          </w:p>
          <w:p>
            <w:pPr>
              <w:spacing w:after="0"/>
            </w:pPr>
            <w:r>
              <w:rPr>
                <w:sz w:val="18"/>
              </w:rPr>
              <w:t>Adjunta la plantilla a ChatGPT e indica el tema, audiencia, objetivo, duración, tono y nivel de profundidad.</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00"/>
        <w:gridCol w:w="8460"/>
      </w:tblGrid>
      <w:tr>
        <w:tc>
          <w:tcPr>
            <w:tcW w:type="dxa" w:w="900"/>
            <w:vAlign w:val="center"/>
            <w:tcMar>
              <w:top w:w="90" w:type="dxa"/>
              <w:start w:w="120" w:type="dxa"/>
              <w:bottom w:w="90" w:type="dxa"/>
              <w:end w:w="120" w:type="dxa"/>
            </w:tcMar>
            <w:shd w:fill="D4A24C"/>
          </w:tcPr>
          <w:p>
            <w:pPr>
              <w:spacing w:after="0"/>
              <w:jc w:val="center"/>
            </w:pPr>
            <w:r>
              <w:rPr>
                <w:b/>
                <w:color w:val="101528"/>
                <w:sz w:val="34"/>
              </w:rPr>
              <w:t>03</w:t>
            </w:r>
          </w:p>
        </w:tc>
        <w:tc>
          <w:tcPr>
            <w:tcW w:type="dxa" w:w="8460"/>
            <w:vAlign w:val="center"/>
            <w:tcMar>
              <w:top w:w="90" w:type="dxa"/>
              <w:start w:w="120" w:type="dxa"/>
              <w:bottom w:w="90" w:type="dxa"/>
              <w:end w:w="120" w:type="dxa"/>
            </w:tcMar>
            <w:shd w:fill="F2F4F8"/>
          </w:tcPr>
          <w:p>
            <w:pPr>
              <w:spacing w:after="40"/>
            </w:pPr>
            <w:r>
              <w:rPr>
                <w:b/>
                <w:color w:val="101528"/>
                <w:sz w:val="21"/>
              </w:rPr>
              <w:t>Conservar la estructura</w:t>
            </w:r>
          </w:p>
          <w:p>
            <w:pPr>
              <w:spacing w:after="0"/>
            </w:pPr>
            <w:r>
              <w:rPr>
                <w:sz w:val="18"/>
              </w:rPr>
              <w:t>Pide una respuesta formada únicamente por JSON válido, sin markdown ni explicaciones alrededor.</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00"/>
        <w:gridCol w:w="8460"/>
      </w:tblGrid>
      <w:tr>
        <w:tc>
          <w:tcPr>
            <w:tcW w:type="dxa" w:w="900"/>
            <w:vAlign w:val="center"/>
            <w:tcMar>
              <w:top w:w="90" w:type="dxa"/>
              <w:start w:w="120" w:type="dxa"/>
              <w:bottom w:w="90" w:type="dxa"/>
              <w:end w:w="120" w:type="dxa"/>
            </w:tcMar>
            <w:shd w:fill="D4A24C"/>
          </w:tcPr>
          <w:p>
            <w:pPr>
              <w:spacing w:after="0"/>
              <w:jc w:val="center"/>
            </w:pPr>
            <w:r>
              <w:rPr>
                <w:b/>
                <w:color w:val="101528"/>
                <w:sz w:val="34"/>
              </w:rPr>
              <w:t>04</w:t>
            </w:r>
          </w:p>
        </w:tc>
        <w:tc>
          <w:tcPr>
            <w:tcW w:type="dxa" w:w="8460"/>
            <w:vAlign w:val="center"/>
            <w:tcMar>
              <w:top w:w="90" w:type="dxa"/>
              <w:start w:w="120" w:type="dxa"/>
              <w:bottom w:w="90" w:type="dxa"/>
              <w:end w:w="120" w:type="dxa"/>
            </w:tcMar>
            <w:shd w:fill="F2F4F8"/>
          </w:tcPr>
          <w:p>
            <w:pPr>
              <w:spacing w:after="40"/>
            </w:pPr>
            <w:r>
              <w:rPr>
                <w:b/>
                <w:color w:val="101528"/>
                <w:sz w:val="21"/>
              </w:rPr>
              <w:t>Guardar</w:t>
            </w:r>
          </w:p>
          <w:p>
            <w:pPr>
              <w:spacing w:after="0"/>
            </w:pPr>
            <w:r>
              <w:rPr>
                <w:sz w:val="18"/>
              </w:rPr>
              <w:t>Descarga el resultado como archivo .json. No lo conviertas a TXT o Word.</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00"/>
        <w:gridCol w:w="8460"/>
      </w:tblGrid>
      <w:tr>
        <w:tc>
          <w:tcPr>
            <w:tcW w:type="dxa" w:w="900"/>
            <w:vAlign w:val="center"/>
            <w:tcMar>
              <w:top w:w="90" w:type="dxa"/>
              <w:start w:w="120" w:type="dxa"/>
              <w:bottom w:w="90" w:type="dxa"/>
              <w:end w:w="120" w:type="dxa"/>
            </w:tcMar>
            <w:shd w:fill="D4A24C"/>
          </w:tcPr>
          <w:p>
            <w:pPr>
              <w:spacing w:after="0"/>
              <w:jc w:val="center"/>
            </w:pPr>
            <w:r>
              <w:rPr>
                <w:b/>
                <w:color w:val="101528"/>
                <w:sz w:val="34"/>
              </w:rPr>
              <w:t>05</w:t>
            </w:r>
          </w:p>
        </w:tc>
        <w:tc>
          <w:tcPr>
            <w:tcW w:type="dxa" w:w="8460"/>
            <w:vAlign w:val="center"/>
            <w:tcMar>
              <w:top w:w="90" w:type="dxa"/>
              <w:start w:w="120" w:type="dxa"/>
              <w:bottom w:w="90" w:type="dxa"/>
              <w:end w:w="120" w:type="dxa"/>
            </w:tcMar>
            <w:shd w:fill="F2F4F8"/>
          </w:tcPr>
          <w:p>
            <w:pPr>
              <w:spacing w:after="40"/>
            </w:pPr>
            <w:r>
              <w:rPr>
                <w:b/>
                <w:color w:val="101528"/>
                <w:sz w:val="21"/>
              </w:rPr>
              <w:t>Importar</w:t>
            </w:r>
          </w:p>
          <w:p>
            <w:pPr>
              <w:spacing w:after="0"/>
            </w:pPr>
            <w:r>
              <w:rPr>
                <w:sz w:val="18"/>
              </w:rPr>
              <w:t>En Biblioteca o en el menú “Más”, pulsa “Importar” y elige el archivo.</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00"/>
        <w:gridCol w:w="8460"/>
      </w:tblGrid>
      <w:tr>
        <w:tc>
          <w:tcPr>
            <w:tcW w:type="dxa" w:w="900"/>
            <w:vAlign w:val="center"/>
            <w:tcMar>
              <w:top w:w="90" w:type="dxa"/>
              <w:start w:w="120" w:type="dxa"/>
              <w:bottom w:w="90" w:type="dxa"/>
              <w:end w:w="120" w:type="dxa"/>
            </w:tcMar>
            <w:shd w:fill="D4A24C"/>
          </w:tcPr>
          <w:p>
            <w:pPr>
              <w:spacing w:after="0"/>
              <w:jc w:val="center"/>
            </w:pPr>
            <w:r>
              <w:rPr>
                <w:b/>
                <w:color w:val="101528"/>
                <w:sz w:val="34"/>
              </w:rPr>
              <w:t>06</w:t>
            </w:r>
          </w:p>
        </w:tc>
        <w:tc>
          <w:tcPr>
            <w:tcW w:type="dxa" w:w="8460"/>
            <w:vAlign w:val="center"/>
            <w:tcMar>
              <w:top w:w="90" w:type="dxa"/>
              <w:start w:w="120" w:type="dxa"/>
              <w:bottom w:w="90" w:type="dxa"/>
              <w:end w:w="120" w:type="dxa"/>
            </w:tcMar>
            <w:shd w:fill="F2F4F8"/>
          </w:tcPr>
          <w:p>
            <w:pPr>
              <w:spacing w:after="40"/>
            </w:pPr>
            <w:r>
              <w:rPr>
                <w:b/>
                <w:color w:val="101528"/>
                <w:sz w:val="21"/>
              </w:rPr>
              <w:t>Completar la ficha</w:t>
            </w:r>
          </w:p>
          <w:p>
            <w:pPr>
              <w:spacing w:after="0"/>
            </w:pPr>
            <w:r>
              <w:rPr>
                <w:sz w:val="18"/>
              </w:rPr>
              <w:t>Wilofox recupera título y campos libres; selecciona formato, rubro, categoría y estado usando tus catálogos locales.</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00"/>
        <w:gridCol w:w="8460"/>
      </w:tblGrid>
      <w:tr>
        <w:tc>
          <w:tcPr>
            <w:tcW w:type="dxa" w:w="900"/>
            <w:vAlign w:val="center"/>
            <w:tcMar>
              <w:top w:w="90" w:type="dxa"/>
              <w:start w:w="120" w:type="dxa"/>
              <w:bottom w:w="90" w:type="dxa"/>
              <w:end w:w="120" w:type="dxa"/>
            </w:tcMar>
            <w:shd w:fill="D4A24C"/>
          </w:tcPr>
          <w:p>
            <w:pPr>
              <w:spacing w:after="0"/>
              <w:jc w:val="center"/>
            </w:pPr>
            <w:r>
              <w:rPr>
                <w:b/>
                <w:color w:val="101528"/>
                <w:sz w:val="34"/>
              </w:rPr>
              <w:t>07</w:t>
            </w:r>
          </w:p>
        </w:tc>
        <w:tc>
          <w:tcPr>
            <w:tcW w:type="dxa" w:w="8460"/>
            <w:vAlign w:val="center"/>
            <w:tcMar>
              <w:top w:w="90" w:type="dxa"/>
              <w:start w:w="120" w:type="dxa"/>
              <w:bottom w:w="90" w:type="dxa"/>
              <w:end w:w="120" w:type="dxa"/>
            </w:tcMar>
            <w:shd w:fill="F2F4F8"/>
          </w:tcPr>
          <w:p>
            <w:pPr>
              <w:spacing w:after="40"/>
            </w:pPr>
            <w:r>
              <w:rPr>
                <w:b/>
                <w:color w:val="101528"/>
                <w:sz w:val="21"/>
              </w:rPr>
              <w:t>Revisar</w:t>
            </w:r>
          </w:p>
          <w:p>
            <w:pPr>
              <w:spacing w:after="0"/>
            </w:pPr>
            <w:r>
              <w:rPr>
                <w:sz w:val="18"/>
              </w:rPr>
              <w:t>Comprueba textos, tiempos, URLs, diagramas, fuentes y derechos de uso antes de presentar.</w:t>
            </w:r>
          </w:p>
        </w:tc>
      </w:tr>
    </w:tbl>
    <w:p>
      <w:pPr>
        <w:spacing w:after="20"/>
      </w:pPr>
    </w:p>
    <w:p>
      <w:pPr>
        <w:pStyle w:val="Heading2"/>
      </w:pPr>
      <w:r>
        <w:t>Prompt recomendado</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90" w:type="dxa"/>
              <w:start w:w="120" w:type="dxa"/>
              <w:bottom w:w="90" w:type="dxa"/>
              <w:end w:w="120" w:type="dxa"/>
            </w:tcMar>
            <w:shd w:fill="F2F4F8"/>
          </w:tcPr>
          <w:p>
            <w:pPr>
              <w:spacing w:after="60"/>
            </w:pPr>
            <w:r>
              <w:rPr>
                <w:b/>
                <w:color w:val="101528"/>
                <w:sz w:val="18"/>
              </w:rPr>
              <w:t>TEXTO PARA COPIAR</w:t>
            </w:r>
          </w:p>
          <w:p>
            <w:pPr>
              <w:spacing w:after="0" w:line="269" w:lineRule="auto"/>
            </w:pPr>
            <w:r>
              <w:rPr>
                <w:sz w:val="19"/>
              </w:rPr>
              <w:t>Completa esta plantilla con una presentación sobre [TEMA], dirigida a [AUDIENCIA], con una duración de [MINUTOS]. Mantén exactamente la estructura y los tipos de datos. Crea primero una secuencia pedagógica clara, usa notas del orador y combina distintos diagramas. Devuelve solamente JSON válido, sin markdown ni texto adicional.</w:t>
            </w:r>
          </w:p>
        </w:tc>
      </w:tr>
    </w:tbl>
    <w:p>
      <w:pPr>
        <w:spacing w:after="20"/>
      </w:pPr>
    </w:p>
    <w:p>
      <w:pPr>
        <w:pStyle w:val="Heading2"/>
      </w:pPr>
      <w:r>
        <w:t>Reglas esenciales del JSON</w:t>
      </w:r>
    </w:p>
    <w:p>
      <w:pPr>
        <w:pStyle w:val="ListBullet"/>
        <w:spacing w:after="80" w:line="278" w:lineRule="auto"/>
        <w:ind w:left="547" w:hanging="274"/>
      </w:pPr>
      <w:r>
        <w:t>Cada slide debe conservar eyebrow, title, body, tags, notes, minutes y diagram.</w:t>
      </w:r>
    </w:p>
    <w:p>
      <w:pPr>
        <w:pStyle w:val="ListBullet"/>
        <w:spacing w:after="80" w:line="278" w:lineRule="auto"/>
        <w:ind w:left="547" w:hanging="274"/>
      </w:pPr>
      <w:r>
        <w:t>No inventes rubroId, categoriaId, formatoId ni estadoId; se seleccionan dentro de Wilofox.</w:t>
      </w:r>
    </w:p>
    <w:p>
      <w:pPr>
        <w:pStyle w:val="ListBullet"/>
        <w:spacing w:after="80" w:line="278" w:lineRule="auto"/>
        <w:ind w:left="547" w:hanging="274"/>
      </w:pPr>
      <w:r>
        <w:t>Usa URLs públicas reales para imágenes y videos.</w:t>
      </w:r>
    </w:p>
    <w:p>
      <w:pPr>
        <w:pStyle w:val="ListBullet"/>
        <w:spacing w:after="80" w:line="278" w:lineRule="auto"/>
        <w:ind w:left="547" w:hanging="274"/>
      </w:pPr>
      <w:r>
        <w:t>Mantén títulos breves y cuerpos legibles; demasiado contenido activa scroll interno.</w:t>
      </w:r>
    </w:p>
    <w:p>
      <w:pPr>
        <w:pStyle w:val="ListBullet"/>
        <w:spacing w:after="80" w:line="278" w:lineRule="auto"/>
        <w:ind w:left="547" w:hanging="274"/>
      </w:pPr>
      <w:r>
        <w:t>Verifica cifras, precios, fechas y afirmaciones generadas por IA.</w:t>
      </w:r>
    </w:p>
    <w:p>
      <w:r>
        <w:br w:type="page"/>
      </w:r>
    </w:p>
    <w:p>
      <w:pPr>
        <w:pStyle w:val="Heading1"/>
      </w:pPr>
      <w:r>
        <w:t>7. Editor de presentaciones</w:t>
      </w:r>
    </w:p>
    <w:p>
      <w:pPr>
        <w:spacing w:after="180"/>
      </w:pPr>
      <w:r>
        <w:t>El editor distribuye el trabajo en zonas para mantener visibles la estructura, el contenido, la vista previa y el diseño.</w:t>
      </w:r>
    </w:p>
    <w:p>
      <w:pPr>
        <w:keepNext/>
        <w:spacing w:after="0"/>
        <w:jc w:val="center"/>
      </w:pPr>
      <w:r>
        <w:drawing>
          <wp:inline xmlns:a="http://schemas.openxmlformats.org/drawingml/2006/main" xmlns:pic="http://schemas.openxmlformats.org/drawingml/2006/picture">
            <wp:extent cx="6035040" cy="3017520"/>
            <wp:docPr id="4" name="Picture 4" descr="Captura anotada del editor con cinco zonas principales." title="Figura 3. Estructura del editor de Wilofox Deck Studio."/>
            <wp:cNvGraphicFramePr>
              <a:graphicFrameLocks noChangeAspect="1"/>
            </wp:cNvGraphicFramePr>
            <a:graphic>
              <a:graphicData uri="http://schemas.openxmlformats.org/drawingml/2006/picture">
                <pic:pic>
                  <pic:nvPicPr>
                    <pic:cNvPr id="0" name="editor-anotado.png"/>
                    <pic:cNvPicPr/>
                  </pic:nvPicPr>
                  <pic:blipFill>
                    <a:blip r:embed="rId15"/>
                    <a:stretch>
                      <a:fillRect/>
                    </a:stretch>
                  </pic:blipFill>
                  <pic:spPr>
                    <a:xfrm>
                      <a:off x="0" y="0"/>
                      <a:ext cx="6035040" cy="3017520"/>
                    </a:xfrm>
                    <a:prstGeom prst="rect"/>
                  </pic:spPr>
                </pic:pic>
              </a:graphicData>
            </a:graphic>
          </wp:inline>
        </w:drawing>
      </w:r>
    </w:p>
    <w:p>
      <w:pPr>
        <w:pStyle w:val="FigureCaption"/>
        <w:jc w:val="center"/>
      </w:pPr>
      <w:r>
        <w:t>Figura 3. Estructura del editor de Wilofox Deck Studio.</w:t>
      </w:r>
    </w:p>
    <w:tbl>
      <w:tblPr>
        <w:tblStyle w:val="TableGrid"/>
        <w:tblW w:type="dxa" w:w="9360"/>
        <w:jc w:val="left"/>
        <w:tblLayout w:type="fixed"/>
        <w:tblLook w:firstColumn="1" w:firstRow="1" w:lastColumn="0" w:lastRow="0" w:noHBand="0" w:noVBand="1" w:val="04A0"/>
        <w:tblInd w:w="120" w:type="dxa"/>
      </w:tblPr>
      <w:tblGrid>
        <w:gridCol w:w="700"/>
        <w:gridCol w:w="1900"/>
        <w:gridCol w:w="6760"/>
      </w:tblGrid>
      <w:tr>
        <w:trPr>
          <w:tblHeader w:val="true"/>
          <w:cantSplit/>
        </w:trPr>
        <w:tc>
          <w:tcPr>
            <w:tcW w:type="dxa" w:w="700"/>
            <w:vAlign w:val="center"/>
            <w:tcMar>
              <w:top w:w="90" w:type="dxa"/>
              <w:start w:w="120" w:type="dxa"/>
              <w:bottom w:w="90" w:type="dxa"/>
              <w:end w:w="120" w:type="dxa"/>
            </w:tcMar>
            <w:shd w:fill="101528"/>
          </w:tcPr>
          <w:p>
            <w:pPr>
              <w:spacing w:after="0"/>
              <w:jc w:val="left"/>
            </w:pPr>
            <w:r>
              <w:rPr>
                <w:b/>
                <w:color w:val="FFFFFF"/>
                <w:sz w:val="17"/>
              </w:rPr>
              <w:t>N.º</w:t>
            </w:r>
          </w:p>
        </w:tc>
        <w:tc>
          <w:tcPr>
            <w:tcW w:type="dxa" w:w="1900"/>
            <w:vAlign w:val="center"/>
            <w:tcMar>
              <w:top w:w="90" w:type="dxa"/>
              <w:start w:w="120" w:type="dxa"/>
              <w:bottom w:w="90" w:type="dxa"/>
              <w:end w:w="120" w:type="dxa"/>
            </w:tcMar>
            <w:shd w:fill="101528"/>
          </w:tcPr>
          <w:p>
            <w:pPr>
              <w:spacing w:after="0"/>
              <w:jc w:val="left"/>
            </w:pPr>
            <w:r>
              <w:rPr>
                <w:b/>
                <w:color w:val="FFFFFF"/>
                <w:sz w:val="17"/>
              </w:rPr>
              <w:t>Zona</w:t>
            </w:r>
          </w:p>
        </w:tc>
        <w:tc>
          <w:tcPr>
            <w:tcW w:type="dxa" w:w="6760"/>
            <w:vAlign w:val="center"/>
            <w:tcMar>
              <w:top w:w="90" w:type="dxa"/>
              <w:start w:w="120" w:type="dxa"/>
              <w:bottom w:w="90" w:type="dxa"/>
              <w:end w:w="120" w:type="dxa"/>
            </w:tcMar>
            <w:shd w:fill="101528"/>
          </w:tcPr>
          <w:p>
            <w:pPr>
              <w:spacing w:after="0"/>
              <w:jc w:val="left"/>
            </w:pPr>
            <w:r>
              <w:rPr>
                <w:b/>
                <w:color w:val="FFFFFF"/>
                <w:sz w:val="17"/>
              </w:rPr>
              <w:t>Uso principal</w:t>
            </w:r>
          </w:p>
        </w:tc>
      </w:tr>
      <w:tr>
        <w:trPr>
          <w:cantSplit/>
        </w:trPr>
        <w:tc>
          <w:tcPr>
            <w:tcW w:type="dxa" w:w="700"/>
          </w:tcPr>
          <w:p>
            <w:pPr>
              <w:spacing w:after="0" w:line="252" w:lineRule="auto"/>
            </w:pPr>
            <w:r>
              <w:rPr>
                <w:color w:val="1E2433"/>
                <w:sz w:val="17"/>
              </w:rPr>
              <w:t>1</w:t>
            </w:r>
          </w:p>
        </w:tc>
        <w:tc>
          <w:tcPr>
            <w:tcW w:type="dxa" w:w="1900"/>
          </w:tcPr>
          <w:p>
            <w:pPr>
              <w:spacing w:after="0" w:line="252" w:lineRule="auto"/>
            </w:pPr>
            <w:r>
              <w:rPr>
                <w:color w:val="1E2433"/>
                <w:sz w:val="17"/>
              </w:rPr>
              <w:t>Barra superior</w:t>
            </w:r>
          </w:p>
        </w:tc>
        <w:tc>
          <w:tcPr>
            <w:tcW w:type="dxa" w:w="6760"/>
          </w:tcPr>
          <w:p>
            <w:pPr>
              <w:spacing w:after="0" w:line="252" w:lineRule="auto"/>
            </w:pPr>
            <w:r>
              <w:rPr>
                <w:color w:val="1E2433"/>
                <w:sz w:val="17"/>
              </w:rPr>
              <w:t>Título, estado de guardado, duración, Presentar, 2 pantallas y menú Más.</w:t>
            </w:r>
          </w:p>
        </w:tc>
      </w:tr>
      <w:tr>
        <w:trPr>
          <w:cantSplit/>
        </w:trPr>
        <w:tc>
          <w:tcPr>
            <w:tcW w:type="dxa" w:w="700"/>
            <w:shd w:fill="F2F4F8"/>
          </w:tcPr>
          <w:p>
            <w:pPr>
              <w:spacing w:after="0" w:line="252" w:lineRule="auto"/>
            </w:pPr>
            <w:r>
              <w:rPr>
                <w:color w:val="1E2433"/>
                <w:sz w:val="17"/>
              </w:rPr>
              <w:t>2</w:t>
            </w:r>
          </w:p>
        </w:tc>
        <w:tc>
          <w:tcPr>
            <w:tcW w:type="dxa" w:w="1900"/>
            <w:shd w:fill="F2F4F8"/>
          </w:tcPr>
          <w:p>
            <w:pPr>
              <w:spacing w:after="0" w:line="252" w:lineRule="auto"/>
            </w:pPr>
            <w:r>
              <w:rPr>
                <w:color w:val="1E2433"/>
                <w:sz w:val="17"/>
              </w:rPr>
              <w:t>Outline</w:t>
            </w:r>
          </w:p>
        </w:tc>
        <w:tc>
          <w:tcPr>
            <w:tcW w:type="dxa" w:w="6760"/>
            <w:shd w:fill="F2F4F8"/>
          </w:tcPr>
          <w:p>
            <w:pPr>
              <w:spacing w:after="0" w:line="252" w:lineRule="auto"/>
            </w:pPr>
            <w:r>
              <w:rPr>
                <w:color w:val="1E2433"/>
                <w:sz w:val="17"/>
              </w:rPr>
              <w:t>Secciones, slides, duración por sección y operaciones de estructura.</w:t>
            </w:r>
          </w:p>
        </w:tc>
      </w:tr>
      <w:tr>
        <w:trPr>
          <w:cantSplit/>
        </w:trPr>
        <w:tc>
          <w:tcPr>
            <w:tcW w:type="dxa" w:w="700"/>
          </w:tcPr>
          <w:p>
            <w:pPr>
              <w:spacing w:after="0" w:line="252" w:lineRule="auto"/>
            </w:pPr>
            <w:r>
              <w:rPr>
                <w:color w:val="1E2433"/>
                <w:sz w:val="17"/>
              </w:rPr>
              <w:t>3</w:t>
            </w:r>
          </w:p>
        </w:tc>
        <w:tc>
          <w:tcPr>
            <w:tcW w:type="dxa" w:w="1900"/>
          </w:tcPr>
          <w:p>
            <w:pPr>
              <w:spacing w:after="0" w:line="252" w:lineRule="auto"/>
            </w:pPr>
            <w:r>
              <w:rPr>
                <w:color w:val="1E2433"/>
                <w:sz w:val="17"/>
              </w:rPr>
              <w:t>Contenido</w:t>
            </w:r>
          </w:p>
        </w:tc>
        <w:tc>
          <w:tcPr>
            <w:tcW w:type="dxa" w:w="6760"/>
          </w:tcPr>
          <w:p>
            <w:pPr>
              <w:spacing w:after="0" w:line="252" w:lineRule="auto"/>
            </w:pPr>
            <w:r>
              <w:rPr>
                <w:color w:val="1E2433"/>
                <w:sz w:val="17"/>
              </w:rPr>
              <w:t>Eyebrow, título, cuerpo, tags, notas y minutos.</w:t>
            </w:r>
          </w:p>
        </w:tc>
      </w:tr>
      <w:tr>
        <w:trPr>
          <w:cantSplit/>
        </w:trPr>
        <w:tc>
          <w:tcPr>
            <w:tcW w:type="dxa" w:w="700"/>
            <w:shd w:fill="F2F4F8"/>
          </w:tcPr>
          <w:p>
            <w:pPr>
              <w:spacing w:after="0" w:line="252" w:lineRule="auto"/>
            </w:pPr>
            <w:r>
              <w:rPr>
                <w:color w:val="1E2433"/>
                <w:sz w:val="17"/>
              </w:rPr>
              <w:t>4</w:t>
            </w:r>
          </w:p>
        </w:tc>
        <w:tc>
          <w:tcPr>
            <w:tcW w:type="dxa" w:w="1900"/>
            <w:shd w:fill="F2F4F8"/>
          </w:tcPr>
          <w:p>
            <w:pPr>
              <w:spacing w:after="0" w:line="252" w:lineRule="auto"/>
            </w:pPr>
            <w:r>
              <w:rPr>
                <w:color w:val="1E2433"/>
                <w:sz w:val="17"/>
              </w:rPr>
              <w:t>Vista previa</w:t>
            </w:r>
          </w:p>
        </w:tc>
        <w:tc>
          <w:tcPr>
            <w:tcW w:type="dxa" w:w="6760"/>
            <w:shd w:fill="F2F4F8"/>
          </w:tcPr>
          <w:p>
            <w:pPr>
              <w:spacing w:after="0" w:line="252" w:lineRule="auto"/>
            </w:pPr>
            <w:r>
              <w:rPr>
                <w:color w:val="1E2433"/>
                <w:sz w:val="17"/>
              </w:rPr>
              <w:t>Resultado visual y configuración del diagrama, imagen o video.</w:t>
            </w:r>
          </w:p>
        </w:tc>
      </w:tr>
      <w:tr>
        <w:trPr>
          <w:cantSplit/>
        </w:trPr>
        <w:tc>
          <w:tcPr>
            <w:tcW w:type="dxa" w:w="700"/>
          </w:tcPr>
          <w:p>
            <w:pPr>
              <w:spacing w:after="0" w:line="252" w:lineRule="auto"/>
            </w:pPr>
            <w:r>
              <w:rPr>
                <w:color w:val="1E2433"/>
                <w:sz w:val="17"/>
              </w:rPr>
              <w:t>5</w:t>
            </w:r>
          </w:p>
        </w:tc>
        <w:tc>
          <w:tcPr>
            <w:tcW w:type="dxa" w:w="1900"/>
          </w:tcPr>
          <w:p>
            <w:pPr>
              <w:spacing w:after="0" w:line="252" w:lineRule="auto"/>
            </w:pPr>
            <w:r>
              <w:rPr>
                <w:color w:val="1E2433"/>
                <w:sz w:val="17"/>
              </w:rPr>
              <w:t>Panel derecho</w:t>
            </w:r>
          </w:p>
        </w:tc>
        <w:tc>
          <w:tcPr>
            <w:tcW w:type="dxa" w:w="6760"/>
          </w:tcPr>
          <w:p>
            <w:pPr>
              <w:spacing w:after="0" w:line="252" w:lineRule="auto"/>
            </w:pPr>
            <w:r>
              <w:rPr>
                <w:color w:val="1E2433"/>
                <w:sz w:val="17"/>
              </w:rPr>
              <w:t>Ficha, tema, tipografía y personalización de modos D/F.</w:t>
            </w:r>
          </w:p>
        </w:tc>
      </w:tr>
    </w:tbl>
    <w:p>
      <w:pPr>
        <w:spacing w:after="20"/>
      </w:pPr>
    </w:p>
    <w:p>
      <w:pPr>
        <w:pStyle w:val="Heading2"/>
      </w:pPr>
      <w:r>
        <w:t>Estructura: secciones y slides</w:t>
      </w:r>
    </w:p>
    <w:p>
      <w:pPr>
        <w:pStyle w:val="ListBullet"/>
        <w:spacing w:after="80" w:line="278" w:lineRule="auto"/>
        <w:ind w:left="547" w:hanging="274"/>
      </w:pPr>
      <w:r>
        <w:t>“+ Sección” crea una nueva sección con un slide inicial.</w:t>
      </w:r>
    </w:p>
    <w:p>
      <w:pPr>
        <w:pStyle w:val="ListBullet"/>
        <w:spacing w:after="80" w:line="278" w:lineRule="auto"/>
        <w:ind w:left="547" w:hanging="274"/>
      </w:pPr>
      <w:r>
        <w:t>“+ slide” agrega un slide al final de la sección correspondiente.</w:t>
      </w:r>
    </w:p>
    <w:p>
      <w:pPr>
        <w:pStyle w:val="ListBullet"/>
        <w:spacing w:after="80" w:line="278" w:lineRule="auto"/>
        <w:ind w:left="547" w:hanging="274"/>
      </w:pPr>
      <w:r>
        <w:t>El icono de duplicar crea una copia del slide inmediatamente después del original.</w:t>
      </w:r>
    </w:p>
    <w:p>
      <w:pPr>
        <w:pStyle w:val="ListBullet"/>
        <w:spacing w:after="80" w:line="278" w:lineRule="auto"/>
        <w:ind w:left="547" w:hanging="274"/>
      </w:pPr>
      <w:r>
        <w:t>El botón X elimina una sección o slide cuando existe al menos otro elemento equivalente.</w:t>
      </w:r>
    </w:p>
    <w:p>
      <w:pPr>
        <w:pStyle w:val="ListBullet"/>
        <w:spacing w:after="80" w:line="278" w:lineRule="auto"/>
        <w:ind w:left="547" w:hanging="274"/>
      </w:pPr>
      <w:r>
        <w:t>Las teclas [ y ] ocultan o muestran los paneles laterales del editor.</w:t>
      </w:r>
    </w:p>
    <w:p>
      <w:r>
        <w:br w:type="page"/>
      </w:r>
    </w:p>
    <w:p>
      <w:pPr>
        <w:pStyle w:val="Heading1"/>
      </w:pPr>
      <w:r>
        <w:t>7.1 Editar el contenido y la narración</w:t>
      </w:r>
    </w:p>
    <w:tbl>
      <w:tblPr>
        <w:tblStyle w:val="TableGrid"/>
        <w:tblW w:type="dxa" w:w="9360"/>
        <w:jc w:val="left"/>
        <w:tblLayout w:type="fixed"/>
        <w:tblLook w:firstColumn="1" w:firstRow="1" w:lastColumn="0" w:lastRow="0" w:noHBand="0" w:noVBand="1" w:val="04A0"/>
        <w:tblInd w:w="120" w:type="dxa"/>
      </w:tblPr>
      <w:tblGrid>
        <w:gridCol w:w="2000"/>
        <w:gridCol w:w="7360"/>
      </w:tblGrid>
      <w:tr>
        <w:trPr>
          <w:tblHeader w:val="true"/>
          <w:cantSplit/>
        </w:trPr>
        <w:tc>
          <w:tcPr>
            <w:tcW w:type="dxa" w:w="2000"/>
            <w:vAlign w:val="center"/>
            <w:tcMar>
              <w:top w:w="90" w:type="dxa"/>
              <w:start w:w="120" w:type="dxa"/>
              <w:bottom w:w="90" w:type="dxa"/>
              <w:end w:w="120" w:type="dxa"/>
            </w:tcMar>
            <w:shd w:fill="101528"/>
          </w:tcPr>
          <w:p>
            <w:pPr>
              <w:spacing w:after="0"/>
              <w:jc w:val="left"/>
            </w:pPr>
            <w:r>
              <w:rPr>
                <w:b/>
                <w:color w:val="FFFFFF"/>
                <w:sz w:val="18"/>
              </w:rPr>
              <w:t>Campo</w:t>
            </w:r>
          </w:p>
        </w:tc>
        <w:tc>
          <w:tcPr>
            <w:tcW w:type="dxa" w:w="7360"/>
            <w:vAlign w:val="center"/>
            <w:tcMar>
              <w:top w:w="90" w:type="dxa"/>
              <w:start w:w="120" w:type="dxa"/>
              <w:bottom w:w="90" w:type="dxa"/>
              <w:end w:w="120" w:type="dxa"/>
            </w:tcMar>
            <w:shd w:fill="101528"/>
          </w:tcPr>
          <w:p>
            <w:pPr>
              <w:spacing w:after="0"/>
              <w:jc w:val="left"/>
            </w:pPr>
            <w:r>
              <w:rPr>
                <w:b/>
                <w:color w:val="FFFFFF"/>
                <w:sz w:val="18"/>
              </w:rPr>
              <w:t>Recomendación</w:t>
            </w:r>
          </w:p>
        </w:tc>
      </w:tr>
      <w:tr>
        <w:trPr>
          <w:cantSplit/>
        </w:trPr>
        <w:tc>
          <w:tcPr>
            <w:tcW w:type="dxa" w:w="2000"/>
          </w:tcPr>
          <w:p>
            <w:pPr>
              <w:spacing w:after="0" w:line="252" w:lineRule="auto"/>
            </w:pPr>
            <w:r>
              <w:rPr>
                <w:color w:val="1E2433"/>
                <w:sz w:val="18"/>
              </w:rPr>
              <w:t>Eyebrow</w:t>
            </w:r>
          </w:p>
        </w:tc>
        <w:tc>
          <w:tcPr>
            <w:tcW w:type="dxa" w:w="7360"/>
          </w:tcPr>
          <w:p>
            <w:pPr>
              <w:spacing w:after="0" w:line="252" w:lineRule="auto"/>
            </w:pPr>
            <w:r>
              <w:rPr>
                <w:color w:val="1E2433"/>
                <w:sz w:val="18"/>
              </w:rPr>
              <w:t>Etiqueta breve de contexto, por ejemplo “04 · ANTI-PATRÓN”.</w:t>
            </w:r>
          </w:p>
        </w:tc>
      </w:tr>
      <w:tr>
        <w:trPr>
          <w:cantSplit/>
        </w:trPr>
        <w:tc>
          <w:tcPr>
            <w:tcW w:type="dxa" w:w="2000"/>
            <w:shd w:fill="F2F4F8"/>
          </w:tcPr>
          <w:p>
            <w:pPr>
              <w:spacing w:after="0" w:line="252" w:lineRule="auto"/>
            </w:pPr>
            <w:r>
              <w:rPr>
                <w:color w:val="1E2433"/>
                <w:sz w:val="18"/>
              </w:rPr>
              <w:t>Título</w:t>
            </w:r>
          </w:p>
        </w:tc>
        <w:tc>
          <w:tcPr>
            <w:tcW w:type="dxa" w:w="7360"/>
            <w:shd w:fill="F2F4F8"/>
          </w:tcPr>
          <w:p>
            <w:pPr>
              <w:spacing w:after="0" w:line="252" w:lineRule="auto"/>
            </w:pPr>
            <w:r>
              <w:rPr>
                <w:color w:val="1E2433"/>
                <w:sz w:val="18"/>
              </w:rPr>
              <w:t>Una idea principal, corta y directa.</w:t>
            </w:r>
          </w:p>
        </w:tc>
      </w:tr>
      <w:tr>
        <w:trPr>
          <w:cantSplit/>
        </w:trPr>
        <w:tc>
          <w:tcPr>
            <w:tcW w:type="dxa" w:w="2000"/>
          </w:tcPr>
          <w:p>
            <w:pPr>
              <w:spacing w:after="0" w:line="252" w:lineRule="auto"/>
            </w:pPr>
            <w:r>
              <w:rPr>
                <w:color w:val="1E2433"/>
                <w:sz w:val="18"/>
              </w:rPr>
              <w:t>Cuerpo</w:t>
            </w:r>
          </w:p>
        </w:tc>
        <w:tc>
          <w:tcPr>
            <w:tcW w:type="dxa" w:w="7360"/>
          </w:tcPr>
          <w:p>
            <w:pPr>
              <w:spacing w:after="0" w:line="252" w:lineRule="auto"/>
            </w:pPr>
            <w:r>
              <w:rPr>
                <w:color w:val="1E2433"/>
                <w:sz w:val="18"/>
              </w:rPr>
              <w:t>Entre una y tres frases. Usa negrita, cursiva, enlaces y listas solo cuando mejoren la lectura.</w:t>
            </w:r>
          </w:p>
        </w:tc>
      </w:tr>
      <w:tr>
        <w:trPr>
          <w:cantSplit/>
        </w:trPr>
        <w:tc>
          <w:tcPr>
            <w:tcW w:type="dxa" w:w="2000"/>
            <w:shd w:fill="F2F4F8"/>
          </w:tcPr>
          <w:p>
            <w:pPr>
              <w:spacing w:after="0" w:line="252" w:lineRule="auto"/>
            </w:pPr>
            <w:r>
              <w:rPr>
                <w:color w:val="1E2433"/>
                <w:sz w:val="18"/>
              </w:rPr>
              <w:t>Tags</w:t>
            </w:r>
          </w:p>
        </w:tc>
        <w:tc>
          <w:tcPr>
            <w:tcW w:type="dxa" w:w="7360"/>
            <w:shd w:fill="F2F4F8"/>
          </w:tcPr>
          <w:p>
            <w:pPr>
              <w:spacing w:after="0" w:line="252" w:lineRule="auto"/>
            </w:pPr>
            <w:r>
              <w:rPr>
                <w:color w:val="1E2433"/>
                <w:sz w:val="18"/>
              </w:rPr>
              <w:t>Una a tres palabras clave, separadas por coma.</w:t>
            </w:r>
          </w:p>
        </w:tc>
      </w:tr>
      <w:tr>
        <w:trPr>
          <w:cantSplit/>
        </w:trPr>
        <w:tc>
          <w:tcPr>
            <w:tcW w:type="dxa" w:w="2000"/>
          </w:tcPr>
          <w:p>
            <w:pPr>
              <w:spacing w:after="0" w:line="252" w:lineRule="auto"/>
            </w:pPr>
            <w:r>
              <w:rPr>
                <w:color w:val="1E2433"/>
                <w:sz w:val="18"/>
              </w:rPr>
              <w:t>Notas del orador</w:t>
            </w:r>
          </w:p>
        </w:tc>
        <w:tc>
          <w:tcPr>
            <w:tcW w:type="dxa" w:w="7360"/>
          </w:tcPr>
          <w:p>
            <w:pPr>
              <w:spacing w:after="0" w:line="252" w:lineRule="auto"/>
            </w:pPr>
            <w:r>
              <w:rPr>
                <w:color w:val="1E2433"/>
                <w:sz w:val="18"/>
              </w:rPr>
              <w:t>Indicaciones privadas: ejemplo oral, transición, fuente, pregunta o énfasis.</w:t>
            </w:r>
          </w:p>
        </w:tc>
      </w:tr>
      <w:tr>
        <w:trPr>
          <w:cantSplit/>
        </w:trPr>
        <w:tc>
          <w:tcPr>
            <w:tcW w:type="dxa" w:w="2000"/>
            <w:shd w:fill="F2F4F8"/>
          </w:tcPr>
          <w:p>
            <w:pPr>
              <w:spacing w:after="0" w:line="252" w:lineRule="auto"/>
            </w:pPr>
            <w:r>
              <w:rPr>
                <w:color w:val="1E2433"/>
                <w:sz w:val="18"/>
              </w:rPr>
              <w:t>Minutos</w:t>
            </w:r>
          </w:p>
        </w:tc>
        <w:tc>
          <w:tcPr>
            <w:tcW w:type="dxa" w:w="7360"/>
            <w:shd w:fill="F2F4F8"/>
          </w:tcPr>
          <w:p>
            <w:pPr>
              <w:spacing w:after="0" w:line="252" w:lineRule="auto"/>
            </w:pPr>
            <w:r>
              <w:rPr>
                <w:color w:val="1E2433"/>
                <w:sz w:val="18"/>
              </w:rPr>
              <w:t>Duración estimada del slide; alimenta el presupuesto total y el semáforo.</w:t>
            </w:r>
          </w:p>
        </w:tc>
      </w:tr>
      <w:tr>
        <w:trPr>
          <w:cantSplit/>
        </w:trPr>
        <w:tc>
          <w:tcPr>
            <w:tcW w:type="dxa" w:w="2000"/>
          </w:tcPr>
          <w:p>
            <w:pPr>
              <w:spacing w:after="0" w:line="252" w:lineRule="auto"/>
            </w:pPr>
            <w:r>
              <w:rPr>
                <w:color w:val="1E2433"/>
                <w:sz w:val="18"/>
              </w:rPr>
              <w:t>Diagrama</w:t>
            </w:r>
          </w:p>
        </w:tc>
        <w:tc>
          <w:tcPr>
            <w:tcW w:type="dxa" w:w="7360"/>
          </w:tcPr>
          <w:p>
            <w:pPr>
              <w:spacing w:after="0" w:line="252" w:lineRule="auto"/>
            </w:pPr>
            <w:r>
              <w:rPr>
                <w:color w:val="1E2433"/>
                <w:sz w:val="18"/>
              </w:rPr>
              <w:t>Representación visual que complementa la idea, no una repetición literal del cuerpo.</w:t>
            </w:r>
          </w:p>
        </w:tc>
      </w:tr>
    </w:tbl>
    <w:p>
      <w:pPr>
        <w:spacing w:after="20"/>
      </w:pPr>
    </w:p>
    <w:p>
      <w:pPr>
        <w:pStyle w:val="Heading2"/>
      </w:pPr>
      <w:r>
        <w:t>Presupuesto de tiempo</w:t>
      </w:r>
    </w:p>
    <w:p>
      <w:pPr>
        <w:pStyle w:val="ListBullet"/>
        <w:spacing w:after="80" w:line="278" w:lineRule="auto"/>
        <w:ind w:left="547" w:hanging="274"/>
      </w:pPr>
      <w:r>
        <w:t>El chip de la barra superior suma los minutos de todos los slides.</w:t>
      </w:r>
    </w:p>
    <w:p>
      <w:pPr>
        <w:pStyle w:val="ListBullet"/>
        <w:spacing w:after="80" w:line="278" w:lineRule="auto"/>
        <w:ind w:left="547" w:hanging="274"/>
      </w:pPr>
      <w:r>
        <w:t>Verde: duración cercana al objetivo del formato.</w:t>
      </w:r>
    </w:p>
    <w:p>
      <w:pPr>
        <w:pStyle w:val="ListBullet"/>
        <w:spacing w:after="80" w:line="278" w:lineRule="auto"/>
        <w:ind w:left="547" w:hanging="274"/>
      </w:pPr>
      <w:r>
        <w:t>Advertencia: todavía existe margen importante.</w:t>
      </w:r>
    </w:p>
    <w:p>
      <w:pPr>
        <w:pStyle w:val="ListBullet"/>
        <w:spacing w:after="80" w:line="278" w:lineRule="auto"/>
        <w:ind w:left="547" w:hanging="274"/>
      </w:pPr>
      <w:r>
        <w:t>Exceso: el deck supera aproximadamente 10 % del objetivo y conviene recortar.</w:t>
      </w:r>
    </w:p>
    <w:p>
      <w:pPr>
        <w:pStyle w:val="Heading2"/>
      </w:pPr>
      <w:r>
        <w:t>Autoguardado e historial</w:t>
      </w:r>
    </w:p>
    <w:p>
      <w:pPr>
        <w:pStyle w:val="ListBullet"/>
        <w:spacing w:after="80" w:line="278" w:lineRule="auto"/>
        <w:ind w:left="547" w:hanging="274"/>
      </w:pPr>
      <w:r>
        <w:t>Los cambios se guardan automáticamente después de una breve pausa de edición, aproximadamente 600 ms.</w:t>
      </w:r>
    </w:p>
    <w:p>
      <w:pPr>
        <w:pStyle w:val="ListBullet"/>
        <w:spacing w:after="80" w:line="278" w:lineRule="auto"/>
        <w:ind w:left="547" w:hanging="274"/>
      </w:pPr>
      <w:r>
        <w:t>El historial crea como máximo una nueva instantánea cada cuatro minutos y conserva hasta 20 versiones por deck.</w:t>
      </w:r>
    </w:p>
    <w:p>
      <w:pPr>
        <w:pStyle w:val="ListBullet"/>
        <w:spacing w:after="80" w:line="278" w:lineRule="auto"/>
        <w:ind w:left="547" w:hanging="274"/>
      </w:pPr>
      <w:r>
        <w:t>Al restaurar una versión, Wilofox guarda primero el estado actual; así puedes volver si la restauración no era la correcta.</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90" w:type="dxa"/>
              <w:start w:w="120" w:type="dxa"/>
              <w:bottom w:w="90" w:type="dxa"/>
              <w:end w:w="120" w:type="dxa"/>
            </w:tcMar>
            <w:shd w:fill="FFF7E6"/>
          </w:tcPr>
          <w:p>
            <w:pPr>
              <w:spacing w:after="60"/>
            </w:pPr>
            <w:r>
              <w:rPr>
                <w:b/>
                <w:color w:val="D4A24C"/>
                <w:sz w:val="18"/>
              </w:rPr>
              <w:t>NO REEMPLAZA UN RESPALDO</w:t>
            </w:r>
          </w:p>
          <w:p>
            <w:pPr>
              <w:spacing w:after="0" w:line="269" w:lineRule="auto"/>
            </w:pPr>
            <w:r>
              <w:rPr>
                <w:sz w:val="19"/>
              </w:rPr>
              <w:t>El historial vive en el mismo navegador. Para proteger trabajo importante, exporta también un JSON y guárdalo fuera del navegador.</w:t>
            </w:r>
          </w:p>
        </w:tc>
      </w:tr>
    </w:tbl>
    <w:p>
      <w:pPr>
        <w:spacing w:after="20"/>
      </w:pPr>
    </w:p>
    <w:p>
      <w:r>
        <w:br w:type="page"/>
      </w:r>
    </w:p>
    <w:p>
      <w:pPr>
        <w:pStyle w:val="Heading1"/>
      </w:pPr>
      <w:r>
        <w:t>8. Diagramas, imágenes, videos y recursos visuales</w:t>
      </w:r>
    </w:p>
    <w:p>
      <w:pPr>
        <w:spacing w:after="180"/>
      </w:pPr>
      <w:r>
        <w:t>El panel visual puede dibujar componentes estructurados o mostrar recursos externos. Elige el tipo que mejor explique la idea.</w:t>
      </w:r>
    </w:p>
    <w:tbl>
      <w:tblPr>
        <w:tblStyle w:val="TableGrid"/>
        <w:tblW w:type="dxa" w:w="9360"/>
        <w:jc w:val="left"/>
        <w:tblLayout w:type="fixed"/>
        <w:tblLook w:firstColumn="1" w:firstRow="1" w:lastColumn="0" w:lastRow="0" w:noHBand="0" w:noVBand="1" w:val="04A0"/>
        <w:tblInd w:w="120" w:type="dxa"/>
      </w:tblPr>
      <w:tblGrid>
        <w:gridCol w:w="3100"/>
        <w:gridCol w:w="6260"/>
      </w:tblGrid>
      <w:tr>
        <w:trPr>
          <w:tblHeader w:val="true"/>
          <w:cantSplit/>
        </w:trPr>
        <w:tc>
          <w:tcPr>
            <w:tcW w:type="dxa" w:w="3100"/>
            <w:vAlign w:val="center"/>
            <w:tcMar>
              <w:top w:w="90" w:type="dxa"/>
              <w:start w:w="120" w:type="dxa"/>
              <w:bottom w:w="90" w:type="dxa"/>
              <w:end w:w="120" w:type="dxa"/>
            </w:tcMar>
            <w:shd w:fill="101528"/>
          </w:tcPr>
          <w:p>
            <w:pPr>
              <w:spacing w:after="0"/>
              <w:jc w:val="left"/>
            </w:pPr>
            <w:r>
              <w:rPr>
                <w:b/>
                <w:color w:val="FFFFFF"/>
                <w:sz w:val="16"/>
              </w:rPr>
              <w:t>Tipo</w:t>
            </w:r>
          </w:p>
        </w:tc>
        <w:tc>
          <w:tcPr>
            <w:tcW w:type="dxa" w:w="6260"/>
            <w:vAlign w:val="center"/>
            <w:tcMar>
              <w:top w:w="90" w:type="dxa"/>
              <w:start w:w="120" w:type="dxa"/>
              <w:bottom w:w="90" w:type="dxa"/>
              <w:end w:w="120" w:type="dxa"/>
            </w:tcMar>
            <w:shd w:fill="101528"/>
          </w:tcPr>
          <w:p>
            <w:pPr>
              <w:spacing w:after="0"/>
              <w:jc w:val="left"/>
            </w:pPr>
            <w:r>
              <w:rPr>
                <w:b/>
                <w:color w:val="FFFFFF"/>
                <w:sz w:val="16"/>
              </w:rPr>
              <w:t>Uso recomendado</w:t>
            </w:r>
          </w:p>
        </w:tc>
      </w:tr>
      <w:tr>
        <w:trPr>
          <w:cantSplit/>
        </w:trPr>
        <w:tc>
          <w:tcPr>
            <w:tcW w:type="dxa" w:w="3100"/>
          </w:tcPr>
          <w:p>
            <w:pPr>
              <w:spacing w:after="0" w:line="252" w:lineRule="auto"/>
            </w:pPr>
            <w:r>
              <w:rPr>
                <w:color w:val="1E2433"/>
                <w:sz w:val="16"/>
              </w:rPr>
              <w:t>Capas apiladas</w:t>
            </w:r>
          </w:p>
        </w:tc>
        <w:tc>
          <w:tcPr>
            <w:tcW w:type="dxa" w:w="6260"/>
          </w:tcPr>
          <w:p>
            <w:pPr>
              <w:spacing w:after="0" w:line="252" w:lineRule="auto"/>
            </w:pPr>
            <w:r>
              <w:rPr>
                <w:color w:val="1E2433"/>
                <w:sz w:val="16"/>
              </w:rPr>
              <w:t>Jerarquías y conceptos contenidos.</w:t>
            </w:r>
          </w:p>
        </w:tc>
      </w:tr>
      <w:tr>
        <w:trPr>
          <w:cantSplit/>
        </w:trPr>
        <w:tc>
          <w:tcPr>
            <w:tcW w:type="dxa" w:w="3100"/>
            <w:shd w:fill="F2F4F8"/>
          </w:tcPr>
          <w:p>
            <w:pPr>
              <w:spacing w:after="0" w:line="252" w:lineRule="auto"/>
            </w:pPr>
            <w:r>
              <w:rPr>
                <w:color w:val="1E2433"/>
                <w:sz w:val="16"/>
              </w:rPr>
              <w:t>Flujo de pasos</w:t>
            </w:r>
          </w:p>
        </w:tc>
        <w:tc>
          <w:tcPr>
            <w:tcW w:type="dxa" w:w="6260"/>
            <w:shd w:fill="F2F4F8"/>
          </w:tcPr>
          <w:p>
            <w:pPr>
              <w:spacing w:after="0" w:line="252" w:lineRule="auto"/>
            </w:pPr>
            <w:r>
              <w:rPr>
                <w:color w:val="1E2433"/>
                <w:sz w:val="16"/>
              </w:rPr>
              <w:t>Procesos lineales.</w:t>
            </w:r>
          </w:p>
        </w:tc>
      </w:tr>
      <w:tr>
        <w:trPr>
          <w:cantSplit/>
        </w:trPr>
        <w:tc>
          <w:tcPr>
            <w:tcW w:type="dxa" w:w="3100"/>
          </w:tcPr>
          <w:p>
            <w:pPr>
              <w:spacing w:after="0" w:line="252" w:lineRule="auto"/>
            </w:pPr>
            <w:r>
              <w:rPr>
                <w:color w:val="1E2433"/>
                <w:sz w:val="16"/>
              </w:rPr>
              <w:t>Grilla de nodos</w:t>
            </w:r>
          </w:p>
        </w:tc>
        <w:tc>
          <w:tcPr>
            <w:tcW w:type="dxa" w:w="6260"/>
          </w:tcPr>
          <w:p>
            <w:pPr>
              <w:spacing w:after="0" w:line="252" w:lineRule="auto"/>
            </w:pPr>
            <w:r>
              <w:rPr>
                <w:color w:val="1E2433"/>
                <w:sz w:val="16"/>
              </w:rPr>
              <w:t>Conceptos equivalentes.</w:t>
            </w:r>
          </w:p>
        </w:tc>
      </w:tr>
      <w:tr>
        <w:trPr>
          <w:cantSplit/>
        </w:trPr>
        <w:tc>
          <w:tcPr>
            <w:tcW w:type="dxa" w:w="3100"/>
            <w:shd w:fill="F2F4F8"/>
          </w:tcPr>
          <w:p>
            <w:pPr>
              <w:spacing w:after="0" w:line="252" w:lineRule="auto"/>
            </w:pPr>
            <w:r>
              <w:rPr>
                <w:color w:val="1E2433"/>
                <w:sz w:val="16"/>
              </w:rPr>
              <w:t>Anti-patrón</w:t>
            </w:r>
          </w:p>
        </w:tc>
        <w:tc>
          <w:tcPr>
            <w:tcW w:type="dxa" w:w="6260"/>
            <w:shd w:fill="F2F4F8"/>
          </w:tcPr>
          <w:p>
            <w:pPr>
              <w:spacing w:after="0" w:line="252" w:lineRule="auto"/>
            </w:pPr>
            <w:r>
              <w:rPr>
                <w:color w:val="1E2433"/>
                <w:sz w:val="16"/>
              </w:rPr>
              <w:t>Límites o saturación de contexto.</w:t>
            </w:r>
          </w:p>
        </w:tc>
      </w:tr>
      <w:tr>
        <w:trPr>
          <w:cantSplit/>
        </w:trPr>
        <w:tc>
          <w:tcPr>
            <w:tcW w:type="dxa" w:w="3100"/>
          </w:tcPr>
          <w:p>
            <w:pPr>
              <w:spacing w:after="0" w:line="252" w:lineRule="auto"/>
            </w:pPr>
            <w:r>
              <w:rPr>
                <w:color w:val="1E2433"/>
                <w:sz w:val="16"/>
              </w:rPr>
              <w:t>Fan-in</w:t>
            </w:r>
          </w:p>
        </w:tc>
        <w:tc>
          <w:tcPr>
            <w:tcW w:type="dxa" w:w="6260"/>
          </w:tcPr>
          <w:p>
            <w:pPr>
              <w:spacing w:after="0" w:line="252" w:lineRule="auto"/>
            </w:pPr>
            <w:r>
              <w:rPr>
                <w:color w:val="1E2433"/>
                <w:sz w:val="16"/>
              </w:rPr>
              <w:t>Entradas, núcleo y probabilidades.</w:t>
            </w:r>
          </w:p>
        </w:tc>
      </w:tr>
      <w:tr>
        <w:trPr>
          <w:cantSplit/>
        </w:trPr>
        <w:tc>
          <w:tcPr>
            <w:tcW w:type="dxa" w:w="3100"/>
            <w:shd w:fill="F2F4F8"/>
          </w:tcPr>
          <w:p>
            <w:pPr>
              <w:spacing w:after="0" w:line="252" w:lineRule="auto"/>
            </w:pPr>
            <w:r>
              <w:rPr>
                <w:color w:val="1E2433"/>
                <w:sz w:val="16"/>
              </w:rPr>
              <w:t>Grid de tarjetas</w:t>
            </w:r>
          </w:p>
        </w:tc>
        <w:tc>
          <w:tcPr>
            <w:tcW w:type="dxa" w:w="6260"/>
            <w:shd w:fill="F2F4F8"/>
          </w:tcPr>
          <w:p>
            <w:pPr>
              <w:spacing w:after="0" w:line="252" w:lineRule="auto"/>
            </w:pPr>
            <w:r>
              <w:rPr>
                <w:color w:val="1E2433"/>
                <w:sz w:val="16"/>
              </w:rPr>
              <w:t>Modelos, herramientas u opciones.</w:t>
            </w:r>
          </w:p>
        </w:tc>
      </w:tr>
      <w:tr>
        <w:trPr>
          <w:cantSplit/>
        </w:trPr>
        <w:tc>
          <w:tcPr>
            <w:tcW w:type="dxa" w:w="3100"/>
          </w:tcPr>
          <w:p>
            <w:pPr>
              <w:spacing w:after="0" w:line="252" w:lineRule="auto"/>
            </w:pPr>
            <w:r>
              <w:rPr>
                <w:color w:val="1E2433"/>
                <w:sz w:val="16"/>
              </w:rPr>
              <w:t>Dos niveles</w:t>
            </w:r>
          </w:p>
        </w:tc>
        <w:tc>
          <w:tcPr>
            <w:tcW w:type="dxa" w:w="6260"/>
          </w:tcPr>
          <w:p>
            <w:pPr>
              <w:spacing w:after="0" w:line="252" w:lineRule="auto"/>
            </w:pPr>
            <w:r>
              <w:rPr>
                <w:color w:val="1E2433"/>
                <w:sz w:val="16"/>
              </w:rPr>
              <w:t>Comparaciones por categoría.</w:t>
            </w:r>
          </w:p>
        </w:tc>
      </w:tr>
      <w:tr>
        <w:trPr>
          <w:cantSplit/>
        </w:trPr>
        <w:tc>
          <w:tcPr>
            <w:tcW w:type="dxa" w:w="3100"/>
            <w:shd w:fill="F2F4F8"/>
          </w:tcPr>
          <w:p>
            <w:pPr>
              <w:spacing w:after="0" w:line="252" w:lineRule="auto"/>
            </w:pPr>
            <w:r>
              <w:rPr>
                <w:color w:val="1E2433"/>
                <w:sz w:val="16"/>
              </w:rPr>
              <w:t>Barra segmentada</w:t>
            </w:r>
          </w:p>
        </w:tc>
        <w:tc>
          <w:tcPr>
            <w:tcW w:type="dxa" w:w="6260"/>
            <w:shd w:fill="F2F4F8"/>
          </w:tcPr>
          <w:p>
            <w:pPr>
              <w:spacing w:after="0" w:line="252" w:lineRule="auto"/>
            </w:pPr>
            <w:r>
              <w:rPr>
                <w:color w:val="1E2433"/>
                <w:sz w:val="16"/>
              </w:rPr>
              <w:t>Capacidad o composición.</w:t>
            </w:r>
          </w:p>
        </w:tc>
      </w:tr>
      <w:tr>
        <w:trPr>
          <w:cantSplit/>
        </w:trPr>
        <w:tc>
          <w:tcPr>
            <w:tcW w:type="dxa" w:w="3100"/>
          </w:tcPr>
          <w:p>
            <w:pPr>
              <w:spacing w:after="0" w:line="252" w:lineRule="auto"/>
            </w:pPr>
            <w:r>
              <w:rPr>
                <w:color w:val="1E2433"/>
                <w:sz w:val="16"/>
              </w:rPr>
              <w:t>Tarjetas de estadística</w:t>
            </w:r>
          </w:p>
        </w:tc>
        <w:tc>
          <w:tcPr>
            <w:tcW w:type="dxa" w:w="6260"/>
          </w:tcPr>
          <w:p>
            <w:pPr>
              <w:spacing w:after="0" w:line="252" w:lineRule="auto"/>
            </w:pPr>
            <w:r>
              <w:rPr>
                <w:color w:val="1E2433"/>
                <w:sz w:val="16"/>
              </w:rPr>
              <w:t>Métricas en paralelo.</w:t>
            </w:r>
          </w:p>
        </w:tc>
      </w:tr>
      <w:tr>
        <w:trPr>
          <w:cantSplit/>
        </w:trPr>
        <w:tc>
          <w:tcPr>
            <w:tcW w:type="dxa" w:w="3100"/>
            <w:shd w:fill="F2F4F8"/>
          </w:tcPr>
          <w:p>
            <w:pPr>
              <w:spacing w:after="0" w:line="252" w:lineRule="auto"/>
            </w:pPr>
            <w:r>
              <w:rPr>
                <w:color w:val="1E2433"/>
                <w:sz w:val="16"/>
              </w:rPr>
              <w:t>Embudo</w:t>
            </w:r>
          </w:p>
        </w:tc>
        <w:tc>
          <w:tcPr>
            <w:tcW w:type="dxa" w:w="6260"/>
            <w:shd w:fill="F2F4F8"/>
          </w:tcPr>
          <w:p>
            <w:pPr>
              <w:spacing w:after="0" w:line="252" w:lineRule="auto"/>
            </w:pPr>
            <w:r>
              <w:rPr>
                <w:color w:val="1E2433"/>
                <w:sz w:val="16"/>
              </w:rPr>
              <w:t>Antes y después.</w:t>
            </w:r>
          </w:p>
        </w:tc>
      </w:tr>
      <w:tr>
        <w:trPr>
          <w:cantSplit/>
        </w:trPr>
        <w:tc>
          <w:tcPr>
            <w:tcW w:type="dxa" w:w="3100"/>
          </w:tcPr>
          <w:p>
            <w:pPr>
              <w:spacing w:after="0" w:line="252" w:lineRule="auto"/>
            </w:pPr>
            <w:r>
              <w:rPr>
                <w:color w:val="1E2433"/>
                <w:sz w:val="16"/>
              </w:rPr>
              <w:t>Pipeline vertical</w:t>
            </w:r>
          </w:p>
        </w:tc>
        <w:tc>
          <w:tcPr>
            <w:tcW w:type="dxa" w:w="6260"/>
          </w:tcPr>
          <w:p>
            <w:pPr>
              <w:spacing w:after="0" w:line="252" w:lineRule="auto"/>
            </w:pPr>
            <w:r>
              <w:rPr>
                <w:color w:val="1E2433"/>
                <w:sz w:val="16"/>
              </w:rPr>
              <w:t>Secuencia detallada.</w:t>
            </w:r>
          </w:p>
        </w:tc>
      </w:tr>
      <w:tr>
        <w:trPr>
          <w:cantSplit/>
        </w:trPr>
        <w:tc>
          <w:tcPr>
            <w:tcW w:type="dxa" w:w="3100"/>
            <w:shd w:fill="F2F4F8"/>
          </w:tcPr>
          <w:p>
            <w:pPr>
              <w:spacing w:after="0" w:line="252" w:lineRule="auto"/>
            </w:pPr>
            <w:r>
              <w:rPr>
                <w:color w:val="1E2433"/>
                <w:sz w:val="16"/>
              </w:rPr>
              <w:t>Hub radial</w:t>
            </w:r>
          </w:p>
        </w:tc>
        <w:tc>
          <w:tcPr>
            <w:tcW w:type="dxa" w:w="6260"/>
            <w:shd w:fill="F2F4F8"/>
          </w:tcPr>
          <w:p>
            <w:pPr>
              <w:spacing w:after="0" w:line="252" w:lineRule="auto"/>
            </w:pPr>
            <w:r>
              <w:rPr>
                <w:color w:val="1E2433"/>
                <w:sz w:val="16"/>
              </w:rPr>
              <w:t>Orquestador y elementos relacionados.</w:t>
            </w:r>
          </w:p>
        </w:tc>
      </w:tr>
      <w:tr>
        <w:trPr>
          <w:cantSplit/>
        </w:trPr>
        <w:tc>
          <w:tcPr>
            <w:tcW w:type="dxa" w:w="3100"/>
          </w:tcPr>
          <w:p>
            <w:pPr>
              <w:spacing w:after="0" w:line="252" w:lineRule="auto"/>
            </w:pPr>
            <w:r>
              <w:rPr>
                <w:color w:val="1E2433"/>
                <w:sz w:val="16"/>
              </w:rPr>
              <w:t>Imagen por URL</w:t>
            </w:r>
          </w:p>
        </w:tc>
        <w:tc>
          <w:tcPr>
            <w:tcW w:type="dxa" w:w="6260"/>
          </w:tcPr>
          <w:p>
            <w:pPr>
              <w:spacing w:after="0" w:line="252" w:lineRule="auto"/>
            </w:pPr>
            <w:r>
              <w:rPr>
                <w:color w:val="1E2433"/>
                <w:sz w:val="16"/>
              </w:rPr>
              <w:t>Fotografía o gráfico alojado públicamente.</w:t>
            </w:r>
          </w:p>
        </w:tc>
      </w:tr>
      <w:tr>
        <w:trPr>
          <w:cantSplit/>
        </w:trPr>
        <w:tc>
          <w:tcPr>
            <w:tcW w:type="dxa" w:w="3100"/>
            <w:shd w:fill="F2F4F8"/>
          </w:tcPr>
          <w:p>
            <w:pPr>
              <w:spacing w:after="0" w:line="252" w:lineRule="auto"/>
            </w:pPr>
            <w:r>
              <w:rPr>
                <w:color w:val="1E2433"/>
                <w:sz w:val="16"/>
              </w:rPr>
              <w:t>Video por URL</w:t>
            </w:r>
          </w:p>
        </w:tc>
        <w:tc>
          <w:tcPr>
            <w:tcW w:type="dxa" w:w="6260"/>
            <w:shd w:fill="F2F4F8"/>
          </w:tcPr>
          <w:p>
            <w:pPr>
              <w:spacing w:after="0" w:line="252" w:lineRule="auto"/>
            </w:pPr>
            <w:r>
              <w:rPr>
                <w:color w:val="1E2433"/>
                <w:sz w:val="16"/>
              </w:rPr>
              <w:t>YouTube, Vimeo o MP4 directo.</w:t>
            </w:r>
          </w:p>
        </w:tc>
      </w:tr>
      <w:tr>
        <w:trPr>
          <w:cantSplit/>
        </w:trPr>
        <w:tc>
          <w:tcPr>
            <w:tcW w:type="dxa" w:w="3100"/>
          </w:tcPr>
          <w:p>
            <w:pPr>
              <w:spacing w:after="0" w:line="252" w:lineRule="auto"/>
            </w:pPr>
            <w:r>
              <w:rPr>
                <w:color w:val="1E2433"/>
                <w:sz w:val="16"/>
              </w:rPr>
              <w:t>Bloque de código</w:t>
            </w:r>
          </w:p>
        </w:tc>
        <w:tc>
          <w:tcPr>
            <w:tcW w:type="dxa" w:w="6260"/>
          </w:tcPr>
          <w:p>
            <w:pPr>
              <w:spacing w:after="0" w:line="252" w:lineRule="auto"/>
            </w:pPr>
            <w:r>
              <w:rPr>
                <w:color w:val="1E2433"/>
                <w:sz w:val="16"/>
              </w:rPr>
              <w:t>Fragmento técnico con lenguaje.</w:t>
            </w:r>
          </w:p>
        </w:tc>
      </w:tr>
      <w:tr>
        <w:trPr>
          <w:cantSplit/>
        </w:trPr>
        <w:tc>
          <w:tcPr>
            <w:tcW w:type="dxa" w:w="3100"/>
            <w:shd w:fill="F2F4F8"/>
          </w:tcPr>
          <w:p>
            <w:pPr>
              <w:spacing w:after="0" w:line="252" w:lineRule="auto"/>
            </w:pPr>
            <w:r>
              <w:rPr>
                <w:color w:val="1E2433"/>
                <w:sz w:val="16"/>
              </w:rPr>
              <w:t>Iframe</w:t>
            </w:r>
          </w:p>
        </w:tc>
        <w:tc>
          <w:tcPr>
            <w:tcW w:type="dxa" w:w="6260"/>
            <w:shd w:fill="F2F4F8"/>
          </w:tcPr>
          <w:p>
            <w:pPr>
              <w:spacing w:after="0" w:line="252" w:lineRule="auto"/>
            </w:pPr>
            <w:r>
              <w:rPr>
                <w:color w:val="1E2433"/>
                <w:sz w:val="16"/>
              </w:rPr>
              <w:t>Demostración embebida permitida por el sitio.</w:t>
            </w:r>
          </w:p>
        </w:tc>
      </w:tr>
      <w:tr>
        <w:trPr>
          <w:cantSplit/>
        </w:trPr>
        <w:tc>
          <w:tcPr>
            <w:tcW w:type="dxa" w:w="3100"/>
          </w:tcPr>
          <w:p>
            <w:pPr>
              <w:spacing w:after="0" w:line="252" w:lineRule="auto"/>
            </w:pPr>
            <w:r>
              <w:rPr>
                <w:color w:val="1E2433"/>
                <w:sz w:val="16"/>
              </w:rPr>
              <w:t>SVG personalizado</w:t>
            </w:r>
          </w:p>
        </w:tc>
        <w:tc>
          <w:tcPr>
            <w:tcW w:type="dxa" w:w="6260"/>
          </w:tcPr>
          <w:p>
            <w:pPr>
              <w:spacing w:after="0" w:line="252" w:lineRule="auto"/>
            </w:pPr>
            <w:r>
              <w:rPr>
                <w:color w:val="1E2433"/>
                <w:sz w:val="16"/>
              </w:rPr>
              <w:t>Diseño avanzado para casos no cubiertos.</w:t>
            </w:r>
          </w:p>
        </w:tc>
      </w:tr>
    </w:tbl>
    <w:p>
      <w:pPr>
        <w:spacing w:after="20"/>
      </w:pPr>
    </w:p>
    <w:p>
      <w:pPr>
        <w:pStyle w:val="Heading2"/>
      </w:pPr>
      <w:r>
        <w:t>Revelado progresivo</w:t>
      </w:r>
    </w:p>
    <w:p>
      <w:pPr>
        <w:pStyle w:val="ListBullet"/>
        <w:spacing w:after="80" w:line="278" w:lineRule="auto"/>
        <w:ind w:left="547" w:hanging="274"/>
      </w:pPr>
      <w:r>
        <w:t>Activa “Revelar de a uno” en diagramas compatibles cuando la explicación tenga una secuencia.</w:t>
      </w:r>
    </w:p>
    <w:p>
      <w:pPr>
        <w:pStyle w:val="ListBullet"/>
        <w:spacing w:after="80" w:line="278" w:lineRule="auto"/>
        <w:ind w:left="547" w:hanging="274"/>
      </w:pPr>
      <w:r>
        <w:t>Durante Presentar, pulsa Espacio para revelar el siguiente elemento. Cuando todos estén visibles, Espacio avanza al siguiente slide.</w:t>
      </w:r>
    </w:p>
    <w:p>
      <w:pPr>
        <w:pStyle w:val="ListBullet"/>
        <w:spacing w:after="80" w:line="278" w:lineRule="auto"/>
        <w:ind w:left="547" w:hanging="274"/>
      </w:pPr>
      <w:r>
        <w:t>No lo actives en todos los slides; úsalo solo cuando ayude al ritmo pedagógico.</w:t>
      </w:r>
    </w:p>
    <w:p>
      <w:pPr>
        <w:pStyle w:val="Heading2"/>
      </w:pPr>
      <w:r>
        <w:t>Recursos externos</w:t>
      </w:r>
    </w:p>
    <w:p>
      <w:pPr>
        <w:pStyle w:val="ListBullet"/>
        <w:spacing w:after="80" w:line="278" w:lineRule="auto"/>
        <w:ind w:left="547" w:hanging="274"/>
      </w:pPr>
      <w:r>
        <w:t>Si una imagen no carga, el servidor puede bloquear hotlinking o CORS. Prueba un CDN, Imgur, Unsplash, Cloudinary o alojamiento propio.</w:t>
      </w:r>
    </w:p>
    <w:p>
      <w:pPr>
        <w:pStyle w:val="ListBullet"/>
        <w:spacing w:after="80" w:line="278" w:lineRule="auto"/>
        <w:ind w:left="547" w:hanging="274"/>
      </w:pPr>
      <w:r>
        <w:t>Muchos sitios bloquean iframes. Comprueba la URL antes de una sesión.</w:t>
      </w:r>
    </w:p>
    <w:p>
      <w:pPr>
        <w:pStyle w:val="ListBullet"/>
        <w:spacing w:after="80" w:line="278" w:lineRule="auto"/>
        <w:ind w:left="547" w:hanging="274"/>
      </w:pPr>
      <w:r>
        <w:t>Para video, Wilofox reconoce enlaces de YouTube, Vimeo y archivos MP4 directos.</w:t>
      </w:r>
    </w:p>
    <w:p>
      <w:pPr>
        <w:pStyle w:val="ListBullet"/>
        <w:spacing w:after="80" w:line="278" w:lineRule="auto"/>
        <w:ind w:left="547" w:hanging="274"/>
      </w:pPr>
      <w:r>
        <w:t>Respeta licencias, privacidad y derechos de autor.</w:t>
      </w:r>
    </w:p>
    <w:p>
      <w:r>
        <w:br w:type="page"/>
      </w:r>
    </w:p>
    <w:p>
      <w:pPr>
        <w:pStyle w:val="Heading1"/>
      </w:pPr>
      <w:r>
        <w:t>9. Tema, tipografía y modos D/F</w:t>
      </w:r>
    </w:p>
    <w:p>
      <w:pPr>
        <w:pStyle w:val="Heading2"/>
      </w:pPr>
      <w:r>
        <w:t>Tema</w:t>
      </w:r>
    </w:p>
    <w:p>
      <w:pPr>
        <w:pStyle w:val="ListBullet"/>
        <w:spacing w:after="80" w:line="278" w:lineRule="auto"/>
        <w:ind w:left="547" w:hanging="274"/>
      </w:pPr>
      <w:r>
        <w:t>Ajusta fondo, paneles, colores de acento, texto, radio de bordes y familias tipográficas.</w:t>
      </w:r>
    </w:p>
    <w:p>
      <w:pPr>
        <w:pStyle w:val="ListBullet"/>
        <w:spacing w:after="80" w:line="278" w:lineRule="auto"/>
        <w:ind w:left="547" w:hanging="274"/>
      </w:pPr>
      <w:r>
        <w:t>Puedes activar efectos visuales y controlar glow, sombras, transición, inclinación 3D, entrada escalonada, trazo SVG y desplazamiento del revelado.</w:t>
      </w:r>
    </w:p>
    <w:p>
      <w:pPr>
        <w:pStyle w:val="ListBullet"/>
        <w:spacing w:after="80" w:line="278" w:lineRule="auto"/>
        <w:ind w:left="547" w:hanging="274"/>
      </w:pPr>
      <w:r>
        <w:t>Comprueba siempre el contraste entre texto y fondo en la Vista previa.</w:t>
      </w:r>
    </w:p>
    <w:p>
      <w:pPr>
        <w:pStyle w:val="Heading2"/>
      </w:pPr>
      <w:r>
        <w:t>Formato tipográfico</w:t>
      </w:r>
    </w:p>
    <w:p>
      <w:pPr>
        <w:pStyle w:val="ListBullet"/>
        <w:spacing w:after="80" w:line="278" w:lineRule="auto"/>
        <w:ind w:left="547" w:hanging="274"/>
      </w:pPr>
      <w:r>
        <w:t>El panel Formato controla roles de texto de manera independiente para la vista Presentar.</w:t>
      </w:r>
    </w:p>
    <w:p>
      <w:pPr>
        <w:pStyle w:val="ListBullet"/>
        <w:spacing w:after="80" w:line="278" w:lineRule="auto"/>
        <w:ind w:left="547" w:hanging="274"/>
      </w:pPr>
      <w:r>
        <w:t>Estos cambios no alteran la interfaz del editor ni necesariamente todas las exportaciones.</w:t>
      </w:r>
    </w:p>
    <w:p>
      <w:pPr>
        <w:pStyle w:val="Heading2"/>
      </w:pPr>
      <w:r>
        <w:t>Modos de presentación</w:t>
      </w:r>
    </w:p>
    <w:tbl>
      <w:tblPr>
        <w:tblStyle w:val="TableGrid"/>
        <w:tblW w:type="dxa" w:w="9360"/>
        <w:jc w:val="left"/>
        <w:tblLayout w:type="fixed"/>
        <w:tblLook w:firstColumn="1" w:firstRow="1" w:lastColumn="0" w:lastRow="0" w:noHBand="0" w:noVBand="1" w:val="04A0"/>
        <w:tblInd w:w="120" w:type="dxa"/>
      </w:tblPr>
      <w:tblGrid>
        <w:gridCol w:w="2200"/>
        <w:gridCol w:w="1000"/>
        <w:gridCol w:w="6160"/>
      </w:tblGrid>
      <w:tr>
        <w:trPr>
          <w:tblHeader w:val="true"/>
          <w:cantSplit/>
        </w:trPr>
        <w:tc>
          <w:tcPr>
            <w:tcW w:type="dxa" w:w="2200"/>
            <w:vAlign w:val="center"/>
            <w:tcMar>
              <w:top w:w="90" w:type="dxa"/>
              <w:start w:w="120" w:type="dxa"/>
              <w:bottom w:w="90" w:type="dxa"/>
              <w:end w:w="120" w:type="dxa"/>
            </w:tcMar>
            <w:shd w:fill="101528"/>
          </w:tcPr>
          <w:p>
            <w:pPr>
              <w:spacing w:after="0"/>
              <w:jc w:val="left"/>
            </w:pPr>
            <w:r>
              <w:rPr>
                <w:b/>
                <w:color w:val="FFFFFF"/>
                <w:sz w:val="18"/>
              </w:rPr>
              <w:t>Modo</w:t>
            </w:r>
          </w:p>
        </w:tc>
        <w:tc>
          <w:tcPr>
            <w:tcW w:type="dxa" w:w="1000"/>
            <w:vAlign w:val="center"/>
            <w:tcMar>
              <w:top w:w="90" w:type="dxa"/>
              <w:start w:w="120" w:type="dxa"/>
              <w:bottom w:w="90" w:type="dxa"/>
              <w:end w:w="120" w:type="dxa"/>
            </w:tcMar>
            <w:shd w:fill="101528"/>
          </w:tcPr>
          <w:p>
            <w:pPr>
              <w:spacing w:after="0"/>
              <w:jc w:val="left"/>
            </w:pPr>
            <w:r>
              <w:rPr>
                <w:b/>
                <w:color w:val="FFFFFF"/>
                <w:sz w:val="18"/>
              </w:rPr>
              <w:t>Tecla</w:t>
            </w:r>
          </w:p>
        </w:tc>
        <w:tc>
          <w:tcPr>
            <w:tcW w:type="dxa" w:w="6160"/>
            <w:vAlign w:val="center"/>
            <w:tcMar>
              <w:top w:w="90" w:type="dxa"/>
              <w:start w:w="120" w:type="dxa"/>
              <w:bottom w:w="90" w:type="dxa"/>
              <w:end w:w="120" w:type="dxa"/>
            </w:tcMar>
            <w:shd w:fill="101528"/>
          </w:tcPr>
          <w:p>
            <w:pPr>
              <w:spacing w:after="0"/>
              <w:jc w:val="left"/>
            </w:pPr>
            <w:r>
              <w:rPr>
                <w:b/>
                <w:color w:val="FFFFFF"/>
                <w:sz w:val="18"/>
              </w:rPr>
              <w:t>Resultado</w:t>
            </w:r>
          </w:p>
        </w:tc>
      </w:tr>
      <w:tr>
        <w:trPr>
          <w:cantSplit/>
        </w:trPr>
        <w:tc>
          <w:tcPr>
            <w:tcW w:type="dxa" w:w="2200"/>
          </w:tcPr>
          <w:p>
            <w:pPr>
              <w:spacing w:after="0" w:line="252" w:lineRule="auto"/>
            </w:pPr>
            <w:r>
              <w:rPr>
                <w:color w:val="1E2433"/>
                <w:sz w:val="18"/>
              </w:rPr>
              <w:t>Normal</w:t>
            </w:r>
          </w:p>
        </w:tc>
        <w:tc>
          <w:tcPr>
            <w:tcW w:type="dxa" w:w="1000"/>
          </w:tcPr>
          <w:p>
            <w:pPr>
              <w:spacing w:after="0" w:line="252" w:lineRule="auto"/>
            </w:pPr>
            <w:r>
              <w:rPr>
                <w:color w:val="1E2433"/>
                <w:sz w:val="18"/>
              </w:rPr>
              <w:t>D/F para volver</w:t>
            </w:r>
          </w:p>
        </w:tc>
        <w:tc>
          <w:tcPr>
            <w:tcW w:type="dxa" w:w="6160"/>
          </w:tcPr>
          <w:p>
            <w:pPr>
              <w:spacing w:after="0" w:line="252" w:lineRule="auto"/>
            </w:pPr>
            <w:r>
              <w:rPr>
                <w:color w:val="1E2433"/>
                <w:sz w:val="18"/>
              </w:rPr>
              <w:t>Contenido y diagrama lado a lado.</w:t>
            </w:r>
          </w:p>
        </w:tc>
      </w:tr>
      <w:tr>
        <w:trPr>
          <w:cantSplit/>
        </w:trPr>
        <w:tc>
          <w:tcPr>
            <w:tcW w:type="dxa" w:w="2200"/>
            <w:shd w:fill="F2F4F8"/>
          </w:tcPr>
          <w:p>
            <w:pPr>
              <w:spacing w:after="0" w:line="252" w:lineRule="auto"/>
            </w:pPr>
            <w:r>
              <w:rPr>
                <w:color w:val="1E2433"/>
                <w:sz w:val="18"/>
              </w:rPr>
              <w:t>Contenido</w:t>
            </w:r>
          </w:p>
        </w:tc>
        <w:tc>
          <w:tcPr>
            <w:tcW w:type="dxa" w:w="1000"/>
            <w:shd w:fill="F2F4F8"/>
          </w:tcPr>
          <w:p>
            <w:pPr>
              <w:spacing w:after="0" w:line="252" w:lineRule="auto"/>
            </w:pPr>
            <w:r>
              <w:rPr>
                <w:color w:val="1E2433"/>
                <w:sz w:val="18"/>
              </w:rPr>
              <w:t>D</w:t>
            </w:r>
          </w:p>
        </w:tc>
        <w:tc>
          <w:tcPr>
            <w:tcW w:type="dxa" w:w="6160"/>
            <w:shd w:fill="F2F4F8"/>
          </w:tcPr>
          <w:p>
            <w:pPr>
              <w:spacing w:after="0" w:line="252" w:lineRule="auto"/>
            </w:pPr>
            <w:r>
              <w:rPr>
                <w:color w:val="1E2433"/>
                <w:sz w:val="18"/>
              </w:rPr>
              <w:t>Oculta el diagrama y amplía el panel textual.</w:t>
            </w:r>
          </w:p>
        </w:tc>
      </w:tr>
      <w:tr>
        <w:trPr>
          <w:cantSplit/>
        </w:trPr>
        <w:tc>
          <w:tcPr>
            <w:tcW w:type="dxa" w:w="2200"/>
          </w:tcPr>
          <w:p>
            <w:pPr>
              <w:spacing w:after="0" w:line="252" w:lineRule="auto"/>
            </w:pPr>
            <w:r>
              <w:rPr>
                <w:color w:val="1E2433"/>
                <w:sz w:val="18"/>
              </w:rPr>
              <w:t>Focus</w:t>
            </w:r>
          </w:p>
        </w:tc>
        <w:tc>
          <w:tcPr>
            <w:tcW w:type="dxa" w:w="1000"/>
          </w:tcPr>
          <w:p>
            <w:pPr>
              <w:spacing w:after="0" w:line="252" w:lineRule="auto"/>
            </w:pPr>
            <w:r>
              <w:rPr>
                <w:color w:val="1E2433"/>
                <w:sz w:val="18"/>
              </w:rPr>
              <w:t>F</w:t>
            </w:r>
          </w:p>
        </w:tc>
        <w:tc>
          <w:tcPr>
            <w:tcW w:type="dxa" w:w="6160"/>
          </w:tcPr>
          <w:p>
            <w:pPr>
              <w:spacing w:after="0" w:line="252" w:lineRule="auto"/>
            </w:pPr>
            <w:r>
              <w:rPr>
                <w:color w:val="1E2433"/>
                <w:sz w:val="18"/>
              </w:rPr>
              <w:t>Oculta el contenido y amplía el diagrama.</w:t>
            </w:r>
          </w:p>
        </w:tc>
      </w:tr>
    </w:tbl>
    <w:p>
      <w:pPr>
        <w:spacing w:after="20"/>
      </w:pPr>
    </w:p>
    <w:p>
      <w:pPr>
        <w:pStyle w:val="ListBullet"/>
        <w:spacing w:after="80" w:line="278" w:lineRule="auto"/>
        <w:ind w:left="547" w:hanging="274"/>
      </w:pPr>
      <w:r>
        <w:t>En la pestaña D/F puedes ajustar fuente, tamaño, interlineado y padding del modo Contenido.</w:t>
      </w:r>
    </w:p>
    <w:p>
      <w:pPr>
        <w:pStyle w:val="ListBullet"/>
        <w:spacing w:after="80" w:line="278" w:lineRule="auto"/>
        <w:ind w:left="547" w:hanging="274"/>
      </w:pPr>
      <w:r>
        <w:t>En el modo Focus puedes ajustar el heading y el padding del panel visual.</w:t>
      </w:r>
    </w:p>
    <w:p>
      <w:pPr>
        <w:pStyle w:val="ListBullet"/>
        <w:spacing w:after="80" w:line="278" w:lineRule="auto"/>
        <w:ind w:left="547" w:hanging="274"/>
      </w:pPr>
      <w:r>
        <w:t>Usa “Restaurar modos D y F al automático” para quitar personalizaciones.</w:t>
      </w:r>
    </w:p>
    <w:p>
      <w:r>
        <w:br w:type="page"/>
      </w:r>
    </w:p>
    <w:p>
      <w:pPr>
        <w:pStyle w:val="Heading1"/>
      </w:pPr>
      <w:r>
        <w:t>10. Presentar y utilizar las herramientas en vivo</w:t>
      </w:r>
    </w:p>
    <w:p>
      <w:pPr>
        <w:keepNext/>
        <w:spacing w:after="0"/>
        <w:jc w:val="center"/>
      </w:pPr>
      <w:r>
        <w:drawing>
          <wp:inline xmlns:a="http://schemas.openxmlformats.org/drawingml/2006/main" xmlns:pic="http://schemas.openxmlformats.org/drawingml/2006/picture">
            <wp:extent cx="5120640" cy="2560320"/>
            <wp:docPr id="5" name="Picture 5" descr="Captura anotada del modo Presentar." title="Figura 4. Modo Presentar: herramientas, navegación, contenido, visual y progreso."/>
            <wp:cNvGraphicFramePr>
              <a:graphicFrameLocks noChangeAspect="1"/>
            </wp:cNvGraphicFramePr>
            <a:graphic>
              <a:graphicData uri="http://schemas.openxmlformats.org/drawingml/2006/picture">
                <pic:pic>
                  <pic:nvPicPr>
                    <pic:cNvPr id="0" name="presentacion-anotada.png"/>
                    <pic:cNvPicPr/>
                  </pic:nvPicPr>
                  <pic:blipFill>
                    <a:blip r:embed="rId16"/>
                    <a:stretch>
                      <a:fillRect/>
                    </a:stretch>
                  </pic:blipFill>
                  <pic:spPr>
                    <a:xfrm>
                      <a:off x="0" y="0"/>
                      <a:ext cx="5120640" cy="2560320"/>
                    </a:xfrm>
                    <a:prstGeom prst="rect"/>
                  </pic:spPr>
                </pic:pic>
              </a:graphicData>
            </a:graphic>
          </wp:inline>
        </w:drawing>
      </w:r>
    </w:p>
    <w:p>
      <w:pPr>
        <w:pStyle w:val="FigureCaption"/>
        <w:jc w:val="center"/>
      </w:pPr>
      <w:r>
        <w:t>Figura 4. Modo Presentar: herramientas, navegación, contenido, visual y progreso.</w:t>
      </w:r>
    </w:p>
    <w:p>
      <w:pPr>
        <w:pStyle w:val="Heading2"/>
      </w:pPr>
      <w:r>
        <w:t>Comenzar y terminar</w:t>
      </w:r>
    </w:p>
    <w:p>
      <w:pPr>
        <w:numPr>
          <w:ilvl w:val="0"/>
          <w:numId w:val="12"/>
        </w:numPr>
        <w:spacing w:after="100" w:line="278" w:lineRule="auto"/>
        <w:ind w:left="547" w:hanging="274"/>
      </w:pPr>
      <w:r>
        <w:t>Pulsa “Presentar” en la barra superior del editor.</w:t>
      </w:r>
    </w:p>
    <w:p>
      <w:pPr>
        <w:numPr>
          <w:ilvl w:val="0"/>
          <w:numId w:val="12"/>
        </w:numPr>
        <w:spacing w:after="100" w:line="278" w:lineRule="auto"/>
        <w:ind w:left="547" w:hanging="274"/>
      </w:pPr>
      <w:r>
        <w:t>Navega con las flechas, los botones Anterior/Siguiente o Espacio.</w:t>
      </w:r>
    </w:p>
    <w:p>
      <w:pPr>
        <w:numPr>
          <w:ilvl w:val="0"/>
          <w:numId w:val="12"/>
        </w:numPr>
        <w:spacing w:after="100" w:line="278" w:lineRule="auto"/>
        <w:ind w:left="547" w:hanging="274"/>
      </w:pPr>
      <w:r>
        <w:t>Pulsa Esc una vez para cancelar la herramienta activa; pulsa Esc nuevamente para salir de Presentar.</w:t>
      </w:r>
    </w:p>
    <w:p>
      <w:pPr>
        <w:pStyle w:val="Heading2"/>
      </w:pPr>
      <w:r>
        <w:t>Herramientas principales</w:t>
      </w:r>
    </w:p>
    <w:tbl>
      <w:tblPr>
        <w:tblStyle w:val="TableGrid"/>
        <w:tblW w:type="dxa" w:w="9360"/>
        <w:jc w:val="left"/>
        <w:tblLayout w:type="fixed"/>
        <w:tblLook w:firstColumn="1" w:firstRow="1" w:lastColumn="0" w:lastRow="0" w:noHBand="0" w:noVBand="1" w:val="04A0"/>
        <w:tblInd w:w="120" w:type="dxa"/>
      </w:tblPr>
      <w:tblGrid>
        <w:gridCol w:w="1200"/>
        <w:gridCol w:w="2300"/>
        <w:gridCol w:w="5860"/>
      </w:tblGrid>
      <w:tr>
        <w:trPr>
          <w:tblHeader w:val="true"/>
          <w:cantSplit/>
        </w:trPr>
        <w:tc>
          <w:tcPr>
            <w:tcW w:type="dxa" w:w="1200"/>
            <w:vAlign w:val="center"/>
            <w:tcMar>
              <w:top w:w="90" w:type="dxa"/>
              <w:start w:w="120" w:type="dxa"/>
              <w:bottom w:w="90" w:type="dxa"/>
              <w:end w:w="120" w:type="dxa"/>
            </w:tcMar>
            <w:shd w:fill="101528"/>
          </w:tcPr>
          <w:p>
            <w:pPr>
              <w:spacing w:after="0"/>
              <w:jc w:val="left"/>
            </w:pPr>
            <w:r>
              <w:rPr>
                <w:b/>
                <w:color w:val="FFFFFF"/>
                <w:sz w:val="16"/>
              </w:rPr>
              <w:t>Tecla</w:t>
            </w:r>
          </w:p>
        </w:tc>
        <w:tc>
          <w:tcPr>
            <w:tcW w:type="dxa" w:w="2300"/>
            <w:vAlign w:val="center"/>
            <w:tcMar>
              <w:top w:w="90" w:type="dxa"/>
              <w:start w:w="120" w:type="dxa"/>
              <w:bottom w:w="90" w:type="dxa"/>
              <w:end w:w="120" w:type="dxa"/>
            </w:tcMar>
            <w:shd w:fill="101528"/>
          </w:tcPr>
          <w:p>
            <w:pPr>
              <w:spacing w:after="0"/>
              <w:jc w:val="left"/>
            </w:pPr>
            <w:r>
              <w:rPr>
                <w:b/>
                <w:color w:val="FFFFFF"/>
                <w:sz w:val="16"/>
              </w:rPr>
              <w:t>Herramienta</w:t>
            </w:r>
          </w:p>
        </w:tc>
        <w:tc>
          <w:tcPr>
            <w:tcW w:type="dxa" w:w="5860"/>
            <w:vAlign w:val="center"/>
            <w:tcMar>
              <w:top w:w="90" w:type="dxa"/>
              <w:start w:w="120" w:type="dxa"/>
              <w:bottom w:w="90" w:type="dxa"/>
              <w:end w:w="120" w:type="dxa"/>
            </w:tcMar>
            <w:shd w:fill="101528"/>
          </w:tcPr>
          <w:p>
            <w:pPr>
              <w:spacing w:after="0"/>
              <w:jc w:val="left"/>
            </w:pPr>
            <w:r>
              <w:rPr>
                <w:b/>
                <w:color w:val="FFFFFF"/>
                <w:sz w:val="16"/>
              </w:rPr>
              <w:t>Uso</w:t>
            </w:r>
          </w:p>
        </w:tc>
      </w:tr>
      <w:tr>
        <w:trPr>
          <w:cantSplit/>
        </w:trPr>
        <w:tc>
          <w:tcPr>
            <w:tcW w:type="dxa" w:w="1200"/>
          </w:tcPr>
          <w:p>
            <w:pPr>
              <w:spacing w:after="0" w:line="252" w:lineRule="auto"/>
            </w:pPr>
            <w:r>
              <w:rPr>
                <w:color w:val="1E2433"/>
                <w:sz w:val="16"/>
              </w:rPr>
              <w:t>V</w:t>
            </w:r>
          </w:p>
        </w:tc>
        <w:tc>
          <w:tcPr>
            <w:tcW w:type="dxa" w:w="2300"/>
          </w:tcPr>
          <w:p>
            <w:pPr>
              <w:spacing w:after="0" w:line="252" w:lineRule="auto"/>
            </w:pPr>
            <w:r>
              <w:rPr>
                <w:color w:val="1E2433"/>
                <w:sz w:val="16"/>
              </w:rPr>
              <w:t>Mouse</w:t>
            </w:r>
          </w:p>
        </w:tc>
        <w:tc>
          <w:tcPr>
            <w:tcW w:type="dxa" w:w="5860"/>
          </w:tcPr>
          <w:p>
            <w:pPr>
              <w:spacing w:after="0" w:line="252" w:lineRule="auto"/>
            </w:pPr>
            <w:r>
              <w:rPr>
                <w:color w:val="1E2433"/>
                <w:sz w:val="16"/>
              </w:rPr>
              <w:t>Cursor normal y desactivación de la herramienta actual.</w:t>
            </w:r>
          </w:p>
        </w:tc>
      </w:tr>
      <w:tr>
        <w:trPr>
          <w:cantSplit/>
        </w:trPr>
        <w:tc>
          <w:tcPr>
            <w:tcW w:type="dxa" w:w="1200"/>
            <w:shd w:fill="F2F4F8"/>
          </w:tcPr>
          <w:p>
            <w:pPr>
              <w:spacing w:after="0" w:line="252" w:lineRule="auto"/>
            </w:pPr>
            <w:r>
              <w:rPr>
                <w:color w:val="1E2433"/>
                <w:sz w:val="16"/>
              </w:rPr>
              <w:t>L</w:t>
            </w:r>
          </w:p>
        </w:tc>
        <w:tc>
          <w:tcPr>
            <w:tcW w:type="dxa" w:w="2300"/>
            <w:shd w:fill="F2F4F8"/>
          </w:tcPr>
          <w:p>
            <w:pPr>
              <w:spacing w:after="0" w:line="252" w:lineRule="auto"/>
            </w:pPr>
            <w:r>
              <w:rPr>
                <w:color w:val="1E2433"/>
                <w:sz w:val="16"/>
              </w:rPr>
              <w:t>Láser</w:t>
            </w:r>
          </w:p>
        </w:tc>
        <w:tc>
          <w:tcPr>
            <w:tcW w:type="dxa" w:w="5860"/>
            <w:shd w:fill="F2F4F8"/>
          </w:tcPr>
          <w:p>
            <w:pPr>
              <w:spacing w:after="0" w:line="252" w:lineRule="auto"/>
            </w:pPr>
            <w:r>
              <w:rPr>
                <w:color w:val="1E2433"/>
                <w:sz w:val="16"/>
              </w:rPr>
              <w:t>Punto rojo con estela; tamaños S, M y L.</w:t>
            </w:r>
          </w:p>
        </w:tc>
      </w:tr>
      <w:tr>
        <w:trPr>
          <w:cantSplit/>
        </w:trPr>
        <w:tc>
          <w:tcPr>
            <w:tcW w:type="dxa" w:w="1200"/>
          </w:tcPr>
          <w:p>
            <w:pPr>
              <w:spacing w:after="0" w:line="252" w:lineRule="auto"/>
            </w:pPr>
            <w:r>
              <w:rPr>
                <w:color w:val="1E2433"/>
                <w:sz w:val="16"/>
              </w:rPr>
              <w:t>P</w:t>
            </w:r>
          </w:p>
        </w:tc>
        <w:tc>
          <w:tcPr>
            <w:tcW w:type="dxa" w:w="2300"/>
          </w:tcPr>
          <w:p>
            <w:pPr>
              <w:spacing w:after="0" w:line="252" w:lineRule="auto"/>
            </w:pPr>
            <w:r>
              <w:rPr>
                <w:color w:val="1E2433"/>
                <w:sz w:val="16"/>
              </w:rPr>
              <w:t>Pluma</w:t>
            </w:r>
          </w:p>
        </w:tc>
        <w:tc>
          <w:tcPr>
            <w:tcW w:type="dxa" w:w="5860"/>
          </w:tcPr>
          <w:p>
            <w:pPr>
              <w:spacing w:after="0" w:line="252" w:lineRule="auto"/>
            </w:pPr>
            <w:r>
              <w:rPr>
                <w:color w:val="1E2433"/>
                <w:sz w:val="16"/>
              </w:rPr>
              <w:t>Trazo fino opaco en cuatro grosores.</w:t>
            </w:r>
          </w:p>
        </w:tc>
      </w:tr>
      <w:tr>
        <w:trPr>
          <w:cantSplit/>
        </w:trPr>
        <w:tc>
          <w:tcPr>
            <w:tcW w:type="dxa" w:w="1200"/>
            <w:shd w:fill="F2F4F8"/>
          </w:tcPr>
          <w:p>
            <w:pPr>
              <w:spacing w:after="0" w:line="252" w:lineRule="auto"/>
            </w:pPr>
            <w:r>
              <w:rPr>
                <w:color w:val="1E2433"/>
                <w:sz w:val="16"/>
              </w:rPr>
              <w:t>M</w:t>
            </w:r>
          </w:p>
        </w:tc>
        <w:tc>
          <w:tcPr>
            <w:tcW w:type="dxa" w:w="2300"/>
            <w:shd w:fill="F2F4F8"/>
          </w:tcPr>
          <w:p>
            <w:pPr>
              <w:spacing w:after="0" w:line="252" w:lineRule="auto"/>
            </w:pPr>
            <w:r>
              <w:rPr>
                <w:color w:val="1E2433"/>
                <w:sz w:val="16"/>
              </w:rPr>
              <w:t>Marcador</w:t>
            </w:r>
          </w:p>
        </w:tc>
        <w:tc>
          <w:tcPr>
            <w:tcW w:type="dxa" w:w="5860"/>
            <w:shd w:fill="F2F4F8"/>
          </w:tcPr>
          <w:p>
            <w:pPr>
              <w:spacing w:after="0" w:line="252" w:lineRule="auto"/>
            </w:pPr>
            <w:r>
              <w:rPr>
                <w:color w:val="1E2433"/>
                <w:sz w:val="16"/>
              </w:rPr>
              <w:t>Trazo ancho con 38 % de opacidad en tres grosores.</w:t>
            </w:r>
          </w:p>
        </w:tc>
      </w:tr>
      <w:tr>
        <w:trPr>
          <w:cantSplit/>
        </w:trPr>
        <w:tc>
          <w:tcPr>
            <w:tcW w:type="dxa" w:w="1200"/>
          </w:tcPr>
          <w:p>
            <w:pPr>
              <w:spacing w:after="0" w:line="252" w:lineRule="auto"/>
            </w:pPr>
            <w:r>
              <w:rPr>
                <w:color w:val="1E2433"/>
                <w:sz w:val="16"/>
              </w:rPr>
              <w:t>K</w:t>
            </w:r>
          </w:p>
        </w:tc>
        <w:tc>
          <w:tcPr>
            <w:tcW w:type="dxa" w:w="2300"/>
          </w:tcPr>
          <w:p>
            <w:pPr>
              <w:spacing w:after="0" w:line="252" w:lineRule="auto"/>
            </w:pPr>
            <w:r>
              <w:rPr>
                <w:color w:val="1E2433"/>
                <w:sz w:val="16"/>
              </w:rPr>
              <w:t>Color</w:t>
            </w:r>
          </w:p>
        </w:tc>
        <w:tc>
          <w:tcPr>
            <w:tcW w:type="dxa" w:w="5860"/>
          </w:tcPr>
          <w:p>
            <w:pPr>
              <w:spacing w:after="0" w:line="252" w:lineRule="auto"/>
            </w:pPr>
            <w:r>
              <w:rPr>
                <w:color w:val="1E2433"/>
                <w:sz w:val="16"/>
              </w:rPr>
              <w:t>Seis colores y selector personalizado.</w:t>
            </w:r>
          </w:p>
        </w:tc>
      </w:tr>
      <w:tr>
        <w:trPr>
          <w:cantSplit/>
        </w:trPr>
        <w:tc>
          <w:tcPr>
            <w:tcW w:type="dxa" w:w="1200"/>
            <w:shd w:fill="F2F4F8"/>
          </w:tcPr>
          <w:p>
            <w:pPr>
              <w:spacing w:after="0" w:line="252" w:lineRule="auto"/>
            </w:pPr>
            <w:r>
              <w:rPr>
                <w:color w:val="1E2433"/>
                <w:sz w:val="16"/>
              </w:rPr>
              <w:t>= / -</w:t>
            </w:r>
          </w:p>
        </w:tc>
        <w:tc>
          <w:tcPr>
            <w:tcW w:type="dxa" w:w="2300"/>
            <w:shd w:fill="F2F4F8"/>
          </w:tcPr>
          <w:p>
            <w:pPr>
              <w:spacing w:after="0" w:line="252" w:lineRule="auto"/>
            </w:pPr>
            <w:r>
              <w:rPr>
                <w:color w:val="1E2433"/>
                <w:sz w:val="16"/>
              </w:rPr>
              <w:t>Zoom</w:t>
            </w:r>
          </w:p>
        </w:tc>
        <w:tc>
          <w:tcPr>
            <w:tcW w:type="dxa" w:w="5860"/>
            <w:shd w:fill="F2F4F8"/>
          </w:tcPr>
          <w:p>
            <w:pPr>
              <w:spacing w:after="0" w:line="252" w:lineRule="auto"/>
            </w:pPr>
            <w:r>
              <w:rPr>
                <w:color w:val="1E2433"/>
                <w:sz w:val="16"/>
              </w:rPr>
              <w:t>Acerca o aleja en pasos de 25 %, hasta 350 %.</w:t>
            </w:r>
          </w:p>
        </w:tc>
      </w:tr>
      <w:tr>
        <w:trPr>
          <w:cantSplit/>
        </w:trPr>
        <w:tc>
          <w:tcPr>
            <w:tcW w:type="dxa" w:w="1200"/>
          </w:tcPr>
          <w:p>
            <w:pPr>
              <w:spacing w:after="0" w:line="252" w:lineRule="auto"/>
            </w:pPr>
            <w:r>
              <w:rPr>
                <w:color w:val="1E2433"/>
                <w:sz w:val="16"/>
              </w:rPr>
              <w:t>H</w:t>
            </w:r>
          </w:p>
        </w:tc>
        <w:tc>
          <w:tcPr>
            <w:tcW w:type="dxa" w:w="2300"/>
          </w:tcPr>
          <w:p>
            <w:pPr>
              <w:spacing w:after="0" w:line="252" w:lineRule="auto"/>
            </w:pPr>
            <w:r>
              <w:rPr>
                <w:color w:val="1E2433"/>
                <w:sz w:val="16"/>
              </w:rPr>
              <w:t>Mover</w:t>
            </w:r>
          </w:p>
        </w:tc>
        <w:tc>
          <w:tcPr>
            <w:tcW w:type="dxa" w:w="5860"/>
          </w:tcPr>
          <w:p>
            <w:pPr>
              <w:spacing w:after="0" w:line="252" w:lineRule="auto"/>
            </w:pPr>
            <w:r>
              <w:rPr>
                <w:color w:val="1E2433"/>
                <w:sz w:val="16"/>
              </w:rPr>
              <w:t>Pan cuando el zoom supera 100 %.</w:t>
            </w:r>
          </w:p>
        </w:tc>
      </w:tr>
      <w:tr>
        <w:trPr>
          <w:cantSplit/>
        </w:trPr>
        <w:tc>
          <w:tcPr>
            <w:tcW w:type="dxa" w:w="1200"/>
            <w:shd w:fill="F2F4F8"/>
          </w:tcPr>
          <w:p>
            <w:pPr>
              <w:spacing w:after="0" w:line="252" w:lineRule="auto"/>
            </w:pPr>
            <w:r>
              <w:rPr>
                <w:color w:val="1E2433"/>
                <w:sz w:val="16"/>
              </w:rPr>
              <w:t>B</w:t>
            </w:r>
          </w:p>
        </w:tc>
        <w:tc>
          <w:tcPr>
            <w:tcW w:type="dxa" w:w="2300"/>
            <w:shd w:fill="F2F4F8"/>
          </w:tcPr>
          <w:p>
            <w:pPr>
              <w:spacing w:after="0" w:line="252" w:lineRule="auto"/>
            </w:pPr>
            <w:r>
              <w:rPr>
                <w:color w:val="1E2433"/>
                <w:sz w:val="16"/>
              </w:rPr>
              <w:t>Formas</w:t>
            </w:r>
          </w:p>
        </w:tc>
        <w:tc>
          <w:tcPr>
            <w:tcW w:type="dxa" w:w="5860"/>
            <w:shd w:fill="F2F4F8"/>
          </w:tcPr>
          <w:p>
            <w:pPr>
              <w:spacing w:after="0" w:line="252" w:lineRule="auto"/>
            </w:pPr>
            <w:r>
              <w:rPr>
                <w:color w:val="1E2433"/>
                <w:sz w:val="16"/>
              </w:rPr>
              <w:t>Líneas, flechas, rectángulos, óvalos, rombos, triángulos, divisores y texto.</w:t>
            </w:r>
          </w:p>
        </w:tc>
      </w:tr>
      <w:tr>
        <w:trPr>
          <w:cantSplit/>
        </w:trPr>
        <w:tc>
          <w:tcPr>
            <w:tcW w:type="dxa" w:w="1200"/>
          </w:tcPr>
          <w:p>
            <w:pPr>
              <w:spacing w:after="0" w:line="252" w:lineRule="auto"/>
            </w:pPr>
            <w:r>
              <w:rPr>
                <w:color w:val="1E2433"/>
                <w:sz w:val="16"/>
              </w:rPr>
              <w:t>W</w:t>
            </w:r>
          </w:p>
        </w:tc>
        <w:tc>
          <w:tcPr>
            <w:tcW w:type="dxa" w:w="2300"/>
          </w:tcPr>
          <w:p>
            <w:pPr>
              <w:spacing w:after="0" w:line="252" w:lineRule="auto"/>
            </w:pPr>
            <w:r>
              <w:rPr>
                <w:color w:val="1E2433"/>
                <w:sz w:val="16"/>
              </w:rPr>
              <w:t>Texto</w:t>
            </w:r>
          </w:p>
        </w:tc>
        <w:tc>
          <w:tcPr>
            <w:tcW w:type="dxa" w:w="5860"/>
          </w:tcPr>
          <w:p>
            <w:pPr>
              <w:spacing w:after="0" w:line="252" w:lineRule="auto"/>
            </w:pPr>
            <w:r>
              <w:rPr>
                <w:color w:val="1E2433"/>
                <w:sz w:val="16"/>
              </w:rPr>
              <w:t>Inserta y configura texto sobre el canvas.</w:t>
            </w:r>
          </w:p>
        </w:tc>
      </w:tr>
      <w:tr>
        <w:trPr>
          <w:cantSplit/>
        </w:trPr>
        <w:tc>
          <w:tcPr>
            <w:tcW w:type="dxa" w:w="1200"/>
            <w:shd w:fill="F2F4F8"/>
          </w:tcPr>
          <w:p>
            <w:pPr>
              <w:spacing w:after="0" w:line="252" w:lineRule="auto"/>
            </w:pPr>
            <w:r>
              <w:rPr>
                <w:color w:val="1E2433"/>
                <w:sz w:val="16"/>
              </w:rPr>
              <w:t>X</w:t>
            </w:r>
          </w:p>
        </w:tc>
        <w:tc>
          <w:tcPr>
            <w:tcW w:type="dxa" w:w="2300"/>
            <w:shd w:fill="F2F4F8"/>
          </w:tcPr>
          <w:p>
            <w:pPr>
              <w:spacing w:after="0" w:line="252" w:lineRule="auto"/>
            </w:pPr>
            <w:r>
              <w:rPr>
                <w:color w:val="1E2433"/>
                <w:sz w:val="16"/>
              </w:rPr>
              <w:t>Limpiar</w:t>
            </w:r>
          </w:p>
        </w:tc>
        <w:tc>
          <w:tcPr>
            <w:tcW w:type="dxa" w:w="5860"/>
            <w:shd w:fill="F2F4F8"/>
          </w:tcPr>
          <w:p>
            <w:pPr>
              <w:spacing w:after="0" w:line="252" w:lineRule="auto"/>
            </w:pPr>
            <w:r>
              <w:rPr>
                <w:color w:val="1E2433"/>
                <w:sz w:val="16"/>
              </w:rPr>
              <w:t>Borra todos los trazos del modo actual.</w:t>
            </w:r>
          </w:p>
        </w:tc>
      </w:tr>
      <w:tr>
        <w:trPr>
          <w:cantSplit/>
        </w:trPr>
        <w:tc>
          <w:tcPr>
            <w:tcW w:type="dxa" w:w="1200"/>
          </w:tcPr>
          <w:p>
            <w:pPr>
              <w:spacing w:after="0" w:line="252" w:lineRule="auto"/>
            </w:pPr>
            <w:r>
              <w:rPr>
                <w:color w:val="1E2433"/>
                <w:sz w:val="16"/>
              </w:rPr>
              <w:t>Ctrl+Z / Ctrl+Y</w:t>
            </w:r>
          </w:p>
        </w:tc>
        <w:tc>
          <w:tcPr>
            <w:tcW w:type="dxa" w:w="2300"/>
          </w:tcPr>
          <w:p>
            <w:pPr>
              <w:spacing w:after="0" w:line="252" w:lineRule="auto"/>
            </w:pPr>
            <w:r>
              <w:rPr>
                <w:color w:val="1E2433"/>
                <w:sz w:val="16"/>
              </w:rPr>
              <w:t>Deshacer / rehacer</w:t>
            </w:r>
          </w:p>
        </w:tc>
        <w:tc>
          <w:tcPr>
            <w:tcW w:type="dxa" w:w="5860"/>
          </w:tcPr>
          <w:p>
            <w:pPr>
              <w:spacing w:after="0" w:line="252" w:lineRule="auto"/>
            </w:pPr>
            <w:r>
              <w:rPr>
                <w:color w:val="1E2433"/>
                <w:sz w:val="16"/>
              </w:rPr>
              <w:t>Trabaja por trazo completo; conserva hasta 40 estados.</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90" w:type="dxa"/>
              <w:start w:w="120" w:type="dxa"/>
              <w:bottom w:w="90" w:type="dxa"/>
              <w:end w:w="120" w:type="dxa"/>
            </w:tcMar>
            <w:shd w:fill="F2F4F8"/>
          </w:tcPr>
          <w:p>
            <w:pPr>
              <w:spacing w:after="60"/>
            </w:pPr>
            <w:r>
              <w:rPr>
                <w:b/>
                <w:color w:val="101528"/>
                <w:sz w:val="18"/>
              </w:rPr>
              <w:t>CORRECCIÓN FRENTE A LA GUÍA INTERNA</w:t>
            </w:r>
          </w:p>
          <w:p>
            <w:pPr>
              <w:spacing w:after="0" w:line="269" w:lineRule="auto"/>
            </w:pPr>
            <w:r>
              <w:rPr>
                <w:sz w:val="19"/>
              </w:rPr>
              <w:t>Código actual: A muestra u oculta las herramientas; B abre o cierra el panel de formas.</w:t>
            </w:r>
          </w:p>
        </w:tc>
      </w:tr>
    </w:tbl>
    <w:p>
      <w:pPr>
        <w:spacing w:after="20"/>
      </w:pPr>
    </w:p>
    <w:p>
      <w:pPr>
        <w:pStyle w:val="Heading1"/>
      </w:pPr>
      <w:r>
        <w:t>10.1 Navegación y elementos de apoyo</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cantSplit/>
        </w:trPr>
        <w:tc>
          <w:tcPr>
            <w:tcW w:type="dxa" w:w="1800"/>
            <w:vAlign w:val="center"/>
            <w:tcMar>
              <w:top w:w="90" w:type="dxa"/>
              <w:start w:w="120" w:type="dxa"/>
              <w:bottom w:w="90" w:type="dxa"/>
              <w:end w:w="120" w:type="dxa"/>
            </w:tcMar>
            <w:shd w:fill="101528"/>
          </w:tcPr>
          <w:p>
            <w:pPr>
              <w:spacing w:after="0"/>
              <w:jc w:val="left"/>
            </w:pPr>
            <w:r>
              <w:rPr>
                <w:b/>
                <w:color w:val="FFFFFF"/>
                <w:sz w:val="18"/>
              </w:rPr>
              <w:t>Tecla</w:t>
            </w:r>
          </w:p>
        </w:tc>
        <w:tc>
          <w:tcPr>
            <w:tcW w:type="dxa" w:w="7560"/>
            <w:vAlign w:val="center"/>
            <w:tcMar>
              <w:top w:w="90" w:type="dxa"/>
              <w:start w:w="120" w:type="dxa"/>
              <w:bottom w:w="90" w:type="dxa"/>
              <w:end w:w="120" w:type="dxa"/>
            </w:tcMar>
            <w:shd w:fill="101528"/>
          </w:tcPr>
          <w:p>
            <w:pPr>
              <w:spacing w:after="0"/>
              <w:jc w:val="left"/>
            </w:pPr>
            <w:r>
              <w:rPr>
                <w:b/>
                <w:color w:val="FFFFFF"/>
                <w:sz w:val="18"/>
              </w:rPr>
              <w:t>Acción</w:t>
            </w:r>
          </w:p>
        </w:tc>
      </w:tr>
      <w:tr>
        <w:trPr>
          <w:cantSplit/>
        </w:trPr>
        <w:tc>
          <w:tcPr>
            <w:tcW w:type="dxa" w:w="1800"/>
          </w:tcPr>
          <w:p>
            <w:pPr>
              <w:spacing w:after="0" w:line="252" w:lineRule="auto"/>
            </w:pPr>
            <w:r>
              <w:rPr>
                <w:color w:val="1E2433"/>
                <w:sz w:val="18"/>
              </w:rPr>
              <w:t>← / →</w:t>
            </w:r>
          </w:p>
        </w:tc>
        <w:tc>
          <w:tcPr>
            <w:tcW w:type="dxa" w:w="7560"/>
          </w:tcPr>
          <w:p>
            <w:pPr>
              <w:spacing w:after="0" w:line="252" w:lineRule="auto"/>
            </w:pPr>
            <w:r>
              <w:rPr>
                <w:color w:val="1E2433"/>
                <w:sz w:val="18"/>
              </w:rPr>
              <w:t>Slide anterior o siguiente.</w:t>
            </w:r>
          </w:p>
        </w:tc>
      </w:tr>
      <w:tr>
        <w:trPr>
          <w:cantSplit/>
        </w:trPr>
        <w:tc>
          <w:tcPr>
            <w:tcW w:type="dxa" w:w="1800"/>
            <w:shd w:fill="F2F4F8"/>
          </w:tcPr>
          <w:p>
            <w:pPr>
              <w:spacing w:after="0" w:line="252" w:lineRule="auto"/>
            </w:pPr>
            <w:r>
              <w:rPr>
                <w:color w:val="1E2433"/>
                <w:sz w:val="18"/>
              </w:rPr>
              <w:t>Espacio</w:t>
            </w:r>
          </w:p>
        </w:tc>
        <w:tc>
          <w:tcPr>
            <w:tcW w:type="dxa" w:w="7560"/>
            <w:shd w:fill="F2F4F8"/>
          </w:tcPr>
          <w:p>
            <w:pPr>
              <w:spacing w:after="0" w:line="252" w:lineRule="auto"/>
            </w:pPr>
            <w:r>
              <w:rPr>
                <w:color w:val="1E2433"/>
                <w:sz w:val="18"/>
              </w:rPr>
              <w:t>Revela el siguiente elemento progresivo; después avanza.</w:t>
            </w:r>
          </w:p>
        </w:tc>
      </w:tr>
      <w:tr>
        <w:trPr>
          <w:cantSplit/>
        </w:trPr>
        <w:tc>
          <w:tcPr>
            <w:tcW w:type="dxa" w:w="1800"/>
          </w:tcPr>
          <w:p>
            <w:pPr>
              <w:spacing w:after="0" w:line="252" w:lineRule="auto"/>
            </w:pPr>
            <w:r>
              <w:rPr>
                <w:color w:val="1E2433"/>
                <w:sz w:val="18"/>
              </w:rPr>
              <w:t>D</w:t>
            </w:r>
          </w:p>
        </w:tc>
        <w:tc>
          <w:tcPr>
            <w:tcW w:type="dxa" w:w="7560"/>
          </w:tcPr>
          <w:p>
            <w:pPr>
              <w:spacing w:after="0" w:line="252" w:lineRule="auto"/>
            </w:pPr>
            <w:r>
              <w:rPr>
                <w:color w:val="1E2433"/>
                <w:sz w:val="18"/>
              </w:rPr>
              <w:t>Activa o desactiva la vista solo contenido.</w:t>
            </w:r>
          </w:p>
        </w:tc>
      </w:tr>
      <w:tr>
        <w:trPr>
          <w:cantSplit/>
        </w:trPr>
        <w:tc>
          <w:tcPr>
            <w:tcW w:type="dxa" w:w="1800"/>
            <w:shd w:fill="F2F4F8"/>
          </w:tcPr>
          <w:p>
            <w:pPr>
              <w:spacing w:after="0" w:line="252" w:lineRule="auto"/>
            </w:pPr>
            <w:r>
              <w:rPr>
                <w:color w:val="1E2433"/>
                <w:sz w:val="18"/>
              </w:rPr>
              <w:t>F</w:t>
            </w:r>
          </w:p>
        </w:tc>
        <w:tc>
          <w:tcPr>
            <w:tcW w:type="dxa" w:w="7560"/>
            <w:shd w:fill="F2F4F8"/>
          </w:tcPr>
          <w:p>
            <w:pPr>
              <w:spacing w:after="0" w:line="252" w:lineRule="auto"/>
            </w:pPr>
            <w:r>
              <w:rPr>
                <w:color w:val="1E2433"/>
                <w:sz w:val="18"/>
              </w:rPr>
              <w:t>Activa o desactiva la vista solo diagrama.</w:t>
            </w:r>
          </w:p>
        </w:tc>
      </w:tr>
      <w:tr>
        <w:trPr>
          <w:cantSplit/>
        </w:trPr>
        <w:tc>
          <w:tcPr>
            <w:tcW w:type="dxa" w:w="1800"/>
          </w:tcPr>
          <w:p>
            <w:pPr>
              <w:spacing w:after="0" w:line="252" w:lineRule="auto"/>
            </w:pPr>
            <w:r>
              <w:rPr>
                <w:color w:val="1E2433"/>
                <w:sz w:val="18"/>
              </w:rPr>
              <w:t>N</w:t>
            </w:r>
          </w:p>
        </w:tc>
        <w:tc>
          <w:tcPr>
            <w:tcW w:type="dxa" w:w="7560"/>
          </w:tcPr>
          <w:p>
            <w:pPr>
              <w:spacing w:after="0" w:line="252" w:lineRule="auto"/>
            </w:pPr>
            <w:r>
              <w:rPr>
                <w:color w:val="1E2433"/>
                <w:sz w:val="18"/>
              </w:rPr>
              <w:t>Muestra u oculta notas en el ensayo de una sola pantalla.</w:t>
            </w:r>
          </w:p>
        </w:tc>
      </w:tr>
      <w:tr>
        <w:trPr>
          <w:cantSplit/>
        </w:trPr>
        <w:tc>
          <w:tcPr>
            <w:tcW w:type="dxa" w:w="1800"/>
            <w:shd w:fill="F2F4F8"/>
          </w:tcPr>
          <w:p>
            <w:pPr>
              <w:spacing w:after="0" w:line="252" w:lineRule="auto"/>
            </w:pPr>
            <w:r>
              <w:rPr>
                <w:color w:val="1E2433"/>
                <w:sz w:val="18"/>
              </w:rPr>
              <w:t>S</w:t>
            </w:r>
          </w:p>
        </w:tc>
        <w:tc>
          <w:tcPr>
            <w:tcW w:type="dxa" w:w="7560"/>
            <w:shd w:fill="F2F4F8"/>
          </w:tcPr>
          <w:p>
            <w:pPr>
              <w:spacing w:after="0" w:line="252" w:lineRule="auto"/>
            </w:pPr>
            <w:r>
              <w:rPr>
                <w:color w:val="1E2433"/>
                <w:sz w:val="18"/>
              </w:rPr>
              <w:t>Muestra u oculta el sidebar de secciones.</w:t>
            </w:r>
          </w:p>
        </w:tc>
      </w:tr>
      <w:tr>
        <w:trPr>
          <w:cantSplit/>
        </w:trPr>
        <w:tc>
          <w:tcPr>
            <w:tcW w:type="dxa" w:w="1800"/>
          </w:tcPr>
          <w:p>
            <w:pPr>
              <w:spacing w:after="0" w:line="252" w:lineRule="auto"/>
            </w:pPr>
            <w:r>
              <w:rPr>
                <w:color w:val="1E2433"/>
                <w:sz w:val="18"/>
              </w:rPr>
              <w:t>A</w:t>
            </w:r>
          </w:p>
        </w:tc>
        <w:tc>
          <w:tcPr>
            <w:tcW w:type="dxa" w:w="7560"/>
          </w:tcPr>
          <w:p>
            <w:pPr>
              <w:spacing w:after="0" w:line="252" w:lineRule="auto"/>
            </w:pPr>
            <w:r>
              <w:rPr>
                <w:color w:val="1E2433"/>
                <w:sz w:val="18"/>
              </w:rPr>
              <w:t>Muestra u oculta la barra de herramientas.</w:t>
            </w:r>
          </w:p>
        </w:tc>
      </w:tr>
      <w:tr>
        <w:trPr>
          <w:cantSplit/>
        </w:trPr>
        <w:tc>
          <w:tcPr>
            <w:tcW w:type="dxa" w:w="1800"/>
            <w:shd w:fill="F2F4F8"/>
          </w:tcPr>
          <w:p>
            <w:pPr>
              <w:spacing w:after="0" w:line="252" w:lineRule="auto"/>
            </w:pPr>
            <w:r>
              <w:rPr>
                <w:color w:val="1E2433"/>
                <w:sz w:val="18"/>
              </w:rPr>
              <w:t>G</w:t>
            </w:r>
          </w:p>
        </w:tc>
        <w:tc>
          <w:tcPr>
            <w:tcW w:type="dxa" w:w="7560"/>
            <w:shd w:fill="F2F4F8"/>
          </w:tcPr>
          <w:p>
            <w:pPr>
              <w:spacing w:after="0" w:line="252" w:lineRule="auto"/>
            </w:pPr>
            <w:r>
              <w:rPr>
                <w:color w:val="1E2433"/>
                <w:sz w:val="18"/>
              </w:rPr>
              <w:t>Muestra u oculta las zonas reservadas para cámara y chat de OBS.</w:t>
            </w:r>
          </w:p>
        </w:tc>
      </w:tr>
      <w:tr>
        <w:trPr>
          <w:cantSplit/>
        </w:trPr>
        <w:tc>
          <w:tcPr>
            <w:tcW w:type="dxa" w:w="1800"/>
          </w:tcPr>
          <w:p>
            <w:pPr>
              <w:spacing w:after="0" w:line="252" w:lineRule="auto"/>
            </w:pPr>
            <w:r>
              <w:rPr>
                <w:color w:val="1E2433"/>
                <w:sz w:val="18"/>
              </w:rPr>
              <w:t>B</w:t>
            </w:r>
          </w:p>
        </w:tc>
        <w:tc>
          <w:tcPr>
            <w:tcW w:type="dxa" w:w="7560"/>
          </w:tcPr>
          <w:p>
            <w:pPr>
              <w:spacing w:after="0" w:line="252" w:lineRule="auto"/>
            </w:pPr>
            <w:r>
              <w:rPr>
                <w:color w:val="1E2433"/>
                <w:sz w:val="18"/>
              </w:rPr>
              <w:t>Abre o cierra el panel de formas.</w:t>
            </w:r>
          </w:p>
        </w:tc>
      </w:tr>
      <w:tr>
        <w:trPr>
          <w:cantSplit/>
        </w:trPr>
        <w:tc>
          <w:tcPr>
            <w:tcW w:type="dxa" w:w="1800"/>
            <w:shd w:fill="F2F4F8"/>
          </w:tcPr>
          <w:p>
            <w:pPr>
              <w:spacing w:after="0" w:line="252" w:lineRule="auto"/>
            </w:pPr>
            <w:r>
              <w:rPr>
                <w:color w:val="1E2433"/>
                <w:sz w:val="18"/>
              </w:rPr>
              <w:t>Esc</w:t>
            </w:r>
          </w:p>
        </w:tc>
        <w:tc>
          <w:tcPr>
            <w:tcW w:type="dxa" w:w="7560"/>
            <w:shd w:fill="F2F4F8"/>
          </w:tcPr>
          <w:p>
            <w:pPr>
              <w:spacing w:after="0" w:line="252" w:lineRule="auto"/>
            </w:pPr>
            <w:r>
              <w:rPr>
                <w:color w:val="1E2433"/>
                <w:sz w:val="18"/>
              </w:rPr>
              <w:t>Cancela una herramienta; un segundo Esc sale de Presentar.</w:t>
            </w:r>
          </w:p>
        </w:tc>
      </w:tr>
      <w:tr>
        <w:trPr>
          <w:cantSplit/>
        </w:trPr>
        <w:tc>
          <w:tcPr>
            <w:tcW w:type="dxa" w:w="1800"/>
          </w:tcPr>
          <w:p>
            <w:pPr>
              <w:spacing w:after="0" w:line="252" w:lineRule="auto"/>
            </w:pPr>
            <w:r>
              <w:rPr>
                <w:color w:val="1E2433"/>
                <w:sz w:val="18"/>
              </w:rPr>
              <w:t>Clic derecho</w:t>
            </w:r>
          </w:p>
        </w:tc>
        <w:tc>
          <w:tcPr>
            <w:tcW w:type="dxa" w:w="7560"/>
          </w:tcPr>
          <w:p>
            <w:pPr>
              <w:spacing w:after="0" w:line="252" w:lineRule="auto"/>
            </w:pPr>
            <w:r>
              <w:rPr>
                <w:color w:val="1E2433"/>
                <w:sz w:val="18"/>
              </w:rPr>
              <w:t>Restablece el zoom al 100 %.</w:t>
            </w:r>
          </w:p>
        </w:tc>
      </w:tr>
    </w:tbl>
    <w:p>
      <w:pPr>
        <w:spacing w:after="20"/>
      </w:pPr>
    </w:p>
    <w:p>
      <w:pPr>
        <w:pStyle w:val="Heading2"/>
      </w:pPr>
      <w:r>
        <w:t>Anotaciones</w:t>
      </w:r>
    </w:p>
    <w:p>
      <w:pPr>
        <w:pStyle w:val="ListBullet"/>
        <w:spacing w:after="80" w:line="278" w:lineRule="auto"/>
        <w:ind w:left="547" w:hanging="274"/>
      </w:pPr>
      <w:r>
        <w:t>Los trazos se ajustan proporcionalmente cuando cambia el tamaño de la ventana.</w:t>
      </w:r>
    </w:p>
    <w:p>
      <w:pPr>
        <w:pStyle w:val="ListBullet"/>
        <w:spacing w:after="80" w:line="278" w:lineRule="auto"/>
        <w:ind w:left="547" w:hanging="274"/>
      </w:pPr>
      <w:r>
        <w:t>Los modos Normal, D y F mantienen capas de anotación separadas durante la sesión.</w:t>
      </w:r>
    </w:p>
    <w:p>
      <w:pPr>
        <w:pStyle w:val="ListBullet"/>
        <w:spacing w:after="80" w:line="278" w:lineRule="auto"/>
        <w:ind w:left="547" w:hanging="274"/>
      </w:pPr>
      <w:r>
        <w:t>La barra de herramientas permanece fuera del zoom: se escala el contenido, no los controles.</w:t>
      </w:r>
    </w:p>
    <w:p>
      <w:pPr>
        <w:pStyle w:val="ListBullet"/>
        <w:spacing w:after="80" w:line="278" w:lineRule="auto"/>
        <w:ind w:left="547" w:hanging="274"/>
      </w:pPr>
      <w:r>
        <w:t>Para eliminar un texto seleccionado sobre el canvas, utiliza Supr o Retroceso.</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90" w:type="dxa"/>
              <w:start w:w="120" w:type="dxa"/>
              <w:bottom w:w="90" w:type="dxa"/>
              <w:end w:w="120" w:type="dxa"/>
            </w:tcMar>
            <w:shd w:fill="EAF6F1"/>
          </w:tcPr>
          <w:p>
            <w:pPr>
              <w:spacing w:after="60"/>
            </w:pPr>
            <w:r>
              <w:rPr>
                <w:b/>
                <w:color w:val="2E9B73"/>
                <w:sz w:val="18"/>
              </w:rPr>
              <w:t>USO PEDAGÓGICO</w:t>
            </w:r>
          </w:p>
          <w:p>
            <w:pPr>
              <w:spacing w:after="0" w:line="269" w:lineRule="auto"/>
            </w:pPr>
            <w:r>
              <w:rPr>
                <w:sz w:val="19"/>
              </w:rPr>
              <w:t>Usa el láser para señalar sin dejar marcas, la pluma para construir una idea y el marcador para enfatizar. Evita mantener demasiadas anotaciones simultáneas.</w:t>
            </w:r>
          </w:p>
        </w:tc>
      </w:tr>
    </w:tbl>
    <w:p>
      <w:pPr>
        <w:spacing w:after="20"/>
      </w:pPr>
    </w:p>
    <w:p>
      <w:r>
        <w:br w:type="page"/>
      </w:r>
    </w:p>
    <w:p>
      <w:pPr>
        <w:pStyle w:val="Heading1"/>
      </w:pPr>
      <w:r>
        <w:t>11. Trabajar con dos pantallas y OBS</w:t>
      </w:r>
    </w:p>
    <w:p>
      <w:pPr>
        <w:spacing w:after="180"/>
      </w:pPr>
      <w:r>
        <w:t>“2 pantallas” abre una ventana para la audiencia y transforma la ventana principal en un panel privado del presentador.</w:t>
      </w:r>
    </w:p>
    <w:p>
      <w:pPr>
        <w:keepNext/>
        <w:spacing w:after="0"/>
        <w:jc w:val="center"/>
      </w:pPr>
      <w:r>
        <w:drawing>
          <wp:inline xmlns:a="http://schemas.openxmlformats.org/drawingml/2006/main" xmlns:pic="http://schemas.openxmlformats.org/drawingml/2006/picture">
            <wp:extent cx="6035040" cy="3017520"/>
            <wp:docPr id="6" name="Picture 6" descr="Captura anotada del panel de control de Wilofox." title="Figura 5. Panel de control para una presentación con dos pantallas."/>
            <wp:cNvGraphicFramePr>
              <a:graphicFrameLocks noChangeAspect="1"/>
            </wp:cNvGraphicFramePr>
            <a:graphic>
              <a:graphicData uri="http://schemas.openxmlformats.org/drawingml/2006/picture">
                <pic:pic>
                  <pic:nvPicPr>
                    <pic:cNvPr id="0" name="control-anotado.png"/>
                    <pic:cNvPicPr/>
                  </pic:nvPicPr>
                  <pic:blipFill>
                    <a:blip r:embed="rId17"/>
                    <a:stretch>
                      <a:fillRect/>
                    </a:stretch>
                  </pic:blipFill>
                  <pic:spPr>
                    <a:xfrm>
                      <a:off x="0" y="0"/>
                      <a:ext cx="6035040" cy="3017520"/>
                    </a:xfrm>
                    <a:prstGeom prst="rect"/>
                  </pic:spPr>
                </pic:pic>
              </a:graphicData>
            </a:graphic>
          </wp:inline>
        </w:drawing>
      </w:r>
    </w:p>
    <w:p>
      <w:pPr>
        <w:pStyle w:val="FigureCaption"/>
        <w:jc w:val="center"/>
      </w:pPr>
      <w:r>
        <w:t>Figura 5. Panel de control para una presentación con dos pantallas.</w:t>
      </w:r>
    </w:p>
    <w:tbl>
      <w:tblPr>
        <w:tblStyle w:val="TableGrid"/>
        <w:tblW w:type="dxa" w:w="9360"/>
        <w:jc w:val="left"/>
        <w:tblLayout w:type="fixed"/>
        <w:tblLook w:firstColumn="1" w:firstRow="1" w:lastColumn="0" w:lastRow="0" w:noHBand="0" w:noVBand="1" w:val="04A0"/>
        <w:tblInd w:w="120" w:type="dxa"/>
      </w:tblPr>
      <w:tblGrid>
        <w:gridCol w:w="700"/>
        <w:gridCol w:w="2200"/>
        <w:gridCol w:w="6460"/>
      </w:tblGrid>
      <w:tr>
        <w:trPr>
          <w:tblHeader w:val="true"/>
          <w:cantSplit/>
        </w:trPr>
        <w:tc>
          <w:tcPr>
            <w:tcW w:type="dxa" w:w="700"/>
            <w:vAlign w:val="center"/>
            <w:tcMar>
              <w:top w:w="90" w:type="dxa"/>
              <w:start w:w="120" w:type="dxa"/>
              <w:bottom w:w="90" w:type="dxa"/>
              <w:end w:w="120" w:type="dxa"/>
            </w:tcMar>
            <w:shd w:fill="101528"/>
          </w:tcPr>
          <w:p>
            <w:pPr>
              <w:spacing w:after="0"/>
              <w:jc w:val="left"/>
            </w:pPr>
            <w:r>
              <w:rPr>
                <w:b/>
                <w:color w:val="FFFFFF"/>
                <w:sz w:val="17"/>
              </w:rPr>
              <w:t>N.º</w:t>
            </w:r>
          </w:p>
        </w:tc>
        <w:tc>
          <w:tcPr>
            <w:tcW w:type="dxa" w:w="2200"/>
            <w:vAlign w:val="center"/>
            <w:tcMar>
              <w:top w:w="90" w:type="dxa"/>
              <w:start w:w="120" w:type="dxa"/>
              <w:bottom w:w="90" w:type="dxa"/>
              <w:end w:w="120" w:type="dxa"/>
            </w:tcMar>
            <w:shd w:fill="101528"/>
          </w:tcPr>
          <w:p>
            <w:pPr>
              <w:spacing w:after="0"/>
              <w:jc w:val="left"/>
            </w:pPr>
            <w:r>
              <w:rPr>
                <w:b/>
                <w:color w:val="FFFFFF"/>
                <w:sz w:val="17"/>
              </w:rPr>
              <w:t>Área</w:t>
            </w:r>
          </w:p>
        </w:tc>
        <w:tc>
          <w:tcPr>
            <w:tcW w:type="dxa" w:w="6460"/>
            <w:vAlign w:val="center"/>
            <w:tcMar>
              <w:top w:w="90" w:type="dxa"/>
              <w:start w:w="120" w:type="dxa"/>
              <w:bottom w:w="90" w:type="dxa"/>
              <w:end w:w="120" w:type="dxa"/>
            </w:tcMar>
            <w:shd w:fill="101528"/>
          </w:tcPr>
          <w:p>
            <w:pPr>
              <w:spacing w:after="0"/>
              <w:jc w:val="left"/>
            </w:pPr>
            <w:r>
              <w:rPr>
                <w:b/>
                <w:color w:val="FFFFFF"/>
                <w:sz w:val="17"/>
              </w:rPr>
              <w:t>Función</w:t>
            </w:r>
          </w:p>
        </w:tc>
      </w:tr>
      <w:tr>
        <w:trPr>
          <w:cantSplit/>
        </w:trPr>
        <w:tc>
          <w:tcPr>
            <w:tcW w:type="dxa" w:w="700"/>
          </w:tcPr>
          <w:p>
            <w:pPr>
              <w:spacing w:after="0" w:line="252" w:lineRule="auto"/>
            </w:pPr>
            <w:r>
              <w:rPr>
                <w:color w:val="1E2433"/>
                <w:sz w:val="17"/>
              </w:rPr>
              <w:t>1</w:t>
            </w:r>
          </w:p>
        </w:tc>
        <w:tc>
          <w:tcPr>
            <w:tcW w:type="dxa" w:w="2200"/>
          </w:tcPr>
          <w:p>
            <w:pPr>
              <w:spacing w:after="0" w:line="252" w:lineRule="auto"/>
            </w:pPr>
            <w:r>
              <w:rPr>
                <w:color w:val="1E2433"/>
                <w:sz w:val="17"/>
              </w:rPr>
              <w:t>Relojes</w:t>
            </w:r>
          </w:p>
        </w:tc>
        <w:tc>
          <w:tcPr>
            <w:tcW w:type="dxa" w:w="6460"/>
          </w:tcPr>
          <w:p>
            <w:pPr>
              <w:spacing w:after="0" w:line="252" w:lineRule="auto"/>
            </w:pPr>
            <w:r>
              <w:rPr>
                <w:color w:val="1E2433"/>
                <w:sz w:val="17"/>
              </w:rPr>
              <w:t>Hora de la sede y referencias internacionales configuradas.</w:t>
            </w:r>
          </w:p>
        </w:tc>
      </w:tr>
      <w:tr>
        <w:trPr>
          <w:cantSplit/>
        </w:trPr>
        <w:tc>
          <w:tcPr>
            <w:tcW w:type="dxa" w:w="700"/>
            <w:shd w:fill="F2F4F8"/>
          </w:tcPr>
          <w:p>
            <w:pPr>
              <w:spacing w:after="0" w:line="252" w:lineRule="auto"/>
            </w:pPr>
            <w:r>
              <w:rPr>
                <w:color w:val="1E2433"/>
                <w:sz w:val="17"/>
              </w:rPr>
              <w:t>2</w:t>
            </w:r>
          </w:p>
        </w:tc>
        <w:tc>
          <w:tcPr>
            <w:tcW w:type="dxa" w:w="2200"/>
            <w:shd w:fill="F2F4F8"/>
          </w:tcPr>
          <w:p>
            <w:pPr>
              <w:spacing w:after="0" w:line="252" w:lineRule="auto"/>
            </w:pPr>
            <w:r>
              <w:rPr>
                <w:color w:val="1E2433"/>
                <w:sz w:val="17"/>
              </w:rPr>
              <w:t>Cronómetro</w:t>
            </w:r>
          </w:p>
        </w:tc>
        <w:tc>
          <w:tcPr>
            <w:tcW w:type="dxa" w:w="6460"/>
            <w:shd w:fill="F2F4F8"/>
          </w:tcPr>
          <w:p>
            <w:pPr>
              <w:spacing w:after="0" w:line="252" w:lineRule="auto"/>
            </w:pPr>
            <w:r>
              <w:rPr>
                <w:color w:val="1E2433"/>
                <w:sz w:val="17"/>
              </w:rPr>
              <w:t>Iniciar/reiniciar el show y comparar avance con el tiempo planificado.</w:t>
            </w:r>
          </w:p>
        </w:tc>
      </w:tr>
      <w:tr>
        <w:trPr>
          <w:cantSplit/>
        </w:trPr>
        <w:tc>
          <w:tcPr>
            <w:tcW w:type="dxa" w:w="700"/>
          </w:tcPr>
          <w:p>
            <w:pPr>
              <w:spacing w:after="0" w:line="252" w:lineRule="auto"/>
            </w:pPr>
            <w:r>
              <w:rPr>
                <w:color w:val="1E2433"/>
                <w:sz w:val="17"/>
              </w:rPr>
              <w:t>3</w:t>
            </w:r>
          </w:p>
        </w:tc>
        <w:tc>
          <w:tcPr>
            <w:tcW w:type="dxa" w:w="2200"/>
          </w:tcPr>
          <w:p>
            <w:pPr>
              <w:spacing w:after="0" w:line="252" w:lineRule="auto"/>
            </w:pPr>
            <w:r>
              <w:rPr>
                <w:color w:val="1E2433"/>
                <w:sz w:val="17"/>
              </w:rPr>
              <w:t>Salto rápido</w:t>
            </w:r>
          </w:p>
        </w:tc>
        <w:tc>
          <w:tcPr>
            <w:tcW w:type="dxa" w:w="6460"/>
          </w:tcPr>
          <w:p>
            <w:pPr>
              <w:spacing w:after="0" w:line="252" w:lineRule="auto"/>
            </w:pPr>
            <w:r>
              <w:rPr>
                <w:color w:val="1E2433"/>
                <w:sz w:val="17"/>
              </w:rPr>
              <w:t>Ir directamente a cualquier slide.</w:t>
            </w:r>
          </w:p>
        </w:tc>
      </w:tr>
      <w:tr>
        <w:trPr>
          <w:cantSplit/>
        </w:trPr>
        <w:tc>
          <w:tcPr>
            <w:tcW w:type="dxa" w:w="700"/>
            <w:shd w:fill="F2F4F8"/>
          </w:tcPr>
          <w:p>
            <w:pPr>
              <w:spacing w:after="0" w:line="252" w:lineRule="auto"/>
            </w:pPr>
            <w:r>
              <w:rPr>
                <w:color w:val="1E2433"/>
                <w:sz w:val="17"/>
              </w:rPr>
              <w:t>4</w:t>
            </w:r>
          </w:p>
        </w:tc>
        <w:tc>
          <w:tcPr>
            <w:tcW w:type="dxa" w:w="2200"/>
            <w:shd w:fill="F2F4F8"/>
          </w:tcPr>
          <w:p>
            <w:pPr>
              <w:spacing w:after="0" w:line="252" w:lineRule="auto"/>
            </w:pPr>
            <w:r>
              <w:rPr>
                <w:color w:val="1E2433"/>
                <w:sz w:val="17"/>
              </w:rPr>
              <w:t>Ahora / Siguiente</w:t>
            </w:r>
          </w:p>
        </w:tc>
        <w:tc>
          <w:tcPr>
            <w:tcW w:type="dxa" w:w="6460"/>
            <w:shd w:fill="F2F4F8"/>
          </w:tcPr>
          <w:p>
            <w:pPr>
              <w:spacing w:after="0" w:line="252" w:lineRule="auto"/>
            </w:pPr>
            <w:r>
              <w:rPr>
                <w:color w:val="1E2433"/>
                <w:sz w:val="17"/>
              </w:rPr>
              <w:t>Preparar la transición sin mirar la pantalla de audiencia.</w:t>
            </w:r>
          </w:p>
        </w:tc>
      </w:tr>
      <w:tr>
        <w:trPr>
          <w:cantSplit/>
        </w:trPr>
        <w:tc>
          <w:tcPr>
            <w:tcW w:type="dxa" w:w="700"/>
          </w:tcPr>
          <w:p>
            <w:pPr>
              <w:spacing w:after="0" w:line="252" w:lineRule="auto"/>
            </w:pPr>
            <w:r>
              <w:rPr>
                <w:color w:val="1E2433"/>
                <w:sz w:val="17"/>
              </w:rPr>
              <w:t>5</w:t>
            </w:r>
          </w:p>
        </w:tc>
        <w:tc>
          <w:tcPr>
            <w:tcW w:type="dxa" w:w="2200"/>
          </w:tcPr>
          <w:p>
            <w:pPr>
              <w:spacing w:after="0" w:line="252" w:lineRule="auto"/>
            </w:pPr>
            <w:r>
              <w:rPr>
                <w:color w:val="1E2433"/>
                <w:sz w:val="17"/>
              </w:rPr>
              <w:t>Notas y navegación</w:t>
            </w:r>
          </w:p>
        </w:tc>
        <w:tc>
          <w:tcPr>
            <w:tcW w:type="dxa" w:w="6460"/>
          </w:tcPr>
          <w:p>
            <w:pPr>
              <w:spacing w:after="0" w:line="252" w:lineRule="auto"/>
            </w:pPr>
            <w:r>
              <w:rPr>
                <w:color w:val="1E2433"/>
                <w:sz w:val="17"/>
              </w:rPr>
              <w:t>Leer notas privadas y mover la presentación sincronizada.</w:t>
            </w:r>
          </w:p>
        </w:tc>
      </w:tr>
    </w:tbl>
    <w:p>
      <w:pPr>
        <w:spacing w:after="20"/>
      </w:pPr>
    </w:p>
    <w:p>
      <w:pPr>
        <w:pStyle w:val="Heading2"/>
      </w:pPr>
      <w:r>
        <w:t>Procedimiento</w:t>
      </w:r>
    </w:p>
    <w:p>
      <w:pPr>
        <w:numPr>
          <w:ilvl w:val="0"/>
          <w:numId w:val="13"/>
        </w:numPr>
        <w:spacing w:after="100" w:line="278" w:lineRule="auto"/>
        <w:ind w:left="547" w:hanging="274"/>
      </w:pPr>
      <w:r>
        <w:t>Permite las ventanas emergentes para el sitio.</w:t>
      </w:r>
    </w:p>
    <w:p>
      <w:pPr>
        <w:numPr>
          <w:ilvl w:val="0"/>
          <w:numId w:val="13"/>
        </w:numPr>
        <w:spacing w:after="100" w:line="278" w:lineRule="auto"/>
        <w:ind w:left="547" w:hanging="274"/>
      </w:pPr>
      <w:r>
        <w:t>Pulsa “2 pantallas”. Se abrirá una ventana de audiencia vinculada.</w:t>
      </w:r>
    </w:p>
    <w:p>
      <w:pPr>
        <w:numPr>
          <w:ilvl w:val="0"/>
          <w:numId w:val="13"/>
        </w:numPr>
        <w:spacing w:after="100" w:line="278" w:lineRule="auto"/>
        <w:ind w:left="547" w:hanging="274"/>
      </w:pPr>
      <w:r>
        <w:t>Mueve la audiencia al monitor o proyector que será capturado.</w:t>
      </w:r>
    </w:p>
    <w:p>
      <w:pPr>
        <w:numPr>
          <w:ilvl w:val="0"/>
          <w:numId w:val="13"/>
        </w:numPr>
        <w:spacing w:after="100" w:line="278" w:lineRule="auto"/>
        <w:ind w:left="547" w:hanging="274"/>
      </w:pPr>
      <w:r>
        <w:t>Deja el panel de control en tu monitor privado.</w:t>
      </w:r>
    </w:p>
    <w:p>
      <w:pPr>
        <w:numPr>
          <w:ilvl w:val="0"/>
          <w:numId w:val="13"/>
        </w:numPr>
        <w:spacing w:after="100" w:line="278" w:lineRule="auto"/>
        <w:ind w:left="547" w:hanging="274"/>
      </w:pPr>
      <w:r>
        <w:t>Pulsa “Iniciar” cuando comience la sesión.</w:t>
      </w:r>
    </w:p>
    <w:p>
      <w:pPr>
        <w:numPr>
          <w:ilvl w:val="0"/>
          <w:numId w:val="13"/>
        </w:numPr>
        <w:spacing w:after="100" w:line="278" w:lineRule="auto"/>
        <w:ind w:left="547" w:hanging="274"/>
      </w:pPr>
      <w:r>
        <w:t>Navega desde el panel; la audiencia se actualizará de forma sincronizada.</w:t>
      </w:r>
    </w:p>
    <w:p>
      <w:pPr>
        <w:numPr>
          <w:ilvl w:val="0"/>
          <w:numId w:val="13"/>
        </w:numPr>
        <w:spacing w:after="100" w:line="278" w:lineRule="auto"/>
        <w:ind w:left="547" w:hanging="274"/>
      </w:pPr>
      <w:r>
        <w:t>Usa “Pantalla en negro” para ocultar temporalmente el contenido sin cerrar la sesión.</w:t>
      </w:r>
    </w:p>
    <w:p>
      <w:r>
        <w:br w:type="page"/>
      </w:r>
    </w:p>
    <w:p>
      <w:pPr>
        <w:pStyle w:val="Heading1"/>
      </w:pPr>
      <w:r>
        <w:t>11.1 Configuración práctica con OBS</w:t>
      </w:r>
    </w:p>
    <w:tbl>
      <w:tblPr>
        <w:tblStyle w:val="TableGrid"/>
        <w:tblW w:type="dxa" w:w="9360"/>
        <w:jc w:val="left"/>
        <w:tblLayout w:type="fixed"/>
        <w:tblLook w:firstColumn="1" w:firstRow="1" w:lastColumn="0" w:lastRow="0" w:noHBand="0" w:noVBand="1" w:val="04A0"/>
        <w:tblInd w:w="120" w:type="dxa"/>
      </w:tblPr>
      <w:tblGrid>
        <w:gridCol w:w="900"/>
        <w:gridCol w:w="8460"/>
      </w:tblGrid>
      <w:tr>
        <w:tc>
          <w:tcPr>
            <w:tcW w:type="dxa" w:w="900"/>
            <w:vAlign w:val="center"/>
            <w:tcMar>
              <w:top w:w="90" w:type="dxa"/>
              <w:start w:w="120" w:type="dxa"/>
              <w:bottom w:w="90" w:type="dxa"/>
              <w:end w:w="120" w:type="dxa"/>
            </w:tcMar>
            <w:shd w:fill="D4A24C"/>
          </w:tcPr>
          <w:p>
            <w:pPr>
              <w:spacing w:after="0"/>
              <w:jc w:val="center"/>
            </w:pPr>
            <w:r>
              <w:rPr>
                <w:b/>
                <w:color w:val="101528"/>
                <w:sz w:val="34"/>
              </w:rPr>
              <w:t>01</w:t>
            </w:r>
          </w:p>
        </w:tc>
        <w:tc>
          <w:tcPr>
            <w:tcW w:type="dxa" w:w="8460"/>
            <w:vAlign w:val="center"/>
            <w:tcMar>
              <w:top w:w="90" w:type="dxa"/>
              <w:start w:w="120" w:type="dxa"/>
              <w:bottom w:w="90" w:type="dxa"/>
              <w:end w:w="120" w:type="dxa"/>
            </w:tcMar>
            <w:shd w:fill="F2F4F8"/>
          </w:tcPr>
          <w:p>
            <w:pPr>
              <w:spacing w:after="40"/>
            </w:pPr>
            <w:r>
              <w:rPr>
                <w:b/>
                <w:color w:val="101528"/>
                <w:sz w:val="21"/>
              </w:rPr>
              <w:t>Preparar monitores</w:t>
            </w:r>
          </w:p>
          <w:p>
            <w:pPr>
              <w:spacing w:after="0"/>
            </w:pPr>
            <w:r>
              <w:rPr>
                <w:sz w:val="18"/>
              </w:rPr>
              <w:t>Extiende el escritorio de Windows. Coloca la ventana de audiencia en la segunda pantalla.</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00"/>
        <w:gridCol w:w="8460"/>
      </w:tblGrid>
      <w:tr>
        <w:tc>
          <w:tcPr>
            <w:tcW w:type="dxa" w:w="900"/>
            <w:vAlign w:val="center"/>
            <w:tcMar>
              <w:top w:w="90" w:type="dxa"/>
              <w:start w:w="120" w:type="dxa"/>
              <w:bottom w:w="90" w:type="dxa"/>
              <w:end w:w="120" w:type="dxa"/>
            </w:tcMar>
            <w:shd w:fill="D4A24C"/>
          </w:tcPr>
          <w:p>
            <w:pPr>
              <w:spacing w:after="0"/>
              <w:jc w:val="center"/>
            </w:pPr>
            <w:r>
              <w:rPr>
                <w:b/>
                <w:color w:val="101528"/>
                <w:sz w:val="34"/>
              </w:rPr>
              <w:t>02</w:t>
            </w:r>
          </w:p>
        </w:tc>
        <w:tc>
          <w:tcPr>
            <w:tcW w:type="dxa" w:w="8460"/>
            <w:vAlign w:val="center"/>
            <w:tcMar>
              <w:top w:w="90" w:type="dxa"/>
              <w:start w:w="120" w:type="dxa"/>
              <w:bottom w:w="90" w:type="dxa"/>
              <w:end w:w="120" w:type="dxa"/>
            </w:tcMar>
            <w:shd w:fill="F2F4F8"/>
          </w:tcPr>
          <w:p>
            <w:pPr>
              <w:spacing w:after="40"/>
            </w:pPr>
            <w:r>
              <w:rPr>
                <w:b/>
                <w:color w:val="101528"/>
                <w:sz w:val="21"/>
              </w:rPr>
              <w:t>Capturar audiencia</w:t>
            </w:r>
          </w:p>
          <w:p>
            <w:pPr>
              <w:spacing w:after="0"/>
            </w:pPr>
            <w:r>
              <w:rPr>
                <w:sz w:val="18"/>
              </w:rPr>
              <w:t>En OBS agrega una fuente de Captura de ventana y selecciona la ventana “Wilofox — Presentación”.</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00"/>
        <w:gridCol w:w="8460"/>
      </w:tblGrid>
      <w:tr>
        <w:tc>
          <w:tcPr>
            <w:tcW w:type="dxa" w:w="900"/>
            <w:vAlign w:val="center"/>
            <w:tcMar>
              <w:top w:w="90" w:type="dxa"/>
              <w:start w:w="120" w:type="dxa"/>
              <w:bottom w:w="90" w:type="dxa"/>
              <w:end w:w="120" w:type="dxa"/>
            </w:tcMar>
            <w:shd w:fill="D4A24C"/>
          </w:tcPr>
          <w:p>
            <w:pPr>
              <w:spacing w:after="0"/>
              <w:jc w:val="center"/>
            </w:pPr>
            <w:r>
              <w:rPr>
                <w:b/>
                <w:color w:val="101528"/>
                <w:sz w:val="34"/>
              </w:rPr>
              <w:t>03</w:t>
            </w:r>
          </w:p>
        </w:tc>
        <w:tc>
          <w:tcPr>
            <w:tcW w:type="dxa" w:w="8460"/>
            <w:vAlign w:val="center"/>
            <w:tcMar>
              <w:top w:w="90" w:type="dxa"/>
              <w:start w:w="120" w:type="dxa"/>
              <w:bottom w:w="90" w:type="dxa"/>
              <w:end w:w="120" w:type="dxa"/>
            </w:tcMar>
            <w:shd w:fill="F2F4F8"/>
          </w:tcPr>
          <w:p>
            <w:pPr>
              <w:spacing w:after="40"/>
            </w:pPr>
            <w:r>
              <w:rPr>
                <w:b/>
                <w:color w:val="101528"/>
                <w:sz w:val="21"/>
              </w:rPr>
              <w:t>Evitar información privada</w:t>
            </w:r>
          </w:p>
          <w:p>
            <w:pPr>
              <w:spacing w:after="0"/>
            </w:pPr>
            <w:r>
              <w:rPr>
                <w:sz w:val="18"/>
              </w:rPr>
              <w:t>No captures el panel de control: contiene notas, cronómetro y navegación privada.</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00"/>
        <w:gridCol w:w="8460"/>
      </w:tblGrid>
      <w:tr>
        <w:tc>
          <w:tcPr>
            <w:tcW w:type="dxa" w:w="900"/>
            <w:vAlign w:val="center"/>
            <w:tcMar>
              <w:top w:w="90" w:type="dxa"/>
              <w:start w:w="120" w:type="dxa"/>
              <w:bottom w:w="90" w:type="dxa"/>
              <w:end w:w="120" w:type="dxa"/>
            </w:tcMar>
            <w:shd w:fill="D4A24C"/>
          </w:tcPr>
          <w:p>
            <w:pPr>
              <w:spacing w:after="0"/>
              <w:jc w:val="center"/>
            </w:pPr>
            <w:r>
              <w:rPr>
                <w:b/>
                <w:color w:val="101528"/>
                <w:sz w:val="34"/>
              </w:rPr>
              <w:t>04</w:t>
            </w:r>
          </w:p>
        </w:tc>
        <w:tc>
          <w:tcPr>
            <w:tcW w:type="dxa" w:w="8460"/>
            <w:vAlign w:val="center"/>
            <w:tcMar>
              <w:top w:w="90" w:type="dxa"/>
              <w:start w:w="120" w:type="dxa"/>
              <w:bottom w:w="90" w:type="dxa"/>
              <w:end w:w="120" w:type="dxa"/>
            </w:tcMar>
            <w:shd w:fill="F2F4F8"/>
          </w:tcPr>
          <w:p>
            <w:pPr>
              <w:spacing w:after="40"/>
            </w:pPr>
            <w:r>
              <w:rPr>
                <w:b/>
                <w:color w:val="101528"/>
                <w:sz w:val="21"/>
              </w:rPr>
              <w:t>Añadir cámara y chat</w:t>
            </w:r>
          </w:p>
          <w:p>
            <w:pPr>
              <w:spacing w:after="0"/>
            </w:pPr>
            <w:r>
              <w:rPr>
                <w:sz w:val="18"/>
              </w:rPr>
              <w:t>Usa fuentes separadas de cámara y chat. La tecla G muestra zonas de composición reservadas; no conecta la cámara automáticamente.</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00"/>
        <w:gridCol w:w="8460"/>
      </w:tblGrid>
      <w:tr>
        <w:tc>
          <w:tcPr>
            <w:tcW w:type="dxa" w:w="900"/>
            <w:vAlign w:val="center"/>
            <w:tcMar>
              <w:top w:w="90" w:type="dxa"/>
              <w:start w:w="120" w:type="dxa"/>
              <w:bottom w:w="90" w:type="dxa"/>
              <w:end w:w="120" w:type="dxa"/>
            </w:tcMar>
            <w:shd w:fill="D4A24C"/>
          </w:tcPr>
          <w:p>
            <w:pPr>
              <w:spacing w:after="0"/>
              <w:jc w:val="center"/>
            </w:pPr>
            <w:r>
              <w:rPr>
                <w:b/>
                <w:color w:val="101528"/>
                <w:sz w:val="34"/>
              </w:rPr>
              <w:t>05</w:t>
            </w:r>
          </w:p>
        </w:tc>
        <w:tc>
          <w:tcPr>
            <w:tcW w:type="dxa" w:w="8460"/>
            <w:vAlign w:val="center"/>
            <w:tcMar>
              <w:top w:w="90" w:type="dxa"/>
              <w:start w:w="120" w:type="dxa"/>
              <w:bottom w:w="90" w:type="dxa"/>
              <w:end w:w="120" w:type="dxa"/>
            </w:tcMar>
            <w:shd w:fill="F2F4F8"/>
          </w:tcPr>
          <w:p>
            <w:pPr>
              <w:spacing w:after="40"/>
            </w:pPr>
            <w:r>
              <w:rPr>
                <w:b/>
                <w:color w:val="101528"/>
                <w:sz w:val="21"/>
              </w:rPr>
              <w:t>Probar</w:t>
            </w:r>
          </w:p>
          <w:p>
            <w:pPr>
              <w:spacing w:after="0"/>
            </w:pPr>
            <w:r>
              <w:rPr>
                <w:sz w:val="18"/>
              </w:rPr>
              <w:t>Haz un ensayo completo: cambio de slide, notas, zoom, puntero, pantalla en negro y cierre.</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90" w:type="dxa"/>
              <w:start w:w="120" w:type="dxa"/>
              <w:bottom w:w="90" w:type="dxa"/>
              <w:end w:w="120" w:type="dxa"/>
            </w:tcMar>
            <w:shd w:fill="EAF6F1"/>
          </w:tcPr>
          <w:p>
            <w:pPr>
              <w:spacing w:after="60"/>
            </w:pPr>
            <w:r>
              <w:rPr>
                <w:b/>
                <w:color w:val="2E9B73"/>
                <w:sz w:val="18"/>
              </w:rPr>
              <w:t>IMPORTANTE</w:t>
            </w:r>
          </w:p>
          <w:p>
            <w:pPr>
              <w:spacing w:after="0" w:line="269" w:lineRule="auto"/>
            </w:pPr>
            <w:r>
              <w:rPr>
                <w:sz w:val="19"/>
              </w:rPr>
              <w:t>Las notas del orador no aparecen en la ventana de audiencia de dos pantallas. Esta separación es deliberada para proteger el guion privado durante la transmisión.</w:t>
            </w:r>
          </w:p>
        </w:tc>
      </w:tr>
    </w:tbl>
    <w:p>
      <w:pPr>
        <w:spacing w:after="20"/>
      </w:pPr>
    </w:p>
    <w:p>
      <w:pPr>
        <w:pStyle w:val="Heading2"/>
      </w:pPr>
      <w:r>
        <w:t>Semáforo de tiempo</w:t>
      </w:r>
    </w:p>
    <w:p>
      <w:pPr>
        <w:pStyle w:val="ListBullet"/>
        <w:spacing w:after="80" w:line="278" w:lineRule="auto"/>
        <w:ind w:left="547" w:hanging="274"/>
      </w:pPr>
      <w:r>
        <w:t>Compara el tiempo transcurrido con los minutos acumulados previstos hasta el slide actual, no solamente con la duración total.</w:t>
      </w:r>
    </w:p>
    <w:p>
      <w:pPr>
        <w:pStyle w:val="ListBullet"/>
        <w:spacing w:after="80" w:line="278" w:lineRule="auto"/>
        <w:ind w:left="547" w:hanging="274"/>
      </w:pPr>
      <w:r>
        <w:t>Si te adelantas o retrasas, úsalo como orientación; no interrumpas una explicación útil solo para alcanzar el color verde.</w:t>
      </w:r>
    </w:p>
    <w:p>
      <w:r>
        <w:br w:type="page"/>
      </w:r>
    </w:p>
    <w:p>
      <w:pPr>
        <w:pStyle w:val="Heading1"/>
      </w:pPr>
      <w:r>
        <w:t>12. Importar, exportar, respaldar y restaurar</w:t>
      </w:r>
    </w:p>
    <w:tbl>
      <w:tblPr>
        <w:tblStyle w:val="TableGrid"/>
        <w:tblW w:type="dxa" w:w="9360"/>
        <w:jc w:val="left"/>
        <w:tblLayout w:type="fixed"/>
        <w:tblLook w:firstColumn="1" w:firstRow="1" w:lastColumn="0" w:lastRow="0" w:noHBand="0" w:noVBand="1" w:val="04A0"/>
        <w:tblInd w:w="120" w:type="dxa"/>
      </w:tblPr>
      <w:tblGrid>
        <w:gridCol w:w="1900"/>
        <w:gridCol w:w="3600"/>
        <w:gridCol w:w="3860"/>
      </w:tblGrid>
      <w:tr>
        <w:trPr>
          <w:tblHeader w:val="true"/>
          <w:cantSplit/>
        </w:trPr>
        <w:tc>
          <w:tcPr>
            <w:tcW w:type="dxa" w:w="1900"/>
            <w:vAlign w:val="center"/>
            <w:tcMar>
              <w:top w:w="90" w:type="dxa"/>
              <w:start w:w="120" w:type="dxa"/>
              <w:bottom w:w="90" w:type="dxa"/>
              <w:end w:w="120" w:type="dxa"/>
            </w:tcMar>
            <w:shd w:fill="101528"/>
          </w:tcPr>
          <w:p>
            <w:pPr>
              <w:spacing w:after="0"/>
              <w:jc w:val="left"/>
            </w:pPr>
            <w:r>
              <w:rPr>
                <w:b/>
                <w:color w:val="FFFFFF"/>
                <w:sz w:val="16"/>
              </w:rPr>
              <w:t>Opción</w:t>
            </w:r>
          </w:p>
        </w:tc>
        <w:tc>
          <w:tcPr>
            <w:tcW w:type="dxa" w:w="3600"/>
            <w:vAlign w:val="center"/>
            <w:tcMar>
              <w:top w:w="90" w:type="dxa"/>
              <w:start w:w="120" w:type="dxa"/>
              <w:bottom w:w="90" w:type="dxa"/>
              <w:end w:w="120" w:type="dxa"/>
            </w:tcMar>
            <w:shd w:fill="101528"/>
          </w:tcPr>
          <w:p>
            <w:pPr>
              <w:spacing w:after="0"/>
              <w:jc w:val="left"/>
            </w:pPr>
            <w:r>
              <w:rPr>
                <w:b/>
                <w:color w:val="FFFFFF"/>
                <w:sz w:val="16"/>
              </w:rPr>
              <w:t>Contenido</w:t>
            </w:r>
          </w:p>
        </w:tc>
        <w:tc>
          <w:tcPr>
            <w:tcW w:type="dxa" w:w="3860"/>
            <w:vAlign w:val="center"/>
            <w:tcMar>
              <w:top w:w="90" w:type="dxa"/>
              <w:start w:w="120" w:type="dxa"/>
              <w:bottom w:w="90" w:type="dxa"/>
              <w:end w:w="120" w:type="dxa"/>
            </w:tcMar>
            <w:shd w:fill="101528"/>
          </w:tcPr>
          <w:p>
            <w:pPr>
              <w:spacing w:after="0"/>
              <w:jc w:val="left"/>
            </w:pPr>
            <w:r>
              <w:rPr>
                <w:b/>
                <w:color w:val="FFFFFF"/>
                <w:sz w:val="16"/>
              </w:rPr>
              <w:t>Cuándo usarla</w:t>
            </w:r>
          </w:p>
        </w:tc>
      </w:tr>
      <w:tr>
        <w:trPr>
          <w:cantSplit/>
        </w:trPr>
        <w:tc>
          <w:tcPr>
            <w:tcW w:type="dxa" w:w="1900"/>
          </w:tcPr>
          <w:p>
            <w:pPr>
              <w:spacing w:after="0" w:line="252" w:lineRule="auto"/>
            </w:pPr>
            <w:r>
              <w:rPr>
                <w:color w:val="1E2433"/>
                <w:sz w:val="16"/>
              </w:rPr>
              <w:t>Exportar JSON</w:t>
            </w:r>
          </w:p>
        </w:tc>
        <w:tc>
          <w:tcPr>
            <w:tcW w:type="dxa" w:w="3600"/>
          </w:tcPr>
          <w:p>
            <w:pPr>
              <w:spacing w:after="0" w:line="252" w:lineRule="auto"/>
            </w:pPr>
            <w:r>
              <w:rPr>
                <w:color w:val="1E2433"/>
                <w:sz w:val="16"/>
              </w:rPr>
              <w:t>Deck, tema, ficha y datos asociados.</w:t>
            </w:r>
          </w:p>
        </w:tc>
        <w:tc>
          <w:tcPr>
            <w:tcW w:type="dxa" w:w="3860"/>
          </w:tcPr>
          <w:p>
            <w:pPr>
              <w:spacing w:after="0" w:line="252" w:lineRule="auto"/>
            </w:pPr>
            <w:r>
              <w:rPr>
                <w:color w:val="1E2433"/>
                <w:sz w:val="16"/>
              </w:rPr>
              <w:t>Respaldo completo y reimportación en Wilofox.</w:t>
            </w:r>
          </w:p>
        </w:tc>
      </w:tr>
      <w:tr>
        <w:trPr>
          <w:cantSplit/>
        </w:trPr>
        <w:tc>
          <w:tcPr>
            <w:tcW w:type="dxa" w:w="1900"/>
            <w:shd w:fill="F2F4F8"/>
          </w:tcPr>
          <w:p>
            <w:pPr>
              <w:spacing w:after="0" w:line="252" w:lineRule="auto"/>
            </w:pPr>
            <w:r>
              <w:rPr>
                <w:color w:val="1E2433"/>
                <w:sz w:val="16"/>
              </w:rPr>
              <w:t>Importar JSON</w:t>
            </w:r>
          </w:p>
        </w:tc>
        <w:tc>
          <w:tcPr>
            <w:tcW w:type="dxa" w:w="3600"/>
            <w:shd w:fill="F2F4F8"/>
          </w:tcPr>
          <w:p>
            <w:pPr>
              <w:spacing w:after="0" w:line="252" w:lineRule="auto"/>
            </w:pPr>
            <w:r>
              <w:rPr>
                <w:color w:val="1E2433"/>
                <w:sz w:val="16"/>
              </w:rPr>
              <w:t>Carga un archivo compatible y abre la ficha.</w:t>
            </w:r>
          </w:p>
        </w:tc>
        <w:tc>
          <w:tcPr>
            <w:tcW w:type="dxa" w:w="3860"/>
            <w:shd w:fill="F2F4F8"/>
          </w:tcPr>
          <w:p>
            <w:pPr>
              <w:spacing w:after="0" w:line="252" w:lineRule="auto"/>
            </w:pPr>
            <w:r>
              <w:rPr>
                <w:color w:val="1E2433"/>
                <w:sz w:val="16"/>
              </w:rPr>
              <w:t>Continuar un deck o incorporar contenido preparado externamente.</w:t>
            </w:r>
          </w:p>
        </w:tc>
      </w:tr>
      <w:tr>
        <w:trPr>
          <w:cantSplit/>
        </w:trPr>
        <w:tc>
          <w:tcPr>
            <w:tcW w:type="dxa" w:w="1900"/>
          </w:tcPr>
          <w:p>
            <w:pPr>
              <w:spacing w:after="0" w:line="252" w:lineRule="auto"/>
            </w:pPr>
            <w:r>
              <w:rPr>
                <w:color w:val="1E2433"/>
                <w:sz w:val="16"/>
              </w:rPr>
              <w:t>Descargar HTML</w:t>
            </w:r>
          </w:p>
        </w:tc>
        <w:tc>
          <w:tcPr>
            <w:tcW w:type="dxa" w:w="3600"/>
          </w:tcPr>
          <w:p>
            <w:pPr>
              <w:spacing w:after="0" w:line="252" w:lineRule="auto"/>
            </w:pPr>
            <w:r>
              <w:rPr>
                <w:color w:val="1E2433"/>
                <w:sz w:val="16"/>
              </w:rPr>
              <w:t>Presentación autónoma para navegador.</w:t>
            </w:r>
          </w:p>
        </w:tc>
        <w:tc>
          <w:tcPr>
            <w:tcW w:type="dxa" w:w="3860"/>
          </w:tcPr>
          <w:p>
            <w:pPr>
              <w:spacing w:after="0" w:line="252" w:lineRule="auto"/>
            </w:pPr>
            <w:r>
              <w:rPr>
                <w:color w:val="1E2433"/>
                <w:sz w:val="16"/>
              </w:rPr>
              <w:t>Compartir o alojar una versión navegable.</w:t>
            </w:r>
          </w:p>
        </w:tc>
      </w:tr>
      <w:tr>
        <w:trPr>
          <w:cantSplit/>
        </w:trPr>
        <w:tc>
          <w:tcPr>
            <w:tcW w:type="dxa" w:w="1900"/>
            <w:shd w:fill="F2F4F8"/>
          </w:tcPr>
          <w:p>
            <w:pPr>
              <w:spacing w:after="0" w:line="252" w:lineRule="auto"/>
            </w:pPr>
            <w:r>
              <w:rPr>
                <w:color w:val="1E2433"/>
                <w:sz w:val="16"/>
              </w:rPr>
              <w:t>Descargar PDF</w:t>
            </w:r>
          </w:p>
        </w:tc>
        <w:tc>
          <w:tcPr>
            <w:tcW w:type="dxa" w:w="3600"/>
            <w:shd w:fill="F2F4F8"/>
          </w:tcPr>
          <w:p>
            <w:pPr>
              <w:spacing w:after="0" w:line="252" w:lineRule="auto"/>
            </w:pPr>
            <w:r>
              <w:rPr>
                <w:color w:val="1E2433"/>
                <w:sz w:val="16"/>
              </w:rPr>
              <w:t>Una página por slide; puede incluir notas.</w:t>
            </w:r>
          </w:p>
        </w:tc>
        <w:tc>
          <w:tcPr>
            <w:tcW w:type="dxa" w:w="3860"/>
            <w:shd w:fill="F2F4F8"/>
          </w:tcPr>
          <w:p>
            <w:pPr>
              <w:spacing w:after="0" w:line="252" w:lineRule="auto"/>
            </w:pPr>
            <w:r>
              <w:rPr>
                <w:color w:val="1E2433"/>
                <w:sz w:val="16"/>
              </w:rPr>
              <w:t>Revisión, impresión o distribución estática.</w:t>
            </w:r>
          </w:p>
        </w:tc>
      </w:tr>
      <w:tr>
        <w:trPr>
          <w:cantSplit/>
        </w:trPr>
        <w:tc>
          <w:tcPr>
            <w:tcW w:type="dxa" w:w="1900"/>
          </w:tcPr>
          <w:p>
            <w:pPr>
              <w:spacing w:after="0" w:line="252" w:lineRule="auto"/>
            </w:pPr>
            <w:r>
              <w:rPr>
                <w:color w:val="1E2433"/>
                <w:sz w:val="16"/>
              </w:rPr>
              <w:t>Descargar PPTX</w:t>
            </w:r>
          </w:p>
        </w:tc>
        <w:tc>
          <w:tcPr>
            <w:tcW w:type="dxa" w:w="3600"/>
          </w:tcPr>
          <w:p>
            <w:pPr>
              <w:spacing w:after="0" w:line="252" w:lineRule="auto"/>
            </w:pPr>
            <w:r>
              <w:rPr>
                <w:color w:val="1E2433"/>
                <w:sz w:val="16"/>
              </w:rPr>
              <w:t>PowerPoint editable; incluye notas cuando existen.</w:t>
            </w:r>
          </w:p>
        </w:tc>
        <w:tc>
          <w:tcPr>
            <w:tcW w:type="dxa" w:w="3860"/>
          </w:tcPr>
          <w:p>
            <w:pPr>
              <w:spacing w:after="0" w:line="252" w:lineRule="auto"/>
            </w:pPr>
            <w:r>
              <w:rPr>
                <w:color w:val="1E2433"/>
                <w:sz w:val="16"/>
              </w:rPr>
              <w:t>Entrega a personas que trabajan con PowerPoint.</w:t>
            </w:r>
          </w:p>
        </w:tc>
      </w:tr>
      <w:tr>
        <w:trPr>
          <w:cantSplit/>
        </w:trPr>
        <w:tc>
          <w:tcPr>
            <w:tcW w:type="dxa" w:w="1900"/>
            <w:shd w:fill="F2F4F8"/>
          </w:tcPr>
          <w:p>
            <w:pPr>
              <w:spacing w:after="0" w:line="252" w:lineRule="auto"/>
            </w:pPr>
            <w:r>
              <w:rPr>
                <w:color w:val="1E2433"/>
                <w:sz w:val="16"/>
              </w:rPr>
              <w:t>Historial</w:t>
            </w:r>
          </w:p>
        </w:tc>
        <w:tc>
          <w:tcPr>
            <w:tcW w:type="dxa" w:w="3600"/>
            <w:shd w:fill="F2F4F8"/>
          </w:tcPr>
          <w:p>
            <w:pPr>
              <w:spacing w:after="0" w:line="252" w:lineRule="auto"/>
            </w:pPr>
            <w:r>
              <w:rPr>
                <w:color w:val="1E2433"/>
                <w:sz w:val="16"/>
              </w:rPr>
              <w:t>Instantáneas locales del deck.</w:t>
            </w:r>
          </w:p>
        </w:tc>
        <w:tc>
          <w:tcPr>
            <w:tcW w:type="dxa" w:w="3860"/>
            <w:shd w:fill="F2F4F8"/>
          </w:tcPr>
          <w:p>
            <w:pPr>
              <w:spacing w:after="0" w:line="252" w:lineRule="auto"/>
            </w:pPr>
            <w:r>
              <w:rPr>
                <w:color w:val="1E2433"/>
                <w:sz w:val="16"/>
              </w:rPr>
              <w:t>Recuperar una edición anterior.</w:t>
            </w:r>
          </w:p>
        </w:tc>
      </w:tr>
      <w:tr>
        <w:trPr>
          <w:cantSplit/>
        </w:trPr>
        <w:tc>
          <w:tcPr>
            <w:tcW w:type="dxa" w:w="1900"/>
          </w:tcPr>
          <w:p>
            <w:pPr>
              <w:spacing w:after="0" w:line="252" w:lineRule="auto"/>
            </w:pPr>
            <w:r>
              <w:rPr>
                <w:color w:val="1E2433"/>
                <w:sz w:val="16"/>
              </w:rPr>
              <w:t>Reset demo</w:t>
            </w:r>
          </w:p>
        </w:tc>
        <w:tc>
          <w:tcPr>
            <w:tcW w:type="dxa" w:w="3600"/>
          </w:tcPr>
          <w:p>
            <w:pPr>
              <w:spacing w:after="0" w:line="252" w:lineRule="auto"/>
            </w:pPr>
            <w:r>
              <w:rPr>
                <w:color w:val="1E2433"/>
                <w:sz w:val="16"/>
              </w:rPr>
              <w:t>Restaura el contenido de demostración.</w:t>
            </w:r>
          </w:p>
        </w:tc>
        <w:tc>
          <w:tcPr>
            <w:tcW w:type="dxa" w:w="3860"/>
          </w:tcPr>
          <w:p>
            <w:pPr>
              <w:spacing w:after="0" w:line="252" w:lineRule="auto"/>
            </w:pPr>
            <w:r>
              <w:rPr>
                <w:color w:val="1E2433"/>
                <w:sz w:val="16"/>
              </w:rPr>
              <w:t>Solo cuando deseas reemplazar el deck actual con el ejemplo.</w:t>
            </w:r>
          </w:p>
        </w:tc>
      </w:tr>
    </w:tbl>
    <w:p>
      <w:pPr>
        <w:spacing w:after="20"/>
      </w:pPr>
    </w:p>
    <w:p>
      <w:pPr>
        <w:pStyle w:val="Heading2"/>
      </w:pPr>
      <w:r>
        <w:t>Rutina de respaldo recomendada</w:t>
      </w:r>
    </w:p>
    <w:p>
      <w:pPr>
        <w:numPr>
          <w:ilvl w:val="0"/>
          <w:numId w:val="14"/>
        </w:numPr>
        <w:spacing w:after="100" w:line="278" w:lineRule="auto"/>
        <w:ind w:left="547" w:hanging="274"/>
      </w:pPr>
      <w:r>
        <w:t>Al terminar una sesión de edición importante, exporta JSON.</w:t>
      </w:r>
    </w:p>
    <w:p>
      <w:pPr>
        <w:numPr>
          <w:ilvl w:val="0"/>
          <w:numId w:val="14"/>
        </w:numPr>
        <w:spacing w:after="100" w:line="278" w:lineRule="auto"/>
        <w:ind w:left="547" w:hanging="274"/>
      </w:pPr>
      <w:r>
        <w:t>Renombra el archivo con proyecto y fecha, por ejemplo: fundamentos-ia-2026-09-03.json.</w:t>
      </w:r>
    </w:p>
    <w:p>
      <w:pPr>
        <w:numPr>
          <w:ilvl w:val="0"/>
          <w:numId w:val="14"/>
        </w:numPr>
        <w:spacing w:after="100" w:line="278" w:lineRule="auto"/>
        <w:ind w:left="547" w:hanging="274"/>
      </w:pPr>
      <w:r>
        <w:t>Guárdalo en una carpeta sincronizada o unidad externa.</w:t>
      </w:r>
    </w:p>
    <w:p>
      <w:pPr>
        <w:numPr>
          <w:ilvl w:val="0"/>
          <w:numId w:val="14"/>
        </w:numPr>
        <w:spacing w:after="100" w:line="278" w:lineRule="auto"/>
        <w:ind w:left="547" w:hanging="274"/>
      </w:pPr>
      <w:r>
        <w:t>Antes de una presentación en vivo, prueba una importación en otro perfil del navegador.</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90" w:type="dxa"/>
              <w:start w:w="120" w:type="dxa"/>
              <w:bottom w:w="90" w:type="dxa"/>
              <w:end w:w="120" w:type="dxa"/>
            </w:tcMar>
            <w:shd w:fill="FCECEF"/>
          </w:tcPr>
          <w:p>
            <w:pPr>
              <w:spacing w:after="60"/>
            </w:pPr>
            <w:r>
              <w:rPr>
                <w:b/>
                <w:color w:val="B64254"/>
                <w:sz w:val="18"/>
              </w:rPr>
              <w:t>PRECAUCIÓN CON RESET DEMO</w:t>
            </w:r>
          </w:p>
          <w:p>
            <w:pPr>
              <w:spacing w:after="0" w:line="269" w:lineRule="auto"/>
            </w:pPr>
            <w:r>
              <w:rPr>
                <w:sz w:val="19"/>
              </w:rPr>
              <w:t>Esta acción reemplaza el contenido actual del deck. Exporta un JSON antes de usarla.</w:t>
            </w:r>
          </w:p>
        </w:tc>
      </w:tr>
    </w:tbl>
    <w:p>
      <w:pPr>
        <w:spacing w:after="20"/>
      </w:pPr>
    </w:p>
    <w:p>
      <w:r>
        <w:br w:type="page"/>
      </w:r>
    </w:p>
    <w:p>
      <w:pPr>
        <w:pStyle w:val="Heading1"/>
      </w:pPr>
      <w:r>
        <w:t>13. Configuración y catálogos</w:t>
      </w:r>
    </w:p>
    <w:p>
      <w:pPr>
        <w:spacing w:after="180"/>
      </w:pPr>
      <w:r>
        <w:t>Configuración administra el vocabulario que organiza la Biblioteca.</w:t>
      </w:r>
    </w:p>
    <w:tbl>
      <w:tblPr>
        <w:tblStyle w:val="TableGrid"/>
        <w:tblW w:type="dxa" w:w="9360"/>
        <w:jc w:val="left"/>
        <w:tblLayout w:type="fixed"/>
        <w:tblLook w:firstColumn="1" w:firstRow="1" w:lastColumn="0" w:lastRow="0" w:noHBand="0" w:noVBand="1" w:val="04A0"/>
        <w:tblInd w:w="120" w:type="dxa"/>
      </w:tblPr>
      <w:tblGrid>
        <w:gridCol w:w="1700"/>
        <w:gridCol w:w="5000"/>
        <w:gridCol w:w="2660"/>
      </w:tblGrid>
      <w:tr>
        <w:trPr>
          <w:tblHeader w:val="true"/>
          <w:cantSplit/>
        </w:trPr>
        <w:tc>
          <w:tcPr>
            <w:tcW w:type="dxa" w:w="1700"/>
            <w:vAlign w:val="center"/>
            <w:tcMar>
              <w:top w:w="90" w:type="dxa"/>
              <w:start w:w="120" w:type="dxa"/>
              <w:bottom w:w="90" w:type="dxa"/>
              <w:end w:w="120" w:type="dxa"/>
            </w:tcMar>
            <w:shd w:fill="101528"/>
          </w:tcPr>
          <w:p>
            <w:pPr>
              <w:spacing w:after="0"/>
              <w:jc w:val="left"/>
            </w:pPr>
            <w:r>
              <w:rPr>
                <w:b/>
                <w:color w:val="FFFFFF"/>
                <w:sz w:val="17"/>
              </w:rPr>
              <w:t>Catálogo</w:t>
            </w:r>
          </w:p>
        </w:tc>
        <w:tc>
          <w:tcPr>
            <w:tcW w:type="dxa" w:w="5000"/>
            <w:vAlign w:val="center"/>
            <w:tcMar>
              <w:top w:w="90" w:type="dxa"/>
              <w:start w:w="120" w:type="dxa"/>
              <w:bottom w:w="90" w:type="dxa"/>
              <w:end w:w="120" w:type="dxa"/>
            </w:tcMar>
            <w:shd w:fill="101528"/>
          </w:tcPr>
          <w:p>
            <w:pPr>
              <w:spacing w:after="0"/>
              <w:jc w:val="left"/>
            </w:pPr>
            <w:r>
              <w:rPr>
                <w:b/>
                <w:color w:val="FFFFFF"/>
                <w:sz w:val="17"/>
              </w:rPr>
              <w:t>Qué controla</w:t>
            </w:r>
          </w:p>
        </w:tc>
        <w:tc>
          <w:tcPr>
            <w:tcW w:type="dxa" w:w="2660"/>
            <w:vAlign w:val="center"/>
            <w:tcMar>
              <w:top w:w="90" w:type="dxa"/>
              <w:start w:w="120" w:type="dxa"/>
              <w:bottom w:w="90" w:type="dxa"/>
              <w:end w:w="120" w:type="dxa"/>
            </w:tcMar>
            <w:shd w:fill="101528"/>
          </w:tcPr>
          <w:p>
            <w:pPr>
              <w:spacing w:after="0"/>
              <w:jc w:val="left"/>
            </w:pPr>
            <w:r>
              <w:rPr>
                <w:b/>
                <w:color w:val="FFFFFF"/>
                <w:sz w:val="17"/>
              </w:rPr>
              <w:t>Ejemplo</w:t>
            </w:r>
          </w:p>
        </w:tc>
      </w:tr>
      <w:tr>
        <w:trPr>
          <w:cantSplit/>
        </w:trPr>
        <w:tc>
          <w:tcPr>
            <w:tcW w:type="dxa" w:w="1700"/>
          </w:tcPr>
          <w:p>
            <w:pPr>
              <w:spacing w:after="0" w:line="252" w:lineRule="auto"/>
            </w:pPr>
            <w:r>
              <w:rPr>
                <w:color w:val="1E2433"/>
                <w:sz w:val="17"/>
              </w:rPr>
              <w:t>Rubros</w:t>
            </w:r>
          </w:p>
        </w:tc>
        <w:tc>
          <w:tcPr>
            <w:tcW w:type="dxa" w:w="5000"/>
          </w:tcPr>
          <w:p>
            <w:pPr>
              <w:spacing w:after="0" w:line="252" w:lineRule="auto"/>
            </w:pPr>
            <w:r>
              <w:rPr>
                <w:color w:val="1E2433"/>
                <w:sz w:val="17"/>
              </w:rPr>
              <w:t>Áreas temáticas principales.</w:t>
            </w:r>
          </w:p>
        </w:tc>
        <w:tc>
          <w:tcPr>
            <w:tcW w:type="dxa" w:w="2660"/>
          </w:tcPr>
          <w:p>
            <w:pPr>
              <w:spacing w:after="0" w:line="252" w:lineRule="auto"/>
            </w:pPr>
            <w:r>
              <w:rPr>
                <w:color w:val="1E2433"/>
                <w:sz w:val="17"/>
              </w:rPr>
              <w:t>IA, educación, negocios.</w:t>
            </w:r>
          </w:p>
        </w:tc>
      </w:tr>
      <w:tr>
        <w:trPr>
          <w:cantSplit/>
        </w:trPr>
        <w:tc>
          <w:tcPr>
            <w:tcW w:type="dxa" w:w="1700"/>
            <w:shd w:fill="F2F4F8"/>
          </w:tcPr>
          <w:p>
            <w:pPr>
              <w:spacing w:after="0" w:line="252" w:lineRule="auto"/>
            </w:pPr>
            <w:r>
              <w:rPr>
                <w:color w:val="1E2433"/>
                <w:sz w:val="17"/>
              </w:rPr>
              <w:t>Categorías</w:t>
            </w:r>
          </w:p>
        </w:tc>
        <w:tc>
          <w:tcPr>
            <w:tcW w:type="dxa" w:w="5000"/>
            <w:shd w:fill="F2F4F8"/>
          </w:tcPr>
          <w:p>
            <w:pPr>
              <w:spacing w:after="0" w:line="252" w:lineRule="auto"/>
            </w:pPr>
            <w:r>
              <w:rPr>
                <w:color w:val="1E2433"/>
                <w:sz w:val="17"/>
              </w:rPr>
              <w:t>Clasificación dependiente de un rubro.</w:t>
            </w:r>
          </w:p>
        </w:tc>
        <w:tc>
          <w:tcPr>
            <w:tcW w:type="dxa" w:w="2660"/>
            <w:shd w:fill="F2F4F8"/>
          </w:tcPr>
          <w:p>
            <w:pPr>
              <w:spacing w:after="0" w:line="252" w:lineRule="auto"/>
            </w:pPr>
            <w:r>
              <w:rPr>
                <w:color w:val="1E2433"/>
                <w:sz w:val="17"/>
              </w:rPr>
              <w:t>Agentes, modelos.</w:t>
            </w:r>
          </w:p>
        </w:tc>
      </w:tr>
      <w:tr>
        <w:trPr>
          <w:cantSplit/>
        </w:trPr>
        <w:tc>
          <w:tcPr>
            <w:tcW w:type="dxa" w:w="1700"/>
          </w:tcPr>
          <w:p>
            <w:pPr>
              <w:spacing w:after="0" w:line="252" w:lineRule="auto"/>
            </w:pPr>
            <w:r>
              <w:rPr>
                <w:color w:val="1E2433"/>
                <w:sz w:val="17"/>
              </w:rPr>
              <w:t>Formatos</w:t>
            </w:r>
          </w:p>
        </w:tc>
        <w:tc>
          <w:tcPr>
            <w:tcW w:type="dxa" w:w="5000"/>
          </w:tcPr>
          <w:p>
            <w:pPr>
              <w:spacing w:after="0" w:line="252" w:lineRule="auto"/>
            </w:pPr>
            <w:r>
              <w:rPr>
                <w:color w:val="1E2433"/>
                <w:sz w:val="17"/>
              </w:rPr>
              <w:t>Duración objetivo y rango sugerido de slides.</w:t>
            </w:r>
          </w:p>
        </w:tc>
        <w:tc>
          <w:tcPr>
            <w:tcW w:type="dxa" w:w="2660"/>
          </w:tcPr>
          <w:p>
            <w:pPr>
              <w:spacing w:after="0" w:line="252" w:lineRule="auto"/>
            </w:pPr>
            <w:r>
              <w:rPr>
                <w:color w:val="1E2433"/>
                <w:sz w:val="17"/>
              </w:rPr>
              <w:t>Live YouTube, Short.</w:t>
            </w:r>
          </w:p>
        </w:tc>
      </w:tr>
      <w:tr>
        <w:trPr>
          <w:cantSplit/>
        </w:trPr>
        <w:tc>
          <w:tcPr>
            <w:tcW w:type="dxa" w:w="1700"/>
            <w:shd w:fill="F2F4F8"/>
          </w:tcPr>
          <w:p>
            <w:pPr>
              <w:spacing w:after="0" w:line="252" w:lineRule="auto"/>
            </w:pPr>
            <w:r>
              <w:rPr>
                <w:color w:val="1E2433"/>
                <w:sz w:val="17"/>
              </w:rPr>
              <w:t>Estados</w:t>
            </w:r>
          </w:p>
        </w:tc>
        <w:tc>
          <w:tcPr>
            <w:tcW w:type="dxa" w:w="5000"/>
            <w:shd w:fill="F2F4F8"/>
          </w:tcPr>
          <w:p>
            <w:pPr>
              <w:spacing w:after="0" w:line="252" w:lineRule="auto"/>
            </w:pPr>
            <w:r>
              <w:rPr>
                <w:color w:val="1E2433"/>
                <w:sz w:val="17"/>
              </w:rPr>
              <w:t>Etapa del ciclo de producción.</w:t>
            </w:r>
          </w:p>
        </w:tc>
        <w:tc>
          <w:tcPr>
            <w:tcW w:type="dxa" w:w="2660"/>
            <w:shd w:fill="F2F4F8"/>
          </w:tcPr>
          <w:p>
            <w:pPr>
              <w:spacing w:after="0" w:line="252" w:lineRule="auto"/>
            </w:pPr>
            <w:r>
              <w:rPr>
                <w:color w:val="1E2433"/>
                <w:sz w:val="17"/>
              </w:rPr>
              <w:t>Idea, Guion listo, Publicado.</w:t>
            </w:r>
          </w:p>
        </w:tc>
      </w:tr>
      <w:tr>
        <w:trPr>
          <w:cantSplit/>
        </w:trPr>
        <w:tc>
          <w:tcPr>
            <w:tcW w:type="dxa" w:w="1700"/>
          </w:tcPr>
          <w:p>
            <w:pPr>
              <w:spacing w:after="0" w:line="252" w:lineRule="auto"/>
            </w:pPr>
            <w:r>
              <w:rPr>
                <w:color w:val="1E2433"/>
                <w:sz w:val="17"/>
              </w:rPr>
              <w:t>Relojes</w:t>
            </w:r>
          </w:p>
        </w:tc>
        <w:tc>
          <w:tcPr>
            <w:tcW w:type="dxa" w:w="5000"/>
          </w:tcPr>
          <w:p>
            <w:pPr>
              <w:spacing w:after="0" w:line="252" w:lineRule="auto"/>
            </w:pPr>
            <w:r>
              <w:rPr>
                <w:color w:val="1E2433"/>
                <w:sz w:val="17"/>
              </w:rPr>
              <w:t>Zonas horarias del panel de control.</w:t>
            </w:r>
          </w:p>
        </w:tc>
        <w:tc>
          <w:tcPr>
            <w:tcW w:type="dxa" w:w="2660"/>
          </w:tcPr>
          <w:p>
            <w:pPr>
              <w:spacing w:after="0" w:line="252" w:lineRule="auto"/>
            </w:pPr>
            <w:r>
              <w:rPr>
                <w:color w:val="1E2433"/>
                <w:sz w:val="17"/>
              </w:rPr>
              <w:t>Perú, Colombia, España.</w:t>
            </w:r>
          </w:p>
        </w:tc>
      </w:tr>
    </w:tbl>
    <w:p>
      <w:pPr>
        <w:spacing w:after="20"/>
      </w:pPr>
    </w:p>
    <w:p>
      <w:pPr>
        <w:pStyle w:val="Heading2"/>
      </w:pPr>
      <w:r>
        <w:t>Buenas prácticas</w:t>
      </w:r>
    </w:p>
    <w:p>
      <w:pPr>
        <w:pStyle w:val="ListBullet"/>
        <w:spacing w:after="80" w:line="278" w:lineRule="auto"/>
        <w:ind w:left="547" w:hanging="274"/>
      </w:pPr>
      <w:r>
        <w:t>Crea valores que realmente reutilizarás; demasiadas categorías reducen la claridad de los filtros.</w:t>
      </w:r>
    </w:p>
    <w:p>
      <w:pPr>
        <w:pStyle w:val="ListBullet"/>
        <w:spacing w:after="80" w:line="278" w:lineRule="auto"/>
        <w:ind w:left="547" w:hanging="274"/>
      </w:pPr>
      <w:r>
        <w:t>Nombra los formatos por destino y ritmo, no únicamente por duración.</w:t>
      </w:r>
    </w:p>
    <w:p>
      <w:pPr>
        <w:pStyle w:val="ListBullet"/>
        <w:spacing w:after="80" w:line="278" w:lineRule="auto"/>
        <w:ind w:left="547" w:hanging="274"/>
      </w:pPr>
      <w:r>
        <w:t>Configura como sede la zona horaria desde la que presentas.</w:t>
      </w:r>
    </w:p>
    <w:p>
      <w:pPr>
        <w:pStyle w:val="ListBullet"/>
        <w:spacing w:after="80" w:line="278" w:lineRule="auto"/>
        <w:ind w:left="547" w:hanging="274"/>
      </w:pPr>
      <w:r>
        <w:t>Antes de eliminar un catálogo, revisa si existen decks que todavía lo utilizan.</w:t>
      </w:r>
    </w:p>
    <w:p>
      <w:pPr>
        <w:pStyle w:val="Heading2"/>
      </w:pPr>
      <w:r>
        <w:t>Resumen</w:t>
      </w:r>
    </w:p>
    <w:p>
      <w:pPr>
        <w:pStyle w:val="ListBullet"/>
        <w:spacing w:after="80" w:line="278" w:lineRule="auto"/>
        <w:ind w:left="547" w:hanging="274"/>
      </w:pPr>
      <w:r>
        <w:t>La página Resumen muestra totales de presentaciones, slides y minutos, además de distribuciones por estado y formato.</w:t>
      </w:r>
    </w:p>
    <w:p>
      <w:pPr>
        <w:pStyle w:val="ListBullet"/>
        <w:spacing w:after="80" w:line="278" w:lineRule="auto"/>
        <w:ind w:left="547" w:hanging="274"/>
      </w:pPr>
      <w:r>
        <w:t>Úsala para detectar acumulación de ideas sin terminar o formatos que dominan tu producción.</w:t>
      </w:r>
    </w:p>
    <w:p>
      <w:r>
        <w:br w:type="page"/>
      </w:r>
    </w:p>
    <w:p>
      <w:pPr>
        <w:pStyle w:val="Heading1"/>
      </w:pPr>
      <w:r>
        <w:t>14. WebMCP: colaboración con un agente</w:t>
      </w:r>
    </w:p>
    <w:p>
      <w:pPr>
        <w:spacing w:after="180"/>
      </w:pPr>
      <w:r>
        <w:t>WebMCP permite que el sitio publique herramientas estructuradas. El agente entiende la intención de cada acción sin depender de coordenadas o de interpretar visualmente cada botón.</w:t>
      </w:r>
    </w:p>
    <w:p>
      <w:pPr>
        <w:keepNext/>
        <w:spacing w:after="0"/>
        <w:jc w:val="center"/>
      </w:pPr>
      <w:r>
        <w:drawing>
          <wp:inline xmlns:a="http://schemas.openxmlformats.org/drawingml/2006/main" xmlns:pic="http://schemas.openxmlformats.org/drawingml/2006/picture">
            <wp:extent cx="6035040" cy="2615184"/>
            <wp:docPr id="7" name="Picture 7" descr="Diagrama de colaboración humano-agente mediante cuatro herramientas WebMCP." title="Figura 6. Persona y agente trabajan sobre el mismo estado visible."/>
            <wp:cNvGraphicFramePr>
              <a:graphicFrameLocks noChangeAspect="1"/>
            </wp:cNvGraphicFramePr>
            <a:graphic>
              <a:graphicData uri="http://schemas.openxmlformats.org/drawingml/2006/picture">
                <pic:pic>
                  <pic:nvPicPr>
                    <pic:cNvPr id="0" name="arquitectura-webmcp.png"/>
                    <pic:cNvPicPr/>
                  </pic:nvPicPr>
                  <pic:blipFill>
                    <a:blip r:embed="rId18"/>
                    <a:stretch>
                      <a:fillRect/>
                    </a:stretch>
                  </pic:blipFill>
                  <pic:spPr>
                    <a:xfrm>
                      <a:off x="0" y="0"/>
                      <a:ext cx="6035040" cy="2615184"/>
                    </a:xfrm>
                    <a:prstGeom prst="rect"/>
                  </pic:spPr>
                </pic:pic>
              </a:graphicData>
            </a:graphic>
          </wp:inline>
        </w:drawing>
      </w:r>
    </w:p>
    <w:p>
      <w:pPr>
        <w:pStyle w:val="FigureCaption"/>
        <w:jc w:val="center"/>
      </w:pPr>
      <w:r>
        <w:t>Figura 6. Persona y agente trabajan sobre el mismo estado visible.</w:t>
      </w:r>
    </w:p>
    <w:tbl>
      <w:tblPr>
        <w:tblStyle w:val="TableGrid"/>
        <w:tblW w:type="dxa" w:w="9360"/>
        <w:jc w:val="left"/>
        <w:tblLayout w:type="fixed"/>
        <w:tblLook w:firstColumn="1" w:firstRow="1" w:lastColumn="0" w:lastRow="0" w:noHBand="0" w:noVBand="1" w:val="04A0"/>
        <w:tblInd w:w="120" w:type="dxa"/>
      </w:tblPr>
      <w:tblGrid>
        <w:gridCol w:w="2400"/>
        <w:gridCol w:w="3300"/>
        <w:gridCol w:w="3660"/>
      </w:tblGrid>
      <w:tr>
        <w:trPr>
          <w:tblHeader w:val="true"/>
          <w:cantSplit/>
        </w:trPr>
        <w:tc>
          <w:tcPr>
            <w:tcW w:type="dxa" w:w="2400"/>
            <w:vAlign w:val="center"/>
            <w:tcMar>
              <w:top w:w="90" w:type="dxa"/>
              <w:start w:w="120" w:type="dxa"/>
              <w:bottom w:w="90" w:type="dxa"/>
              <w:end w:w="120" w:type="dxa"/>
            </w:tcMar>
            <w:shd w:fill="101528"/>
          </w:tcPr>
          <w:p>
            <w:pPr>
              <w:spacing w:after="0"/>
              <w:jc w:val="left"/>
            </w:pPr>
            <w:r>
              <w:rPr>
                <w:b/>
                <w:color w:val="FFFFFF"/>
                <w:sz w:val="16"/>
              </w:rPr>
              <w:t>Herramienta</w:t>
            </w:r>
          </w:p>
        </w:tc>
        <w:tc>
          <w:tcPr>
            <w:tcW w:type="dxa" w:w="3300"/>
            <w:vAlign w:val="center"/>
            <w:tcMar>
              <w:top w:w="90" w:type="dxa"/>
              <w:start w:w="120" w:type="dxa"/>
              <w:bottom w:w="90" w:type="dxa"/>
              <w:end w:w="120" w:type="dxa"/>
            </w:tcMar>
            <w:shd w:fill="101528"/>
          </w:tcPr>
          <w:p>
            <w:pPr>
              <w:spacing w:after="0"/>
              <w:jc w:val="left"/>
            </w:pPr>
            <w:r>
              <w:rPr>
                <w:b/>
                <w:color w:val="FFFFFF"/>
                <w:sz w:val="16"/>
              </w:rPr>
              <w:t>Acción</w:t>
            </w:r>
          </w:p>
        </w:tc>
        <w:tc>
          <w:tcPr>
            <w:tcW w:type="dxa" w:w="3660"/>
            <w:vAlign w:val="center"/>
            <w:tcMar>
              <w:top w:w="90" w:type="dxa"/>
              <w:start w:w="120" w:type="dxa"/>
              <w:bottom w:w="90" w:type="dxa"/>
              <w:end w:w="120" w:type="dxa"/>
            </w:tcMar>
            <w:shd w:fill="101528"/>
          </w:tcPr>
          <w:p>
            <w:pPr>
              <w:spacing w:after="0"/>
              <w:jc w:val="left"/>
            </w:pPr>
            <w:r>
              <w:rPr>
                <w:b/>
                <w:color w:val="FFFFFF"/>
                <w:sz w:val="16"/>
              </w:rPr>
              <w:t>Resultado visible</w:t>
            </w:r>
          </w:p>
        </w:tc>
      </w:tr>
      <w:tr>
        <w:trPr>
          <w:cantSplit/>
        </w:trPr>
        <w:tc>
          <w:tcPr>
            <w:tcW w:type="dxa" w:w="2400"/>
          </w:tcPr>
          <w:p>
            <w:pPr>
              <w:spacing w:after="0" w:line="252" w:lineRule="auto"/>
            </w:pPr>
            <w:r>
              <w:rPr>
                <w:color w:val="1E2433"/>
                <w:sz w:val="16"/>
              </w:rPr>
              <w:t>create_deck</w:t>
            </w:r>
          </w:p>
        </w:tc>
        <w:tc>
          <w:tcPr>
            <w:tcW w:type="dxa" w:w="3300"/>
          </w:tcPr>
          <w:p>
            <w:pPr>
              <w:spacing w:after="0" w:line="252" w:lineRule="auto"/>
            </w:pPr>
            <w:r>
              <w:rPr>
                <w:color w:val="1E2433"/>
                <w:sz w:val="16"/>
              </w:rPr>
              <w:t>Crea un deck a partir de secciones y slides.</w:t>
            </w:r>
          </w:p>
        </w:tc>
        <w:tc>
          <w:tcPr>
            <w:tcW w:type="dxa" w:w="3660"/>
          </w:tcPr>
          <w:p>
            <w:pPr>
              <w:spacing w:after="0" w:line="252" w:lineRule="auto"/>
            </w:pPr>
            <w:r>
              <w:rPr>
                <w:color w:val="1E2433"/>
                <w:sz w:val="16"/>
              </w:rPr>
              <w:t>Abre una presentación editable en Wilofox.</w:t>
            </w:r>
          </w:p>
        </w:tc>
      </w:tr>
      <w:tr>
        <w:trPr>
          <w:cantSplit/>
        </w:trPr>
        <w:tc>
          <w:tcPr>
            <w:tcW w:type="dxa" w:w="2400"/>
            <w:shd w:fill="F2F4F8"/>
          </w:tcPr>
          <w:p>
            <w:pPr>
              <w:spacing w:after="0" w:line="252" w:lineRule="auto"/>
            </w:pPr>
            <w:r>
              <w:rPr>
                <w:color w:val="1E2433"/>
                <w:sz w:val="16"/>
              </w:rPr>
              <w:t>get_deck_context</w:t>
            </w:r>
          </w:p>
        </w:tc>
        <w:tc>
          <w:tcPr>
            <w:tcW w:type="dxa" w:w="3300"/>
            <w:shd w:fill="F2F4F8"/>
          </w:tcPr>
          <w:p>
            <w:pPr>
              <w:spacing w:after="0" w:line="252" w:lineRule="auto"/>
            </w:pPr>
            <w:r>
              <w:rPr>
                <w:color w:val="1E2433"/>
                <w:sz w:val="16"/>
              </w:rPr>
              <w:t>Lee el contenido actual del deck.</w:t>
            </w:r>
          </w:p>
        </w:tc>
        <w:tc>
          <w:tcPr>
            <w:tcW w:type="dxa" w:w="3660"/>
            <w:shd w:fill="F2F4F8"/>
          </w:tcPr>
          <w:p>
            <w:pPr>
              <w:spacing w:after="0" w:line="252" w:lineRule="auto"/>
            </w:pPr>
            <w:r>
              <w:rPr>
                <w:color w:val="1E2433"/>
                <w:sz w:val="16"/>
              </w:rPr>
              <w:t>El agente parte de las ediciones humanas recientes.</w:t>
            </w:r>
          </w:p>
        </w:tc>
      </w:tr>
      <w:tr>
        <w:trPr>
          <w:cantSplit/>
        </w:trPr>
        <w:tc>
          <w:tcPr>
            <w:tcW w:type="dxa" w:w="2400"/>
          </w:tcPr>
          <w:p>
            <w:pPr>
              <w:spacing w:after="0" w:line="252" w:lineRule="auto"/>
            </w:pPr>
            <w:r>
              <w:rPr>
                <w:color w:val="1E2433"/>
                <w:sz w:val="16"/>
              </w:rPr>
              <w:t>update_slide</w:t>
            </w:r>
          </w:p>
        </w:tc>
        <w:tc>
          <w:tcPr>
            <w:tcW w:type="dxa" w:w="3300"/>
          </w:tcPr>
          <w:p>
            <w:pPr>
              <w:spacing w:after="0" w:line="252" w:lineRule="auto"/>
            </w:pPr>
            <w:r>
              <w:rPr>
                <w:color w:val="1E2433"/>
                <w:sz w:val="16"/>
              </w:rPr>
              <w:t>Actualiza un slide específico.</w:t>
            </w:r>
          </w:p>
        </w:tc>
        <w:tc>
          <w:tcPr>
            <w:tcW w:type="dxa" w:w="3660"/>
          </w:tcPr>
          <w:p>
            <w:pPr>
              <w:spacing w:after="0" w:line="252" w:lineRule="auto"/>
            </w:pPr>
            <w:r>
              <w:rPr>
                <w:color w:val="1E2433"/>
                <w:sz w:val="16"/>
              </w:rPr>
              <w:t>Conserva los demás slides y mantiene el diagrama previo.</w:t>
            </w:r>
          </w:p>
        </w:tc>
      </w:tr>
      <w:tr>
        <w:trPr>
          <w:cantSplit/>
        </w:trPr>
        <w:tc>
          <w:tcPr>
            <w:tcW w:type="dxa" w:w="2400"/>
            <w:shd w:fill="F2F4F8"/>
          </w:tcPr>
          <w:p>
            <w:pPr>
              <w:spacing w:after="0" w:line="252" w:lineRule="auto"/>
            </w:pPr>
            <w:r>
              <w:rPr>
                <w:color w:val="1E2433"/>
                <w:sz w:val="16"/>
              </w:rPr>
              <w:t>navigate_to_slide</w:t>
            </w:r>
          </w:p>
        </w:tc>
        <w:tc>
          <w:tcPr>
            <w:tcW w:type="dxa" w:w="3300"/>
            <w:shd w:fill="F2F4F8"/>
          </w:tcPr>
          <w:p>
            <w:pPr>
              <w:spacing w:after="0" w:line="252" w:lineRule="auto"/>
            </w:pPr>
            <w:r>
              <w:rPr>
                <w:color w:val="1E2433"/>
                <w:sz w:val="16"/>
              </w:rPr>
              <w:t>Abre un slide solicitado.</w:t>
            </w:r>
          </w:p>
        </w:tc>
        <w:tc>
          <w:tcPr>
            <w:tcW w:type="dxa" w:w="3660"/>
            <w:shd w:fill="F2F4F8"/>
          </w:tcPr>
          <w:p>
            <w:pPr>
              <w:spacing w:after="0" w:line="252" w:lineRule="auto"/>
            </w:pPr>
            <w:r>
              <w:rPr>
                <w:color w:val="1E2433"/>
                <w:sz w:val="16"/>
              </w:rPr>
              <w:t>Persona y agente revisan la misma pantalla.</w:t>
            </w:r>
          </w:p>
        </w:tc>
      </w:tr>
    </w:tbl>
    <w:p>
      <w:pPr>
        <w:spacing w:after="20"/>
      </w:pPr>
    </w:p>
    <w:p>
      <w:pPr>
        <w:pStyle w:val="Heading2"/>
      </w:pPr>
      <w:r>
        <w:t>Activación en Chrome compatible</w:t>
      </w:r>
    </w:p>
    <w:p>
      <w:pPr>
        <w:numPr>
          <w:ilvl w:val="0"/>
          <w:numId w:val="15"/>
        </w:numPr>
        <w:spacing w:after="100" w:line="278" w:lineRule="auto"/>
        <w:ind w:left="547" w:hanging="274"/>
      </w:pPr>
      <w:r>
        <w:t>Abre chrome://flags/#enable-webmcp-testing.</w:t>
      </w:r>
    </w:p>
    <w:p>
      <w:pPr>
        <w:numPr>
          <w:ilvl w:val="0"/>
          <w:numId w:val="15"/>
        </w:numPr>
        <w:spacing w:after="100" w:line="278" w:lineRule="auto"/>
        <w:ind w:left="547" w:hanging="274"/>
      </w:pPr>
      <w:r>
        <w:t>Establece “WebMCP for testing” en Enabled.</w:t>
      </w:r>
    </w:p>
    <w:p>
      <w:pPr>
        <w:numPr>
          <w:ilvl w:val="0"/>
          <w:numId w:val="15"/>
        </w:numPr>
        <w:spacing w:after="100" w:line="278" w:lineRule="auto"/>
        <w:ind w:left="547" w:hanging="274"/>
      </w:pPr>
      <w:r>
        <w:t>Cierra y vuelve a abrir completamente Chrome.</w:t>
      </w:r>
    </w:p>
    <w:p>
      <w:pPr>
        <w:numPr>
          <w:ilvl w:val="0"/>
          <w:numId w:val="15"/>
        </w:numPr>
        <w:spacing w:after="100" w:line="278" w:lineRule="auto"/>
        <w:ind w:left="547" w:hanging="274"/>
      </w:pPr>
      <w:r>
        <w:t>Abre Wilofox y comprueba el indicador “WebMCP · 4 herramientas activas”.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90" w:type="dxa"/>
              <w:start w:w="120" w:type="dxa"/>
              <w:bottom w:w="90" w:type="dxa"/>
              <w:end w:w="120" w:type="dxa"/>
            </w:tcMar>
            <w:shd w:fill="F2F4F8"/>
          </w:tcPr>
          <w:p>
            <w:pPr>
              <w:spacing w:after="60"/>
            </w:pPr>
            <w:r>
              <w:rPr>
                <w:b/>
                <w:color w:val="101528"/>
                <w:sz w:val="18"/>
              </w:rPr>
              <w:t>MEJOR OPCIÓN DE PRUEBA</w:t>
            </w:r>
          </w:p>
          <w:p>
            <w:pPr>
              <w:spacing w:after="0" w:line="269" w:lineRule="auto"/>
            </w:pPr>
            <w:r>
              <w:rPr>
                <w:sz w:val="19"/>
              </w:rPr>
              <w:t>El navegador interno de ChatGPT puede ofrecer compatibilidad sin configurar la bandera experimental. El soporte depende del entorno utilizado.</w:t>
            </w:r>
          </w:p>
        </w:tc>
      </w:tr>
    </w:tbl>
    <w:p>
      <w:pPr>
        <w:spacing w:after="20"/>
      </w:pPr>
    </w:p>
    <w:p>
      <w:r>
        <w:br w:type="page"/>
      </w:r>
    </w:p>
    <w:p>
      <w:pPr>
        <w:pStyle w:val="Heading1"/>
      </w:pPr>
      <w:r>
        <w:t>14.1 Demostración recomendada de WebMCP</w:t>
      </w:r>
    </w:p>
    <w:tbl>
      <w:tblPr>
        <w:tblStyle w:val="TableGrid"/>
        <w:tblW w:type="dxa" w:w="9360"/>
        <w:jc w:val="left"/>
        <w:tblLayout w:type="fixed"/>
        <w:tblLook w:firstColumn="1" w:firstRow="1" w:lastColumn="0" w:lastRow="0" w:noHBand="0" w:noVBand="1" w:val="04A0"/>
        <w:tblInd w:w="120" w:type="dxa"/>
      </w:tblPr>
      <w:tblGrid>
        <w:gridCol w:w="900"/>
        <w:gridCol w:w="8460"/>
      </w:tblGrid>
      <w:tr>
        <w:tc>
          <w:tcPr>
            <w:tcW w:type="dxa" w:w="900"/>
            <w:vAlign w:val="center"/>
            <w:tcMar>
              <w:top w:w="90" w:type="dxa"/>
              <w:start w:w="120" w:type="dxa"/>
              <w:bottom w:w="90" w:type="dxa"/>
              <w:end w:w="120" w:type="dxa"/>
            </w:tcMar>
            <w:shd w:fill="D4A24C"/>
          </w:tcPr>
          <w:p>
            <w:pPr>
              <w:spacing w:after="0"/>
              <w:jc w:val="center"/>
            </w:pPr>
            <w:r>
              <w:rPr>
                <w:b/>
                <w:color w:val="101528"/>
                <w:sz w:val="34"/>
              </w:rPr>
              <w:t>01</w:t>
            </w:r>
          </w:p>
        </w:tc>
        <w:tc>
          <w:tcPr>
            <w:tcW w:type="dxa" w:w="8460"/>
            <w:vAlign w:val="center"/>
            <w:tcMar>
              <w:top w:w="90" w:type="dxa"/>
              <w:start w:w="120" w:type="dxa"/>
              <w:bottom w:w="90" w:type="dxa"/>
              <w:end w:w="120" w:type="dxa"/>
            </w:tcMar>
            <w:shd w:fill="F2F4F8"/>
          </w:tcPr>
          <w:p>
            <w:pPr>
              <w:spacing w:after="40"/>
            </w:pPr>
            <w:r>
              <w:rPr>
                <w:b/>
                <w:color w:val="101528"/>
                <w:sz w:val="21"/>
              </w:rPr>
              <w:t>Abrir</w:t>
            </w:r>
          </w:p>
          <w:p>
            <w:pPr>
              <w:spacing w:after="0"/>
            </w:pPr>
            <w:r>
              <w:rPr>
                <w:sz w:val="18"/>
              </w:rPr>
              <w:t>Inicia Wilofox en un navegador compatible y verifica las cuatro herramientas activas.</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00"/>
        <w:gridCol w:w="8460"/>
      </w:tblGrid>
      <w:tr>
        <w:tc>
          <w:tcPr>
            <w:tcW w:type="dxa" w:w="900"/>
            <w:vAlign w:val="center"/>
            <w:tcMar>
              <w:top w:w="90" w:type="dxa"/>
              <w:start w:w="120" w:type="dxa"/>
              <w:bottom w:w="90" w:type="dxa"/>
              <w:end w:w="120" w:type="dxa"/>
            </w:tcMar>
            <w:shd w:fill="D4A24C"/>
          </w:tcPr>
          <w:p>
            <w:pPr>
              <w:spacing w:after="0"/>
              <w:jc w:val="center"/>
            </w:pPr>
            <w:r>
              <w:rPr>
                <w:b/>
                <w:color w:val="101528"/>
                <w:sz w:val="34"/>
              </w:rPr>
              <w:t>02</w:t>
            </w:r>
          </w:p>
        </w:tc>
        <w:tc>
          <w:tcPr>
            <w:tcW w:type="dxa" w:w="8460"/>
            <w:vAlign w:val="center"/>
            <w:tcMar>
              <w:top w:w="90" w:type="dxa"/>
              <w:start w:w="120" w:type="dxa"/>
              <w:bottom w:w="90" w:type="dxa"/>
              <w:end w:w="120" w:type="dxa"/>
            </w:tcMar>
            <w:shd w:fill="F2F4F8"/>
          </w:tcPr>
          <w:p>
            <w:pPr>
              <w:spacing w:after="40"/>
            </w:pPr>
            <w:r>
              <w:rPr>
                <w:b/>
                <w:color w:val="101528"/>
                <w:sz w:val="21"/>
              </w:rPr>
              <w:t>Crear</w:t>
            </w:r>
          </w:p>
          <w:p>
            <w:pPr>
              <w:spacing w:after="0"/>
            </w:pPr>
            <w:r>
              <w:rPr>
                <w:sz w:val="18"/>
              </w:rPr>
              <w:t>Pide: “Crea una presentación para principiantes sobre IA segura, con tres slides en español”.</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00"/>
        <w:gridCol w:w="8460"/>
      </w:tblGrid>
      <w:tr>
        <w:tc>
          <w:tcPr>
            <w:tcW w:type="dxa" w:w="900"/>
            <w:vAlign w:val="center"/>
            <w:tcMar>
              <w:top w:w="90" w:type="dxa"/>
              <w:start w:w="120" w:type="dxa"/>
              <w:bottom w:w="90" w:type="dxa"/>
              <w:end w:w="120" w:type="dxa"/>
            </w:tcMar>
            <w:shd w:fill="D4A24C"/>
          </w:tcPr>
          <w:p>
            <w:pPr>
              <w:spacing w:after="0"/>
              <w:jc w:val="center"/>
            </w:pPr>
            <w:r>
              <w:rPr>
                <w:b/>
                <w:color w:val="101528"/>
                <w:sz w:val="34"/>
              </w:rPr>
              <w:t>03</w:t>
            </w:r>
          </w:p>
        </w:tc>
        <w:tc>
          <w:tcPr>
            <w:tcW w:type="dxa" w:w="8460"/>
            <w:vAlign w:val="center"/>
            <w:tcMar>
              <w:top w:w="90" w:type="dxa"/>
              <w:start w:w="120" w:type="dxa"/>
              <w:bottom w:w="90" w:type="dxa"/>
              <w:end w:w="120" w:type="dxa"/>
            </w:tcMar>
            <w:shd w:fill="F2F4F8"/>
          </w:tcPr>
          <w:p>
            <w:pPr>
              <w:spacing w:after="40"/>
            </w:pPr>
            <w:r>
              <w:rPr>
                <w:b/>
                <w:color w:val="101528"/>
                <w:sz w:val="21"/>
              </w:rPr>
              <w:t>Editar manualmente</w:t>
            </w:r>
          </w:p>
          <w:p>
            <w:pPr>
              <w:spacing w:after="0"/>
            </w:pPr>
            <w:r>
              <w:rPr>
                <w:sz w:val="18"/>
              </w:rPr>
              <w:t>Cambia por tu cuenta el título del segundo slide.</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00"/>
        <w:gridCol w:w="8460"/>
      </w:tblGrid>
      <w:tr>
        <w:tc>
          <w:tcPr>
            <w:tcW w:type="dxa" w:w="900"/>
            <w:vAlign w:val="center"/>
            <w:tcMar>
              <w:top w:w="90" w:type="dxa"/>
              <w:start w:w="120" w:type="dxa"/>
              <w:bottom w:w="90" w:type="dxa"/>
              <w:end w:w="120" w:type="dxa"/>
            </w:tcMar>
            <w:shd w:fill="D4A24C"/>
          </w:tcPr>
          <w:p>
            <w:pPr>
              <w:spacing w:after="0"/>
              <w:jc w:val="center"/>
            </w:pPr>
            <w:r>
              <w:rPr>
                <w:b/>
                <w:color w:val="101528"/>
                <w:sz w:val="34"/>
              </w:rPr>
              <w:t>04</w:t>
            </w:r>
          </w:p>
        </w:tc>
        <w:tc>
          <w:tcPr>
            <w:tcW w:type="dxa" w:w="8460"/>
            <w:vAlign w:val="center"/>
            <w:tcMar>
              <w:top w:w="90" w:type="dxa"/>
              <w:start w:w="120" w:type="dxa"/>
              <w:bottom w:w="90" w:type="dxa"/>
              <w:end w:w="120" w:type="dxa"/>
            </w:tcMar>
            <w:shd w:fill="F2F4F8"/>
          </w:tcPr>
          <w:p>
            <w:pPr>
              <w:spacing w:after="40"/>
            </w:pPr>
            <w:r>
              <w:rPr>
                <w:b/>
                <w:color w:val="101528"/>
                <w:sz w:val="21"/>
              </w:rPr>
              <w:t>Leer contexto</w:t>
            </w:r>
          </w:p>
          <w:p>
            <w:pPr>
              <w:spacing w:after="0"/>
            </w:pPr>
            <w:r>
              <w:rPr>
                <w:sz w:val="18"/>
              </w:rPr>
              <w:t>Pide al agente que lea el estado actual antes de modificarlo.</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00"/>
        <w:gridCol w:w="8460"/>
      </w:tblGrid>
      <w:tr>
        <w:tc>
          <w:tcPr>
            <w:tcW w:type="dxa" w:w="900"/>
            <w:vAlign w:val="center"/>
            <w:tcMar>
              <w:top w:w="90" w:type="dxa"/>
              <w:start w:w="120" w:type="dxa"/>
              <w:bottom w:w="90" w:type="dxa"/>
              <w:end w:w="120" w:type="dxa"/>
            </w:tcMar>
            <w:shd w:fill="D4A24C"/>
          </w:tcPr>
          <w:p>
            <w:pPr>
              <w:spacing w:after="0"/>
              <w:jc w:val="center"/>
            </w:pPr>
            <w:r>
              <w:rPr>
                <w:b/>
                <w:color w:val="101528"/>
                <w:sz w:val="34"/>
              </w:rPr>
              <w:t>05</w:t>
            </w:r>
          </w:p>
        </w:tc>
        <w:tc>
          <w:tcPr>
            <w:tcW w:type="dxa" w:w="8460"/>
            <w:vAlign w:val="center"/>
            <w:tcMar>
              <w:top w:w="90" w:type="dxa"/>
              <w:start w:w="120" w:type="dxa"/>
              <w:bottom w:w="90" w:type="dxa"/>
              <w:end w:w="120" w:type="dxa"/>
            </w:tcMar>
            <w:shd w:fill="F2F4F8"/>
          </w:tcPr>
          <w:p>
            <w:pPr>
              <w:spacing w:after="40"/>
            </w:pPr>
            <w:r>
              <w:rPr>
                <w:b/>
                <w:color w:val="101528"/>
                <w:sz w:val="21"/>
              </w:rPr>
              <w:t>Actualizar de forma acotada</w:t>
            </w:r>
          </w:p>
          <w:p>
            <w:pPr>
              <w:spacing w:after="0"/>
            </w:pPr>
            <w:r>
              <w:rPr>
                <w:sz w:val="18"/>
              </w:rPr>
              <w:t>Pide: “Mejora únicamente el slide 2, conserva mi título y no cambies los demás”.</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00"/>
        <w:gridCol w:w="8460"/>
      </w:tblGrid>
      <w:tr>
        <w:tc>
          <w:tcPr>
            <w:tcW w:type="dxa" w:w="900"/>
            <w:vAlign w:val="center"/>
            <w:tcMar>
              <w:top w:w="90" w:type="dxa"/>
              <w:start w:w="120" w:type="dxa"/>
              <w:bottom w:w="90" w:type="dxa"/>
              <w:end w:w="120" w:type="dxa"/>
            </w:tcMar>
            <w:shd w:fill="D4A24C"/>
          </w:tcPr>
          <w:p>
            <w:pPr>
              <w:spacing w:after="0"/>
              <w:jc w:val="center"/>
            </w:pPr>
            <w:r>
              <w:rPr>
                <w:b/>
                <w:color w:val="101528"/>
                <w:sz w:val="34"/>
              </w:rPr>
              <w:t>06</w:t>
            </w:r>
          </w:p>
        </w:tc>
        <w:tc>
          <w:tcPr>
            <w:tcW w:type="dxa" w:w="8460"/>
            <w:vAlign w:val="center"/>
            <w:tcMar>
              <w:top w:w="90" w:type="dxa"/>
              <w:start w:w="120" w:type="dxa"/>
              <w:bottom w:w="90" w:type="dxa"/>
              <w:end w:w="120" w:type="dxa"/>
            </w:tcMar>
            <w:shd w:fill="F2F4F8"/>
          </w:tcPr>
          <w:p>
            <w:pPr>
              <w:spacing w:after="40"/>
            </w:pPr>
            <w:r>
              <w:rPr>
                <w:b/>
                <w:color w:val="101528"/>
                <w:sz w:val="21"/>
              </w:rPr>
              <w:t>Navegar</w:t>
            </w:r>
          </w:p>
          <w:p>
            <w:pPr>
              <w:spacing w:after="0"/>
            </w:pPr>
            <w:r>
              <w:rPr>
                <w:sz w:val="18"/>
              </w:rPr>
              <w:t>Solicita al agente que abra el slide 2 para revisarlo contigo.</w:t>
            </w:r>
          </w:p>
        </w:tc>
      </w:tr>
    </w:tbl>
    <w:p>
      <w:pPr>
        <w:spacing w:after="20"/>
      </w:pPr>
    </w:p>
    <w:p>
      <w:pPr>
        <w:pStyle w:val="Heading2"/>
      </w:pPr>
      <w:r>
        <w:t>Qué debe comprobarse</w:t>
      </w:r>
    </w:p>
    <w:p>
      <w:pPr>
        <w:pStyle w:val="ListBullet"/>
        <w:spacing w:after="80" w:line="278" w:lineRule="auto"/>
        <w:ind w:left="547" w:hanging="274"/>
      </w:pPr>
      <w:r>
        <w:t>La aplicación abre sin autenticación.</w:t>
      </w:r>
    </w:p>
    <w:p>
      <w:pPr>
        <w:pStyle w:val="ListBullet"/>
        <w:spacing w:after="80" w:line="278" w:lineRule="auto"/>
        <w:ind w:left="547" w:hanging="274"/>
      </w:pPr>
      <w:r>
        <w:t>El agente descubre y ejecuta las herramientas.</w:t>
      </w:r>
    </w:p>
    <w:p>
      <w:pPr>
        <w:pStyle w:val="ListBullet"/>
        <w:spacing w:after="80" w:line="278" w:lineRule="auto"/>
        <w:ind w:left="547" w:hanging="274"/>
      </w:pPr>
      <w:r>
        <w:t>La edición manual sigue presente cuando el agente vuelve a leer el deck.</w:t>
      </w:r>
    </w:p>
    <w:p>
      <w:pPr>
        <w:pStyle w:val="ListBullet"/>
        <w:spacing w:after="80" w:line="278" w:lineRule="auto"/>
        <w:ind w:left="547" w:hanging="274"/>
      </w:pPr>
      <w:r>
        <w:t>Solo cambia el slide solicitado.</w:t>
      </w:r>
    </w:p>
    <w:p>
      <w:pPr>
        <w:pStyle w:val="ListBullet"/>
        <w:spacing w:after="80" w:line="278" w:lineRule="auto"/>
        <w:ind w:left="547" w:hanging="274"/>
      </w:pPr>
      <w:r>
        <w:t>El resultado aparece en la misma interfaz visible.</w:t>
      </w:r>
    </w:p>
    <w:p>
      <w:pPr>
        <w:pStyle w:val="ListBullet"/>
        <w:spacing w:after="80" w:line="278" w:lineRule="auto"/>
        <w:ind w:left="547" w:hanging="274"/>
      </w:pPr>
      <w:r>
        <w:t>La experiencia manual sigue funcionando en un navegador sin WebMCP.</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90" w:type="dxa"/>
              <w:start w:w="120" w:type="dxa"/>
              <w:bottom w:w="90" w:type="dxa"/>
              <w:end w:w="120" w:type="dxa"/>
            </w:tcMar>
            <w:shd w:fill="FFF7E6"/>
          </w:tcPr>
          <w:p>
            <w:pPr>
              <w:spacing w:after="60"/>
            </w:pPr>
            <w:r>
              <w:rPr>
                <w:b/>
                <w:color w:val="D4A24C"/>
                <w:sz w:val="18"/>
              </w:rPr>
              <w:t>LÍMITE ACTUAL</w:t>
            </w:r>
          </w:p>
          <w:p>
            <w:pPr>
              <w:spacing w:after="0" w:line="269" w:lineRule="auto"/>
            </w:pPr>
            <w:r>
              <w:rPr>
                <w:sz w:val="19"/>
              </w:rPr>
              <w:t>WebMCP no es lo mismo que un chat integrado en el menú. Es una interfaz estructurada para agentes compatibles. No presentes como terminada una conexión directa con un proveedor de IA que todavía esté en desarrollo.</w:t>
            </w:r>
          </w:p>
        </w:tc>
      </w:tr>
    </w:tbl>
    <w:p>
      <w:pPr>
        <w:spacing w:after="20"/>
      </w:pPr>
    </w:p>
    <w:p>
      <w:r>
        <w:br w:type="page"/>
      </w:r>
    </w:p>
    <w:p>
      <w:pPr>
        <w:pStyle w:val="Heading1"/>
      </w:pPr>
      <w:r>
        <w:t>15. Solución de problemas</w:t>
      </w:r>
    </w:p>
    <w:tbl>
      <w:tblPr>
        <w:tblStyle w:val="TableGrid"/>
        <w:tblW w:type="dxa" w:w="9360"/>
        <w:jc w:val="left"/>
        <w:tblLayout w:type="fixed"/>
        <w:tblLook w:firstColumn="1" w:firstRow="1" w:lastColumn="0" w:lastRow="0" w:noHBand="0" w:noVBand="1" w:val="04A0"/>
        <w:tblInd w:w="120" w:type="dxa"/>
      </w:tblPr>
      <w:tblGrid>
        <w:gridCol w:w="2300"/>
        <w:gridCol w:w="2900"/>
        <w:gridCol w:w="4160"/>
      </w:tblGrid>
      <w:tr>
        <w:trPr>
          <w:tblHeader w:val="true"/>
          <w:cantSplit/>
        </w:trPr>
        <w:tc>
          <w:tcPr>
            <w:tcW w:type="dxa" w:w="2300"/>
            <w:vAlign w:val="center"/>
            <w:tcMar>
              <w:top w:w="90" w:type="dxa"/>
              <w:start w:w="120" w:type="dxa"/>
              <w:bottom w:w="90" w:type="dxa"/>
              <w:end w:w="120" w:type="dxa"/>
            </w:tcMar>
            <w:shd w:fill="101528"/>
          </w:tcPr>
          <w:p>
            <w:pPr>
              <w:spacing w:after="0"/>
              <w:jc w:val="left"/>
            </w:pPr>
            <w:r>
              <w:rPr>
                <w:b/>
                <w:color w:val="FFFFFF"/>
                <w:sz w:val="15"/>
              </w:rPr>
              <w:t>Problema</w:t>
            </w:r>
          </w:p>
        </w:tc>
        <w:tc>
          <w:tcPr>
            <w:tcW w:type="dxa" w:w="2900"/>
            <w:vAlign w:val="center"/>
            <w:tcMar>
              <w:top w:w="90" w:type="dxa"/>
              <w:start w:w="120" w:type="dxa"/>
              <w:bottom w:w="90" w:type="dxa"/>
              <w:end w:w="120" w:type="dxa"/>
            </w:tcMar>
            <w:shd w:fill="101528"/>
          </w:tcPr>
          <w:p>
            <w:pPr>
              <w:spacing w:after="0"/>
              <w:jc w:val="left"/>
            </w:pPr>
            <w:r>
              <w:rPr>
                <w:b/>
                <w:color w:val="FFFFFF"/>
                <w:sz w:val="15"/>
              </w:rPr>
              <w:t>Causa probable</w:t>
            </w:r>
          </w:p>
        </w:tc>
        <w:tc>
          <w:tcPr>
            <w:tcW w:type="dxa" w:w="4160"/>
            <w:vAlign w:val="center"/>
            <w:tcMar>
              <w:top w:w="90" w:type="dxa"/>
              <w:start w:w="120" w:type="dxa"/>
              <w:bottom w:w="90" w:type="dxa"/>
              <w:end w:w="120" w:type="dxa"/>
            </w:tcMar>
            <w:shd w:fill="101528"/>
          </w:tcPr>
          <w:p>
            <w:pPr>
              <w:spacing w:after="0"/>
              <w:jc w:val="left"/>
            </w:pPr>
            <w:r>
              <w:rPr>
                <w:b/>
                <w:color w:val="FFFFFF"/>
                <w:sz w:val="15"/>
              </w:rPr>
              <w:t>Solución</w:t>
            </w:r>
          </w:p>
        </w:tc>
      </w:tr>
      <w:tr>
        <w:trPr>
          <w:cantSplit/>
        </w:trPr>
        <w:tc>
          <w:tcPr>
            <w:tcW w:type="dxa" w:w="2300"/>
          </w:tcPr>
          <w:p>
            <w:pPr>
              <w:spacing w:after="0" w:line="252" w:lineRule="auto"/>
            </w:pPr>
            <w:r>
              <w:rPr>
                <w:color w:val="1E2433"/>
                <w:sz w:val="15"/>
              </w:rPr>
              <w:t>“Navegador no compatible”</w:t>
            </w:r>
          </w:p>
        </w:tc>
        <w:tc>
          <w:tcPr>
            <w:tcW w:type="dxa" w:w="2900"/>
          </w:tcPr>
          <w:p>
            <w:pPr>
              <w:spacing w:after="0" w:line="252" w:lineRule="auto"/>
            </w:pPr>
            <w:r>
              <w:rPr>
                <w:color w:val="1E2433"/>
                <w:sz w:val="15"/>
              </w:rPr>
              <w:t>WebMCP no está disponible.</w:t>
            </w:r>
          </w:p>
        </w:tc>
        <w:tc>
          <w:tcPr>
            <w:tcW w:type="dxa" w:w="4160"/>
          </w:tcPr>
          <w:p>
            <w:pPr>
              <w:spacing w:after="0" w:line="252" w:lineRule="auto"/>
            </w:pPr>
            <w:r>
              <w:rPr>
                <w:color w:val="1E2433"/>
                <w:sz w:val="15"/>
              </w:rPr>
              <w:t>Usa el navegador interno de ChatGPT o Chrome compatible; activa la bandera, reinicia y recarga con Ctrl+Shift+R.</w:t>
            </w:r>
          </w:p>
        </w:tc>
      </w:tr>
      <w:tr>
        <w:trPr>
          <w:cantSplit/>
        </w:trPr>
        <w:tc>
          <w:tcPr>
            <w:tcW w:type="dxa" w:w="2300"/>
            <w:shd w:fill="F2F4F8"/>
          </w:tcPr>
          <w:p>
            <w:pPr>
              <w:spacing w:after="0" w:line="252" w:lineRule="auto"/>
            </w:pPr>
            <w:r>
              <w:rPr>
                <w:color w:val="1E2433"/>
                <w:sz w:val="15"/>
              </w:rPr>
              <w:t>No aparece la ventana de audiencia</w:t>
            </w:r>
          </w:p>
        </w:tc>
        <w:tc>
          <w:tcPr>
            <w:tcW w:type="dxa" w:w="2900"/>
            <w:shd w:fill="F2F4F8"/>
          </w:tcPr>
          <w:p>
            <w:pPr>
              <w:spacing w:after="0" w:line="252" w:lineRule="auto"/>
            </w:pPr>
            <w:r>
              <w:rPr>
                <w:color w:val="1E2433"/>
                <w:sz w:val="15"/>
              </w:rPr>
              <w:t>Popup bloqueado.</w:t>
            </w:r>
          </w:p>
        </w:tc>
        <w:tc>
          <w:tcPr>
            <w:tcW w:type="dxa" w:w="4160"/>
            <w:shd w:fill="F2F4F8"/>
          </w:tcPr>
          <w:p>
            <w:pPr>
              <w:spacing w:after="0" w:line="252" w:lineRule="auto"/>
            </w:pPr>
            <w:r>
              <w:rPr>
                <w:color w:val="1E2433"/>
                <w:sz w:val="15"/>
              </w:rPr>
              <w:t>Permite ventanas emergentes para el dominio y vuelve a pulsar “2 pantallas”.</w:t>
            </w:r>
          </w:p>
        </w:tc>
      </w:tr>
      <w:tr>
        <w:trPr>
          <w:cantSplit/>
        </w:trPr>
        <w:tc>
          <w:tcPr>
            <w:tcW w:type="dxa" w:w="2300"/>
          </w:tcPr>
          <w:p>
            <w:pPr>
              <w:spacing w:after="0" w:line="252" w:lineRule="auto"/>
            </w:pPr>
            <w:r>
              <w:rPr>
                <w:color w:val="1E2433"/>
                <w:sz w:val="15"/>
              </w:rPr>
              <w:t>Biblioteca vacía</w:t>
            </w:r>
          </w:p>
        </w:tc>
        <w:tc>
          <w:tcPr>
            <w:tcW w:type="dxa" w:w="2900"/>
          </w:tcPr>
          <w:p>
            <w:pPr>
              <w:spacing w:after="0" w:line="252" w:lineRule="auto"/>
            </w:pPr>
            <w:r>
              <w:rPr>
                <w:color w:val="1E2433"/>
                <w:sz w:val="15"/>
              </w:rPr>
              <w:t>Otro perfil o datos locales eliminados.</w:t>
            </w:r>
          </w:p>
        </w:tc>
        <w:tc>
          <w:tcPr>
            <w:tcW w:type="dxa" w:w="4160"/>
          </w:tcPr>
          <w:p>
            <w:pPr>
              <w:spacing w:after="0" w:line="252" w:lineRule="auto"/>
            </w:pPr>
            <w:r>
              <w:rPr>
                <w:color w:val="1E2433"/>
                <w:sz w:val="15"/>
              </w:rPr>
              <w:t>Carga un ejemplo, crea/importa un deck y revisa el perfil del navegador.</w:t>
            </w:r>
          </w:p>
        </w:tc>
      </w:tr>
      <w:tr>
        <w:trPr>
          <w:cantSplit/>
        </w:trPr>
        <w:tc>
          <w:tcPr>
            <w:tcW w:type="dxa" w:w="2300"/>
            <w:shd w:fill="F2F4F8"/>
          </w:tcPr>
          <w:p>
            <w:pPr>
              <w:spacing w:after="0" w:line="252" w:lineRule="auto"/>
            </w:pPr>
            <w:r>
              <w:rPr>
                <w:color w:val="1E2433"/>
                <w:sz w:val="15"/>
              </w:rPr>
              <w:t>No veo mis cambios en otro equipo</w:t>
            </w:r>
          </w:p>
        </w:tc>
        <w:tc>
          <w:tcPr>
            <w:tcW w:type="dxa" w:w="2900"/>
            <w:shd w:fill="F2F4F8"/>
          </w:tcPr>
          <w:p>
            <w:pPr>
              <w:spacing w:after="0" w:line="252" w:lineRule="auto"/>
            </w:pPr>
            <w:r>
              <w:rPr>
                <w:color w:val="1E2433"/>
                <w:sz w:val="15"/>
              </w:rPr>
              <w:t>IndexedDB es local.</w:t>
            </w:r>
          </w:p>
        </w:tc>
        <w:tc>
          <w:tcPr>
            <w:tcW w:type="dxa" w:w="4160"/>
            <w:shd w:fill="F2F4F8"/>
          </w:tcPr>
          <w:p>
            <w:pPr>
              <w:spacing w:after="0" w:line="252" w:lineRule="auto"/>
            </w:pPr>
            <w:r>
              <w:rPr>
                <w:color w:val="1E2433"/>
                <w:sz w:val="15"/>
              </w:rPr>
              <w:t>Exporta JSON en el equipo original e impórtalo en el segundo.</w:t>
            </w:r>
          </w:p>
        </w:tc>
      </w:tr>
      <w:tr>
        <w:trPr>
          <w:cantSplit/>
        </w:trPr>
        <w:tc>
          <w:tcPr>
            <w:tcW w:type="dxa" w:w="2300"/>
          </w:tcPr>
          <w:p>
            <w:pPr>
              <w:spacing w:after="0" w:line="252" w:lineRule="auto"/>
            </w:pPr>
            <w:r>
              <w:rPr>
                <w:color w:val="1E2433"/>
                <w:sz w:val="15"/>
              </w:rPr>
              <w:t>JSON inválido</w:t>
            </w:r>
          </w:p>
        </w:tc>
        <w:tc>
          <w:tcPr>
            <w:tcW w:type="dxa" w:w="2900"/>
          </w:tcPr>
          <w:p>
            <w:pPr>
              <w:spacing w:after="0" w:line="252" w:lineRule="auto"/>
            </w:pPr>
            <w:r>
              <w:rPr>
                <w:color w:val="1E2433"/>
                <w:sz w:val="15"/>
              </w:rPr>
              <w:t>Sintaxis o estructura incorrecta.</w:t>
            </w:r>
          </w:p>
        </w:tc>
        <w:tc>
          <w:tcPr>
            <w:tcW w:type="dxa" w:w="4160"/>
          </w:tcPr>
          <w:p>
            <w:pPr>
              <w:spacing w:after="0" w:line="252" w:lineRule="auto"/>
            </w:pPr>
            <w:r>
              <w:rPr>
                <w:color w:val="1E2433"/>
                <w:sz w:val="15"/>
              </w:rPr>
              <w:t>Valida comillas, comas y campos; pide a la IA únicamente JSON, sin markdown.</w:t>
            </w:r>
          </w:p>
        </w:tc>
      </w:tr>
      <w:tr>
        <w:trPr>
          <w:cantSplit/>
        </w:trPr>
        <w:tc>
          <w:tcPr>
            <w:tcW w:type="dxa" w:w="2300"/>
            <w:shd w:fill="F2F4F8"/>
          </w:tcPr>
          <w:p>
            <w:pPr>
              <w:spacing w:after="0" w:line="252" w:lineRule="auto"/>
            </w:pPr>
            <w:r>
              <w:rPr>
                <w:color w:val="1E2433"/>
                <w:sz w:val="15"/>
              </w:rPr>
              <w:t>Imagen no carga</w:t>
            </w:r>
          </w:p>
        </w:tc>
        <w:tc>
          <w:tcPr>
            <w:tcW w:type="dxa" w:w="2900"/>
            <w:shd w:fill="F2F4F8"/>
          </w:tcPr>
          <w:p>
            <w:pPr>
              <w:spacing w:after="0" w:line="252" w:lineRule="auto"/>
            </w:pPr>
            <w:r>
              <w:rPr>
                <w:color w:val="1E2433"/>
                <w:sz w:val="15"/>
              </w:rPr>
              <w:t>CORS o bloqueo de hotlinking.</w:t>
            </w:r>
          </w:p>
        </w:tc>
        <w:tc>
          <w:tcPr>
            <w:tcW w:type="dxa" w:w="4160"/>
            <w:shd w:fill="F2F4F8"/>
          </w:tcPr>
          <w:p>
            <w:pPr>
              <w:spacing w:after="0" w:line="252" w:lineRule="auto"/>
            </w:pPr>
            <w:r>
              <w:rPr>
                <w:color w:val="1E2433"/>
                <w:sz w:val="15"/>
              </w:rPr>
              <w:t>Utiliza una URL pública desde un alojamiento compatible.</w:t>
            </w:r>
          </w:p>
        </w:tc>
      </w:tr>
      <w:tr>
        <w:trPr>
          <w:cantSplit/>
        </w:trPr>
        <w:tc>
          <w:tcPr>
            <w:tcW w:type="dxa" w:w="2300"/>
          </w:tcPr>
          <w:p>
            <w:pPr>
              <w:spacing w:after="0" w:line="252" w:lineRule="auto"/>
            </w:pPr>
            <w:r>
              <w:rPr>
                <w:color w:val="1E2433"/>
                <w:sz w:val="15"/>
              </w:rPr>
              <w:t>Iframe vacío</w:t>
            </w:r>
          </w:p>
        </w:tc>
        <w:tc>
          <w:tcPr>
            <w:tcW w:type="dxa" w:w="2900"/>
          </w:tcPr>
          <w:p>
            <w:pPr>
              <w:spacing w:after="0" w:line="252" w:lineRule="auto"/>
            </w:pPr>
            <w:r>
              <w:rPr>
                <w:color w:val="1E2433"/>
                <w:sz w:val="15"/>
              </w:rPr>
              <w:t>El sitio impide ser embebido.</w:t>
            </w:r>
          </w:p>
        </w:tc>
        <w:tc>
          <w:tcPr>
            <w:tcW w:type="dxa" w:w="4160"/>
          </w:tcPr>
          <w:p>
            <w:pPr>
              <w:spacing w:after="0" w:line="252" w:lineRule="auto"/>
            </w:pPr>
            <w:r>
              <w:rPr>
                <w:color w:val="1E2433"/>
                <w:sz w:val="15"/>
              </w:rPr>
              <w:t>Prueba otra fuente o sustituye el iframe por imagen/enlace.</w:t>
            </w:r>
          </w:p>
        </w:tc>
      </w:tr>
      <w:tr>
        <w:trPr>
          <w:cantSplit/>
        </w:trPr>
        <w:tc>
          <w:tcPr>
            <w:tcW w:type="dxa" w:w="2300"/>
            <w:shd w:fill="F2F4F8"/>
          </w:tcPr>
          <w:p>
            <w:pPr>
              <w:spacing w:after="0" w:line="252" w:lineRule="auto"/>
            </w:pPr>
            <w:r>
              <w:rPr>
                <w:color w:val="1E2433"/>
                <w:sz w:val="15"/>
              </w:rPr>
              <w:t>Texto demasiado largo</w:t>
            </w:r>
          </w:p>
        </w:tc>
        <w:tc>
          <w:tcPr>
            <w:tcW w:type="dxa" w:w="2900"/>
            <w:shd w:fill="F2F4F8"/>
          </w:tcPr>
          <w:p>
            <w:pPr>
              <w:spacing w:after="0" w:line="252" w:lineRule="auto"/>
            </w:pPr>
            <w:r>
              <w:rPr>
                <w:color w:val="1E2433"/>
                <w:sz w:val="15"/>
              </w:rPr>
              <w:t>Exceso de contenido.</w:t>
            </w:r>
          </w:p>
        </w:tc>
        <w:tc>
          <w:tcPr>
            <w:tcW w:type="dxa" w:w="4160"/>
            <w:shd w:fill="F2F4F8"/>
          </w:tcPr>
          <w:p>
            <w:pPr>
              <w:spacing w:after="0" w:line="252" w:lineRule="auto"/>
            </w:pPr>
            <w:r>
              <w:rPr>
                <w:color w:val="1E2433"/>
                <w:sz w:val="15"/>
              </w:rPr>
              <w:t>Resume, divide el slide o aumenta el número de slides.</w:t>
            </w:r>
          </w:p>
        </w:tc>
      </w:tr>
      <w:tr>
        <w:trPr>
          <w:cantSplit/>
        </w:trPr>
        <w:tc>
          <w:tcPr>
            <w:tcW w:type="dxa" w:w="2300"/>
          </w:tcPr>
          <w:p>
            <w:pPr>
              <w:spacing w:after="0" w:line="252" w:lineRule="auto"/>
            </w:pPr>
            <w:r>
              <w:rPr>
                <w:color w:val="1E2433"/>
                <w:sz w:val="15"/>
              </w:rPr>
              <w:t>No aparecen notas en audiencia</w:t>
            </w:r>
          </w:p>
        </w:tc>
        <w:tc>
          <w:tcPr>
            <w:tcW w:type="dxa" w:w="2900"/>
          </w:tcPr>
          <w:p>
            <w:pPr>
              <w:spacing w:after="0" w:line="252" w:lineRule="auto"/>
            </w:pPr>
            <w:r>
              <w:rPr>
                <w:color w:val="1E2433"/>
                <w:sz w:val="15"/>
              </w:rPr>
              <w:t>Comportamiento intencional.</w:t>
            </w:r>
          </w:p>
        </w:tc>
        <w:tc>
          <w:tcPr>
            <w:tcW w:type="dxa" w:w="4160"/>
          </w:tcPr>
          <w:p>
            <w:pPr>
              <w:spacing w:after="0" w:line="252" w:lineRule="auto"/>
            </w:pPr>
            <w:r>
              <w:rPr>
                <w:color w:val="1E2433"/>
                <w:sz w:val="15"/>
              </w:rPr>
              <w:t>Lee las notas desde el panel de control; en ensayo simple usa N.</w:t>
            </w:r>
          </w:p>
        </w:tc>
      </w:tr>
      <w:tr>
        <w:trPr>
          <w:cantSplit/>
        </w:trPr>
        <w:tc>
          <w:tcPr>
            <w:tcW w:type="dxa" w:w="2300"/>
            <w:shd w:fill="F2F4F8"/>
          </w:tcPr>
          <w:p>
            <w:pPr>
              <w:spacing w:after="0" w:line="252" w:lineRule="auto"/>
            </w:pPr>
            <w:r>
              <w:rPr>
                <w:color w:val="1E2433"/>
                <w:sz w:val="15"/>
              </w:rPr>
              <w:t>Dos pantallas se desconectan</w:t>
            </w:r>
          </w:p>
        </w:tc>
        <w:tc>
          <w:tcPr>
            <w:tcW w:type="dxa" w:w="2900"/>
            <w:shd w:fill="F2F4F8"/>
          </w:tcPr>
          <w:p>
            <w:pPr>
              <w:spacing w:after="0" w:line="252" w:lineRule="auto"/>
            </w:pPr>
            <w:r>
              <w:rPr>
                <w:color w:val="1E2433"/>
                <w:sz w:val="15"/>
              </w:rPr>
              <w:t>La ventana fue cerrada o recargada.</w:t>
            </w:r>
          </w:p>
        </w:tc>
        <w:tc>
          <w:tcPr>
            <w:tcW w:type="dxa" w:w="4160"/>
            <w:shd w:fill="F2F4F8"/>
          </w:tcPr>
          <w:p>
            <w:pPr>
              <w:spacing w:after="0" w:line="252" w:lineRule="auto"/>
            </w:pPr>
            <w:r>
              <w:rPr>
                <w:color w:val="1E2433"/>
                <w:sz w:val="15"/>
              </w:rPr>
              <w:t>Cierra el panel y abre nuevamente “2 pantallas”.</w:t>
            </w:r>
          </w:p>
        </w:tc>
      </w:tr>
      <w:tr>
        <w:trPr>
          <w:cantSplit/>
        </w:trPr>
        <w:tc>
          <w:tcPr>
            <w:tcW w:type="dxa" w:w="2300"/>
          </w:tcPr>
          <w:p>
            <w:pPr>
              <w:spacing w:after="0" w:line="252" w:lineRule="auto"/>
            </w:pPr>
            <w:r>
              <w:rPr>
                <w:color w:val="1E2433"/>
                <w:sz w:val="15"/>
              </w:rPr>
              <w:t>Perdí datos del navegador</w:t>
            </w:r>
          </w:p>
        </w:tc>
        <w:tc>
          <w:tcPr>
            <w:tcW w:type="dxa" w:w="2900"/>
          </w:tcPr>
          <w:p>
            <w:pPr>
              <w:spacing w:after="0" w:line="252" w:lineRule="auto"/>
            </w:pPr>
            <w:r>
              <w:rPr>
                <w:color w:val="1E2433"/>
                <w:sz w:val="15"/>
              </w:rPr>
              <w:t>Se limpió el almacenamiento local.</w:t>
            </w:r>
          </w:p>
        </w:tc>
        <w:tc>
          <w:tcPr>
            <w:tcW w:type="dxa" w:w="4160"/>
          </w:tcPr>
          <w:p>
            <w:pPr>
              <w:spacing w:after="0" w:line="252" w:lineRule="auto"/>
            </w:pPr>
            <w:r>
              <w:rPr>
                <w:color w:val="1E2433"/>
                <w:sz w:val="15"/>
              </w:rPr>
              <w:t>Restaura desde un JSON exportado; el historial local también puede haberse perdido.</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90" w:type="dxa"/>
              <w:start w:w="120" w:type="dxa"/>
              <w:bottom w:w="90" w:type="dxa"/>
              <w:end w:w="120" w:type="dxa"/>
            </w:tcMar>
            <w:shd w:fill="FCECEF"/>
          </w:tcPr>
          <w:p>
            <w:pPr>
              <w:spacing w:after="60"/>
            </w:pPr>
            <w:r>
              <w:rPr>
                <w:b/>
                <w:color w:val="B64254"/>
                <w:sz w:val="18"/>
              </w:rPr>
              <w:t>DIAGNÓSTICO SEGURO</w:t>
            </w:r>
          </w:p>
          <w:p>
            <w:pPr>
              <w:spacing w:after="0" w:line="269" w:lineRule="auto"/>
            </w:pPr>
            <w:r>
              <w:rPr>
                <w:sz w:val="19"/>
              </w:rPr>
              <w:t>Antes de borrar caché o datos del sitio, exporta todos los decks importantes. Limpiar IndexedDB puede eliminar la Biblioteca y el historial.</w:t>
            </w:r>
          </w:p>
        </w:tc>
      </w:tr>
    </w:tbl>
    <w:p>
      <w:pPr>
        <w:spacing w:after="20"/>
      </w:pPr>
    </w:p>
    <w:p>
      <w:r>
        <w:br w:type="page"/>
      </w:r>
    </w:p>
    <w:p>
      <w:pPr>
        <w:pStyle w:val="Heading1"/>
      </w:pPr>
      <w:r>
        <w:t>16. Referencia rápida de teclado</w:t>
      </w:r>
    </w:p>
    <w:tbl>
      <w:tblPr>
        <w:tblStyle w:val="TableGrid"/>
        <w:tblW w:type="dxa" w:w="9360"/>
        <w:jc w:val="left"/>
        <w:tblLayout w:type="fixed"/>
        <w:tblLook w:firstColumn="1" w:firstRow="1" w:lastColumn="0" w:lastRow="0" w:noHBand="0" w:noVBand="1" w:val="04A0"/>
        <w:tblInd w:w="120" w:type="dxa"/>
      </w:tblPr>
      <w:tblGrid>
        <w:gridCol w:w="1800"/>
        <w:gridCol w:w="1700"/>
        <w:gridCol w:w="5860"/>
      </w:tblGrid>
      <w:tr>
        <w:trPr>
          <w:tblHeader w:val="true"/>
          <w:cantSplit/>
        </w:trPr>
        <w:tc>
          <w:tcPr>
            <w:tcW w:type="dxa" w:w="1800"/>
            <w:vAlign w:val="center"/>
            <w:tcMar>
              <w:top w:w="90" w:type="dxa"/>
              <w:start w:w="120" w:type="dxa"/>
              <w:bottom w:w="90" w:type="dxa"/>
              <w:end w:w="120" w:type="dxa"/>
            </w:tcMar>
            <w:shd w:fill="101528"/>
          </w:tcPr>
          <w:p>
            <w:pPr>
              <w:spacing w:after="0"/>
              <w:jc w:val="left"/>
            </w:pPr>
            <w:r>
              <w:rPr>
                <w:b/>
                <w:color w:val="FFFFFF"/>
                <w:sz w:val="16"/>
              </w:rPr>
              <w:t>Contexto</w:t>
            </w:r>
          </w:p>
        </w:tc>
        <w:tc>
          <w:tcPr>
            <w:tcW w:type="dxa" w:w="1700"/>
            <w:vAlign w:val="center"/>
            <w:tcMar>
              <w:top w:w="90" w:type="dxa"/>
              <w:start w:w="120" w:type="dxa"/>
              <w:bottom w:w="90" w:type="dxa"/>
              <w:end w:w="120" w:type="dxa"/>
            </w:tcMar>
            <w:shd w:fill="101528"/>
          </w:tcPr>
          <w:p>
            <w:pPr>
              <w:spacing w:after="0"/>
              <w:jc w:val="left"/>
            </w:pPr>
            <w:r>
              <w:rPr>
                <w:b/>
                <w:color w:val="FFFFFF"/>
                <w:sz w:val="16"/>
              </w:rPr>
              <w:t>Atajo</w:t>
            </w:r>
          </w:p>
        </w:tc>
        <w:tc>
          <w:tcPr>
            <w:tcW w:type="dxa" w:w="5860"/>
            <w:vAlign w:val="center"/>
            <w:tcMar>
              <w:top w:w="90" w:type="dxa"/>
              <w:start w:w="120" w:type="dxa"/>
              <w:bottom w:w="90" w:type="dxa"/>
              <w:end w:w="120" w:type="dxa"/>
            </w:tcMar>
            <w:shd w:fill="101528"/>
          </w:tcPr>
          <w:p>
            <w:pPr>
              <w:spacing w:after="0"/>
              <w:jc w:val="left"/>
            </w:pPr>
            <w:r>
              <w:rPr>
                <w:b/>
                <w:color w:val="FFFFFF"/>
                <w:sz w:val="16"/>
              </w:rPr>
              <w:t>Acción</w:t>
            </w:r>
          </w:p>
        </w:tc>
      </w:tr>
      <w:tr>
        <w:trPr>
          <w:cantSplit/>
        </w:trPr>
        <w:tc>
          <w:tcPr>
            <w:tcW w:type="dxa" w:w="1800"/>
          </w:tcPr>
          <w:p>
            <w:pPr>
              <w:spacing w:after="0" w:line="252" w:lineRule="auto"/>
            </w:pPr>
            <w:r>
              <w:rPr>
                <w:color w:val="1E2433"/>
                <w:sz w:val="16"/>
              </w:rPr>
              <w:t>Presentar</w:t>
            </w:r>
          </w:p>
        </w:tc>
        <w:tc>
          <w:tcPr>
            <w:tcW w:type="dxa" w:w="1700"/>
          </w:tcPr>
          <w:p>
            <w:pPr>
              <w:spacing w:after="0" w:line="252" w:lineRule="auto"/>
            </w:pPr>
            <w:r>
              <w:rPr>
                <w:color w:val="1E2433"/>
                <w:sz w:val="16"/>
              </w:rPr>
              <w:t>← / →</w:t>
            </w:r>
          </w:p>
        </w:tc>
        <w:tc>
          <w:tcPr>
            <w:tcW w:type="dxa" w:w="5860"/>
          </w:tcPr>
          <w:p>
            <w:pPr>
              <w:spacing w:after="0" w:line="252" w:lineRule="auto"/>
            </w:pPr>
            <w:r>
              <w:rPr>
                <w:color w:val="1E2433"/>
                <w:sz w:val="16"/>
              </w:rPr>
              <w:t>Anterior / siguiente</w:t>
            </w:r>
          </w:p>
        </w:tc>
      </w:tr>
      <w:tr>
        <w:trPr>
          <w:cantSplit/>
        </w:trPr>
        <w:tc>
          <w:tcPr>
            <w:tcW w:type="dxa" w:w="1800"/>
            <w:shd w:fill="F2F4F8"/>
          </w:tcPr>
          <w:p>
            <w:pPr>
              <w:spacing w:after="0" w:line="252" w:lineRule="auto"/>
            </w:pPr>
            <w:r>
              <w:rPr>
                <w:color w:val="1E2433"/>
                <w:sz w:val="16"/>
              </w:rPr>
              <w:t>Presentar</w:t>
            </w:r>
          </w:p>
        </w:tc>
        <w:tc>
          <w:tcPr>
            <w:tcW w:type="dxa" w:w="1700"/>
            <w:shd w:fill="F2F4F8"/>
          </w:tcPr>
          <w:p>
            <w:pPr>
              <w:spacing w:after="0" w:line="252" w:lineRule="auto"/>
            </w:pPr>
            <w:r>
              <w:rPr>
                <w:color w:val="1E2433"/>
                <w:sz w:val="16"/>
              </w:rPr>
              <w:t>Espacio</w:t>
            </w:r>
          </w:p>
        </w:tc>
        <w:tc>
          <w:tcPr>
            <w:tcW w:type="dxa" w:w="5860"/>
            <w:shd w:fill="F2F4F8"/>
          </w:tcPr>
          <w:p>
            <w:pPr>
              <w:spacing w:after="0" w:line="252" w:lineRule="auto"/>
            </w:pPr>
            <w:r>
              <w:rPr>
                <w:color w:val="1E2433"/>
                <w:sz w:val="16"/>
              </w:rPr>
              <w:t>Revelar progresivo / avanzar</w:t>
            </w:r>
          </w:p>
        </w:tc>
      </w:tr>
      <w:tr>
        <w:trPr>
          <w:cantSplit/>
        </w:trPr>
        <w:tc>
          <w:tcPr>
            <w:tcW w:type="dxa" w:w="1800"/>
          </w:tcPr>
          <w:p>
            <w:pPr>
              <w:spacing w:after="0" w:line="252" w:lineRule="auto"/>
            </w:pPr>
            <w:r>
              <w:rPr>
                <w:color w:val="1E2433"/>
                <w:sz w:val="16"/>
              </w:rPr>
              <w:t>Presentar</w:t>
            </w:r>
          </w:p>
        </w:tc>
        <w:tc>
          <w:tcPr>
            <w:tcW w:type="dxa" w:w="1700"/>
          </w:tcPr>
          <w:p>
            <w:pPr>
              <w:spacing w:after="0" w:line="252" w:lineRule="auto"/>
            </w:pPr>
            <w:r>
              <w:rPr>
                <w:color w:val="1E2433"/>
                <w:sz w:val="16"/>
              </w:rPr>
              <w:t>D</w:t>
            </w:r>
          </w:p>
        </w:tc>
        <w:tc>
          <w:tcPr>
            <w:tcW w:type="dxa" w:w="5860"/>
          </w:tcPr>
          <w:p>
            <w:pPr>
              <w:spacing w:after="0" w:line="252" w:lineRule="auto"/>
            </w:pPr>
            <w:r>
              <w:rPr>
                <w:color w:val="1E2433"/>
                <w:sz w:val="16"/>
              </w:rPr>
              <w:t>Solo contenido</w:t>
            </w:r>
          </w:p>
        </w:tc>
      </w:tr>
      <w:tr>
        <w:trPr>
          <w:cantSplit/>
        </w:trPr>
        <w:tc>
          <w:tcPr>
            <w:tcW w:type="dxa" w:w="1800"/>
            <w:shd w:fill="F2F4F8"/>
          </w:tcPr>
          <w:p>
            <w:pPr>
              <w:spacing w:after="0" w:line="252" w:lineRule="auto"/>
            </w:pPr>
            <w:r>
              <w:rPr>
                <w:color w:val="1E2433"/>
                <w:sz w:val="16"/>
              </w:rPr>
              <w:t>Presentar</w:t>
            </w:r>
          </w:p>
        </w:tc>
        <w:tc>
          <w:tcPr>
            <w:tcW w:type="dxa" w:w="1700"/>
            <w:shd w:fill="F2F4F8"/>
          </w:tcPr>
          <w:p>
            <w:pPr>
              <w:spacing w:after="0" w:line="252" w:lineRule="auto"/>
            </w:pPr>
            <w:r>
              <w:rPr>
                <w:color w:val="1E2433"/>
                <w:sz w:val="16"/>
              </w:rPr>
              <w:t>F</w:t>
            </w:r>
          </w:p>
        </w:tc>
        <w:tc>
          <w:tcPr>
            <w:tcW w:type="dxa" w:w="5860"/>
            <w:shd w:fill="F2F4F8"/>
          </w:tcPr>
          <w:p>
            <w:pPr>
              <w:spacing w:after="0" w:line="252" w:lineRule="auto"/>
            </w:pPr>
            <w:r>
              <w:rPr>
                <w:color w:val="1E2433"/>
                <w:sz w:val="16"/>
              </w:rPr>
              <w:t>Solo diagrama</w:t>
            </w:r>
          </w:p>
        </w:tc>
      </w:tr>
      <w:tr>
        <w:trPr>
          <w:cantSplit/>
        </w:trPr>
        <w:tc>
          <w:tcPr>
            <w:tcW w:type="dxa" w:w="1800"/>
          </w:tcPr>
          <w:p>
            <w:pPr>
              <w:spacing w:after="0" w:line="252" w:lineRule="auto"/>
            </w:pPr>
            <w:r>
              <w:rPr>
                <w:color w:val="1E2433"/>
                <w:sz w:val="16"/>
              </w:rPr>
              <w:t>Presentar</w:t>
            </w:r>
          </w:p>
        </w:tc>
        <w:tc>
          <w:tcPr>
            <w:tcW w:type="dxa" w:w="1700"/>
          </w:tcPr>
          <w:p>
            <w:pPr>
              <w:spacing w:after="0" w:line="252" w:lineRule="auto"/>
            </w:pPr>
            <w:r>
              <w:rPr>
                <w:color w:val="1E2433"/>
                <w:sz w:val="16"/>
              </w:rPr>
              <w:t>N</w:t>
            </w:r>
          </w:p>
        </w:tc>
        <w:tc>
          <w:tcPr>
            <w:tcW w:type="dxa" w:w="5860"/>
          </w:tcPr>
          <w:p>
            <w:pPr>
              <w:spacing w:after="0" w:line="252" w:lineRule="auto"/>
            </w:pPr>
            <w:r>
              <w:rPr>
                <w:color w:val="1E2433"/>
                <w:sz w:val="16"/>
              </w:rPr>
              <w:t>Notas en ensayo simple</w:t>
            </w:r>
          </w:p>
        </w:tc>
      </w:tr>
      <w:tr>
        <w:trPr>
          <w:cantSplit/>
        </w:trPr>
        <w:tc>
          <w:tcPr>
            <w:tcW w:type="dxa" w:w="1800"/>
            <w:shd w:fill="F2F4F8"/>
          </w:tcPr>
          <w:p>
            <w:pPr>
              <w:spacing w:after="0" w:line="252" w:lineRule="auto"/>
            </w:pPr>
            <w:r>
              <w:rPr>
                <w:color w:val="1E2433"/>
                <w:sz w:val="16"/>
              </w:rPr>
              <w:t>Presentar</w:t>
            </w:r>
          </w:p>
        </w:tc>
        <w:tc>
          <w:tcPr>
            <w:tcW w:type="dxa" w:w="1700"/>
            <w:shd w:fill="F2F4F8"/>
          </w:tcPr>
          <w:p>
            <w:pPr>
              <w:spacing w:after="0" w:line="252" w:lineRule="auto"/>
            </w:pPr>
            <w:r>
              <w:rPr>
                <w:color w:val="1E2433"/>
                <w:sz w:val="16"/>
              </w:rPr>
              <w:t>S</w:t>
            </w:r>
          </w:p>
        </w:tc>
        <w:tc>
          <w:tcPr>
            <w:tcW w:type="dxa" w:w="5860"/>
            <w:shd w:fill="F2F4F8"/>
          </w:tcPr>
          <w:p>
            <w:pPr>
              <w:spacing w:after="0" w:line="252" w:lineRule="auto"/>
            </w:pPr>
            <w:r>
              <w:rPr>
                <w:color w:val="1E2433"/>
                <w:sz w:val="16"/>
              </w:rPr>
              <w:t>Sidebar de secciones</w:t>
            </w:r>
          </w:p>
        </w:tc>
      </w:tr>
      <w:tr>
        <w:trPr>
          <w:cantSplit/>
        </w:trPr>
        <w:tc>
          <w:tcPr>
            <w:tcW w:type="dxa" w:w="1800"/>
          </w:tcPr>
          <w:p>
            <w:pPr>
              <w:spacing w:after="0" w:line="252" w:lineRule="auto"/>
            </w:pPr>
            <w:r>
              <w:rPr>
                <w:color w:val="1E2433"/>
                <w:sz w:val="16"/>
              </w:rPr>
              <w:t>Presentar</w:t>
            </w:r>
          </w:p>
        </w:tc>
        <w:tc>
          <w:tcPr>
            <w:tcW w:type="dxa" w:w="1700"/>
          </w:tcPr>
          <w:p>
            <w:pPr>
              <w:spacing w:after="0" w:line="252" w:lineRule="auto"/>
            </w:pPr>
            <w:r>
              <w:rPr>
                <w:color w:val="1E2433"/>
                <w:sz w:val="16"/>
              </w:rPr>
              <w:t>A</w:t>
            </w:r>
          </w:p>
        </w:tc>
        <w:tc>
          <w:tcPr>
            <w:tcW w:type="dxa" w:w="5860"/>
          </w:tcPr>
          <w:p>
            <w:pPr>
              <w:spacing w:after="0" w:line="252" w:lineRule="auto"/>
            </w:pPr>
            <w:r>
              <w:rPr>
                <w:color w:val="1E2433"/>
                <w:sz w:val="16"/>
              </w:rPr>
              <w:t>Mostrar/ocultar herramientas</w:t>
            </w:r>
          </w:p>
        </w:tc>
      </w:tr>
      <w:tr>
        <w:trPr>
          <w:cantSplit/>
        </w:trPr>
        <w:tc>
          <w:tcPr>
            <w:tcW w:type="dxa" w:w="1800"/>
            <w:shd w:fill="F2F4F8"/>
          </w:tcPr>
          <w:p>
            <w:pPr>
              <w:spacing w:after="0" w:line="252" w:lineRule="auto"/>
            </w:pPr>
            <w:r>
              <w:rPr>
                <w:color w:val="1E2433"/>
                <w:sz w:val="16"/>
              </w:rPr>
              <w:t>Presentar</w:t>
            </w:r>
          </w:p>
        </w:tc>
        <w:tc>
          <w:tcPr>
            <w:tcW w:type="dxa" w:w="1700"/>
            <w:shd w:fill="F2F4F8"/>
          </w:tcPr>
          <w:p>
            <w:pPr>
              <w:spacing w:after="0" w:line="252" w:lineRule="auto"/>
            </w:pPr>
            <w:r>
              <w:rPr>
                <w:color w:val="1E2433"/>
                <w:sz w:val="16"/>
              </w:rPr>
              <w:t>G</w:t>
            </w:r>
          </w:p>
        </w:tc>
        <w:tc>
          <w:tcPr>
            <w:tcW w:type="dxa" w:w="5860"/>
            <w:shd w:fill="F2F4F8"/>
          </w:tcPr>
          <w:p>
            <w:pPr>
              <w:spacing w:after="0" w:line="252" w:lineRule="auto"/>
            </w:pPr>
            <w:r>
              <w:rPr>
                <w:color w:val="1E2433"/>
                <w:sz w:val="16"/>
              </w:rPr>
              <w:t>Zonas cámara/chat para OBS</w:t>
            </w:r>
          </w:p>
        </w:tc>
      </w:tr>
      <w:tr>
        <w:trPr>
          <w:cantSplit/>
        </w:trPr>
        <w:tc>
          <w:tcPr>
            <w:tcW w:type="dxa" w:w="1800"/>
          </w:tcPr>
          <w:p>
            <w:pPr>
              <w:spacing w:after="0" w:line="252" w:lineRule="auto"/>
            </w:pPr>
            <w:r>
              <w:rPr>
                <w:color w:val="1E2433"/>
                <w:sz w:val="16"/>
              </w:rPr>
              <w:t>Presentar</w:t>
            </w:r>
          </w:p>
        </w:tc>
        <w:tc>
          <w:tcPr>
            <w:tcW w:type="dxa" w:w="1700"/>
          </w:tcPr>
          <w:p>
            <w:pPr>
              <w:spacing w:after="0" w:line="252" w:lineRule="auto"/>
            </w:pPr>
            <w:r>
              <w:rPr>
                <w:color w:val="1E2433"/>
                <w:sz w:val="16"/>
              </w:rPr>
              <w:t>V</w:t>
            </w:r>
          </w:p>
        </w:tc>
        <w:tc>
          <w:tcPr>
            <w:tcW w:type="dxa" w:w="5860"/>
          </w:tcPr>
          <w:p>
            <w:pPr>
              <w:spacing w:after="0" w:line="252" w:lineRule="auto"/>
            </w:pPr>
            <w:r>
              <w:rPr>
                <w:color w:val="1E2433"/>
                <w:sz w:val="16"/>
              </w:rPr>
              <w:t>Mouse normal</w:t>
            </w:r>
          </w:p>
        </w:tc>
      </w:tr>
      <w:tr>
        <w:trPr>
          <w:cantSplit/>
        </w:trPr>
        <w:tc>
          <w:tcPr>
            <w:tcW w:type="dxa" w:w="1800"/>
            <w:shd w:fill="F2F4F8"/>
          </w:tcPr>
          <w:p>
            <w:pPr>
              <w:spacing w:after="0" w:line="252" w:lineRule="auto"/>
            </w:pPr>
            <w:r>
              <w:rPr>
                <w:color w:val="1E2433"/>
                <w:sz w:val="16"/>
              </w:rPr>
              <w:t>Presentar</w:t>
            </w:r>
          </w:p>
        </w:tc>
        <w:tc>
          <w:tcPr>
            <w:tcW w:type="dxa" w:w="1700"/>
            <w:shd w:fill="F2F4F8"/>
          </w:tcPr>
          <w:p>
            <w:pPr>
              <w:spacing w:after="0" w:line="252" w:lineRule="auto"/>
            </w:pPr>
            <w:r>
              <w:rPr>
                <w:color w:val="1E2433"/>
                <w:sz w:val="16"/>
              </w:rPr>
              <w:t>L</w:t>
            </w:r>
          </w:p>
        </w:tc>
        <w:tc>
          <w:tcPr>
            <w:tcW w:type="dxa" w:w="5860"/>
            <w:shd w:fill="F2F4F8"/>
          </w:tcPr>
          <w:p>
            <w:pPr>
              <w:spacing w:after="0" w:line="252" w:lineRule="auto"/>
            </w:pPr>
            <w:r>
              <w:rPr>
                <w:color w:val="1E2433"/>
                <w:sz w:val="16"/>
              </w:rPr>
              <w:t>Láser</w:t>
            </w:r>
          </w:p>
        </w:tc>
      </w:tr>
      <w:tr>
        <w:trPr>
          <w:cantSplit/>
        </w:trPr>
        <w:tc>
          <w:tcPr>
            <w:tcW w:type="dxa" w:w="1800"/>
          </w:tcPr>
          <w:p>
            <w:pPr>
              <w:spacing w:after="0" w:line="252" w:lineRule="auto"/>
            </w:pPr>
            <w:r>
              <w:rPr>
                <w:color w:val="1E2433"/>
                <w:sz w:val="16"/>
              </w:rPr>
              <w:t>Presentar</w:t>
            </w:r>
          </w:p>
        </w:tc>
        <w:tc>
          <w:tcPr>
            <w:tcW w:type="dxa" w:w="1700"/>
          </w:tcPr>
          <w:p>
            <w:pPr>
              <w:spacing w:after="0" w:line="252" w:lineRule="auto"/>
            </w:pPr>
            <w:r>
              <w:rPr>
                <w:color w:val="1E2433"/>
                <w:sz w:val="16"/>
              </w:rPr>
              <w:t>P</w:t>
            </w:r>
          </w:p>
        </w:tc>
        <w:tc>
          <w:tcPr>
            <w:tcW w:type="dxa" w:w="5860"/>
          </w:tcPr>
          <w:p>
            <w:pPr>
              <w:spacing w:after="0" w:line="252" w:lineRule="auto"/>
            </w:pPr>
            <w:r>
              <w:rPr>
                <w:color w:val="1E2433"/>
                <w:sz w:val="16"/>
              </w:rPr>
              <w:t>Pluma</w:t>
            </w:r>
          </w:p>
        </w:tc>
      </w:tr>
      <w:tr>
        <w:trPr>
          <w:cantSplit/>
        </w:trPr>
        <w:tc>
          <w:tcPr>
            <w:tcW w:type="dxa" w:w="1800"/>
            <w:shd w:fill="F2F4F8"/>
          </w:tcPr>
          <w:p>
            <w:pPr>
              <w:spacing w:after="0" w:line="252" w:lineRule="auto"/>
            </w:pPr>
            <w:r>
              <w:rPr>
                <w:color w:val="1E2433"/>
                <w:sz w:val="16"/>
              </w:rPr>
              <w:t>Presentar</w:t>
            </w:r>
          </w:p>
        </w:tc>
        <w:tc>
          <w:tcPr>
            <w:tcW w:type="dxa" w:w="1700"/>
            <w:shd w:fill="F2F4F8"/>
          </w:tcPr>
          <w:p>
            <w:pPr>
              <w:spacing w:after="0" w:line="252" w:lineRule="auto"/>
            </w:pPr>
            <w:r>
              <w:rPr>
                <w:color w:val="1E2433"/>
                <w:sz w:val="16"/>
              </w:rPr>
              <w:t>M</w:t>
            </w:r>
          </w:p>
        </w:tc>
        <w:tc>
          <w:tcPr>
            <w:tcW w:type="dxa" w:w="5860"/>
            <w:shd w:fill="F2F4F8"/>
          </w:tcPr>
          <w:p>
            <w:pPr>
              <w:spacing w:after="0" w:line="252" w:lineRule="auto"/>
            </w:pPr>
            <w:r>
              <w:rPr>
                <w:color w:val="1E2433"/>
                <w:sz w:val="16"/>
              </w:rPr>
              <w:t>Marcador</w:t>
            </w:r>
          </w:p>
        </w:tc>
      </w:tr>
      <w:tr>
        <w:trPr>
          <w:cantSplit/>
        </w:trPr>
        <w:tc>
          <w:tcPr>
            <w:tcW w:type="dxa" w:w="1800"/>
          </w:tcPr>
          <w:p>
            <w:pPr>
              <w:spacing w:after="0" w:line="252" w:lineRule="auto"/>
            </w:pPr>
            <w:r>
              <w:rPr>
                <w:color w:val="1E2433"/>
                <w:sz w:val="16"/>
              </w:rPr>
              <w:t>Presentar</w:t>
            </w:r>
          </w:p>
        </w:tc>
        <w:tc>
          <w:tcPr>
            <w:tcW w:type="dxa" w:w="1700"/>
          </w:tcPr>
          <w:p>
            <w:pPr>
              <w:spacing w:after="0" w:line="252" w:lineRule="auto"/>
            </w:pPr>
            <w:r>
              <w:rPr>
                <w:color w:val="1E2433"/>
                <w:sz w:val="16"/>
              </w:rPr>
              <w:t>K</w:t>
            </w:r>
          </w:p>
        </w:tc>
        <w:tc>
          <w:tcPr>
            <w:tcW w:type="dxa" w:w="5860"/>
          </w:tcPr>
          <w:p>
            <w:pPr>
              <w:spacing w:after="0" w:line="252" w:lineRule="auto"/>
            </w:pPr>
            <w:r>
              <w:rPr>
                <w:color w:val="1E2433"/>
                <w:sz w:val="16"/>
              </w:rPr>
              <w:t>Paleta</w:t>
            </w:r>
          </w:p>
        </w:tc>
      </w:tr>
      <w:tr>
        <w:trPr>
          <w:cantSplit/>
        </w:trPr>
        <w:tc>
          <w:tcPr>
            <w:tcW w:type="dxa" w:w="1800"/>
            <w:shd w:fill="F2F4F8"/>
          </w:tcPr>
          <w:p>
            <w:pPr>
              <w:spacing w:after="0" w:line="252" w:lineRule="auto"/>
            </w:pPr>
            <w:r>
              <w:rPr>
                <w:color w:val="1E2433"/>
                <w:sz w:val="16"/>
              </w:rPr>
              <w:t>Presentar</w:t>
            </w:r>
          </w:p>
        </w:tc>
        <w:tc>
          <w:tcPr>
            <w:tcW w:type="dxa" w:w="1700"/>
            <w:shd w:fill="F2F4F8"/>
          </w:tcPr>
          <w:p>
            <w:pPr>
              <w:spacing w:after="0" w:line="252" w:lineRule="auto"/>
            </w:pPr>
            <w:r>
              <w:rPr>
                <w:color w:val="1E2433"/>
                <w:sz w:val="16"/>
              </w:rPr>
              <w:t>= / -</w:t>
            </w:r>
          </w:p>
        </w:tc>
        <w:tc>
          <w:tcPr>
            <w:tcW w:type="dxa" w:w="5860"/>
            <w:shd w:fill="F2F4F8"/>
          </w:tcPr>
          <w:p>
            <w:pPr>
              <w:spacing w:after="0" w:line="252" w:lineRule="auto"/>
            </w:pPr>
            <w:r>
              <w:rPr>
                <w:color w:val="1E2433"/>
                <w:sz w:val="16"/>
              </w:rPr>
              <w:t>Zoom</w:t>
            </w:r>
          </w:p>
        </w:tc>
      </w:tr>
      <w:tr>
        <w:trPr>
          <w:cantSplit/>
        </w:trPr>
        <w:tc>
          <w:tcPr>
            <w:tcW w:type="dxa" w:w="1800"/>
          </w:tcPr>
          <w:p>
            <w:pPr>
              <w:spacing w:after="0" w:line="252" w:lineRule="auto"/>
            </w:pPr>
            <w:r>
              <w:rPr>
                <w:color w:val="1E2433"/>
                <w:sz w:val="16"/>
              </w:rPr>
              <w:t>Presentar</w:t>
            </w:r>
          </w:p>
        </w:tc>
        <w:tc>
          <w:tcPr>
            <w:tcW w:type="dxa" w:w="1700"/>
          </w:tcPr>
          <w:p>
            <w:pPr>
              <w:spacing w:after="0" w:line="252" w:lineRule="auto"/>
            </w:pPr>
            <w:r>
              <w:rPr>
                <w:color w:val="1E2433"/>
                <w:sz w:val="16"/>
              </w:rPr>
              <w:t>H</w:t>
            </w:r>
          </w:p>
        </w:tc>
        <w:tc>
          <w:tcPr>
            <w:tcW w:type="dxa" w:w="5860"/>
          </w:tcPr>
          <w:p>
            <w:pPr>
              <w:spacing w:after="0" w:line="252" w:lineRule="auto"/>
            </w:pPr>
            <w:r>
              <w:rPr>
                <w:color w:val="1E2433"/>
                <w:sz w:val="16"/>
              </w:rPr>
              <w:t>Mover/pan</w:t>
            </w:r>
          </w:p>
        </w:tc>
      </w:tr>
      <w:tr>
        <w:trPr>
          <w:cantSplit/>
        </w:trPr>
        <w:tc>
          <w:tcPr>
            <w:tcW w:type="dxa" w:w="1800"/>
            <w:shd w:fill="F2F4F8"/>
          </w:tcPr>
          <w:p>
            <w:pPr>
              <w:spacing w:after="0" w:line="252" w:lineRule="auto"/>
            </w:pPr>
            <w:r>
              <w:rPr>
                <w:color w:val="1E2433"/>
                <w:sz w:val="16"/>
              </w:rPr>
              <w:t>Presentar</w:t>
            </w:r>
          </w:p>
        </w:tc>
        <w:tc>
          <w:tcPr>
            <w:tcW w:type="dxa" w:w="1700"/>
            <w:shd w:fill="F2F4F8"/>
          </w:tcPr>
          <w:p>
            <w:pPr>
              <w:spacing w:after="0" w:line="252" w:lineRule="auto"/>
            </w:pPr>
            <w:r>
              <w:rPr>
                <w:color w:val="1E2433"/>
                <w:sz w:val="16"/>
              </w:rPr>
              <w:t>B</w:t>
            </w:r>
          </w:p>
        </w:tc>
        <w:tc>
          <w:tcPr>
            <w:tcW w:type="dxa" w:w="5860"/>
            <w:shd w:fill="F2F4F8"/>
          </w:tcPr>
          <w:p>
            <w:pPr>
              <w:spacing w:after="0" w:line="252" w:lineRule="auto"/>
            </w:pPr>
            <w:r>
              <w:rPr>
                <w:color w:val="1E2433"/>
                <w:sz w:val="16"/>
              </w:rPr>
              <w:t>Panel de formas</w:t>
            </w:r>
          </w:p>
        </w:tc>
      </w:tr>
      <w:tr>
        <w:trPr>
          <w:cantSplit/>
        </w:trPr>
        <w:tc>
          <w:tcPr>
            <w:tcW w:type="dxa" w:w="1800"/>
          </w:tcPr>
          <w:p>
            <w:pPr>
              <w:spacing w:after="0" w:line="252" w:lineRule="auto"/>
            </w:pPr>
            <w:r>
              <w:rPr>
                <w:color w:val="1E2433"/>
                <w:sz w:val="16"/>
              </w:rPr>
              <w:t>Presentar</w:t>
            </w:r>
          </w:p>
        </w:tc>
        <w:tc>
          <w:tcPr>
            <w:tcW w:type="dxa" w:w="1700"/>
          </w:tcPr>
          <w:p>
            <w:pPr>
              <w:spacing w:after="0" w:line="252" w:lineRule="auto"/>
            </w:pPr>
            <w:r>
              <w:rPr>
                <w:color w:val="1E2433"/>
                <w:sz w:val="16"/>
              </w:rPr>
              <w:t>W</w:t>
            </w:r>
          </w:p>
        </w:tc>
        <w:tc>
          <w:tcPr>
            <w:tcW w:type="dxa" w:w="5860"/>
          </w:tcPr>
          <w:p>
            <w:pPr>
              <w:spacing w:after="0" w:line="252" w:lineRule="auto"/>
            </w:pPr>
            <w:r>
              <w:rPr>
                <w:color w:val="1E2433"/>
                <w:sz w:val="16"/>
              </w:rPr>
              <w:t>Herramienta de texto</w:t>
            </w:r>
          </w:p>
        </w:tc>
      </w:tr>
      <w:tr>
        <w:trPr>
          <w:cantSplit/>
        </w:trPr>
        <w:tc>
          <w:tcPr>
            <w:tcW w:type="dxa" w:w="1800"/>
            <w:shd w:fill="F2F4F8"/>
          </w:tcPr>
          <w:p>
            <w:pPr>
              <w:spacing w:after="0" w:line="252" w:lineRule="auto"/>
            </w:pPr>
            <w:r>
              <w:rPr>
                <w:color w:val="1E2433"/>
                <w:sz w:val="16"/>
              </w:rPr>
              <w:t>Presentar</w:t>
            </w:r>
          </w:p>
        </w:tc>
        <w:tc>
          <w:tcPr>
            <w:tcW w:type="dxa" w:w="1700"/>
            <w:shd w:fill="F2F4F8"/>
          </w:tcPr>
          <w:p>
            <w:pPr>
              <w:spacing w:after="0" w:line="252" w:lineRule="auto"/>
            </w:pPr>
            <w:r>
              <w:rPr>
                <w:color w:val="1E2433"/>
                <w:sz w:val="16"/>
              </w:rPr>
              <w:t>X</w:t>
            </w:r>
          </w:p>
        </w:tc>
        <w:tc>
          <w:tcPr>
            <w:tcW w:type="dxa" w:w="5860"/>
            <w:shd w:fill="F2F4F8"/>
          </w:tcPr>
          <w:p>
            <w:pPr>
              <w:spacing w:after="0" w:line="252" w:lineRule="auto"/>
            </w:pPr>
            <w:r>
              <w:rPr>
                <w:color w:val="1E2433"/>
                <w:sz w:val="16"/>
              </w:rPr>
              <w:t>Borrar trazos</w:t>
            </w:r>
          </w:p>
        </w:tc>
      </w:tr>
      <w:tr>
        <w:trPr>
          <w:cantSplit/>
        </w:trPr>
        <w:tc>
          <w:tcPr>
            <w:tcW w:type="dxa" w:w="1800"/>
          </w:tcPr>
          <w:p>
            <w:pPr>
              <w:spacing w:after="0" w:line="252" w:lineRule="auto"/>
            </w:pPr>
            <w:r>
              <w:rPr>
                <w:color w:val="1E2433"/>
                <w:sz w:val="16"/>
              </w:rPr>
              <w:t>Presentar</w:t>
            </w:r>
          </w:p>
        </w:tc>
        <w:tc>
          <w:tcPr>
            <w:tcW w:type="dxa" w:w="1700"/>
          </w:tcPr>
          <w:p>
            <w:pPr>
              <w:spacing w:after="0" w:line="252" w:lineRule="auto"/>
            </w:pPr>
            <w:r>
              <w:rPr>
                <w:color w:val="1E2433"/>
                <w:sz w:val="16"/>
              </w:rPr>
              <w:t>Ctrl+Z</w:t>
            </w:r>
          </w:p>
        </w:tc>
        <w:tc>
          <w:tcPr>
            <w:tcW w:type="dxa" w:w="5860"/>
          </w:tcPr>
          <w:p>
            <w:pPr>
              <w:spacing w:after="0" w:line="252" w:lineRule="auto"/>
            </w:pPr>
            <w:r>
              <w:rPr>
                <w:color w:val="1E2433"/>
                <w:sz w:val="16"/>
              </w:rPr>
              <w:t>Deshacer trazo</w:t>
            </w:r>
          </w:p>
        </w:tc>
      </w:tr>
      <w:tr>
        <w:trPr>
          <w:cantSplit/>
        </w:trPr>
        <w:tc>
          <w:tcPr>
            <w:tcW w:type="dxa" w:w="1800"/>
            <w:shd w:fill="F2F4F8"/>
          </w:tcPr>
          <w:p>
            <w:pPr>
              <w:spacing w:after="0" w:line="252" w:lineRule="auto"/>
            </w:pPr>
            <w:r>
              <w:rPr>
                <w:color w:val="1E2433"/>
                <w:sz w:val="16"/>
              </w:rPr>
              <w:t>Presentar</w:t>
            </w:r>
          </w:p>
        </w:tc>
        <w:tc>
          <w:tcPr>
            <w:tcW w:type="dxa" w:w="1700"/>
            <w:shd w:fill="F2F4F8"/>
          </w:tcPr>
          <w:p>
            <w:pPr>
              <w:spacing w:after="0" w:line="252" w:lineRule="auto"/>
            </w:pPr>
            <w:r>
              <w:rPr>
                <w:color w:val="1E2433"/>
                <w:sz w:val="16"/>
              </w:rPr>
              <w:t>Ctrl+Y</w:t>
            </w:r>
          </w:p>
        </w:tc>
        <w:tc>
          <w:tcPr>
            <w:tcW w:type="dxa" w:w="5860"/>
            <w:shd w:fill="F2F4F8"/>
          </w:tcPr>
          <w:p>
            <w:pPr>
              <w:spacing w:after="0" w:line="252" w:lineRule="auto"/>
            </w:pPr>
            <w:r>
              <w:rPr>
                <w:color w:val="1E2433"/>
                <w:sz w:val="16"/>
              </w:rPr>
              <w:t>Rehacer trazo</w:t>
            </w:r>
          </w:p>
        </w:tc>
      </w:tr>
      <w:tr>
        <w:trPr>
          <w:cantSplit/>
        </w:trPr>
        <w:tc>
          <w:tcPr>
            <w:tcW w:type="dxa" w:w="1800"/>
          </w:tcPr>
          <w:p>
            <w:pPr>
              <w:spacing w:after="0" w:line="252" w:lineRule="auto"/>
            </w:pPr>
            <w:r>
              <w:rPr>
                <w:color w:val="1E2433"/>
                <w:sz w:val="16"/>
              </w:rPr>
              <w:t>Presentar</w:t>
            </w:r>
          </w:p>
        </w:tc>
        <w:tc>
          <w:tcPr>
            <w:tcW w:type="dxa" w:w="1700"/>
          </w:tcPr>
          <w:p>
            <w:pPr>
              <w:spacing w:after="0" w:line="252" w:lineRule="auto"/>
            </w:pPr>
            <w:r>
              <w:rPr>
                <w:color w:val="1E2433"/>
                <w:sz w:val="16"/>
              </w:rPr>
              <w:t>Supr / Retroceso</w:t>
            </w:r>
          </w:p>
        </w:tc>
        <w:tc>
          <w:tcPr>
            <w:tcW w:type="dxa" w:w="5860"/>
          </w:tcPr>
          <w:p>
            <w:pPr>
              <w:spacing w:after="0" w:line="252" w:lineRule="auto"/>
            </w:pPr>
            <w:r>
              <w:rPr>
                <w:color w:val="1E2433"/>
                <w:sz w:val="16"/>
              </w:rPr>
              <w:t>Eliminar texto seleccionado</w:t>
            </w:r>
          </w:p>
        </w:tc>
      </w:tr>
      <w:tr>
        <w:trPr>
          <w:cantSplit/>
        </w:trPr>
        <w:tc>
          <w:tcPr>
            <w:tcW w:type="dxa" w:w="1800"/>
            <w:shd w:fill="F2F4F8"/>
          </w:tcPr>
          <w:p>
            <w:pPr>
              <w:spacing w:after="0" w:line="252" w:lineRule="auto"/>
            </w:pPr>
            <w:r>
              <w:rPr>
                <w:color w:val="1E2433"/>
                <w:sz w:val="16"/>
              </w:rPr>
              <w:t>Presentar</w:t>
            </w:r>
          </w:p>
        </w:tc>
        <w:tc>
          <w:tcPr>
            <w:tcW w:type="dxa" w:w="1700"/>
            <w:shd w:fill="F2F4F8"/>
          </w:tcPr>
          <w:p>
            <w:pPr>
              <w:spacing w:after="0" w:line="252" w:lineRule="auto"/>
            </w:pPr>
            <w:r>
              <w:rPr>
                <w:color w:val="1E2433"/>
                <w:sz w:val="16"/>
              </w:rPr>
              <w:t>Esc</w:t>
            </w:r>
          </w:p>
        </w:tc>
        <w:tc>
          <w:tcPr>
            <w:tcW w:type="dxa" w:w="5860"/>
            <w:shd w:fill="F2F4F8"/>
          </w:tcPr>
          <w:p>
            <w:pPr>
              <w:spacing w:after="0" w:line="252" w:lineRule="auto"/>
            </w:pPr>
            <w:r>
              <w:rPr>
                <w:color w:val="1E2433"/>
                <w:sz w:val="16"/>
              </w:rPr>
              <w:t>Cancelar / salir</w:t>
            </w:r>
          </w:p>
        </w:tc>
      </w:tr>
      <w:tr>
        <w:trPr>
          <w:cantSplit/>
        </w:trPr>
        <w:tc>
          <w:tcPr>
            <w:tcW w:type="dxa" w:w="1800"/>
          </w:tcPr>
          <w:p>
            <w:pPr>
              <w:spacing w:after="0" w:line="252" w:lineRule="auto"/>
            </w:pPr>
            <w:r>
              <w:rPr>
                <w:color w:val="1E2433"/>
                <w:sz w:val="16"/>
              </w:rPr>
              <w:t>Editor</w:t>
            </w:r>
          </w:p>
        </w:tc>
        <w:tc>
          <w:tcPr>
            <w:tcW w:type="dxa" w:w="1700"/>
          </w:tcPr>
          <w:p>
            <w:pPr>
              <w:spacing w:after="0" w:line="252" w:lineRule="auto"/>
            </w:pPr>
            <w:r>
              <w:rPr>
                <w:color w:val="1E2433"/>
                <w:sz w:val="16"/>
              </w:rPr>
              <w:t>[</w:t>
            </w:r>
          </w:p>
        </w:tc>
        <w:tc>
          <w:tcPr>
            <w:tcW w:type="dxa" w:w="5860"/>
          </w:tcPr>
          <w:p>
            <w:pPr>
              <w:spacing w:after="0" w:line="252" w:lineRule="auto"/>
            </w:pPr>
            <w:r>
              <w:rPr>
                <w:color w:val="1E2433"/>
                <w:sz w:val="16"/>
              </w:rPr>
              <w:t>Ocultar/mostrar outline</w:t>
            </w:r>
          </w:p>
        </w:tc>
      </w:tr>
      <w:tr>
        <w:trPr>
          <w:cantSplit/>
        </w:trPr>
        <w:tc>
          <w:tcPr>
            <w:tcW w:type="dxa" w:w="1800"/>
            <w:shd w:fill="F2F4F8"/>
          </w:tcPr>
          <w:p>
            <w:pPr>
              <w:spacing w:after="0" w:line="252" w:lineRule="auto"/>
            </w:pPr>
            <w:r>
              <w:rPr>
                <w:color w:val="1E2433"/>
                <w:sz w:val="16"/>
              </w:rPr>
              <w:t>Editor</w:t>
            </w:r>
          </w:p>
        </w:tc>
        <w:tc>
          <w:tcPr>
            <w:tcW w:type="dxa" w:w="1700"/>
            <w:shd w:fill="F2F4F8"/>
          </w:tcPr>
          <w:p>
            <w:pPr>
              <w:spacing w:after="0" w:line="252" w:lineRule="auto"/>
            </w:pPr>
            <w:r>
              <w:rPr>
                <w:color w:val="1E2433"/>
                <w:sz w:val="16"/>
              </w:rPr>
              <w:t>]</w:t>
            </w:r>
          </w:p>
        </w:tc>
        <w:tc>
          <w:tcPr>
            <w:tcW w:type="dxa" w:w="5860"/>
            <w:shd w:fill="F2F4F8"/>
          </w:tcPr>
          <w:p>
            <w:pPr>
              <w:spacing w:after="0" w:line="252" w:lineRule="auto"/>
            </w:pPr>
            <w:r>
              <w:rPr>
                <w:color w:val="1E2433"/>
                <w:sz w:val="16"/>
              </w:rPr>
              <w:t>Ocultar/mostrar panel derecho</w:t>
            </w:r>
          </w:p>
        </w:tc>
      </w:tr>
    </w:tbl>
    <w:p>
      <w:pPr>
        <w:spacing w:after="20"/>
      </w:pPr>
    </w:p>
    <w:p>
      <w:r>
        <w:br w:type="page"/>
      </w:r>
    </w:p>
    <w:p>
      <w:pPr>
        <w:pStyle w:val="Heading1"/>
      </w:pPr>
      <w:r>
        <w:t>17. Lista de verificación antes de presentar</w:t>
      </w:r>
    </w:p>
    <w:p>
      <w:pPr>
        <w:pStyle w:val="Heading2"/>
      </w:pPr>
      <w:r>
        <w:t>Contenido</w:t>
      </w:r>
    </w:p>
    <w:p>
      <w:pPr>
        <w:pStyle w:val="ListBullet"/>
        <w:spacing w:after="80" w:line="278" w:lineRule="auto"/>
        <w:ind w:left="547" w:hanging="274"/>
      </w:pPr>
      <w:r>
        <w:t>☐ La secuencia tiene inicio, desarrollo y cierre.</w:t>
      </w:r>
    </w:p>
    <w:p>
      <w:pPr>
        <w:pStyle w:val="ListBullet"/>
        <w:spacing w:after="80" w:line="278" w:lineRule="auto"/>
        <w:ind w:left="547" w:hanging="274"/>
      </w:pPr>
      <w:r>
        <w:t>☐ Cada slide comunica una idea principal.</w:t>
      </w:r>
    </w:p>
    <w:p>
      <w:pPr>
        <w:pStyle w:val="ListBullet"/>
        <w:spacing w:after="80" w:line="278" w:lineRule="auto"/>
        <w:ind w:left="547" w:hanging="274"/>
      </w:pPr>
      <w:r>
        <w:t>☐ Cifras, fechas, precios y fuentes fueron verificados.</w:t>
      </w:r>
    </w:p>
    <w:p>
      <w:pPr>
        <w:pStyle w:val="ListBullet"/>
        <w:spacing w:after="80" w:line="278" w:lineRule="auto"/>
        <w:ind w:left="547" w:hanging="274"/>
      </w:pPr>
      <w:r>
        <w:t>☐ Los enlaces, imágenes, videos e iframes cargan.</w:t>
      </w:r>
    </w:p>
    <w:p>
      <w:pPr>
        <w:pStyle w:val="ListBullet"/>
        <w:spacing w:after="80" w:line="278" w:lineRule="auto"/>
        <w:ind w:left="547" w:hanging="274"/>
      </w:pPr>
      <w:r>
        <w:t>☐ Las notas contienen recordatorios útiles y no párrafos para leer literalmente.</w:t>
      </w:r>
    </w:p>
    <w:p>
      <w:pPr>
        <w:pStyle w:val="Heading2"/>
      </w:pPr>
      <w:r>
        <w:t>Tiempo y visuales</w:t>
      </w:r>
    </w:p>
    <w:p>
      <w:pPr>
        <w:pStyle w:val="ListBullet"/>
        <w:spacing w:after="80" w:line="278" w:lineRule="auto"/>
        <w:ind w:left="547" w:hanging="274"/>
      </w:pPr>
      <w:r>
        <w:t>☐ La duración total coincide con el formato.</w:t>
      </w:r>
    </w:p>
    <w:p>
      <w:pPr>
        <w:pStyle w:val="ListBullet"/>
        <w:spacing w:after="80" w:line="278" w:lineRule="auto"/>
        <w:ind w:left="547" w:hanging="274"/>
      </w:pPr>
      <w:r>
        <w:t>☐ Los slides más densos tienen tiempo suficiente.</w:t>
      </w:r>
    </w:p>
    <w:p>
      <w:pPr>
        <w:pStyle w:val="ListBullet"/>
        <w:spacing w:after="80" w:line="278" w:lineRule="auto"/>
        <w:ind w:left="547" w:hanging="274"/>
      </w:pPr>
      <w:r>
        <w:t>☐ El texto se lee desde la distancia prevista.</w:t>
      </w:r>
    </w:p>
    <w:p>
      <w:pPr>
        <w:pStyle w:val="ListBullet"/>
        <w:spacing w:after="80" w:line="278" w:lineRule="auto"/>
        <w:ind w:left="547" w:hanging="274"/>
      </w:pPr>
      <w:r>
        <w:t>☐ Los diagramas complementan el contenido.</w:t>
      </w:r>
    </w:p>
    <w:p>
      <w:pPr>
        <w:pStyle w:val="ListBullet"/>
        <w:spacing w:after="80" w:line="278" w:lineRule="auto"/>
        <w:ind w:left="547" w:hanging="274"/>
      </w:pPr>
      <w:r>
        <w:t>☐ El revelado progresivo se usa solo donde ayuda.</w:t>
      </w:r>
    </w:p>
    <w:p>
      <w:pPr>
        <w:pStyle w:val="Heading2"/>
      </w:pPr>
      <w:r>
        <w:t>Presentación y transmisión</w:t>
      </w:r>
    </w:p>
    <w:p>
      <w:pPr>
        <w:pStyle w:val="ListBullet"/>
        <w:spacing w:after="80" w:line="278" w:lineRule="auto"/>
        <w:ind w:left="547" w:hanging="274"/>
      </w:pPr>
      <w:r>
        <w:t>☐ Las ventanas emergentes están permitidas.</w:t>
      </w:r>
    </w:p>
    <w:p>
      <w:pPr>
        <w:pStyle w:val="ListBullet"/>
        <w:spacing w:after="80" w:line="278" w:lineRule="auto"/>
        <w:ind w:left="547" w:hanging="274"/>
      </w:pPr>
      <w:r>
        <w:t>☐ La audiencia está en el monitor correcto.</w:t>
      </w:r>
    </w:p>
    <w:p>
      <w:pPr>
        <w:pStyle w:val="ListBullet"/>
        <w:spacing w:after="80" w:line="278" w:lineRule="auto"/>
        <w:ind w:left="547" w:hanging="274"/>
      </w:pPr>
      <w:r>
        <w:t>☐ OBS captura únicamente la ventana de audiencia.</w:t>
      </w:r>
    </w:p>
    <w:p>
      <w:pPr>
        <w:pStyle w:val="ListBullet"/>
        <w:spacing w:after="80" w:line="278" w:lineRule="auto"/>
        <w:ind w:left="547" w:hanging="274"/>
      </w:pPr>
      <w:r>
        <w:t>☐ Cámara, micrófono y chat fueron probados.</w:t>
      </w:r>
    </w:p>
    <w:p>
      <w:pPr>
        <w:pStyle w:val="ListBullet"/>
        <w:spacing w:after="80" w:line="278" w:lineRule="auto"/>
        <w:ind w:left="547" w:hanging="274"/>
      </w:pPr>
      <w:r>
        <w:t>☐ Cronómetro, semáforo, navegación y pantalla en negro funcionan.</w:t>
      </w:r>
    </w:p>
    <w:p>
      <w:pPr>
        <w:pStyle w:val="ListBullet"/>
        <w:spacing w:after="80" w:line="278" w:lineRule="auto"/>
        <w:ind w:left="547" w:hanging="274"/>
      </w:pPr>
      <w:r>
        <w:t>☐ Existe un JSON de respaldo actualizado.</w:t>
      </w:r>
    </w:p>
    <w:p>
      <w:pPr>
        <w:pStyle w:val="Heading2"/>
      </w:pPr>
      <w:r>
        <w:t>WebMCP, si se utilizará</w:t>
      </w:r>
    </w:p>
    <w:p>
      <w:pPr>
        <w:pStyle w:val="ListBullet"/>
        <w:spacing w:after="80" w:line="278" w:lineRule="auto"/>
        <w:ind w:left="547" w:hanging="274"/>
      </w:pPr>
      <w:r>
        <w:t>☐ El indicador muestra cuatro herramientas activas.</w:t>
      </w:r>
    </w:p>
    <w:p>
      <w:pPr>
        <w:pStyle w:val="ListBullet"/>
        <w:spacing w:after="80" w:line="278" w:lineRule="auto"/>
        <w:ind w:left="547" w:hanging="274"/>
      </w:pPr>
      <w:r>
        <w:t>☐ El agente puede leer el deck actual.</w:t>
      </w:r>
    </w:p>
    <w:p>
      <w:pPr>
        <w:pStyle w:val="ListBullet"/>
        <w:spacing w:after="80" w:line="278" w:lineRule="auto"/>
        <w:ind w:left="547" w:hanging="274"/>
      </w:pPr>
      <w:r>
        <w:t>☐ Se probó una actualización acotada sin reemplazar otros slides.</w:t>
      </w:r>
    </w:p>
    <w:p>
      <w:pPr>
        <w:pStyle w:val="ListBullet"/>
        <w:spacing w:after="80" w:line="278" w:lineRule="auto"/>
        <w:ind w:left="547" w:hanging="274"/>
      </w:pPr>
      <w:r>
        <w:t>☐ La presentación sigue funcionando manualmente.</w:t>
      </w:r>
    </w:p>
    <w:p>
      <w:r>
        <w:br w:type="page"/>
      </w:r>
    </w:p>
    <w:p>
      <w:pPr>
        <w:pStyle w:val="Heading1"/>
      </w:pPr>
      <w:r>
        <w:t>Apéndice. Enlaces y conceptos</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cantSplit/>
        </w:trPr>
        <w:tc>
          <w:tcPr>
            <w:tcW w:type="dxa" w:w="2300"/>
            <w:vAlign w:val="center"/>
            <w:tcMar>
              <w:top w:w="90" w:type="dxa"/>
              <w:start w:w="120" w:type="dxa"/>
              <w:bottom w:w="90" w:type="dxa"/>
              <w:end w:w="120" w:type="dxa"/>
            </w:tcMar>
            <w:shd w:fill="101528"/>
          </w:tcPr>
          <w:p>
            <w:pPr>
              <w:spacing w:after="0"/>
              <w:jc w:val="left"/>
            </w:pPr>
            <w:r>
              <w:rPr>
                <w:b/>
                <w:color w:val="FFFFFF"/>
                <w:sz w:val="18"/>
              </w:rPr>
              <w:t>Recurso</w:t>
            </w:r>
          </w:p>
        </w:tc>
        <w:tc>
          <w:tcPr>
            <w:tcW w:type="dxa" w:w="7060"/>
            <w:vAlign w:val="center"/>
            <w:tcMar>
              <w:top w:w="90" w:type="dxa"/>
              <w:start w:w="120" w:type="dxa"/>
              <w:bottom w:w="90" w:type="dxa"/>
              <w:end w:w="120" w:type="dxa"/>
            </w:tcMar>
            <w:shd w:fill="101528"/>
          </w:tcPr>
          <w:p>
            <w:pPr>
              <w:spacing w:after="0"/>
              <w:jc w:val="left"/>
            </w:pPr>
            <w:r>
              <w:rPr>
                <w:b/>
                <w:color w:val="FFFFFF"/>
                <w:sz w:val="18"/>
              </w:rPr>
              <w:t>Dirección</w:t>
            </w:r>
          </w:p>
        </w:tc>
      </w:tr>
      <w:tr>
        <w:trPr>
          <w:cantSplit/>
        </w:trPr>
        <w:tc>
          <w:tcPr>
            <w:tcW w:type="dxa" w:w="2300"/>
          </w:tcPr>
          <w:p>
            <w:pPr>
              <w:spacing w:after="0" w:line="252" w:lineRule="auto"/>
            </w:pPr>
            <w:r>
              <w:rPr>
                <w:color w:val="1E2433"/>
                <w:sz w:val="18"/>
              </w:rPr>
              <w:t>Aplicación pública</w:t>
            </w:r>
          </w:p>
        </w:tc>
        <w:tc>
          <w:tcPr>
            <w:tcW w:type="dxa" w:w="7060"/>
          </w:tcPr>
          <w:p>
            <w:pPr>
              <w:spacing w:after="0" w:line="252" w:lineRule="auto"/>
            </w:pPr>
            <w:r>
              <w:rPr>
                <w:color w:val="1E2433"/>
                <w:sz w:val="18"/>
              </w:rPr>
              <w:t>https://wilofox-agentic-deck-studio.wilsonlavio9.chatgpt.site/</w:t>
            </w:r>
          </w:p>
        </w:tc>
      </w:tr>
      <w:tr>
        <w:trPr>
          <w:cantSplit/>
        </w:trPr>
        <w:tc>
          <w:tcPr>
            <w:tcW w:type="dxa" w:w="2300"/>
            <w:shd w:fill="F2F4F8"/>
          </w:tcPr>
          <w:p>
            <w:pPr>
              <w:spacing w:after="0" w:line="252" w:lineRule="auto"/>
            </w:pPr>
            <w:r>
              <w:rPr>
                <w:color w:val="1E2433"/>
                <w:sz w:val="18"/>
              </w:rPr>
              <w:t>Código fuente</w:t>
            </w:r>
          </w:p>
        </w:tc>
        <w:tc>
          <w:tcPr>
            <w:tcW w:type="dxa" w:w="7060"/>
            <w:shd w:fill="F2F4F8"/>
          </w:tcPr>
          <w:p>
            <w:pPr>
              <w:spacing w:after="0" w:line="252" w:lineRule="auto"/>
            </w:pPr>
            <w:r>
              <w:rPr>
                <w:color w:val="1E2433"/>
                <w:sz w:val="18"/>
              </w:rPr>
              <w:t>https://github.com/Wilsonlavio7/wilofox-deck-studio</w:t>
            </w:r>
          </w:p>
        </w:tc>
      </w:tr>
      <w:tr>
        <w:trPr>
          <w:cantSplit/>
        </w:trPr>
        <w:tc>
          <w:tcPr>
            <w:tcW w:type="dxa" w:w="2300"/>
          </w:tcPr>
          <w:p>
            <w:pPr>
              <w:spacing w:after="0" w:line="252" w:lineRule="auto"/>
            </w:pPr>
            <w:r>
              <w:rPr>
                <w:color w:val="1E2433"/>
                <w:sz w:val="18"/>
              </w:rPr>
              <w:t>Proyecto en Devpost</w:t>
            </w:r>
          </w:p>
        </w:tc>
        <w:tc>
          <w:tcPr>
            <w:tcW w:type="dxa" w:w="7060"/>
          </w:tcPr>
          <w:p>
            <w:pPr>
              <w:spacing w:after="0" w:line="252" w:lineRule="auto"/>
            </w:pPr>
            <w:r>
              <w:rPr>
                <w:color w:val="1E2433"/>
                <w:sz w:val="18"/>
              </w:rPr>
              <w:t>https://devpost.com/software/wilofox-deck-studio</w:t>
            </w:r>
          </w:p>
        </w:tc>
      </w:tr>
      <w:tr>
        <w:trPr>
          <w:cantSplit/>
        </w:trPr>
        <w:tc>
          <w:tcPr>
            <w:tcW w:type="dxa" w:w="2300"/>
            <w:shd w:fill="F2F4F8"/>
          </w:tcPr>
          <w:p>
            <w:pPr>
              <w:spacing w:after="0" w:line="252" w:lineRule="auto"/>
            </w:pPr>
            <w:r>
              <w:rPr>
                <w:color w:val="1E2433"/>
                <w:sz w:val="18"/>
              </w:rPr>
              <w:t>Demostración en video</w:t>
            </w:r>
          </w:p>
        </w:tc>
        <w:tc>
          <w:tcPr>
            <w:tcW w:type="dxa" w:w="7060"/>
            <w:shd w:fill="F2F4F8"/>
          </w:tcPr>
          <w:p>
            <w:pPr>
              <w:spacing w:after="0" w:line="252" w:lineRule="auto"/>
            </w:pPr>
            <w:r>
              <w:rPr>
                <w:color w:val="1E2433"/>
                <w:sz w:val="18"/>
              </w:rPr>
              <w:t>https://youtu.be/XSbsEmCxs6Q</w:t>
            </w:r>
          </w:p>
        </w:tc>
      </w:tr>
    </w:tbl>
    <w:p>
      <w:pPr>
        <w:spacing w:after="20"/>
      </w:pPr>
    </w:p>
    <w:p>
      <w:pPr>
        <w:pStyle w:val="Heading2"/>
      </w:pPr>
      <w:r>
        <w:t>Glosario</w:t>
      </w:r>
    </w:p>
    <w:tbl>
      <w:tblPr>
        <w:tblStyle w:val="TableGrid"/>
        <w:tblW w:type="dxa" w:w="9360"/>
        <w:jc w:val="left"/>
        <w:tblLayout w:type="fixed"/>
        <w:tblLook w:firstColumn="1" w:firstRow="1" w:lastColumn="0" w:lastRow="0" w:noHBand="0" w:noVBand="1" w:val="04A0"/>
        <w:tblInd w:w="120" w:type="dxa"/>
      </w:tblPr>
      <w:tblGrid>
        <w:gridCol w:w="2000"/>
        <w:gridCol w:w="7360"/>
      </w:tblGrid>
      <w:tr>
        <w:trPr>
          <w:tblHeader w:val="true"/>
          <w:cantSplit/>
        </w:trPr>
        <w:tc>
          <w:tcPr>
            <w:tcW w:type="dxa" w:w="2000"/>
            <w:vAlign w:val="center"/>
            <w:tcMar>
              <w:top w:w="90" w:type="dxa"/>
              <w:start w:w="120" w:type="dxa"/>
              <w:bottom w:w="90" w:type="dxa"/>
              <w:end w:w="120" w:type="dxa"/>
            </w:tcMar>
            <w:shd w:fill="101528"/>
          </w:tcPr>
          <w:p>
            <w:pPr>
              <w:spacing w:after="0"/>
              <w:jc w:val="left"/>
            </w:pPr>
            <w:r>
              <w:rPr>
                <w:b/>
                <w:color w:val="FFFFFF"/>
                <w:sz w:val="17"/>
              </w:rPr>
              <w:t>Término</w:t>
            </w:r>
          </w:p>
        </w:tc>
        <w:tc>
          <w:tcPr>
            <w:tcW w:type="dxa" w:w="7360"/>
            <w:vAlign w:val="center"/>
            <w:tcMar>
              <w:top w:w="90" w:type="dxa"/>
              <w:start w:w="120" w:type="dxa"/>
              <w:bottom w:w="90" w:type="dxa"/>
              <w:end w:w="120" w:type="dxa"/>
            </w:tcMar>
            <w:shd w:fill="101528"/>
          </w:tcPr>
          <w:p>
            <w:pPr>
              <w:spacing w:after="0"/>
              <w:jc w:val="left"/>
            </w:pPr>
            <w:r>
              <w:rPr>
                <w:b/>
                <w:color w:val="FFFFFF"/>
                <w:sz w:val="17"/>
              </w:rPr>
              <w:t>Definición</w:t>
            </w:r>
          </w:p>
        </w:tc>
      </w:tr>
      <w:tr>
        <w:trPr>
          <w:cantSplit/>
        </w:trPr>
        <w:tc>
          <w:tcPr>
            <w:tcW w:type="dxa" w:w="2000"/>
          </w:tcPr>
          <w:p>
            <w:pPr>
              <w:spacing w:after="0" w:line="252" w:lineRule="auto"/>
            </w:pPr>
            <w:r>
              <w:rPr>
                <w:color w:val="1E2433"/>
                <w:sz w:val="17"/>
              </w:rPr>
              <w:t>Deck</w:t>
            </w:r>
          </w:p>
        </w:tc>
        <w:tc>
          <w:tcPr>
            <w:tcW w:type="dxa" w:w="7360"/>
          </w:tcPr>
          <w:p>
            <w:pPr>
              <w:spacing w:after="0" w:line="252" w:lineRule="auto"/>
            </w:pPr>
            <w:r>
              <w:rPr>
                <w:color w:val="1E2433"/>
                <w:sz w:val="17"/>
              </w:rPr>
              <w:t>Presentación completa organizada en secciones y slides.</w:t>
            </w:r>
          </w:p>
        </w:tc>
      </w:tr>
      <w:tr>
        <w:trPr>
          <w:cantSplit/>
        </w:trPr>
        <w:tc>
          <w:tcPr>
            <w:tcW w:type="dxa" w:w="2000"/>
            <w:shd w:fill="F2F4F8"/>
          </w:tcPr>
          <w:p>
            <w:pPr>
              <w:spacing w:after="0" w:line="252" w:lineRule="auto"/>
            </w:pPr>
            <w:r>
              <w:rPr>
                <w:color w:val="1E2433"/>
                <w:sz w:val="17"/>
              </w:rPr>
              <w:t>Slide</w:t>
            </w:r>
          </w:p>
        </w:tc>
        <w:tc>
          <w:tcPr>
            <w:tcW w:type="dxa" w:w="7360"/>
            <w:shd w:fill="F2F4F8"/>
          </w:tcPr>
          <w:p>
            <w:pPr>
              <w:spacing w:after="0" w:line="252" w:lineRule="auto"/>
            </w:pPr>
            <w:r>
              <w:rPr>
                <w:color w:val="1E2433"/>
                <w:sz w:val="17"/>
              </w:rPr>
              <w:t>Unidad de contenido con texto, notas, tiempo y recurso visual.</w:t>
            </w:r>
          </w:p>
        </w:tc>
      </w:tr>
      <w:tr>
        <w:trPr>
          <w:cantSplit/>
        </w:trPr>
        <w:tc>
          <w:tcPr>
            <w:tcW w:type="dxa" w:w="2000"/>
          </w:tcPr>
          <w:p>
            <w:pPr>
              <w:spacing w:after="0" w:line="252" w:lineRule="auto"/>
            </w:pPr>
            <w:r>
              <w:rPr>
                <w:color w:val="1E2433"/>
                <w:sz w:val="17"/>
              </w:rPr>
              <w:t>Outline</w:t>
            </w:r>
          </w:p>
        </w:tc>
        <w:tc>
          <w:tcPr>
            <w:tcW w:type="dxa" w:w="7360"/>
          </w:tcPr>
          <w:p>
            <w:pPr>
              <w:spacing w:after="0" w:line="252" w:lineRule="auto"/>
            </w:pPr>
            <w:r>
              <w:rPr>
                <w:color w:val="1E2433"/>
                <w:sz w:val="17"/>
              </w:rPr>
              <w:t>Panel que muestra y permite recorrer la estructura.</w:t>
            </w:r>
          </w:p>
        </w:tc>
      </w:tr>
      <w:tr>
        <w:trPr>
          <w:cantSplit/>
        </w:trPr>
        <w:tc>
          <w:tcPr>
            <w:tcW w:type="dxa" w:w="2000"/>
            <w:shd w:fill="F2F4F8"/>
          </w:tcPr>
          <w:p>
            <w:pPr>
              <w:spacing w:after="0" w:line="252" w:lineRule="auto"/>
            </w:pPr>
            <w:r>
              <w:rPr>
                <w:color w:val="1E2433"/>
                <w:sz w:val="17"/>
              </w:rPr>
              <w:t>Eyebrow</w:t>
            </w:r>
          </w:p>
        </w:tc>
        <w:tc>
          <w:tcPr>
            <w:tcW w:type="dxa" w:w="7360"/>
            <w:shd w:fill="F2F4F8"/>
          </w:tcPr>
          <w:p>
            <w:pPr>
              <w:spacing w:after="0" w:line="252" w:lineRule="auto"/>
            </w:pPr>
            <w:r>
              <w:rPr>
                <w:color w:val="1E2433"/>
                <w:sz w:val="17"/>
              </w:rPr>
              <w:t>Etiqueta breve que contextualiza un slide.</w:t>
            </w:r>
          </w:p>
        </w:tc>
      </w:tr>
      <w:tr>
        <w:trPr>
          <w:cantSplit/>
        </w:trPr>
        <w:tc>
          <w:tcPr>
            <w:tcW w:type="dxa" w:w="2000"/>
          </w:tcPr>
          <w:p>
            <w:pPr>
              <w:spacing w:after="0" w:line="252" w:lineRule="auto"/>
            </w:pPr>
            <w:r>
              <w:rPr>
                <w:color w:val="1E2433"/>
                <w:sz w:val="17"/>
              </w:rPr>
              <w:t>IndexedDB</w:t>
            </w:r>
          </w:p>
        </w:tc>
        <w:tc>
          <w:tcPr>
            <w:tcW w:type="dxa" w:w="7360"/>
          </w:tcPr>
          <w:p>
            <w:pPr>
              <w:spacing w:after="0" w:line="252" w:lineRule="auto"/>
            </w:pPr>
            <w:r>
              <w:rPr>
                <w:color w:val="1E2433"/>
                <w:sz w:val="17"/>
              </w:rPr>
              <w:t>Almacenamiento local del navegador utilizado por Wilofox.</w:t>
            </w:r>
          </w:p>
        </w:tc>
      </w:tr>
      <w:tr>
        <w:trPr>
          <w:cantSplit/>
        </w:trPr>
        <w:tc>
          <w:tcPr>
            <w:tcW w:type="dxa" w:w="2000"/>
            <w:shd w:fill="F2F4F8"/>
          </w:tcPr>
          <w:p>
            <w:pPr>
              <w:spacing w:after="0" w:line="252" w:lineRule="auto"/>
            </w:pPr>
            <w:r>
              <w:rPr>
                <w:color w:val="1E2433"/>
                <w:sz w:val="17"/>
              </w:rPr>
              <w:t>WebMCP</w:t>
            </w:r>
          </w:p>
        </w:tc>
        <w:tc>
          <w:tcPr>
            <w:tcW w:type="dxa" w:w="7360"/>
            <w:shd w:fill="F2F4F8"/>
          </w:tcPr>
          <w:p>
            <w:pPr>
              <w:spacing w:after="0" w:line="252" w:lineRule="auto"/>
            </w:pPr>
            <w:r>
              <w:rPr>
                <w:color w:val="1E2433"/>
                <w:sz w:val="17"/>
              </w:rPr>
              <w:t>Mecanismo para publicar herramientas estructuradas que un agente compatible puede descubrir y ejecutar.</w:t>
            </w:r>
          </w:p>
        </w:tc>
      </w:tr>
      <w:tr>
        <w:trPr>
          <w:cantSplit/>
        </w:trPr>
        <w:tc>
          <w:tcPr>
            <w:tcW w:type="dxa" w:w="2000"/>
          </w:tcPr>
          <w:p>
            <w:pPr>
              <w:spacing w:after="0" w:line="252" w:lineRule="auto"/>
            </w:pPr>
            <w:r>
              <w:rPr>
                <w:color w:val="1E2433"/>
                <w:sz w:val="17"/>
              </w:rPr>
              <w:t>Estado compartido</w:t>
            </w:r>
          </w:p>
        </w:tc>
        <w:tc>
          <w:tcPr>
            <w:tcW w:type="dxa" w:w="7360"/>
          </w:tcPr>
          <w:p>
            <w:pPr>
              <w:spacing w:after="0" w:line="252" w:lineRule="auto"/>
            </w:pPr>
            <w:r>
              <w:rPr>
                <w:color w:val="1E2433"/>
                <w:sz w:val="17"/>
              </w:rPr>
              <w:t>La misma presentación utilizada por acciones humanas y del agente.</w:t>
            </w:r>
          </w:p>
        </w:tc>
      </w:tr>
      <w:tr>
        <w:trPr>
          <w:cantSplit/>
        </w:trPr>
        <w:tc>
          <w:tcPr>
            <w:tcW w:type="dxa" w:w="2000"/>
            <w:shd w:fill="F2F4F8"/>
          </w:tcPr>
          <w:p>
            <w:pPr>
              <w:spacing w:after="0" w:line="252" w:lineRule="auto"/>
            </w:pPr>
            <w:r>
              <w:rPr>
                <w:color w:val="1E2433"/>
                <w:sz w:val="17"/>
              </w:rPr>
              <w:t>Modo D</w:t>
            </w:r>
          </w:p>
        </w:tc>
        <w:tc>
          <w:tcPr>
            <w:tcW w:type="dxa" w:w="7360"/>
            <w:shd w:fill="F2F4F8"/>
          </w:tcPr>
          <w:p>
            <w:pPr>
              <w:spacing w:after="0" w:line="252" w:lineRule="auto"/>
            </w:pPr>
            <w:r>
              <w:rPr>
                <w:color w:val="1E2433"/>
                <w:sz w:val="17"/>
              </w:rPr>
              <w:t>Vista ampliada del contenido.</w:t>
            </w:r>
          </w:p>
        </w:tc>
      </w:tr>
      <w:tr>
        <w:trPr>
          <w:cantSplit/>
        </w:trPr>
        <w:tc>
          <w:tcPr>
            <w:tcW w:type="dxa" w:w="2000"/>
          </w:tcPr>
          <w:p>
            <w:pPr>
              <w:spacing w:after="0" w:line="252" w:lineRule="auto"/>
            </w:pPr>
            <w:r>
              <w:rPr>
                <w:color w:val="1E2433"/>
                <w:sz w:val="17"/>
              </w:rPr>
              <w:t>Modo F</w:t>
            </w:r>
          </w:p>
        </w:tc>
        <w:tc>
          <w:tcPr>
            <w:tcW w:type="dxa" w:w="7360"/>
          </w:tcPr>
          <w:p>
            <w:pPr>
              <w:spacing w:after="0" w:line="252" w:lineRule="auto"/>
            </w:pPr>
            <w:r>
              <w:rPr>
                <w:color w:val="1E2433"/>
                <w:sz w:val="17"/>
              </w:rPr>
              <w:t>Vista ampliada del diagrama.</w:t>
            </w:r>
          </w:p>
        </w:tc>
      </w:tr>
      <w:tr>
        <w:trPr>
          <w:cantSplit/>
        </w:trPr>
        <w:tc>
          <w:tcPr>
            <w:tcW w:type="dxa" w:w="2000"/>
            <w:shd w:fill="F2F4F8"/>
          </w:tcPr>
          <w:p>
            <w:pPr>
              <w:spacing w:after="0" w:line="252" w:lineRule="auto"/>
            </w:pPr>
            <w:r>
              <w:rPr>
                <w:color w:val="1E2433"/>
                <w:sz w:val="17"/>
              </w:rPr>
              <w:t>Blackout</w:t>
            </w:r>
          </w:p>
        </w:tc>
        <w:tc>
          <w:tcPr>
            <w:tcW w:type="dxa" w:w="7360"/>
            <w:shd w:fill="F2F4F8"/>
          </w:tcPr>
          <w:p>
            <w:pPr>
              <w:spacing w:after="0" w:line="252" w:lineRule="auto"/>
            </w:pPr>
            <w:r>
              <w:rPr>
                <w:color w:val="1E2433"/>
                <w:sz w:val="17"/>
              </w:rPr>
              <w:t>Pantalla negra temporal para la audiencia.</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90" w:type="dxa"/>
              <w:start w:w="120" w:type="dxa"/>
              <w:bottom w:w="90" w:type="dxa"/>
              <w:end w:w="120" w:type="dxa"/>
            </w:tcMar>
            <w:shd w:fill="F2F4F8"/>
          </w:tcPr>
          <w:p>
            <w:pPr>
              <w:spacing w:after="60"/>
            </w:pPr>
            <w:r>
              <w:rPr>
                <w:b/>
                <w:color w:val="101528"/>
                <w:sz w:val="18"/>
              </w:rPr>
              <w:t>CIERRE</w:t>
            </w:r>
          </w:p>
          <w:p>
            <w:pPr>
              <w:spacing w:after="0" w:line="269" w:lineRule="auto"/>
            </w:pPr>
            <w:r>
              <w:rPr>
                <w:sz w:val="19"/>
              </w:rPr>
              <w:t>La mejor experiencia aparece cuando el contenido, el tiempo, el recurso visual y la narración se preparan juntos. Wilofox está diseñado para que el docente conserve el control antes, durante y después de la intervención de un agente.</w:t>
            </w:r>
          </w:p>
        </w:tc>
      </w:tr>
    </w:tbl>
    <w:p>
      <w:pPr>
        <w:spacing w:after="20"/>
      </w:pPr>
    </w:p>
    <w:sectPr w:rsidR="00FC693F" w:rsidRPr="0006063C" w:rsidSect="00034616">
      <w:headerReference w:type="default" r:id="rId9"/>
      <w:footerReference w:type="default" r:id="rId10"/>
      <w:pgSz w:w="12240" w:h="15840"/>
      <w:pgMar w:top="1080" w:right="1152" w:bottom="1008" w:left="1152"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Style w:val="TableGrid"/>
      <w:tblW w:type="dxa" w:w="9360"/>
      <w:jc w:val="left"/>
      <w:tblLayout w:type="fixed"/>
      <w:tblLook w:firstColumn="1" w:firstRow="1" w:lastColumn="0" w:lastRow="0" w:noHBand="0" w:noVBand="1" w:val="04A0"/>
      <w:tblInd w:w="120" w:type="dxa"/>
    </w:tblPr>
    <w:tblGrid>
      <w:gridCol w:w="6900"/>
      <w:gridCol w:w="2460"/>
    </w:tblGrid>
    <w:tr>
      <w:tc>
        <w:tcPr>
          <w:tcW w:type="dxa" w:w="6900"/>
          <w:vAlign w:val="center"/>
          <w:tcMar>
            <w:top w:w="90" w:type="dxa"/>
            <w:start w:w="120" w:type="dxa"/>
            <w:bottom w:w="90" w:type="dxa"/>
            <w:end w:w="120" w:type="dxa"/>
          </w:tcMar>
          <w:tcBorders>
            <w:top w:val="nil"/>
            <w:left w:val="nil"/>
            <w:bottom w:val="nil"/>
            <w:right w:val="nil"/>
            <w:insideH w:val="nil"/>
            <w:insideV w:val="nil"/>
          </w:tcBorders>
        </w:tcPr>
        <w:p>
          <w:r>
            <w:rPr>
              <w:color w:val="626A7A"/>
              <w:sz w:val="16"/>
            </w:rPr>
            <w:t>Versión 1.0 · Septiembre de 2026</w:t>
          </w:r>
        </w:p>
      </w:tc>
      <w:tc>
        <w:tcPr>
          <w:tcW w:type="dxa" w:w="2460"/>
          <w:vAlign w:val="center"/>
          <w:tcMar>
            <w:top w:w="90" w:type="dxa"/>
            <w:start w:w="120" w:type="dxa"/>
            <w:bottom w:w="90" w:type="dxa"/>
            <w:end w:w="120" w:type="dxa"/>
          </w:tcMar>
          <w:tcBorders>
            <w:top w:val="nil"/>
            <w:left w:val="nil"/>
            <w:bottom w:val="nil"/>
            <w:right w:val="nil"/>
            <w:insideH w:val="nil"/>
            <w:insideV w:val="nil"/>
          </w:tcBorders>
        </w:tcPr>
        <w:p>
          <w:pPr>
            <w:jc w:val="right"/>
          </w:pPr>
          <w:r>
            <w:rPr>
              <w:sz w:val="16"/>
            </w:rPr>
            <w:t xml:space="preserve">Página </w:t>
          </w:r>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26A7A"/>
        <w:sz w:val="16"/>
      </w:rPr>
      <w:t>WILOFOX DECK STUDIO  |  MANUAL DE USUARIO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lvl>
  </w:abstractNum>
  <w:num w:numId="10">
    <w:abstractNumId w:val="9"/>
  </w:num>
  <w:abstractNum w:abstractNumId="10">
    <w:multiLevelType w:val="singleLevel"/>
    <w:lvl w:ilvl="0">
      <w:start w:val="1"/>
      <w:numFmt w:val="decimal"/>
      <w:lvlText w:val="%1."/>
      <w:suff w:val="tab"/>
    </w:lvl>
  </w:abstractNum>
  <w:num w:numId="11">
    <w:abstractNumId w:val="10"/>
  </w:num>
  <w:abstractNum w:abstractNumId="11">
    <w:multiLevelType w:val="singleLevel"/>
    <w:lvl w:ilvl="0">
      <w:start w:val="1"/>
      <w:numFmt w:val="decimal"/>
      <w:lvlText w:val="%1."/>
      <w:suff w:val="tab"/>
    </w:lvl>
  </w:abstractNum>
  <w:num w:numId="12">
    <w:abstractNumId w:val="11"/>
  </w:num>
  <w:abstractNum w:abstractNumId="12">
    <w:multiLevelType w:val="singleLevel"/>
    <w:lvl w:ilvl="0">
      <w:start w:val="1"/>
      <w:numFmt w:val="decimal"/>
      <w:lvlText w:val="%1."/>
      <w:suff w:val="tab"/>
    </w:lvl>
  </w:abstractNum>
  <w:num w:numId="13">
    <w:abstractNumId w:val="12"/>
  </w:num>
  <w:abstractNum w:abstractNumId="13">
    <w:multiLevelType w:val="singleLevel"/>
    <w:lvl w:ilvl="0">
      <w:start w:val="1"/>
      <w:numFmt w:val="decimal"/>
      <w:lvlText w:val="%1."/>
      <w:suff w:val="tab"/>
    </w:lvl>
  </w:abstractNum>
  <w:num w:numId="14">
    <w:abstractNumId w:val="13"/>
  </w:num>
  <w:abstractNum w:abstractNumId="14">
    <w:multiLevelType w:val="singleLevel"/>
    <w:lvl w:ilvl="0">
      <w:start w:val="1"/>
      <w:numFmt w:val="decimal"/>
      <w:lvlText w:val="%1."/>
      <w:suff w:val="tab"/>
    </w:lvl>
  </w:abstract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ptos" w:hAnsi="Aptos"/>
      <w:color w:val="1E24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Aptos Display" w:hAnsi="Aptos Display"/>
      <w:b/>
      <w:bCs/>
      <w:color w:val="101528"/>
      <w:sz w:val="38"/>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D4A24C"/>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E8567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0152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Display" w:hAnsi="Aptos Display"/>
      <w:b/>
      <w:i/>
      <w:iCs/>
      <w:color w:val="626A7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val="0"/>
      <w:spacing w:before="60" w:after="180"/>
    </w:pPr>
    <w:rPr>
      <w:rFonts w:ascii="Aptos" w:hAnsi="Aptos"/>
      <w:i/>
      <w:color w:val="626A7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wilofox-agentic-deck-studio.wilsonlavio9.chatgpt.site/" TargetMode="Externa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Wilofox Deck Studio</dc:title>
  <dc:subject>Guía completa de creación, edición, presentación, WebMCP y OBS</dc:subject>
  <dc:creator>Wilofox Deck Studio</dc:creator>
  <cp:keywords>Wilofox, presentaciones, WebMCP, docentes, OBS, manual</cp:keywords>
  <dc:description>generated by python-docx</dc:description>
  <cp:lastModifiedBy/>
  <cp:revision>1</cp:revision>
  <dcterms:created xsi:type="dcterms:W3CDTF">2013-12-23T23:15:00Z</dcterms:created>
  <dcterms:modified xsi:type="dcterms:W3CDTF">2013-12-23T23:15:00Z</dcterms:modified>
  <cp:category/>
</cp:coreProperties>
</file>