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My mission is to combat cybercrime victimization in Africa by developing a mobile reporting application for scam victims, conducting educational awareness campaigns, and establishing a cybersecurity training academy using my skills in cybersecurity, full-stack mobile development, machine learning, and design thinking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202124"/>
          <w:sz w:val="36"/>
          <w:szCs w:val="36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6"/>
          <w:szCs w:val="36"/>
          <w:highlight w:val="white"/>
          <w:rtl w:val="0"/>
        </w:rPr>
        <w:t xml:space="preserve">State your Capstone </w:t>
      </w:r>
    </w:p>
    <w:p w:rsidR="00000000" w:rsidDel="00000000" w:rsidP="00000000" w:rsidRDefault="00000000" w:rsidRPr="00000000" w14:paraId="00000006">
      <w:pPr>
        <w:spacing w:after="120" w:before="180" w:lineRule="auto"/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highlight w:val="white"/>
          <w:rtl w:val="0"/>
        </w:rPr>
        <w:t xml:space="preserve">For my capstone project, I will develop an AI-powered mobile application that enables African cybercrime victims to report scams, receive instant risk assessments, and access resources using machine learning for scam pattern detection, Flutter for cross-platform development, and Firebase for real-time data management.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0212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