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The background is comprehensive, with clear relevance to the research topic and mission statement and at least ten (10) relevant references</w:t>
      </w:r>
    </w:p>
    <w:p w:rsidR="00000000" w:rsidDel="00000000" w:rsidP="00000000" w:rsidRDefault="00000000" w:rsidRPr="00000000" w14:paraId="00000002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02e6d"/>
          <w:sz w:val="20"/>
          <w:szCs w:val="20"/>
          <w:highlight w:val="white"/>
          <w:rtl w:val="0"/>
        </w:rPr>
        <w:t xml:space="preserve">Mastery</w:t>
      </w: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- The problem statement is concise, and clear and articulates the research gap effectively. - The statement directly connects to the mission statement and the Global Challenge, highlighting its significance and impact.</w:t>
      </w:r>
    </w:p>
    <w:p w:rsidR="00000000" w:rsidDel="00000000" w:rsidP="00000000" w:rsidRDefault="00000000" w:rsidRPr="00000000" w14:paraId="00000004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Objectives are SMART and directly address the problem. There is a clear link to the mission statement.</w:t>
      </w:r>
    </w:p>
    <w:p w:rsidR="00000000" w:rsidDel="00000000" w:rsidP="00000000" w:rsidRDefault="00000000" w:rsidRPr="00000000" w14:paraId="00000006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Questions are clear, focused, and directly address the problem statement and the research objectives.</w:t>
      </w:r>
    </w:p>
    <w:p w:rsidR="00000000" w:rsidDel="00000000" w:rsidP="00000000" w:rsidRDefault="00000000" w:rsidRPr="00000000" w14:paraId="00000008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- Student clearly articulates the potential benefits of the research, identifies relevant stakeholders, and justifies its importance in addressing the identified problem statement and Global Challenge. - Student provides compelling rationale supported by evidence.</w:t>
      </w:r>
    </w:p>
    <w:p w:rsidR="00000000" w:rsidDel="00000000" w:rsidP="00000000" w:rsidRDefault="00000000" w:rsidRPr="00000000" w14:paraId="0000000A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02e6d"/>
          <w:sz w:val="20"/>
          <w:szCs w:val="20"/>
          <w:highlight w:val="white"/>
          <w:rtl w:val="0"/>
        </w:rPr>
        <w:t xml:space="preserve">Mastery</w:t>
      </w: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- Student clearly defines the boundaries of the research (e.g., location, time frame, population, methods, and key variables)</w:t>
      </w:r>
    </w:p>
    <w:p w:rsidR="00000000" w:rsidDel="00000000" w:rsidP="00000000" w:rsidRDefault="00000000" w:rsidRPr="00000000" w14:paraId="0000000C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All sections align with the overall mission statement of the project and directly address one of the 14 Global Challenges.</w:t>
      </w:r>
    </w:p>
    <w:p w:rsidR="00000000" w:rsidDel="00000000" w:rsidP="00000000" w:rsidRDefault="00000000" w:rsidRPr="00000000" w14:paraId="0000000E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02e6d"/>
          <w:sz w:val="20"/>
          <w:szCs w:val="20"/>
          <w:highlight w:val="white"/>
          <w:rtl w:val="0"/>
        </w:rPr>
        <w:t xml:space="preserve">5 to &gt;3.0 ptsMastery</w:t>
      </w: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Student provides at least ten (10) scholarly references that are used and properly cited.</w:t>
      </w:r>
    </w:p>
    <w:p w:rsidR="00000000" w:rsidDel="00000000" w:rsidP="00000000" w:rsidRDefault="00000000" w:rsidRPr="00000000" w14:paraId="00000010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color w:val="002e6d"/>
          <w:sz w:val="20"/>
          <w:szCs w:val="20"/>
          <w:highlight w:val="white"/>
        </w:rPr>
      </w:pPr>
      <w:r w:rsidDel="00000000" w:rsidR="00000000" w:rsidRPr="00000000">
        <w:rPr>
          <w:b w:val="1"/>
          <w:bCs w:val="1"/>
          <w:color w:val="002e6d"/>
          <w:sz w:val="20"/>
          <w:szCs w:val="20"/>
          <w:highlight w:val="white"/>
          <w:rtl w:val="0"/>
        </w:rPr>
        <w:t xml:space="preserve">Mastery</w:t>
      </w:r>
      <w:r w:rsidDel="00000000" w:rsidR="00000000" w:rsidRPr="00000000">
        <w:rPr>
          <w:color w:val="002e6d"/>
          <w:sz w:val="20"/>
          <w:szCs w:val="20"/>
          <w:highlight w:val="white"/>
          <w:rtl w:val="0"/>
        </w:rPr>
        <w:t xml:space="preserve">Writing is clear, coherent, and well-organized. - Student demonstrates strong academic writing skills and follows paper formatting guidelines. - Proper grammar, punctuation, and sentence structure are maintained throughout.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