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sz w:val="20"/>
        </w:rPr>
        <w:t xml:space="preserve">ID: </w:t>
      </w:r>
      <w:r>
        <w:rPr>
          <w:rFonts w:ascii="Calibri" w:hAnsi="Calibri"/>
          <w:sz w:val="20"/>
        </w:rPr>
        <w:t>AUTH_HU005_REQ001</w:t>
      </w:r>
    </w:p>
    <w:p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Gestión de Sesiones Seguras y Control de Inactividad</w:t>
      </w:r>
    </w:p>
    <w:p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Autenticación General (AUTH)</w:t>
      </w:r>
    </w:p>
    <w:p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ALTA</w:t>
      </w:r>
    </w:p>
    <w:p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16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Usuario autenticado</w:t>
        <w:br/>
        <w:t>Quiero que mi sesión se mantenga segura y se cierre automáticamente por inactividad</w:t>
        <w:br/>
        <w:t>Para proteger mi cuenta contra accesos no autorizados en equipos compartidos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1:</w:t>
        <w:br/>
        <w:t>Dado un usuario con sesión activa</w:t>
        <w:br/>
        <w:t>Cuando realiza acciones en la plataforma</w:t>
        <w:br/>
        <w:t>Entonces el heartbeat de sesión se actualiza en Redis (last_active:{user_id})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2:</w:t>
        <w:br/>
        <w:t>Dado un usuario inactivo por 30 minutos</w:t>
        <w:br/>
        <w:t>Cuando intenta realizar una acción</w:t>
        <w:br/>
        <w:t>Entonces el sistema invalida la sesión y responde con error 401 (AUTH_SESSION_EXPIRED)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3:</w:t>
        <w:br/>
        <w:t>Dado un usuario que hace logout</w:t>
        <w:br/>
        <w:t>Cuando confirma la salida</w:t>
        <w:br/>
        <w:t>Entonces el JTI actual se agrega a la blacklist de Redis y el refresh token se revoca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Access token 15 min, Refresh token 7 días, rotación en cada uso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Rendimiento: Verificación de sesión &lt; 10ms (Redis)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Configurabilidad: inactivity_timeout_minutes configurable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 (PR aprobado)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Pruebas unitarias e integración pasan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Análisis estático limpio (ruff, mypy, bandit)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Documentación API actualizada (Swagger)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Cumple criterios de aceptación descritos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 — AUTH_HU005_REQ001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