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EC8B8" w14:textId="77777777" w:rsidR="000924B7" w:rsidRPr="002F4869" w:rsidRDefault="000924B7" w:rsidP="000924B7">
      <w:pPr>
        <w:widowControl w:val="0"/>
        <w:autoSpaceDE w:val="0"/>
        <w:autoSpaceDN w:val="0"/>
        <w:adjustRightInd w:val="0"/>
        <w:jc w:val="center"/>
        <w:rPr>
          <w:rFonts w:ascii="Verdana" w:hAnsi="Verdana" w:cs="Arial"/>
          <w:b/>
          <w:bCs/>
          <w:sz w:val="20"/>
          <w:szCs w:val="20"/>
        </w:rPr>
      </w:pPr>
      <w:r w:rsidRPr="002F4869">
        <w:rPr>
          <w:rFonts w:ascii="Verdana" w:hAnsi="Verdana" w:cs="Arial"/>
          <w:b/>
          <w:bCs/>
          <w:sz w:val="20"/>
          <w:szCs w:val="20"/>
        </w:rPr>
        <w:t>Database Management System – cs422 DE</w:t>
      </w:r>
    </w:p>
    <w:p w14:paraId="2C9731D5" w14:textId="77777777" w:rsidR="000924B7" w:rsidRPr="002F4869" w:rsidRDefault="006E284A" w:rsidP="000924B7">
      <w:pPr>
        <w:widowControl w:val="0"/>
        <w:autoSpaceDE w:val="0"/>
        <w:autoSpaceDN w:val="0"/>
        <w:adjustRightInd w:val="0"/>
        <w:jc w:val="center"/>
        <w:rPr>
          <w:rFonts w:ascii="Verdana" w:hAnsi="Verdana" w:cs="Arial"/>
          <w:b/>
          <w:bCs/>
          <w:color w:val="FF0000"/>
          <w:sz w:val="20"/>
          <w:szCs w:val="20"/>
        </w:rPr>
      </w:pPr>
      <w:r w:rsidRPr="002F4869">
        <w:rPr>
          <w:rFonts w:ascii="Verdana" w:hAnsi="Verdana" w:cs="Arial"/>
          <w:b/>
          <w:bCs/>
          <w:color w:val="FF0000"/>
          <w:sz w:val="20"/>
          <w:szCs w:val="20"/>
        </w:rPr>
        <w:t>Lab</w:t>
      </w:r>
      <w:r w:rsidR="0019512A">
        <w:rPr>
          <w:rFonts w:ascii="Verdana" w:hAnsi="Verdana" w:cs="Arial"/>
          <w:b/>
          <w:bCs/>
          <w:color w:val="FF0000"/>
          <w:sz w:val="20"/>
          <w:szCs w:val="20"/>
        </w:rPr>
        <w:t xml:space="preserve"> 5 – Week 10 &amp; 11</w:t>
      </w:r>
    </w:p>
    <w:p w14:paraId="3F5F7CF0" w14:textId="77777777" w:rsidR="000924B7" w:rsidRPr="002F4869" w:rsidRDefault="000924B7" w:rsidP="000924B7">
      <w:pPr>
        <w:widowControl w:val="0"/>
        <w:autoSpaceDE w:val="0"/>
        <w:autoSpaceDN w:val="0"/>
        <w:adjustRightInd w:val="0"/>
        <w:rPr>
          <w:rFonts w:ascii="Verdana" w:hAnsi="Verdana" w:cs="Arial"/>
          <w:bCs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>----------------------------------------------------------------------------------------------------------------</w:t>
      </w:r>
      <w:r w:rsidR="00F84992" w:rsidRPr="002F4869">
        <w:rPr>
          <w:rFonts w:ascii="Verdana" w:hAnsi="Verdana" w:cs="Arial"/>
          <w:bCs/>
          <w:sz w:val="20"/>
          <w:szCs w:val="20"/>
        </w:rPr>
        <w:t>-</w:t>
      </w:r>
    </w:p>
    <w:p w14:paraId="4D48E4BE" w14:textId="77777777" w:rsidR="000924B7" w:rsidRPr="002F4869" w:rsidRDefault="000924B7" w:rsidP="000924B7">
      <w:pPr>
        <w:widowControl w:val="0"/>
        <w:autoSpaceDE w:val="0"/>
        <w:autoSpaceDN w:val="0"/>
        <w:adjustRightInd w:val="0"/>
        <w:ind w:left="180"/>
        <w:rPr>
          <w:rFonts w:ascii="Verdana" w:hAnsi="Verdana" w:cs="Arial"/>
          <w:b/>
          <w:bCs/>
          <w:sz w:val="20"/>
          <w:szCs w:val="20"/>
        </w:rPr>
      </w:pPr>
      <w:r w:rsidRPr="002F4869">
        <w:rPr>
          <w:rFonts w:ascii="Verdana" w:hAnsi="Verdana" w:cs="Arial"/>
          <w:b/>
          <w:bCs/>
          <w:sz w:val="20"/>
          <w:szCs w:val="20"/>
        </w:rPr>
        <w:t xml:space="preserve">This </w:t>
      </w:r>
      <w:r w:rsidR="006E284A" w:rsidRPr="002F4869">
        <w:rPr>
          <w:rFonts w:ascii="Verdana" w:hAnsi="Verdana" w:cs="Arial"/>
          <w:b/>
          <w:bCs/>
          <w:sz w:val="20"/>
          <w:szCs w:val="20"/>
        </w:rPr>
        <w:t>Lab is based on</w:t>
      </w:r>
      <w:r w:rsidR="00931CD3">
        <w:rPr>
          <w:rFonts w:ascii="Verdana" w:hAnsi="Verdana" w:cs="Arial"/>
          <w:b/>
          <w:bCs/>
          <w:sz w:val="20"/>
          <w:szCs w:val="20"/>
        </w:rPr>
        <w:t xml:space="preserve"> </w:t>
      </w:r>
      <w:r w:rsidR="0019512A">
        <w:rPr>
          <w:rFonts w:ascii="Verdana" w:hAnsi="Verdana" w:cs="Arial"/>
          <w:b/>
          <w:bCs/>
          <w:sz w:val="20"/>
          <w:szCs w:val="20"/>
        </w:rPr>
        <w:t>Transaction Management</w:t>
      </w:r>
      <w:r w:rsidRPr="002F4869">
        <w:rPr>
          <w:rFonts w:ascii="Verdana" w:hAnsi="Verdana" w:cs="Arial"/>
          <w:b/>
          <w:bCs/>
          <w:sz w:val="20"/>
          <w:szCs w:val="20"/>
        </w:rPr>
        <w:t xml:space="preserve">.  </w:t>
      </w:r>
    </w:p>
    <w:p w14:paraId="007C39E6" w14:textId="77777777" w:rsidR="000924B7" w:rsidRPr="002F4869" w:rsidRDefault="000924B7" w:rsidP="000924B7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80" w:hanging="180"/>
        <w:rPr>
          <w:rFonts w:ascii="Verdana" w:hAnsi="Verdana" w:cs="Arial"/>
          <w:bCs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 xml:space="preserve">Submit your </w:t>
      </w:r>
      <w:r w:rsidRPr="002F4869">
        <w:rPr>
          <w:rFonts w:ascii="Verdana" w:hAnsi="Verdana" w:cs="Arial"/>
          <w:bCs/>
          <w:i/>
          <w:sz w:val="20"/>
          <w:szCs w:val="20"/>
        </w:rPr>
        <w:t>own work</w:t>
      </w:r>
      <w:r w:rsidR="00AA5E4D" w:rsidRPr="002F4869">
        <w:rPr>
          <w:rFonts w:ascii="Verdana" w:hAnsi="Verdana" w:cs="Arial"/>
          <w:bCs/>
          <w:sz w:val="20"/>
          <w:szCs w:val="20"/>
        </w:rPr>
        <w:t xml:space="preserve"> on time. No</w:t>
      </w:r>
      <w:r w:rsidRPr="002F4869">
        <w:rPr>
          <w:rFonts w:ascii="Verdana" w:hAnsi="Verdana" w:cs="Arial"/>
          <w:bCs/>
          <w:sz w:val="20"/>
          <w:szCs w:val="20"/>
        </w:rPr>
        <w:t xml:space="preserve"> credit</w:t>
      </w:r>
      <w:r w:rsidR="00AA5E4D" w:rsidRPr="002F4869">
        <w:rPr>
          <w:rFonts w:ascii="Verdana" w:hAnsi="Verdana" w:cs="Arial"/>
          <w:bCs/>
          <w:sz w:val="20"/>
          <w:szCs w:val="20"/>
        </w:rPr>
        <w:t xml:space="preserve"> will be given</w:t>
      </w:r>
      <w:r w:rsidRPr="002F4869">
        <w:rPr>
          <w:rFonts w:ascii="Verdana" w:hAnsi="Verdana" w:cs="Arial"/>
          <w:bCs/>
          <w:sz w:val="20"/>
          <w:szCs w:val="20"/>
        </w:rPr>
        <w:t xml:space="preserve"> if </w:t>
      </w:r>
      <w:r w:rsidR="00AA5E4D" w:rsidRPr="002F4869">
        <w:rPr>
          <w:rFonts w:ascii="Verdana" w:hAnsi="Verdana" w:cs="Arial"/>
          <w:bCs/>
          <w:sz w:val="20"/>
          <w:szCs w:val="20"/>
        </w:rPr>
        <w:t>the</w:t>
      </w:r>
      <w:r w:rsidRPr="002F4869">
        <w:rPr>
          <w:rFonts w:ascii="Verdana" w:hAnsi="Verdana" w:cs="Arial"/>
          <w:bCs/>
          <w:sz w:val="20"/>
          <w:szCs w:val="20"/>
        </w:rPr>
        <w:t xml:space="preserve"> </w:t>
      </w:r>
      <w:r w:rsidR="006E284A" w:rsidRPr="002F4869">
        <w:rPr>
          <w:rFonts w:ascii="Verdana" w:hAnsi="Verdana" w:cs="Arial"/>
          <w:bCs/>
          <w:sz w:val="20"/>
          <w:szCs w:val="20"/>
        </w:rPr>
        <w:t>lab</w:t>
      </w:r>
      <w:r w:rsidRPr="002F4869">
        <w:rPr>
          <w:rFonts w:ascii="Verdana" w:hAnsi="Verdana" w:cs="Arial"/>
          <w:bCs/>
          <w:sz w:val="20"/>
          <w:szCs w:val="20"/>
        </w:rPr>
        <w:t xml:space="preserve"> </w:t>
      </w:r>
      <w:r w:rsidR="00AA5E4D" w:rsidRPr="002F4869">
        <w:rPr>
          <w:rFonts w:ascii="Verdana" w:hAnsi="Verdana" w:cs="Arial"/>
          <w:bCs/>
          <w:sz w:val="20"/>
          <w:szCs w:val="20"/>
        </w:rPr>
        <w:t xml:space="preserve">is submitted </w:t>
      </w:r>
      <w:r w:rsidRPr="002F4869">
        <w:rPr>
          <w:rFonts w:ascii="Verdana" w:hAnsi="Verdana" w:cs="Arial"/>
          <w:bCs/>
          <w:sz w:val="20"/>
          <w:szCs w:val="20"/>
        </w:rPr>
        <w:t xml:space="preserve">after the due date.   </w:t>
      </w:r>
    </w:p>
    <w:p w14:paraId="38C5DD1C" w14:textId="77777777" w:rsidR="000924B7" w:rsidRPr="002F4869" w:rsidRDefault="000924B7" w:rsidP="00484495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80" w:hanging="180"/>
        <w:rPr>
          <w:rFonts w:ascii="Verdana" w:hAnsi="Verdana"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 xml:space="preserve">Note that the completed </w:t>
      </w:r>
      <w:r w:rsidR="006E284A" w:rsidRPr="002F4869">
        <w:rPr>
          <w:rFonts w:ascii="Verdana" w:hAnsi="Verdana" w:cs="Arial"/>
          <w:bCs/>
          <w:sz w:val="20"/>
          <w:szCs w:val="20"/>
        </w:rPr>
        <w:t>lab</w:t>
      </w:r>
      <w:r w:rsidRPr="002F4869">
        <w:rPr>
          <w:rFonts w:ascii="Verdana" w:hAnsi="Verdana" w:cs="Arial"/>
          <w:bCs/>
          <w:sz w:val="20"/>
          <w:szCs w:val="20"/>
        </w:rPr>
        <w:t xml:space="preserve"> should be s</w:t>
      </w:r>
      <w:r w:rsidR="00484495">
        <w:rPr>
          <w:rFonts w:ascii="Verdana" w:hAnsi="Verdana" w:cs="Arial"/>
          <w:bCs/>
          <w:sz w:val="20"/>
          <w:szCs w:val="20"/>
        </w:rPr>
        <w:t>ubmitted in .doc, .docx, .rtf,</w:t>
      </w:r>
      <w:r w:rsidRPr="002F4869">
        <w:rPr>
          <w:rFonts w:ascii="Verdana" w:hAnsi="Verdana" w:cs="Arial"/>
          <w:bCs/>
          <w:sz w:val="20"/>
          <w:szCs w:val="20"/>
        </w:rPr>
        <w:t xml:space="preserve"> .pdf</w:t>
      </w:r>
      <w:r w:rsidR="00484495">
        <w:rPr>
          <w:rFonts w:ascii="Verdana" w:hAnsi="Verdana" w:cs="Arial"/>
          <w:bCs/>
          <w:sz w:val="20"/>
          <w:szCs w:val="20"/>
        </w:rPr>
        <w:t xml:space="preserve"> or .zip</w:t>
      </w:r>
      <w:r w:rsidRPr="002F4869">
        <w:rPr>
          <w:rFonts w:ascii="Verdana" w:hAnsi="Verdana" w:cs="Arial"/>
          <w:bCs/>
          <w:sz w:val="20"/>
          <w:szCs w:val="20"/>
        </w:rPr>
        <w:t xml:space="preserve"> format only. </w:t>
      </w:r>
      <w:r w:rsidR="006E284A" w:rsidRPr="002F4869">
        <w:rPr>
          <w:rFonts w:ascii="Verdana" w:hAnsi="Verdana" w:cs="Arial"/>
          <w:bCs/>
          <w:sz w:val="20"/>
          <w:szCs w:val="20"/>
        </w:rPr>
        <w:br/>
      </w:r>
      <w:r w:rsidRPr="002F4869">
        <w:rPr>
          <w:rFonts w:ascii="Verdana" w:hAnsi="Verdana"/>
          <w:sz w:val="20"/>
          <w:szCs w:val="20"/>
        </w:rPr>
        <w:t>---------------------------------------------------------------------------------------------------------------</w:t>
      </w:r>
    </w:p>
    <w:p w14:paraId="19C049A0" w14:textId="77777777" w:rsidR="006E284A" w:rsidRPr="002F4869" w:rsidRDefault="006E284A" w:rsidP="006E284A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00D544E3" w14:textId="77777777" w:rsidR="001E30CB" w:rsidRDefault="008A4A42" w:rsidP="008A4A4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/>
          <w:b/>
          <w:bCs/>
          <w:sz w:val="20"/>
          <w:szCs w:val="20"/>
        </w:rPr>
      </w:pPr>
      <w:r w:rsidRPr="008A4A42">
        <w:rPr>
          <w:rFonts w:ascii="Verdana" w:hAnsi="Verdana"/>
          <w:b/>
          <w:bCs/>
          <w:sz w:val="20"/>
          <w:szCs w:val="20"/>
        </w:rPr>
        <w:t>Solve the following Exercises from the course text book.</w:t>
      </w:r>
    </w:p>
    <w:p w14:paraId="10C07011" w14:textId="77777777" w:rsidR="008A4A42" w:rsidRPr="008A4A42" w:rsidRDefault="008A4A42" w:rsidP="008A4A4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/>
          <w:b/>
          <w:bCs/>
          <w:sz w:val="20"/>
          <w:szCs w:val="20"/>
        </w:rPr>
      </w:pPr>
    </w:p>
    <w:p w14:paraId="4197E71C" w14:textId="20647C38" w:rsidR="008A4A42" w:rsidRDefault="008A4A42" w:rsidP="008A4A42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240" w:line="240" w:lineRule="auto"/>
        <w:ind w:left="360"/>
        <w:contextualSpacing w:val="0"/>
        <w:rPr>
          <w:rFonts w:ascii="Verdana" w:hAnsi="Verdana"/>
          <w:bCs/>
          <w:sz w:val="20"/>
          <w:szCs w:val="20"/>
        </w:rPr>
      </w:pPr>
      <w:r w:rsidRPr="008A4A42">
        <w:rPr>
          <w:rFonts w:ascii="Verdana" w:hAnsi="Verdana"/>
          <w:bCs/>
          <w:sz w:val="20"/>
          <w:szCs w:val="20"/>
        </w:rPr>
        <w:t>22.18/20.18 (a, c, d, e) (5</w:t>
      </w:r>
      <w:r w:rsidRPr="008A4A42">
        <w:rPr>
          <w:rFonts w:ascii="Verdana" w:hAnsi="Verdana"/>
          <w:bCs/>
          <w:sz w:val="20"/>
          <w:szCs w:val="20"/>
          <w:vertAlign w:val="superscript"/>
        </w:rPr>
        <w:t>th</w:t>
      </w:r>
      <w:r w:rsidRPr="008A4A42">
        <w:rPr>
          <w:rFonts w:ascii="Verdana" w:hAnsi="Verdana"/>
          <w:bCs/>
          <w:sz w:val="20"/>
          <w:szCs w:val="20"/>
        </w:rPr>
        <w:t>/4</w:t>
      </w:r>
      <w:r w:rsidRPr="008A4A42">
        <w:rPr>
          <w:rFonts w:ascii="Verdana" w:hAnsi="Verdana"/>
          <w:bCs/>
          <w:sz w:val="20"/>
          <w:szCs w:val="20"/>
          <w:vertAlign w:val="superscript"/>
        </w:rPr>
        <w:t>th</w:t>
      </w:r>
      <w:r w:rsidRPr="008A4A42">
        <w:rPr>
          <w:rFonts w:ascii="Verdana" w:hAnsi="Verdana"/>
          <w:bCs/>
          <w:sz w:val="20"/>
          <w:szCs w:val="20"/>
        </w:rPr>
        <w:t xml:space="preserve"> edition)</w:t>
      </w:r>
      <w:r w:rsidR="008E2AB9">
        <w:rPr>
          <w:rFonts w:ascii="Verdana" w:hAnsi="Verdana"/>
          <w:bCs/>
          <w:sz w:val="20"/>
          <w:szCs w:val="20"/>
        </w:rPr>
        <w:t xml:space="preserve"> – only do conflict serializable</w:t>
      </w:r>
    </w:p>
    <w:p w14:paraId="17F77A71" w14:textId="067F75A2" w:rsidR="00975DE8" w:rsidRPr="00FB4C2B" w:rsidRDefault="008A5E6B" w:rsidP="00FB4C2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240" w:line="240" w:lineRule="auto"/>
        <w:ind w:left="630" w:hanging="270"/>
        <w:contextualSpacing w:val="0"/>
        <w:rPr>
          <w:rFonts w:ascii="Verdana" w:hAnsi="Verdana"/>
          <w:bCs/>
          <w:color w:val="FF0000"/>
          <w:sz w:val="20"/>
          <w:szCs w:val="20"/>
        </w:rPr>
      </w:pPr>
      <w:r>
        <w:rPr>
          <w:rFonts w:ascii="Verdana" w:hAnsi="Verdana"/>
          <w:bCs/>
          <w:color w:val="FF0000"/>
          <w:sz w:val="20"/>
          <w:szCs w:val="20"/>
        </w:rPr>
        <w:t xml:space="preserve">This schedule is not 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conflict seri</w:t>
      </w:r>
      <w:r w:rsidR="007F4403">
        <w:rPr>
          <w:rFonts w:ascii="Verdana" w:hAnsi="Verdana"/>
          <w:bCs/>
          <w:color w:val="FF0000"/>
          <w:sz w:val="20"/>
          <w:szCs w:val="20"/>
        </w:rPr>
        <w:t>ali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zab</w:t>
      </w:r>
      <w:r w:rsidR="007F4403">
        <w:rPr>
          <w:rFonts w:ascii="Verdana" w:hAnsi="Verdana"/>
          <w:bCs/>
          <w:color w:val="FF0000"/>
          <w:sz w:val="20"/>
          <w:szCs w:val="20"/>
        </w:rPr>
        <w:t>le</w:t>
      </w:r>
      <w:r>
        <w:rPr>
          <w:rFonts w:ascii="Verdana" w:hAnsi="Verdana"/>
          <w:bCs/>
          <w:color w:val="FF0000"/>
          <w:sz w:val="20"/>
          <w:szCs w:val="20"/>
        </w:rPr>
        <w:t xml:space="preserve"> &amp; not</w:t>
      </w:r>
      <w:r w:rsidR="007F4403">
        <w:rPr>
          <w:rFonts w:ascii="Verdana" w:hAnsi="Verdana"/>
          <w:bCs/>
          <w:color w:val="FF0000"/>
          <w:sz w:val="20"/>
          <w:szCs w:val="20"/>
        </w:rPr>
        <w:t xml:space="preserve"> view 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seri</w:t>
      </w:r>
      <w:r w:rsidR="007F4403">
        <w:rPr>
          <w:rFonts w:ascii="Verdana" w:hAnsi="Verdana"/>
          <w:bCs/>
          <w:color w:val="FF0000"/>
          <w:sz w:val="20"/>
          <w:szCs w:val="20"/>
        </w:rPr>
        <w:t>ali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zab</w:t>
      </w:r>
      <w:r w:rsidR="007F4403">
        <w:rPr>
          <w:rFonts w:ascii="Verdana" w:hAnsi="Verdana"/>
          <w:bCs/>
          <w:color w:val="FF0000"/>
          <w:sz w:val="20"/>
          <w:szCs w:val="20"/>
        </w:rPr>
        <w:t xml:space="preserve">le. </w:t>
      </w:r>
      <w:r>
        <w:rPr>
          <w:rFonts w:ascii="Verdana" w:hAnsi="Verdana"/>
          <w:bCs/>
          <w:color w:val="FF0000"/>
          <w:sz w:val="20"/>
          <w:szCs w:val="20"/>
        </w:rPr>
        <w:t>This schedule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 xml:space="preserve"> is recoverable and avoid cascading aborts</w:t>
      </w:r>
      <w:r w:rsidR="007F4403">
        <w:rPr>
          <w:rFonts w:ascii="Verdana" w:hAnsi="Verdana"/>
          <w:bCs/>
          <w:color w:val="FF0000"/>
          <w:sz w:val="20"/>
          <w:szCs w:val="20"/>
        </w:rPr>
        <w:t>.</w:t>
      </w:r>
    </w:p>
    <w:p w14:paraId="0221A520" w14:textId="155EE182" w:rsidR="007F4403" w:rsidRPr="005C0C97" w:rsidRDefault="008A5E6B" w:rsidP="007F4403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240" w:line="240" w:lineRule="auto"/>
        <w:ind w:left="630" w:hanging="270"/>
        <w:contextualSpacing w:val="0"/>
        <w:rPr>
          <w:rFonts w:ascii="Verdana" w:hAnsi="Verdana"/>
          <w:bCs/>
          <w:color w:val="FF0000"/>
          <w:sz w:val="20"/>
          <w:szCs w:val="20"/>
        </w:rPr>
      </w:pPr>
      <w:r>
        <w:rPr>
          <w:rFonts w:ascii="Verdana" w:hAnsi="Verdana"/>
          <w:bCs/>
          <w:color w:val="FF0000"/>
          <w:sz w:val="20"/>
          <w:szCs w:val="20"/>
        </w:rPr>
        <w:t>In this schedule, if</w:t>
      </w:r>
      <w:r w:rsidR="007F4403">
        <w:rPr>
          <w:rFonts w:ascii="Verdana" w:hAnsi="Verdana"/>
          <w:bCs/>
          <w:color w:val="FF0000"/>
          <w:sz w:val="20"/>
          <w:szCs w:val="20"/>
        </w:rPr>
        <w:t xml:space="preserve"> abort occurs, then only transaction T1 occurs making schedule serial and thus</w:t>
      </w:r>
      <w:r>
        <w:rPr>
          <w:rFonts w:ascii="Verdana" w:hAnsi="Verdana"/>
          <w:bCs/>
          <w:color w:val="FF0000"/>
          <w:sz w:val="20"/>
          <w:szCs w:val="20"/>
        </w:rPr>
        <w:t xml:space="preserve"> this is</w:t>
      </w:r>
      <w:r w:rsidR="007F4403">
        <w:rPr>
          <w:rFonts w:ascii="Verdana" w:hAnsi="Verdana"/>
          <w:bCs/>
          <w:color w:val="FF0000"/>
          <w:sz w:val="20"/>
          <w:szCs w:val="20"/>
        </w:rPr>
        <w:t xml:space="preserve"> conflict serializable and view serializable. Without abort, then 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NOT conflict seri</w:t>
      </w:r>
      <w:r w:rsidR="007F4403">
        <w:rPr>
          <w:rFonts w:ascii="Verdana" w:hAnsi="Verdana"/>
          <w:bCs/>
          <w:color w:val="FF0000"/>
          <w:sz w:val="20"/>
          <w:szCs w:val="20"/>
        </w:rPr>
        <w:t>ali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zab</w:t>
      </w:r>
      <w:r w:rsidR="007F4403">
        <w:rPr>
          <w:rFonts w:ascii="Verdana" w:hAnsi="Verdana"/>
          <w:bCs/>
          <w:color w:val="FF0000"/>
          <w:sz w:val="20"/>
          <w:szCs w:val="20"/>
        </w:rPr>
        <w:t xml:space="preserve">le, NOT view 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seri</w:t>
      </w:r>
      <w:r w:rsidR="007F4403">
        <w:rPr>
          <w:rFonts w:ascii="Verdana" w:hAnsi="Verdana"/>
          <w:bCs/>
          <w:color w:val="FF0000"/>
          <w:sz w:val="20"/>
          <w:szCs w:val="20"/>
        </w:rPr>
        <w:t>ali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zab</w:t>
      </w:r>
      <w:r w:rsidR="007F4403">
        <w:rPr>
          <w:rFonts w:ascii="Verdana" w:hAnsi="Verdana"/>
          <w:bCs/>
          <w:color w:val="FF0000"/>
          <w:sz w:val="20"/>
          <w:szCs w:val="20"/>
        </w:rPr>
        <w:t xml:space="preserve">le. 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It is recoverable and avoid cascading aborts</w:t>
      </w:r>
      <w:r w:rsidR="007F4403">
        <w:rPr>
          <w:rFonts w:ascii="Verdana" w:hAnsi="Verdana"/>
          <w:bCs/>
          <w:color w:val="FF0000"/>
          <w:sz w:val="20"/>
          <w:szCs w:val="20"/>
        </w:rPr>
        <w:t>.</w:t>
      </w:r>
    </w:p>
    <w:p w14:paraId="5FC86EFA" w14:textId="140EB0B5" w:rsidR="007F4403" w:rsidRPr="005C0C97" w:rsidRDefault="00B3329A" w:rsidP="007F4403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240" w:line="240" w:lineRule="auto"/>
        <w:ind w:left="630" w:hanging="270"/>
        <w:contextualSpacing w:val="0"/>
        <w:rPr>
          <w:rFonts w:ascii="Verdana" w:hAnsi="Verdana"/>
          <w:bCs/>
          <w:color w:val="FF0000"/>
          <w:sz w:val="20"/>
          <w:szCs w:val="20"/>
        </w:rPr>
      </w:pPr>
      <w:r>
        <w:rPr>
          <w:rFonts w:ascii="Verdana" w:hAnsi="Verdana"/>
          <w:bCs/>
          <w:color w:val="FF0000"/>
          <w:sz w:val="20"/>
          <w:szCs w:val="20"/>
        </w:rPr>
        <w:t>In this schedule, a</w:t>
      </w:r>
      <w:r w:rsidR="007F4403">
        <w:rPr>
          <w:rFonts w:ascii="Verdana" w:hAnsi="Verdana"/>
          <w:bCs/>
          <w:color w:val="FF0000"/>
          <w:sz w:val="20"/>
          <w:szCs w:val="20"/>
        </w:rPr>
        <w:t xml:space="preserve">ssuming abort occurs, then only transaction T2 occurs making schedule serial and thus conflict serializable and view serializable. Without abort, then 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NOT conflict seri</w:t>
      </w:r>
      <w:r w:rsidR="007F4403">
        <w:rPr>
          <w:rFonts w:ascii="Verdana" w:hAnsi="Verdana"/>
          <w:bCs/>
          <w:color w:val="FF0000"/>
          <w:sz w:val="20"/>
          <w:szCs w:val="20"/>
        </w:rPr>
        <w:t>ali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zab</w:t>
      </w:r>
      <w:r w:rsidR="007F4403">
        <w:rPr>
          <w:rFonts w:ascii="Verdana" w:hAnsi="Verdana"/>
          <w:bCs/>
          <w:color w:val="FF0000"/>
          <w:sz w:val="20"/>
          <w:szCs w:val="20"/>
        </w:rPr>
        <w:t xml:space="preserve">le, NOT view 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seri</w:t>
      </w:r>
      <w:r w:rsidR="007F4403">
        <w:rPr>
          <w:rFonts w:ascii="Verdana" w:hAnsi="Verdana"/>
          <w:bCs/>
          <w:color w:val="FF0000"/>
          <w:sz w:val="20"/>
          <w:szCs w:val="20"/>
        </w:rPr>
        <w:t>ali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>zab</w:t>
      </w:r>
      <w:r w:rsidR="007F4403">
        <w:rPr>
          <w:rFonts w:ascii="Verdana" w:hAnsi="Verdana"/>
          <w:bCs/>
          <w:color w:val="FF0000"/>
          <w:sz w:val="20"/>
          <w:szCs w:val="20"/>
        </w:rPr>
        <w:t>le. NOT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 xml:space="preserve"> recoverable </w:t>
      </w:r>
      <w:r w:rsidR="007F4403">
        <w:rPr>
          <w:rFonts w:ascii="Verdana" w:hAnsi="Verdana"/>
          <w:bCs/>
          <w:color w:val="FF0000"/>
          <w:sz w:val="20"/>
          <w:szCs w:val="20"/>
        </w:rPr>
        <w:t>thus NOT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 xml:space="preserve"> avoid</w:t>
      </w:r>
      <w:r w:rsidR="007F4403">
        <w:rPr>
          <w:rFonts w:ascii="Verdana" w:hAnsi="Verdana"/>
          <w:bCs/>
          <w:color w:val="FF0000"/>
          <w:sz w:val="20"/>
          <w:szCs w:val="20"/>
        </w:rPr>
        <w:t>ing</w:t>
      </w:r>
      <w:r w:rsidR="007F4403" w:rsidRPr="005C0C97">
        <w:rPr>
          <w:rFonts w:ascii="Verdana" w:hAnsi="Verdana"/>
          <w:bCs/>
          <w:color w:val="FF0000"/>
          <w:sz w:val="20"/>
          <w:szCs w:val="20"/>
        </w:rPr>
        <w:t xml:space="preserve"> cascading aborts</w:t>
      </w:r>
      <w:r w:rsidR="007F4403">
        <w:rPr>
          <w:rFonts w:ascii="Verdana" w:hAnsi="Verdana"/>
          <w:bCs/>
          <w:color w:val="FF0000"/>
          <w:sz w:val="20"/>
          <w:szCs w:val="20"/>
        </w:rPr>
        <w:t>.</w:t>
      </w:r>
    </w:p>
    <w:p w14:paraId="27564910" w14:textId="77777777" w:rsidR="007F4403" w:rsidRPr="005C0C97" w:rsidRDefault="007F4403" w:rsidP="007F4403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240" w:line="240" w:lineRule="auto"/>
        <w:ind w:left="630" w:hanging="270"/>
        <w:contextualSpacing w:val="0"/>
        <w:rPr>
          <w:rFonts w:ascii="Verdana" w:hAnsi="Verdana"/>
          <w:bCs/>
          <w:color w:val="FF0000"/>
          <w:sz w:val="20"/>
          <w:szCs w:val="20"/>
        </w:rPr>
      </w:pPr>
      <w:r w:rsidRPr="005C0C97">
        <w:rPr>
          <w:rFonts w:ascii="Verdana" w:hAnsi="Verdana"/>
          <w:bCs/>
          <w:color w:val="FF0000"/>
          <w:sz w:val="20"/>
          <w:szCs w:val="20"/>
        </w:rPr>
        <w:t>NOT conflict seri</w:t>
      </w:r>
      <w:r>
        <w:rPr>
          <w:rFonts w:ascii="Verdana" w:hAnsi="Verdana"/>
          <w:bCs/>
          <w:color w:val="FF0000"/>
          <w:sz w:val="20"/>
          <w:szCs w:val="20"/>
        </w:rPr>
        <w:t>ali</w:t>
      </w:r>
      <w:r w:rsidRPr="005C0C97">
        <w:rPr>
          <w:rFonts w:ascii="Verdana" w:hAnsi="Verdana"/>
          <w:bCs/>
          <w:color w:val="FF0000"/>
          <w:sz w:val="20"/>
          <w:szCs w:val="20"/>
        </w:rPr>
        <w:t>zab</w:t>
      </w:r>
      <w:r>
        <w:rPr>
          <w:rFonts w:ascii="Verdana" w:hAnsi="Verdana"/>
          <w:bCs/>
          <w:color w:val="FF0000"/>
          <w:sz w:val="20"/>
          <w:szCs w:val="20"/>
        </w:rPr>
        <w:t>le</w:t>
      </w:r>
      <w:r w:rsidRPr="005C0C97">
        <w:rPr>
          <w:rFonts w:ascii="Verdana" w:hAnsi="Verdana"/>
          <w:bCs/>
          <w:color w:val="FF0000"/>
          <w:sz w:val="20"/>
          <w:szCs w:val="20"/>
        </w:rPr>
        <w:t xml:space="preserve">. </w:t>
      </w:r>
      <w:r>
        <w:rPr>
          <w:rFonts w:ascii="Verdana" w:hAnsi="Verdana"/>
          <w:bCs/>
          <w:color w:val="FF0000"/>
          <w:sz w:val="20"/>
          <w:szCs w:val="20"/>
        </w:rPr>
        <w:t xml:space="preserve">NOT view </w:t>
      </w:r>
      <w:r w:rsidRPr="005C0C97">
        <w:rPr>
          <w:rFonts w:ascii="Verdana" w:hAnsi="Verdana"/>
          <w:bCs/>
          <w:color w:val="FF0000"/>
          <w:sz w:val="20"/>
          <w:szCs w:val="20"/>
        </w:rPr>
        <w:t>seri</w:t>
      </w:r>
      <w:r>
        <w:rPr>
          <w:rFonts w:ascii="Verdana" w:hAnsi="Verdana"/>
          <w:bCs/>
          <w:color w:val="FF0000"/>
          <w:sz w:val="20"/>
          <w:szCs w:val="20"/>
        </w:rPr>
        <w:t>ali</w:t>
      </w:r>
      <w:r w:rsidRPr="005C0C97">
        <w:rPr>
          <w:rFonts w:ascii="Verdana" w:hAnsi="Verdana"/>
          <w:bCs/>
          <w:color w:val="FF0000"/>
          <w:sz w:val="20"/>
          <w:szCs w:val="20"/>
        </w:rPr>
        <w:t>zab</w:t>
      </w:r>
      <w:r>
        <w:rPr>
          <w:rFonts w:ascii="Verdana" w:hAnsi="Verdana"/>
          <w:bCs/>
          <w:color w:val="FF0000"/>
          <w:sz w:val="20"/>
          <w:szCs w:val="20"/>
        </w:rPr>
        <w:t xml:space="preserve">le. </w:t>
      </w:r>
      <w:r w:rsidRPr="005C0C97">
        <w:rPr>
          <w:rFonts w:ascii="Verdana" w:hAnsi="Verdana"/>
          <w:bCs/>
          <w:color w:val="FF0000"/>
          <w:sz w:val="20"/>
          <w:szCs w:val="20"/>
        </w:rPr>
        <w:t xml:space="preserve">It is recoverable </w:t>
      </w:r>
      <w:r>
        <w:rPr>
          <w:rFonts w:ascii="Verdana" w:hAnsi="Verdana"/>
          <w:bCs/>
          <w:color w:val="FF0000"/>
          <w:sz w:val="20"/>
          <w:szCs w:val="20"/>
        </w:rPr>
        <w:t>but NOT</w:t>
      </w:r>
      <w:r w:rsidRPr="005C0C97">
        <w:rPr>
          <w:rFonts w:ascii="Verdana" w:hAnsi="Verdana"/>
          <w:bCs/>
          <w:color w:val="FF0000"/>
          <w:sz w:val="20"/>
          <w:szCs w:val="20"/>
        </w:rPr>
        <w:t xml:space="preserve"> avoid</w:t>
      </w:r>
      <w:r>
        <w:rPr>
          <w:rFonts w:ascii="Verdana" w:hAnsi="Verdana"/>
          <w:bCs/>
          <w:color w:val="FF0000"/>
          <w:sz w:val="20"/>
          <w:szCs w:val="20"/>
        </w:rPr>
        <w:t>ing</w:t>
      </w:r>
      <w:r w:rsidRPr="005C0C97">
        <w:rPr>
          <w:rFonts w:ascii="Verdana" w:hAnsi="Verdana"/>
          <w:bCs/>
          <w:color w:val="FF0000"/>
          <w:sz w:val="20"/>
          <w:szCs w:val="20"/>
        </w:rPr>
        <w:t xml:space="preserve"> cascading aborts</w:t>
      </w:r>
      <w:r>
        <w:rPr>
          <w:rFonts w:ascii="Verdana" w:hAnsi="Verdana"/>
          <w:bCs/>
          <w:color w:val="FF0000"/>
          <w:sz w:val="20"/>
          <w:szCs w:val="20"/>
        </w:rPr>
        <w:t>.</w:t>
      </w:r>
    </w:p>
    <w:p w14:paraId="48A1E670" w14:textId="77777777" w:rsidR="007F4403" w:rsidRPr="008A4A42" w:rsidRDefault="007F4403" w:rsidP="00AD7660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360"/>
        <w:contextualSpacing w:val="0"/>
        <w:rPr>
          <w:rFonts w:ascii="Verdana" w:hAnsi="Verdana"/>
          <w:bCs/>
          <w:sz w:val="20"/>
          <w:szCs w:val="20"/>
        </w:rPr>
      </w:pPr>
    </w:p>
    <w:p w14:paraId="51ABDB9F" w14:textId="6C4FE3A6" w:rsidR="00233C4C" w:rsidRPr="00BB6E2B" w:rsidRDefault="008A4A42" w:rsidP="00B461DD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240" w:line="240" w:lineRule="auto"/>
        <w:ind w:left="360"/>
        <w:contextualSpacing w:val="0"/>
        <w:rPr>
          <w:rFonts w:ascii="Verdana" w:hAnsi="Verdana"/>
          <w:bCs/>
          <w:sz w:val="20"/>
          <w:szCs w:val="20"/>
        </w:rPr>
      </w:pPr>
      <w:r w:rsidRPr="00BB6E2B">
        <w:rPr>
          <w:rFonts w:ascii="Verdana" w:hAnsi="Verdana"/>
          <w:bCs/>
          <w:sz w:val="20"/>
          <w:szCs w:val="20"/>
        </w:rPr>
        <w:t>22.19/20.19 (a, c, d, e) (5</w:t>
      </w:r>
      <w:r w:rsidRPr="00BB6E2B">
        <w:rPr>
          <w:rFonts w:ascii="Verdana" w:hAnsi="Verdana"/>
          <w:bCs/>
          <w:sz w:val="20"/>
          <w:szCs w:val="20"/>
          <w:vertAlign w:val="superscript"/>
        </w:rPr>
        <w:t>th</w:t>
      </w:r>
      <w:r w:rsidRPr="00BB6E2B">
        <w:rPr>
          <w:rFonts w:ascii="Verdana" w:hAnsi="Verdana"/>
          <w:bCs/>
          <w:sz w:val="20"/>
          <w:szCs w:val="20"/>
        </w:rPr>
        <w:t>/4</w:t>
      </w:r>
      <w:r w:rsidRPr="00BB6E2B">
        <w:rPr>
          <w:rFonts w:ascii="Verdana" w:hAnsi="Verdana"/>
          <w:bCs/>
          <w:sz w:val="20"/>
          <w:szCs w:val="20"/>
          <w:vertAlign w:val="superscript"/>
        </w:rPr>
        <w:t>th</w:t>
      </w:r>
      <w:r w:rsidRPr="00BB6E2B">
        <w:rPr>
          <w:rFonts w:ascii="Verdana" w:hAnsi="Verdana"/>
          <w:bCs/>
          <w:sz w:val="20"/>
          <w:szCs w:val="20"/>
        </w:rPr>
        <w:t xml:space="preserve"> edition)</w:t>
      </w:r>
      <w:r w:rsidR="00420E16">
        <w:rPr>
          <w:rFonts w:ascii="Verdana" w:hAnsi="Verdana"/>
          <w:bCs/>
          <w:noProof/>
          <w:sz w:val="20"/>
          <w:szCs w:val="20"/>
        </w:rPr>
        <w:drawing>
          <wp:inline distT="0" distB="0" distL="0" distR="0" wp14:anchorId="6189D896" wp14:editId="444D118B">
            <wp:extent cx="4546600" cy="373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39" cy="373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1691" w14:textId="77777777" w:rsidR="008A4A42" w:rsidRPr="008A4A42" w:rsidRDefault="008A4A42" w:rsidP="008A4A42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240" w:line="240" w:lineRule="auto"/>
        <w:ind w:left="360"/>
        <w:contextualSpacing w:val="0"/>
        <w:rPr>
          <w:rFonts w:ascii="Verdana" w:hAnsi="Verdana"/>
          <w:bCs/>
          <w:sz w:val="20"/>
          <w:szCs w:val="20"/>
        </w:rPr>
      </w:pPr>
      <w:r w:rsidRPr="008A4A42">
        <w:rPr>
          <w:rFonts w:ascii="Verdana" w:hAnsi="Verdana"/>
          <w:bCs/>
          <w:sz w:val="20"/>
          <w:szCs w:val="20"/>
        </w:rPr>
        <w:lastRenderedPageBreak/>
        <w:t>22.22/20.22 (5</w:t>
      </w:r>
      <w:r w:rsidRPr="008A4A42">
        <w:rPr>
          <w:rFonts w:ascii="Verdana" w:hAnsi="Verdana"/>
          <w:bCs/>
          <w:sz w:val="20"/>
          <w:szCs w:val="20"/>
          <w:vertAlign w:val="superscript"/>
        </w:rPr>
        <w:t>th</w:t>
      </w:r>
      <w:r w:rsidRPr="008A4A42">
        <w:rPr>
          <w:rFonts w:ascii="Verdana" w:hAnsi="Verdana"/>
          <w:bCs/>
          <w:sz w:val="20"/>
          <w:szCs w:val="20"/>
        </w:rPr>
        <w:t>/4</w:t>
      </w:r>
      <w:r w:rsidRPr="008A4A42">
        <w:rPr>
          <w:rFonts w:ascii="Verdana" w:hAnsi="Verdana"/>
          <w:bCs/>
          <w:sz w:val="20"/>
          <w:szCs w:val="20"/>
          <w:vertAlign w:val="superscript"/>
        </w:rPr>
        <w:t>th</w:t>
      </w:r>
      <w:r w:rsidRPr="008A4A42">
        <w:rPr>
          <w:rFonts w:ascii="Verdana" w:hAnsi="Verdana"/>
          <w:bCs/>
          <w:sz w:val="20"/>
          <w:szCs w:val="20"/>
        </w:rPr>
        <w:t xml:space="preserve"> edition)</w:t>
      </w:r>
    </w:p>
    <w:p w14:paraId="533FB92D" w14:textId="7BCFA8F0" w:rsidR="008A4A42" w:rsidRPr="008A4A42" w:rsidRDefault="00420E16" w:rsidP="008A4A42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w:drawing>
          <wp:inline distT="0" distB="0" distL="0" distR="0" wp14:anchorId="197B4ABE" wp14:editId="503AD379">
            <wp:extent cx="5080000" cy="375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A42" w:rsidRPr="008A4A42" w:rsidSect="007244C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F2EE1" w14:textId="77777777" w:rsidR="007F2DFD" w:rsidRDefault="007F2DFD" w:rsidP="00090583">
      <w:pPr>
        <w:spacing w:after="0" w:line="240" w:lineRule="auto"/>
      </w:pPr>
      <w:r>
        <w:separator/>
      </w:r>
    </w:p>
  </w:endnote>
  <w:endnote w:type="continuationSeparator" w:id="0">
    <w:p w14:paraId="5F5EF5E4" w14:textId="77777777" w:rsidR="007F2DFD" w:rsidRDefault="007F2DFD" w:rsidP="00090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16FD" w14:textId="77777777" w:rsidR="00090583" w:rsidRDefault="00090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DE73A" w14:textId="77777777" w:rsidR="00090583" w:rsidRDefault="000905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0661B" w14:textId="77777777" w:rsidR="00090583" w:rsidRDefault="00090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E5792" w14:textId="77777777" w:rsidR="007F2DFD" w:rsidRDefault="007F2DFD" w:rsidP="00090583">
      <w:pPr>
        <w:spacing w:after="0" w:line="240" w:lineRule="auto"/>
      </w:pPr>
      <w:r>
        <w:separator/>
      </w:r>
    </w:p>
  </w:footnote>
  <w:footnote w:type="continuationSeparator" w:id="0">
    <w:p w14:paraId="4C7679E0" w14:textId="77777777" w:rsidR="007F2DFD" w:rsidRDefault="007F2DFD" w:rsidP="00090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49A85" w14:textId="77777777" w:rsidR="00090583" w:rsidRDefault="007F2DFD">
    <w:pPr>
      <w:pStyle w:val="Header"/>
    </w:pPr>
    <w:r>
      <w:rPr>
        <w:noProof/>
      </w:rPr>
      <w:pict w14:anchorId="173770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331766" o:spid="_x0000_s1026" type="#_x0000_t136" style="position:absolute;margin-left:0;margin-top:0;width:185.25pt;height:44.25pt;rotation:315;z-index:-251654144;mso-position-horizontal:center;mso-position-horizontal-relative:margin;mso-position-vertical:center;mso-position-vertical-relative:margin" o:allowincell="f" fillcolor="#eeece1 [3214]" stroked="f">
          <v:fill opacity=".5"/>
          <v:textpath style="font-family:&quot;Calibri&quot;" string="MUM-DBM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379F1" w14:textId="77777777" w:rsidR="00090583" w:rsidRDefault="007F2DFD">
    <w:pPr>
      <w:pStyle w:val="Header"/>
    </w:pPr>
    <w:r>
      <w:rPr>
        <w:noProof/>
      </w:rPr>
      <w:pict w14:anchorId="44E2281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331767" o:spid="_x0000_s1027" type="#_x0000_t136" style="position:absolute;margin-left:0;margin-top:0;width:185.25pt;height:44.25pt;rotation:315;z-index:-251652096;mso-position-horizontal:center;mso-position-horizontal-relative:margin;mso-position-vertical:center;mso-position-vertical-relative:margin" o:allowincell="f" fillcolor="#eeece1 [3214]" stroked="f">
          <v:fill opacity=".5"/>
          <v:textpath style="font-family:&quot;Calibri&quot;" string="MUM-DBM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1F91C" w14:textId="77777777" w:rsidR="00090583" w:rsidRDefault="007F2DFD">
    <w:pPr>
      <w:pStyle w:val="Header"/>
    </w:pPr>
    <w:r>
      <w:rPr>
        <w:noProof/>
      </w:rPr>
      <w:pict w14:anchorId="33283D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331765" o:spid="_x0000_s1025" type="#_x0000_t136" style="position:absolute;margin-left:0;margin-top:0;width:185.25pt;height:44.25pt;rotation:315;z-index:-251656192;mso-position-horizontal:center;mso-position-horizontal-relative:margin;mso-position-vertical:center;mso-position-vertical-relative:margin" o:allowincell="f" fillcolor="#eeece1 [3214]" stroked="f">
          <v:fill opacity=".5"/>
          <v:textpath style="font-family:&quot;Calibri&quot;" string="MUM-DBM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044EE"/>
    <w:multiLevelType w:val="hybridMultilevel"/>
    <w:tmpl w:val="F6F46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104D"/>
    <w:multiLevelType w:val="hybridMultilevel"/>
    <w:tmpl w:val="E86614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96E25"/>
    <w:multiLevelType w:val="hybridMultilevel"/>
    <w:tmpl w:val="32C075AC"/>
    <w:lvl w:ilvl="0" w:tplc="D4E87D4A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52FEB"/>
    <w:multiLevelType w:val="hybridMultilevel"/>
    <w:tmpl w:val="45DC68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A426F"/>
    <w:multiLevelType w:val="hybridMultilevel"/>
    <w:tmpl w:val="AC361882"/>
    <w:lvl w:ilvl="0" w:tplc="CE32E846">
      <w:start w:val="1"/>
      <w:numFmt w:val="decimal"/>
      <w:lvlText w:val="(%1)"/>
      <w:lvlJc w:val="left"/>
      <w:pPr>
        <w:ind w:left="21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02F06"/>
    <w:multiLevelType w:val="hybridMultilevel"/>
    <w:tmpl w:val="02EC9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4131D"/>
    <w:multiLevelType w:val="hybridMultilevel"/>
    <w:tmpl w:val="01F2DA54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2464B"/>
    <w:multiLevelType w:val="hybridMultilevel"/>
    <w:tmpl w:val="BF547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04DB1"/>
    <w:multiLevelType w:val="multilevel"/>
    <w:tmpl w:val="C2F602C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54B2FFB"/>
    <w:multiLevelType w:val="hybridMultilevel"/>
    <w:tmpl w:val="D16A903A"/>
    <w:lvl w:ilvl="0" w:tplc="9F7E2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BEC4DB0">
      <w:start w:val="83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97838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8CAB3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7276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ECDE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1CA6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F8A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138A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61E6432"/>
    <w:multiLevelType w:val="hybridMultilevel"/>
    <w:tmpl w:val="12E681EA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830373"/>
    <w:multiLevelType w:val="hybridMultilevel"/>
    <w:tmpl w:val="92D8F2D8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41286EAD"/>
    <w:multiLevelType w:val="hybridMultilevel"/>
    <w:tmpl w:val="2AE4ECD6"/>
    <w:lvl w:ilvl="0" w:tplc="92E6E5FE">
      <w:start w:val="1"/>
      <w:numFmt w:val="decimal"/>
      <w:lvlText w:val="(%1)"/>
      <w:lvlJc w:val="left"/>
      <w:pPr>
        <w:ind w:left="2160" w:hanging="360"/>
      </w:pPr>
      <w:rPr>
        <w:rFonts w:hint="default"/>
        <w:b/>
        <w:color w:val="auto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FAF2F99"/>
    <w:multiLevelType w:val="hybridMultilevel"/>
    <w:tmpl w:val="89C005AE"/>
    <w:lvl w:ilvl="0" w:tplc="5DE47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72FD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08FE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B6E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87A3D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DBEC4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48A3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9A54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6E9A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A0C4D52"/>
    <w:multiLevelType w:val="hybridMultilevel"/>
    <w:tmpl w:val="F2D6A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32570B"/>
    <w:multiLevelType w:val="hybridMultilevel"/>
    <w:tmpl w:val="328EF398"/>
    <w:lvl w:ilvl="0" w:tplc="D5C8EA1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5F7A2903"/>
    <w:multiLevelType w:val="hybridMultilevel"/>
    <w:tmpl w:val="300493DC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6A532D31"/>
    <w:multiLevelType w:val="hybridMultilevel"/>
    <w:tmpl w:val="542EDB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843BCD"/>
    <w:multiLevelType w:val="hybridMultilevel"/>
    <w:tmpl w:val="0B8EAC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5120091"/>
    <w:multiLevelType w:val="multilevel"/>
    <w:tmpl w:val="AEEAB714"/>
    <w:lvl w:ilvl="0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9656BA5"/>
    <w:multiLevelType w:val="hybridMultilevel"/>
    <w:tmpl w:val="103C34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495EF1"/>
    <w:multiLevelType w:val="hybridMultilevel"/>
    <w:tmpl w:val="887683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213325">
    <w:abstractNumId w:val="21"/>
  </w:num>
  <w:num w:numId="2" w16cid:durableId="1136413665">
    <w:abstractNumId w:val="8"/>
  </w:num>
  <w:num w:numId="3" w16cid:durableId="1576158761">
    <w:abstractNumId w:val="6"/>
  </w:num>
  <w:num w:numId="4" w16cid:durableId="1207061655">
    <w:abstractNumId w:val="4"/>
  </w:num>
  <w:num w:numId="5" w16cid:durableId="1060977764">
    <w:abstractNumId w:val="0"/>
  </w:num>
  <w:num w:numId="6" w16cid:durableId="346715822">
    <w:abstractNumId w:val="1"/>
  </w:num>
  <w:num w:numId="7" w16cid:durableId="2051875228">
    <w:abstractNumId w:val="22"/>
  </w:num>
  <w:num w:numId="8" w16cid:durableId="903681854">
    <w:abstractNumId w:val="18"/>
  </w:num>
  <w:num w:numId="9" w16cid:durableId="1513180274">
    <w:abstractNumId w:val="11"/>
  </w:num>
  <w:num w:numId="10" w16cid:durableId="1117944437">
    <w:abstractNumId w:val="7"/>
  </w:num>
  <w:num w:numId="11" w16cid:durableId="673000822">
    <w:abstractNumId w:val="15"/>
  </w:num>
  <w:num w:numId="12" w16cid:durableId="2107118026">
    <w:abstractNumId w:val="13"/>
  </w:num>
  <w:num w:numId="13" w16cid:durableId="2100784207">
    <w:abstractNumId w:val="5"/>
  </w:num>
  <w:num w:numId="14" w16cid:durableId="437531439">
    <w:abstractNumId w:val="3"/>
  </w:num>
  <w:num w:numId="15" w16cid:durableId="1496873747">
    <w:abstractNumId w:val="12"/>
  </w:num>
  <w:num w:numId="16" w16cid:durableId="1237323294">
    <w:abstractNumId w:val="16"/>
  </w:num>
  <w:num w:numId="17" w16cid:durableId="20740732">
    <w:abstractNumId w:val="14"/>
  </w:num>
  <w:num w:numId="18" w16cid:durableId="525366210">
    <w:abstractNumId w:val="2"/>
  </w:num>
  <w:num w:numId="19" w16cid:durableId="1971588322">
    <w:abstractNumId w:val="19"/>
  </w:num>
  <w:num w:numId="20" w16cid:durableId="1486508463">
    <w:abstractNumId w:val="10"/>
  </w:num>
  <w:num w:numId="21" w16cid:durableId="1663042027">
    <w:abstractNumId w:val="17"/>
  </w:num>
  <w:num w:numId="22" w16cid:durableId="1938245265">
    <w:abstractNumId w:val="9"/>
  </w:num>
  <w:num w:numId="23" w16cid:durableId="17073629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0969"/>
    <w:rsid w:val="000111E1"/>
    <w:rsid w:val="00067786"/>
    <w:rsid w:val="000875D5"/>
    <w:rsid w:val="0009009A"/>
    <w:rsid w:val="00090583"/>
    <w:rsid w:val="000924B7"/>
    <w:rsid w:val="000D61D6"/>
    <w:rsid w:val="00150C7C"/>
    <w:rsid w:val="0016058F"/>
    <w:rsid w:val="0016662C"/>
    <w:rsid w:val="00176749"/>
    <w:rsid w:val="00186FF0"/>
    <w:rsid w:val="0019512A"/>
    <w:rsid w:val="001B583F"/>
    <w:rsid w:val="001D26C8"/>
    <w:rsid w:val="001D4279"/>
    <w:rsid w:val="001E30CB"/>
    <w:rsid w:val="001E3329"/>
    <w:rsid w:val="00204B37"/>
    <w:rsid w:val="00215532"/>
    <w:rsid w:val="00233C4C"/>
    <w:rsid w:val="00277162"/>
    <w:rsid w:val="00282ACD"/>
    <w:rsid w:val="002C21D1"/>
    <w:rsid w:val="002C67E1"/>
    <w:rsid w:val="002D2BD4"/>
    <w:rsid w:val="002D4EBB"/>
    <w:rsid w:val="002F4869"/>
    <w:rsid w:val="00377F15"/>
    <w:rsid w:val="003A6101"/>
    <w:rsid w:val="003C2544"/>
    <w:rsid w:val="00404219"/>
    <w:rsid w:val="00420E16"/>
    <w:rsid w:val="004606BE"/>
    <w:rsid w:val="00483855"/>
    <w:rsid w:val="00484495"/>
    <w:rsid w:val="00492E87"/>
    <w:rsid w:val="004A71DD"/>
    <w:rsid w:val="004F0A7E"/>
    <w:rsid w:val="0051012C"/>
    <w:rsid w:val="00511A74"/>
    <w:rsid w:val="00515A2F"/>
    <w:rsid w:val="00536609"/>
    <w:rsid w:val="00547BE5"/>
    <w:rsid w:val="00576ADC"/>
    <w:rsid w:val="005A453E"/>
    <w:rsid w:val="005D07CF"/>
    <w:rsid w:val="005F1BA9"/>
    <w:rsid w:val="00612D2C"/>
    <w:rsid w:val="00646E75"/>
    <w:rsid w:val="006623CE"/>
    <w:rsid w:val="00674AF1"/>
    <w:rsid w:val="006D13A1"/>
    <w:rsid w:val="006D7AC8"/>
    <w:rsid w:val="006E284A"/>
    <w:rsid w:val="00701A21"/>
    <w:rsid w:val="00710BD1"/>
    <w:rsid w:val="00710D8A"/>
    <w:rsid w:val="007244CE"/>
    <w:rsid w:val="00761377"/>
    <w:rsid w:val="007706FE"/>
    <w:rsid w:val="007728B3"/>
    <w:rsid w:val="00777AFA"/>
    <w:rsid w:val="007D7524"/>
    <w:rsid w:val="007E2A12"/>
    <w:rsid w:val="007F107C"/>
    <w:rsid w:val="007F2DFD"/>
    <w:rsid w:val="007F4403"/>
    <w:rsid w:val="007F5EC6"/>
    <w:rsid w:val="008075B3"/>
    <w:rsid w:val="008239C3"/>
    <w:rsid w:val="0083239B"/>
    <w:rsid w:val="00837859"/>
    <w:rsid w:val="0089024E"/>
    <w:rsid w:val="0089771E"/>
    <w:rsid w:val="008A0DD3"/>
    <w:rsid w:val="008A4A42"/>
    <w:rsid w:val="008A5E6B"/>
    <w:rsid w:val="008E0CB3"/>
    <w:rsid w:val="008E2AB9"/>
    <w:rsid w:val="00901354"/>
    <w:rsid w:val="00931CD3"/>
    <w:rsid w:val="00947CD8"/>
    <w:rsid w:val="00971F88"/>
    <w:rsid w:val="00975DE8"/>
    <w:rsid w:val="009809D0"/>
    <w:rsid w:val="00982656"/>
    <w:rsid w:val="00983A30"/>
    <w:rsid w:val="009A1E74"/>
    <w:rsid w:val="009A3F98"/>
    <w:rsid w:val="009D22EF"/>
    <w:rsid w:val="009E6460"/>
    <w:rsid w:val="00A02231"/>
    <w:rsid w:val="00A962CE"/>
    <w:rsid w:val="00AA5E4D"/>
    <w:rsid w:val="00AB4BD4"/>
    <w:rsid w:val="00AD7660"/>
    <w:rsid w:val="00AF1C9A"/>
    <w:rsid w:val="00B0692F"/>
    <w:rsid w:val="00B3329A"/>
    <w:rsid w:val="00B54C0F"/>
    <w:rsid w:val="00B617DC"/>
    <w:rsid w:val="00B677A1"/>
    <w:rsid w:val="00B75D63"/>
    <w:rsid w:val="00BB6E2B"/>
    <w:rsid w:val="00BE438F"/>
    <w:rsid w:val="00C31146"/>
    <w:rsid w:val="00C62230"/>
    <w:rsid w:val="00C8280E"/>
    <w:rsid w:val="00CD709B"/>
    <w:rsid w:val="00CF3E8B"/>
    <w:rsid w:val="00D12AFC"/>
    <w:rsid w:val="00D16E02"/>
    <w:rsid w:val="00D23BC4"/>
    <w:rsid w:val="00D55132"/>
    <w:rsid w:val="00D659BA"/>
    <w:rsid w:val="00D674D0"/>
    <w:rsid w:val="00D95F23"/>
    <w:rsid w:val="00DB35D2"/>
    <w:rsid w:val="00DD4CC3"/>
    <w:rsid w:val="00E22DBE"/>
    <w:rsid w:val="00E370BE"/>
    <w:rsid w:val="00E407F9"/>
    <w:rsid w:val="00E66D0C"/>
    <w:rsid w:val="00E66D95"/>
    <w:rsid w:val="00E74099"/>
    <w:rsid w:val="00E91969"/>
    <w:rsid w:val="00E9452E"/>
    <w:rsid w:val="00ED71D5"/>
    <w:rsid w:val="00EF0969"/>
    <w:rsid w:val="00F01F15"/>
    <w:rsid w:val="00F02CA1"/>
    <w:rsid w:val="00F40351"/>
    <w:rsid w:val="00F40873"/>
    <w:rsid w:val="00F575D8"/>
    <w:rsid w:val="00F83E01"/>
    <w:rsid w:val="00F84992"/>
    <w:rsid w:val="00F871ED"/>
    <w:rsid w:val="00F9353E"/>
    <w:rsid w:val="00FB4C2B"/>
    <w:rsid w:val="00FB57CE"/>
    <w:rsid w:val="00FD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82E8F"/>
  <w15:docId w15:val="{450A8341-913D-4BD7-BBFC-F2AA0DDFF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7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0583"/>
  </w:style>
  <w:style w:type="paragraph" w:styleId="Footer">
    <w:name w:val="footer"/>
    <w:basedOn w:val="Normal"/>
    <w:link w:val="Foot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0583"/>
  </w:style>
  <w:style w:type="paragraph" w:styleId="BalloonText">
    <w:name w:val="Balloon Text"/>
    <w:basedOn w:val="Normal"/>
    <w:link w:val="BalloonTextChar"/>
    <w:uiPriority w:val="99"/>
    <w:semiHidden/>
    <w:unhideWhenUsed/>
    <w:rsid w:val="00897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7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78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08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3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210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39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0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39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5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9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31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56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6521BA-C549-478B-82D8-BF85CFCFD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1959</TotalTime>
  <Pages>2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Gopal Kunwar</cp:lastModifiedBy>
  <cp:revision>112</cp:revision>
  <dcterms:created xsi:type="dcterms:W3CDTF">2014-05-14T11:17:00Z</dcterms:created>
  <dcterms:modified xsi:type="dcterms:W3CDTF">2022-04-26T03:04:00Z</dcterms:modified>
</cp:coreProperties>
</file>