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226121CF">
      <w:pPr>
        <w:pStyle w:val="style0"/>
        <w:jc w:val="center"/>
        <w:rPr/>
      </w:pPr>
      <w:r>
        <w:rPr/>
        <w:drawing>
          <wp:inline distL="0" distT="0" distB="0" distR="0">
            <wp:extent cx="4594860" cy="1153160"/>
            <wp:effectExtent l="0" t="0" r="2540" b="2540"/>
            <wp:docPr id="1026" name="Picture 3" descr="Imag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4860" cy="1153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105"/>
        <w:tblW w:w="9419" w:type="dxa"/>
        <w:jc w:val="center"/>
        <w:tblBorders>
          <w:top w:val="single" w:sz="8" w:space="0" w:color="a6c2b2"/>
          <w:left w:val="single" w:sz="8" w:space="0" w:color="a6c2b2"/>
          <w:bottom w:val="single" w:sz="8" w:space="0" w:color="a6c2b2"/>
          <w:right w:val="single" w:sz="8" w:space="0" w:color="a6c2b2"/>
          <w:insideH w:val="single" w:sz="8" w:space="0" w:color="a6c2b2"/>
          <w:insideV w:val="single" w:sz="8" w:space="0" w:color="a6c2b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5"/>
        <w:gridCol w:w="6114"/>
      </w:tblGrid>
      <w:tr w14:paraId="3FED432C">
        <w:trPr>
          <w:trHeight w:val="493" w:hRule="atLeast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 w14:paraId="394BBCF5">
            <w:pPr>
              <w:pStyle w:val="style0"/>
              <w:spacing w:after="0" w:lineRule="auto" w:line="240"/>
              <w:jc w:val="center"/>
              <w:outlineLvl w:val="1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2024-2025</w:t>
            </w:r>
            <w:r>
              <w:rPr>
                <w:rFonts w:ascii="Times New Roman" w:cs="Times New Roman" w:hAnsi="Times New Roman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cs="Times New Roman" w:hAnsi="Times New Roman" w:hint="eastAsia"/>
                <w:b/>
                <w:bCs/>
                <w:sz w:val="28"/>
                <w:szCs w:val="28"/>
              </w:rPr>
              <w:t>pring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 w14:paraId="5CF29ACD">
        <w:tblPrEx/>
        <w:trPr>
          <w:trHeight w:val="496" w:hRule="exact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35BD212">
            <w:pPr>
              <w:pStyle w:val="style0"/>
              <w:spacing w:after="0" w:lineRule="auto" w:line="240"/>
              <w:jc w:val="center"/>
              <w:outlineLvl w:val="2"/>
              <w:rPr>
                <w:rFonts w:ascii="Times New Roman" w:cs="Times New Roman" w:eastAsia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Final Year Project</w:t>
            </w:r>
          </w:p>
        </w:tc>
      </w:tr>
      <w:tr w14:paraId="51B645DC">
        <w:tblPrEx/>
        <w:trPr>
          <w:trHeight w:val="496" w:hRule="exact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886351F">
            <w:pPr>
              <w:pStyle w:val="style0"/>
              <w:spacing w:after="0" w:lineRule="auto" w:line="240"/>
              <w:jc w:val="center"/>
              <w:outlineLvl w:val="2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ASSESSMENT FORM FOR INTERIM REPORT</w:t>
            </w:r>
          </w:p>
        </w:tc>
      </w:tr>
      <w:tr w14:paraId="15F33813">
        <w:tblPrEx/>
        <w:trPr>
          <w:trHeight w:val="493" w:hRule="exact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2F7909F5"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1"/>
                <w:szCs w:val="21"/>
              </w:rPr>
              <w:t>Project Title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/>
            <w:vAlign w:val="center"/>
          </w:tcPr>
          <w:p w14:paraId="47B9548B">
            <w:pPr>
              <w:pStyle w:val="style0"/>
              <w:spacing w:after="0" w:lineRule="auto" w:line="240"/>
              <w:ind w:left="398"/>
              <w:outlineLvl w:val="2"/>
              <w:rPr>
                <w:rFonts w:ascii="Times New Roman" w:cs="Times New Roman" w:eastAsia="宋体" w:hAnsi="Times New Roman" w:hint="eastAsia"/>
                <w:caps/>
                <w:color w:val="354d3f"/>
                <w:sz w:val="24"/>
                <w:szCs w:val="24"/>
                <w:lang w:val="en-US" w:eastAsia="zh-CN"/>
              </w:rPr>
            </w:pPr>
            <w:r>
              <w:rPr>
                <w:rFonts w:ascii="Times New Roman" w:cs="Times New Roman" w:eastAsia="Times New Roman" w:hAnsi="Times New Roman" w:hint="eastAsia"/>
                <w:caps/>
                <w:color w:val="354d3f"/>
                <w:sz w:val="24"/>
                <w:szCs w:val="24"/>
              </w:rPr>
              <w:t>基于大语言模型的毕业设计评分系统研发</w:t>
            </w:r>
          </w:p>
        </w:tc>
      </w:tr>
      <w:tr w14:paraId="4128BE96">
        <w:tblPrEx/>
        <w:trPr>
          <w:trHeight w:val="493" w:hRule="exact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67394C1"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1"/>
                <w:szCs w:val="21"/>
              </w:rPr>
              <w:t>Student Name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/>
            <w:vAlign w:val="center"/>
          </w:tcPr>
          <w:p w14:paraId="4215489D">
            <w:pPr>
              <w:pStyle w:val="style0"/>
              <w:spacing w:after="0" w:lineRule="auto" w:line="240"/>
              <w:ind w:left="398"/>
              <w:outlineLvl w:val="2"/>
              <w:rPr>
                <w:rFonts w:ascii="Times New Roman" w:cs="Times New Roman" w:eastAsia="宋体" w:hAnsi="Times New Roman" w:hint="default"/>
                <w:caps/>
                <w:color w:val="354d3f"/>
                <w:sz w:val="24"/>
                <w:szCs w:val="24"/>
                <w:lang w:val="en-US" w:eastAsia="zh-CN"/>
              </w:rPr>
            </w:pPr>
            <w:r>
              <w:rPr>
                <w:rFonts w:ascii="Times New Roman" w:cs="Times New Roman" w:eastAsia="宋体" w:hAnsi="Times New Roman" w:hint="eastAsia"/>
                <w:caps/>
                <w:color w:val="354d3f"/>
                <w:sz w:val="24"/>
                <w:szCs w:val="24"/>
                <w:lang w:val="en-US" w:eastAsia="zh-CN"/>
              </w:rPr>
              <w:t>王谦益</w:t>
            </w:r>
          </w:p>
        </w:tc>
      </w:tr>
      <w:tr w14:paraId="68B0B7A4">
        <w:tblPrEx/>
        <w:trPr>
          <w:trHeight w:val="493" w:hRule="exact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73CBAD74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1"/>
                <w:szCs w:val="21"/>
              </w:rPr>
              <w:t>Supervisor Name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/>
            <w:vAlign w:val="center"/>
          </w:tcPr>
          <w:p w14:paraId="69AD7203">
            <w:pPr>
              <w:pStyle w:val="style0"/>
              <w:spacing w:after="0" w:lineRule="auto" w:line="240"/>
              <w:ind w:left="398"/>
              <w:outlineLvl w:val="2"/>
              <w:rPr>
                <w:rFonts w:ascii="Times New Roman" w:cs="Times New Roman" w:eastAsia="等线" w:hAnsi="Times New Roman" w:hint="eastAsia"/>
                <w:caps/>
                <w:color w:val="354d3f"/>
                <w:sz w:val="24"/>
                <w:szCs w:val="24"/>
                <w:lang w:val="en-US" w:eastAsia="zh-CN"/>
              </w:rPr>
            </w:pPr>
            <w:r>
              <w:rPr>
                <w:rFonts w:ascii="Times New Roman" w:cs="Times New Roman" w:hAnsi="Times New Roman" w:hint="eastAsia"/>
                <w:caps/>
                <w:color w:val="354d3f"/>
                <w:sz w:val="24"/>
                <w:szCs w:val="24"/>
                <w:lang w:val="en-US" w:eastAsia="zh-CN"/>
              </w:rPr>
              <w:t>刘江</w:t>
            </w:r>
          </w:p>
        </w:tc>
      </w:tr>
      <w:tr w14:paraId="6C371636">
        <w:tblPrEx/>
        <w:trPr>
          <w:trHeight w:val="388" w:hRule="exact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20CFB147"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1"/>
                <w:szCs w:val="21"/>
              </w:rPr>
              <w:t>Inspector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1"/>
                <w:szCs w:val="21"/>
              </w:rPr>
              <w:t xml:space="preserve"> Name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/>
            <w:vAlign w:val="center"/>
          </w:tcPr>
          <w:p w14:paraId="38DFCD0A">
            <w:pPr>
              <w:pStyle w:val="style0"/>
              <w:spacing w:after="0" w:lineRule="auto" w:line="240"/>
              <w:ind w:left="398"/>
              <w:outlineLvl w:val="2"/>
              <w:rPr>
                <w:rFonts w:ascii="Times New Roman" w:cs="Times New Roman" w:eastAsia="等线" w:hAnsi="Times New Roman"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  <w:lang w:val="en-US" w:eastAsia="zh-CN"/>
              </w:rPr>
              <w:t>于仕琪</w:t>
            </w:r>
          </w:p>
        </w:tc>
      </w:tr>
      <w:tr w14:paraId="7821F39E">
        <w:tblPrEx/>
        <w:trPr>
          <w:trHeight w:val="6048" w:hRule="atLeast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7C5C1BAF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3686D275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Please attach your project report after the assessment form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Do not fill the content here.</w:t>
            </w:r>
          </w:p>
          <w:p w14:paraId="70F94A9F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2E7283C5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330B6CE3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7F16F92F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6201FA0D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438A6D13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6567783E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212B51AB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E9C98CE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2DDE2558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19460EAC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80F88BD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6FE4F0AC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4534E0CB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554795A5">
            <w:pPr>
              <w:pStyle w:val="style0"/>
              <w:spacing w:after="0" w:lineRule="auto" w:line="240"/>
              <w:outlineLvl w:val="2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5528542A">
      <w:pPr>
        <w:pStyle w:val="style0"/>
        <w:rPr/>
      </w:pPr>
      <w:r>
        <w:br w:type="page"/>
      </w:r>
    </w:p>
    <w:bookmarkStart w:id="0" w:name="_Hlk101267663"/>
    <w:tbl>
      <w:tblPr>
        <w:tblStyle w:val="style105"/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5764"/>
        <w:gridCol w:w="1430"/>
      </w:tblGrid>
      <w:tr w14:paraId="24B13A65">
        <w:trPr>
          <w:trHeight w:val="493" w:hRule="exact"/>
          <w:jc w:val="center"/>
        </w:trPr>
        <w:tc>
          <w:tcPr>
            <w:tcW w:w="9419" w:type="dxa"/>
            <w:gridSpan w:val="3"/>
            <w:tcBorders/>
            <w:vAlign w:val="center"/>
          </w:tcPr>
          <w:p w14:paraId="5B78D5F5"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 xml:space="preserve"> Supervisor Assessment Form</w:t>
            </w:r>
          </w:p>
        </w:tc>
      </w:tr>
      <w:tr w14:paraId="4C528A16">
        <w:tblPrEx/>
        <w:trPr>
          <w:trHeight w:val="777" w:hRule="atLeast"/>
          <w:jc w:val="center"/>
        </w:trPr>
        <w:tc>
          <w:tcPr>
            <w:tcW w:w="2225" w:type="dxa"/>
            <w:tcBorders/>
            <w:vAlign w:val="center"/>
          </w:tcPr>
          <w:p w14:paraId="666112AF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tcBorders/>
            <w:vAlign w:val="center"/>
          </w:tcPr>
          <w:p w14:paraId="0C2C3430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Subcategory</w:t>
            </w:r>
          </w:p>
          <w:p w14:paraId="7DA39CB7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Poor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30" w:type="dxa"/>
            <w:tcBorders/>
            <w:vAlign w:val="center"/>
          </w:tcPr>
          <w:p w14:paraId="294EB413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14:paraId="5519CA3C">
        <w:tblPrEx/>
        <w:trPr>
          <w:trHeight w:val="1396" w:hRule="atLeast"/>
          <w:jc w:val="center"/>
        </w:trPr>
        <w:tc>
          <w:tcPr>
            <w:tcW w:w="2225" w:type="dxa"/>
            <w:tcBorders/>
            <w:vAlign w:val="center"/>
          </w:tcPr>
          <w:p w14:paraId="1099AD42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szCs w:val="21"/>
              </w:rPr>
              <w:t xml:space="preserve">Technical level and </w:t>
            </w:r>
            <w:r>
              <w:rPr>
                <w:rFonts w:ascii="Times New Roman" w:cs="Times New Roman" w:eastAsia="华文楷体" w:hAnsi="Times New Roman" w:hint="eastAsia"/>
                <w:szCs w:val="21"/>
              </w:rPr>
              <w:t>hands on</w:t>
            </w:r>
            <w:r>
              <w:rPr>
                <w:rFonts w:ascii="Times New Roman" w:cs="Times New Roman" w:eastAsia="宋体" w:hAnsi="Times New Roman"/>
                <w:szCs w:val="21"/>
              </w:rPr>
              <w:t xml:space="preserve"> ability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tcBorders/>
            <w:vAlign w:val="center"/>
          </w:tcPr>
          <w:p w14:paraId="679524AA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Analysis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649A70AD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Novelty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3D5D832C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73B882A8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Accomplishment: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  <w:tcBorders/>
          </w:tcPr>
          <w:p w14:paraId="5ADA5AB8">
            <w:pPr>
              <w:pStyle w:val="style0"/>
              <w:spacing w:after="0" w:lineRule="auto" w:line="240"/>
              <w:rPr>
                <w:rFonts w:ascii="Times New Roman" w:cs="Times New Roman" w:eastAsia="等线" w:hAnsi="Times New Roman" w:hint="default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  <w:lang w:val="en-US" w:eastAsia="zh-CN"/>
              </w:rPr>
              <w:t>17</w:t>
            </w:r>
          </w:p>
        </w:tc>
      </w:tr>
      <w:tr w14:paraId="6CD51B0B">
        <w:tblPrEx/>
        <w:trPr>
          <w:trHeight w:val="1276" w:hRule="atLeast"/>
          <w:jc w:val="center"/>
        </w:trPr>
        <w:tc>
          <w:tcPr>
            <w:tcW w:w="2225" w:type="dxa"/>
            <w:tcBorders/>
            <w:vAlign w:val="center"/>
          </w:tcPr>
          <w:p w14:paraId="0EA28C45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szCs w:val="21"/>
              </w:rPr>
              <w:t xml:space="preserve">Theory and knowledge      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tcBorders/>
            <w:vAlign w:val="center"/>
          </w:tcPr>
          <w:p w14:paraId="70DF7561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Technicality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14E6FCA2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Specialization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  <w:tcBorders/>
          </w:tcPr>
          <w:p w14:paraId="34A62243">
            <w:pPr>
              <w:pStyle w:val="style0"/>
              <w:spacing w:after="0" w:lineRule="auto" w:line="240"/>
              <w:rPr>
                <w:rFonts w:ascii="Times New Roman" w:cs="Times New Roman" w:eastAsia="等线" w:hAnsi="Times New Roman" w:hint="default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  <w:lang w:val="en-US" w:eastAsia="zh-CN"/>
              </w:rPr>
              <w:t>16</w:t>
            </w:r>
          </w:p>
        </w:tc>
      </w:tr>
      <w:tr w14:paraId="47272FCC">
        <w:tblPrEx/>
        <w:trPr>
          <w:trHeight w:val="1407" w:hRule="atLeast"/>
          <w:jc w:val="center"/>
        </w:trPr>
        <w:tc>
          <w:tcPr>
            <w:tcW w:w="2225" w:type="dxa"/>
            <w:tcBorders/>
            <w:vAlign w:val="center"/>
          </w:tcPr>
          <w:p w14:paraId="65345F79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szCs w:val="21"/>
              </w:rPr>
              <w:t xml:space="preserve">Writing quality    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tcBorders/>
            <w:vAlign w:val="center"/>
          </w:tcPr>
          <w:p w14:paraId="5A6E68D5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Organization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0584E7C4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6D869F64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707DCCFB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  <w:tcBorders/>
          </w:tcPr>
          <w:p w14:paraId="5D5251EF">
            <w:pPr>
              <w:pStyle w:val="style0"/>
              <w:spacing w:after="0" w:lineRule="auto" w:line="240"/>
              <w:rPr>
                <w:rFonts w:ascii="Times New Roman" w:cs="Times New Roman" w:eastAsia="等线" w:hAnsi="Times New Roman" w:hint="default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  <w:lang w:val="en-US" w:eastAsia="zh-CN"/>
              </w:rPr>
              <w:t>27</w:t>
            </w:r>
          </w:p>
        </w:tc>
      </w:tr>
      <w:tr w14:paraId="15C33A9C">
        <w:tblPrEx/>
        <w:trPr>
          <w:trHeight w:val="1127" w:hRule="atLeast"/>
          <w:jc w:val="center"/>
        </w:trPr>
        <w:tc>
          <w:tcPr>
            <w:tcW w:w="2225" w:type="dxa"/>
            <w:tcBorders/>
            <w:vAlign w:val="center"/>
          </w:tcPr>
          <w:p w14:paraId="46D0B0CB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szCs w:val="21"/>
              </w:rPr>
              <w:t xml:space="preserve">Work ethics    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(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tcBorders/>
            <w:vAlign w:val="center"/>
          </w:tcPr>
          <w:p w14:paraId="22056722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Initiative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3E03EEDB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Management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  <w:tcBorders/>
          </w:tcPr>
          <w:p w14:paraId="09E76A0C">
            <w:pPr>
              <w:pStyle w:val="style0"/>
              <w:spacing w:after="0" w:lineRule="auto" w:line="240"/>
              <w:rPr>
                <w:rFonts w:ascii="Times New Roman" w:cs="Times New Roman" w:eastAsia="等线" w:hAnsi="Times New Roman" w:hint="default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  <w:lang w:val="en-US" w:eastAsia="zh-CN"/>
              </w:rPr>
              <w:t>28</w:t>
            </w:r>
          </w:p>
        </w:tc>
      </w:tr>
      <w:tr w14:paraId="681FBBE3">
        <w:tblPrEx/>
        <w:trPr>
          <w:trHeight w:val="1104" w:hRule="atLeast"/>
          <w:jc w:val="center"/>
        </w:trPr>
        <w:tc>
          <w:tcPr>
            <w:tcW w:w="7989" w:type="dxa"/>
            <w:gridSpan w:val="2"/>
            <w:tcBorders/>
            <w:vAlign w:val="center"/>
          </w:tcPr>
          <w:p w14:paraId="733D3562"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30" w:type="dxa"/>
            <w:tcBorders/>
          </w:tcPr>
          <w:p w14:paraId="109911B7">
            <w:pPr>
              <w:pStyle w:val="style0"/>
              <w:spacing w:after="0" w:lineRule="auto" w:line="240"/>
              <w:rPr>
                <w:rFonts w:ascii="Times New Roman" w:cs="Times New Roman" w:eastAsia="等线" w:hAnsi="Times New Roman" w:hint="default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  <w:lang w:val="en-US" w:eastAsia="zh-CN"/>
              </w:rPr>
              <w:t>88</w:t>
            </w:r>
          </w:p>
        </w:tc>
      </w:tr>
      <w:tr w14:paraId="52B8E756">
        <w:tblPrEx/>
        <w:trPr>
          <w:trHeight w:val="2315" w:hRule="exact"/>
          <w:jc w:val="center"/>
        </w:trPr>
        <w:tc>
          <w:tcPr>
            <w:tcW w:w="9419" w:type="dxa"/>
            <w:gridSpan w:val="3"/>
            <w:tcBorders/>
            <w:vAlign w:val="center"/>
          </w:tcPr>
          <w:p w14:paraId="19E7D58C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Comments:</w:t>
            </w:r>
          </w:p>
          <w:p w14:paraId="6F3D4482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7F0F2DB3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1122649C">
            <w:pPr>
              <w:pStyle w:val="style0"/>
              <w:rPr>
                <w:rFonts w:ascii="仿宋" w:eastAsia="仿宋" w:hAnsi="仿宋" w:hint="default"/>
                <w:sz w:val="24"/>
                <w:szCs w:val="24"/>
                <w:lang w:val="en-US"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val="en-US" w:eastAsia="zh-CN"/>
              </w:rPr>
              <w:t>需要加快进度，方法需要增加创新点，补全相关实验。</w:t>
            </w:r>
          </w:p>
          <w:p w14:paraId="56093888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7895836F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30DA0A3B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59752D30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13C467D0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  <w:tr w14:paraId="37566F70">
        <w:tblPrEx/>
        <w:trPr>
          <w:trHeight w:val="1696" w:hRule="exact"/>
          <w:jc w:val="center"/>
        </w:trPr>
        <w:tc>
          <w:tcPr>
            <w:tcW w:w="9419" w:type="dxa"/>
            <w:gridSpan w:val="3"/>
            <w:tcBorders/>
            <w:vAlign w:val="center"/>
          </w:tcPr>
          <w:p w14:paraId="289197E9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Signature (Supervisor):</w:t>
            </w:r>
          </w:p>
          <w:p w14:paraId="63423D81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5AB63019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7032E248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213B6FDE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14:paraId="23FC1A1F">
      <w:pPr>
        <w:pStyle w:val="style0"/>
        <w:rPr/>
      </w:pPr>
      <w:r>
        <w:br w:type="page"/>
      </w:r>
    </w:p>
    <w:tbl>
      <w:tblPr>
        <w:tblStyle w:val="style105"/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5764"/>
        <w:gridCol w:w="1426"/>
      </w:tblGrid>
      <w:tr w14:paraId="165F8471">
        <w:trPr>
          <w:trHeight w:val="493" w:hRule="exact"/>
          <w:jc w:val="center"/>
        </w:trPr>
        <w:tc>
          <w:tcPr>
            <w:tcW w:w="9419" w:type="dxa"/>
            <w:gridSpan w:val="3"/>
            <w:tcBorders/>
            <w:vAlign w:val="center"/>
          </w:tcPr>
          <w:p w14:paraId="434C8E5B"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>Inspector Assessment Form</w:t>
            </w:r>
          </w:p>
        </w:tc>
      </w:tr>
      <w:tr w14:paraId="6E087F10">
        <w:tblPrEx/>
        <w:trPr>
          <w:trHeight w:val="777" w:hRule="atLeast"/>
          <w:jc w:val="center"/>
        </w:trPr>
        <w:tc>
          <w:tcPr>
            <w:tcW w:w="2229" w:type="dxa"/>
            <w:tcBorders/>
            <w:vAlign w:val="center"/>
          </w:tcPr>
          <w:p w14:paraId="0457CFE1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tcBorders/>
            <w:vAlign w:val="center"/>
          </w:tcPr>
          <w:p w14:paraId="11CE144A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Subcategory</w:t>
            </w:r>
          </w:p>
          <w:p w14:paraId="7BC17C5F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Poor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26" w:type="dxa"/>
            <w:tcBorders/>
            <w:vAlign w:val="center"/>
          </w:tcPr>
          <w:p w14:paraId="2FE33D2F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14:paraId="7C9C8278">
        <w:tblPrEx/>
        <w:trPr>
          <w:trHeight w:val="1396" w:hRule="atLeast"/>
          <w:jc w:val="center"/>
        </w:trPr>
        <w:tc>
          <w:tcPr>
            <w:tcW w:w="2229" w:type="dxa"/>
            <w:tcBorders/>
            <w:vAlign w:val="center"/>
          </w:tcPr>
          <w:p w14:paraId="5EE075AF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szCs w:val="21"/>
              </w:rPr>
              <w:t xml:space="preserve">Technical level and </w:t>
            </w:r>
            <w:r>
              <w:rPr>
                <w:rFonts w:ascii="Times New Roman" w:cs="Times New Roman" w:eastAsia="华文楷体" w:hAnsi="Times New Roman" w:hint="eastAsia"/>
                <w:szCs w:val="21"/>
              </w:rPr>
              <w:t>hands on</w:t>
            </w:r>
            <w:r>
              <w:rPr>
                <w:rFonts w:ascii="Times New Roman" w:cs="Times New Roman" w:eastAsia="宋体" w:hAnsi="Times New Roman"/>
                <w:szCs w:val="21"/>
              </w:rPr>
              <w:t xml:space="preserve"> ability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tcBorders/>
            <w:vAlign w:val="center"/>
          </w:tcPr>
          <w:p w14:paraId="3491751F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Analysis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22F2B9E9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Novelty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1B506CF2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4F18A665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Accomplishment: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26" w:type="dxa"/>
            <w:tcBorders/>
          </w:tcPr>
          <w:p w14:paraId="6B50C872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  <w:tr w14:paraId="36AB78AC">
        <w:tblPrEx/>
        <w:trPr>
          <w:trHeight w:val="1417" w:hRule="atLeast"/>
          <w:jc w:val="center"/>
        </w:trPr>
        <w:tc>
          <w:tcPr>
            <w:tcW w:w="2229" w:type="dxa"/>
            <w:tcBorders/>
            <w:vAlign w:val="center"/>
          </w:tcPr>
          <w:p w14:paraId="418C9B7A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szCs w:val="21"/>
              </w:rPr>
              <w:t xml:space="preserve">Theory and knowledge       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tcBorders/>
            <w:vAlign w:val="center"/>
          </w:tcPr>
          <w:p w14:paraId="115AD1B0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Technicality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32E54476">
            <w:pPr>
              <w:pStyle w:val="style0"/>
              <w:tabs>
                <w:tab w:val="left" w:leader="none" w:pos="1848"/>
              </w:tabs>
              <w:spacing w:after="0" w:lineRule="auto" w:line="240"/>
              <w:rPr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Specialization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26" w:type="dxa"/>
            <w:tcBorders/>
          </w:tcPr>
          <w:p w14:paraId="72938F6B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  <w:tr w14:paraId="58DDDD8E">
        <w:tblPrEx/>
        <w:trPr>
          <w:trHeight w:val="1127" w:hRule="atLeast"/>
          <w:jc w:val="center"/>
        </w:trPr>
        <w:tc>
          <w:tcPr>
            <w:tcW w:w="2229" w:type="dxa"/>
            <w:tcBorders/>
            <w:vAlign w:val="center"/>
          </w:tcPr>
          <w:p w14:paraId="1C7486F8"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szCs w:val="21"/>
              </w:rPr>
              <w:t xml:space="preserve">Writing quality    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tcBorders/>
            <w:vAlign w:val="center"/>
          </w:tcPr>
          <w:p w14:paraId="10463F75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Organization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2CBDE00A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739879CA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74BEE59A">
            <w:pPr>
              <w:pStyle w:val="style0"/>
              <w:tabs>
                <w:tab w:val="left" w:leader="none" w:pos="1848"/>
              </w:tabs>
              <w:spacing w:after="0" w:lineRule="auto" w:line="240"/>
              <w:rPr/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sym w:font="Wingdings 2" w:char="a3"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26" w:type="dxa"/>
            <w:tcBorders/>
          </w:tcPr>
          <w:p w14:paraId="1E232BFD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  <w:tr w14:paraId="197773D2">
        <w:tblPrEx/>
        <w:trPr>
          <w:trHeight w:val="1127" w:hRule="atLeast"/>
          <w:jc w:val="center"/>
        </w:trPr>
        <w:tc>
          <w:tcPr>
            <w:tcW w:w="2229" w:type="dxa"/>
            <w:tcBorders/>
            <w:vAlign w:val="center"/>
          </w:tcPr>
          <w:p w14:paraId="5DC86333">
            <w:pPr>
              <w:pStyle w:val="style0"/>
              <w:spacing w:after="0" w:lineRule="auto" w:line="240"/>
              <w:jc w:val="center"/>
              <w:rPr>
                <w:rFonts w:ascii="Times New Roman" w:cs="Times New Roman" w:eastAsia="宋体" w:hAnsi="Times New Roman"/>
                <w:szCs w:val="21"/>
              </w:rPr>
            </w:pPr>
            <w:r>
              <w:rPr>
                <w:rFonts w:ascii="Times New Roman" w:cs="Times New Roman" w:eastAsia="宋体" w:hAnsi="Times New Roman"/>
                <w:szCs w:val="21"/>
              </w:rPr>
              <w:t xml:space="preserve">Demonstration    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tcBorders/>
            <w:vAlign w:val="center"/>
          </w:tcPr>
          <w:p w14:paraId="736ED133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Presentation: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□ Excellent □ Good □ Fair □ Poor</w:t>
            </w:r>
          </w:p>
          <w:p w14:paraId="4E301B53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□ Excellent □ Good □ Fair □ Poor</w:t>
            </w:r>
          </w:p>
          <w:p w14:paraId="453F65BD">
            <w:pPr>
              <w:pStyle w:val="style0"/>
              <w:tabs>
                <w:tab w:val="left" w:leader="none" w:pos="1848"/>
              </w:tabs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QA:</w:t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 w:hint="eastAsia"/>
                <w:color w:val="000000"/>
                <w:sz w:val="24"/>
                <w:szCs w:val="24"/>
              </w:rPr>
              <w:t>□ Excellent □ Good □ Fair □ Poor</w:t>
            </w:r>
          </w:p>
        </w:tc>
        <w:tc>
          <w:tcPr>
            <w:tcW w:w="1426" w:type="dxa"/>
            <w:tcBorders/>
          </w:tcPr>
          <w:p w14:paraId="390E256F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  <w:tr w14:paraId="2B71A0C0">
        <w:tblPrEx/>
        <w:trPr>
          <w:trHeight w:val="1104" w:hRule="atLeast"/>
          <w:jc w:val="center"/>
        </w:trPr>
        <w:tc>
          <w:tcPr>
            <w:tcW w:w="7993" w:type="dxa"/>
            <w:gridSpan w:val="2"/>
            <w:tcBorders/>
            <w:vAlign w:val="center"/>
          </w:tcPr>
          <w:p w14:paraId="6E4149F6"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26" w:type="dxa"/>
            <w:tcBorders/>
          </w:tcPr>
          <w:p w14:paraId="6DC34042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  <w:tr w14:paraId="665C654A">
        <w:tblPrEx/>
        <w:trPr>
          <w:trHeight w:val="2313" w:hRule="exact"/>
          <w:jc w:val="center"/>
        </w:trPr>
        <w:tc>
          <w:tcPr>
            <w:tcW w:w="9419" w:type="dxa"/>
            <w:gridSpan w:val="3"/>
            <w:tcBorders/>
            <w:vAlign w:val="center"/>
          </w:tcPr>
          <w:p w14:paraId="783762F9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Comments:</w:t>
            </w:r>
          </w:p>
          <w:p w14:paraId="6EA16602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63E8F5DD">
            <w:pPr>
              <w:pStyle w:val="style0"/>
              <w:rPr>
                <w:rFonts w:ascii="仿宋" w:eastAsia="仿宋" w:hAnsi="仿宋" w:hint="default"/>
                <w:sz w:val="24"/>
                <w:szCs w:val="24"/>
                <w:lang w:val="en-US" w:eastAsia="zh-CN"/>
              </w:rPr>
            </w:pPr>
          </w:p>
          <w:p w14:paraId="7CF0EDEF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602124BE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3A8AB4D9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2D7FF4AF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734CFA0F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37C917CF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  <w:tr w14:paraId="1B284C04">
        <w:tblPrEx/>
        <w:trPr>
          <w:trHeight w:val="1695" w:hRule="exact"/>
          <w:jc w:val="center"/>
        </w:trPr>
        <w:tc>
          <w:tcPr>
            <w:tcW w:w="9419" w:type="dxa"/>
            <w:gridSpan w:val="3"/>
            <w:tcBorders/>
            <w:vAlign w:val="center"/>
          </w:tcPr>
          <w:p w14:paraId="008F0F58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Signature (Inspector):</w:t>
            </w:r>
          </w:p>
          <w:p w14:paraId="1FCD2B9E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25E578B2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128ED337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414275A"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0A51544B">
      <w:pPr>
        <w:pStyle w:val="style0"/>
        <w:spacing w:after="0" w:lineRule="auto" w:line="240"/>
        <w:rPr/>
      </w:pPr>
    </w:p>
    <w:bookmarkStart w:id="1" w:name="_GoBack"/>
    <w:bookmarkEnd w:id="1"/>
    <w:p w14:paraId="12143021"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华文楷体"/>
    <w:panose1 w:val="02010600040001010101"/>
    <w:charset w:val="86"/>
    <w:family w:val="auto"/>
    <w:pitch w:val="default"/>
    <w:sig w:usb0="00000287" w:usb1="080F0000" w:usb2="00000000" w:usb3="00000000" w:csb0="0004009F" w:csb1="DFD70000"/>
  </w:font>
  <w:font w:name="Wingdings 2">
    <w:altName w:val="Wingdings 2"/>
    <w:panose1 w:val="05020102010005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仿宋"/>
    <w:panose1 w:val="020106090600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1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等线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spacing w:lineRule="auto" w:line="240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377</Words>
  <Pages>3</Pages>
  <Characters>1633</Characters>
  <Application>WPS Office</Application>
  <DocSecurity>0</DocSecurity>
  <Paragraphs>142</Paragraphs>
  <ScaleCrop>false</ScaleCrop>
  <LinksUpToDate>false</LinksUpToDate>
  <CharactersWithSpaces>1988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2023-03-28T08:31:00Z</dcterms:created>
  <dc:creator>Yu James</dc:creator>
  <lastModifiedBy>NOH-AN01</lastModifiedBy>
  <dcterms:modified xsi:type="dcterms:W3CDTF">2025-04-01T10:03:12Z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eyJoZGlkIjoiYjk1OWNmZGFiZDkzNDM1ZjMxMWNlNTBiNTY5MjZhZTciLCJ1c2VySWQiOiI1Nzk4MjU5OTAifQ==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640E1A619769446EB96D0AC4C66B1F18_12</vt:lpwstr>
  </property>
</Properties>
</file>