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F91FB">
      <w:pPr>
        <w:numPr>
          <w:ilvl w:val="0"/>
          <w:numId w:val="1"/>
        </w:numPr>
        <w:ind w:left="425" w:leftChars="0" w:hanging="425" w:firstLineChars="0"/>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System-Original</w:t>
      </w:r>
    </w:p>
    <w:p w14:paraId="34DC1785">
      <w:pPr>
        <w:widowControl w:val="0"/>
        <w:numPr>
          <w:ilvl w:val="0"/>
          <w:numId w:val="0"/>
        </w:numPr>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完整版提示词引导</w:t>
      </w:r>
    </w:p>
    <w:p w14:paraId="3F47F640">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Content</w:t>
      </w:r>
    </w:p>
    <w:p w14:paraId="4C1921D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你是一位大学教师教授，需要对学生提交的毕业设计论文进行评估。</w:t>
      </w:r>
    </w:p>
    <w:p w14:paraId="75F1038B">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请评估以下&lt;报告文本/总结报告文本&gt;在描述&lt;结构完整性&gt;，&lt;逻辑清晰度&gt;， &lt;语言连贯性&gt;， &lt;内容独特性和创新性&gt;， &lt;参考文献规范性&gt;，&lt;课程知识掌握度&gt;方面的表现，</w:t>
      </w:r>
    </w:p>
    <w:p w14:paraId="1A459491">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并根据各指标&lt;占比比例&gt;进行打分与点评，打分范围0-10分。并最终按照&lt;打分模版&gt;给出学生报告打分结果与评价”。打分模板如下：</w:t>
      </w:r>
    </w:p>
    <w:p w14:paraId="2167B4C0">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290EBE72">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1. </w:t>
      </w:r>
      <w:r>
        <w:rPr>
          <w:rFonts w:hint="default" w:ascii="Times New Roman" w:hAnsi="Times New Roman" w:eastAsia="宋体" w:cs="Times New Roman"/>
          <w:sz w:val="21"/>
          <w:szCs w:val="21"/>
          <w:lang w:val="en-US" w:eastAsia="zh-CN"/>
        </w:rPr>
        <w:t>结构完整性得分：&lt;&gt;, 占比20%，原因如下：&lt;&gt;</w:t>
      </w:r>
    </w:p>
    <w:p w14:paraId="7917A88E">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eastAsia="宋体" w:cs="Times New Roman"/>
          <w:sz w:val="21"/>
          <w:szCs w:val="21"/>
          <w:lang w:val="en-US" w:eastAsia="zh-CN"/>
        </w:rPr>
        <w:t xml:space="preserve"> 逻辑清晰度得分：&lt;&gt;, 占比20%，原因如下：&lt;&gt;</w:t>
      </w:r>
    </w:p>
    <w:p w14:paraId="3E858A49">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 语言连贯性得分：&lt;&gt;, 占比20%，原因如下：&lt;&gt;</w:t>
      </w:r>
    </w:p>
    <w:p w14:paraId="16DCA01F">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 内容独特性和创新性得分：&lt;&gt;, 占比20%，原因如下：&lt;&gt;</w:t>
      </w:r>
    </w:p>
    <w:p w14:paraId="1D191FA6">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 参考文献规范性得分：&lt;&gt;, 占比10%，原因如下：&lt;&gt;</w:t>
      </w:r>
    </w:p>
    <w:p w14:paraId="28F4C55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6. 课程知识掌握度得分：&lt;&gt;, 占比10%，原因如下：&lt;&gt;</w:t>
      </w:r>
    </w:p>
    <w:p w14:paraId="62F9B30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203D046D">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请严格按照以下格式返回结果，最终打分一行、6个维度各自一行、修改意见一行，不要擅自添加换行：</w:t>
      </w:r>
    </w:p>
    <w:p w14:paraId="0FD6F8E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2CFE0329">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1. </w:t>
      </w:r>
      <w:r>
        <w:rPr>
          <w:rFonts w:hint="default" w:ascii="Times New Roman" w:hAnsi="Times New Roman" w:eastAsia="宋体" w:cs="Times New Roman"/>
          <w:sz w:val="21"/>
          <w:szCs w:val="21"/>
          <w:lang w:val="en-US" w:eastAsia="zh-CN"/>
        </w:rPr>
        <w:t>结构完整性得分：&lt;&gt;, 占比20%，原因如下：&lt;&gt;</w:t>
      </w:r>
    </w:p>
    <w:p w14:paraId="66451AFB">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2. </w:t>
      </w:r>
      <w:r>
        <w:rPr>
          <w:rFonts w:hint="default" w:ascii="Times New Roman" w:hAnsi="Times New Roman" w:eastAsia="宋体" w:cs="Times New Roman"/>
          <w:sz w:val="21"/>
          <w:szCs w:val="21"/>
          <w:lang w:val="en-US" w:eastAsia="zh-CN"/>
        </w:rPr>
        <w:t>逻辑清晰度得分：&lt;&gt;, 占比20%，原因如下：&lt;&gt;</w:t>
      </w:r>
    </w:p>
    <w:p w14:paraId="2E50496F">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 语言连贯性得分：&lt;&gt;, 占比20%，原因如下：&lt;&gt;</w:t>
      </w:r>
    </w:p>
    <w:p w14:paraId="6AE8BD5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 内容独特性和创新性得分：&lt;&gt;, 占比20%，原因如下：&lt;&gt;</w:t>
      </w:r>
    </w:p>
    <w:p w14:paraId="1D60216A">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 参考文献规范性得分：&lt;&gt;, 占比10%，原因如下：&lt;&gt;</w:t>
      </w:r>
    </w:p>
    <w:p w14:paraId="34E224E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6. 课程知识掌握度得分：&lt;&gt;, 占比10%，原因如下：&lt;&gt;</w:t>
      </w:r>
    </w:p>
    <w:p w14:paraId="45D30DD9">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346D5A28">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Result</w:t>
      </w:r>
    </w:p>
    <w:p w14:paraId="4FFDFDE8">
      <w:pPr>
        <w:widowControl w:val="0"/>
        <w:numPr>
          <w:ilvl w:val="0"/>
          <w:numId w:val="0"/>
        </w:numPr>
        <w:jc w:val="center"/>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完整提示词引导下的少样本微调结果</w:t>
      </w: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958"/>
        <w:gridCol w:w="958"/>
        <w:gridCol w:w="966"/>
        <w:gridCol w:w="958"/>
        <w:gridCol w:w="958"/>
        <w:gridCol w:w="966"/>
      </w:tblGrid>
      <w:tr w14:paraId="769C7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vMerge w:val="restart"/>
            <w:tcBorders>
              <w:top w:val="single" w:color="000000" w:sz="12" w:space="0"/>
              <w:left w:val="nil"/>
              <w:bottom w:val="single" w:color="000000" w:sz="4" w:space="0"/>
              <w:right w:val="nil"/>
              <w:tl2br w:val="nil"/>
            </w:tcBorders>
            <w:shd w:val="clear" w:color="auto" w:fill="FFFFFF"/>
            <w:vAlign w:val="center"/>
          </w:tcPr>
          <w:p w14:paraId="6C932B34">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模型</w:t>
            </w:r>
          </w:p>
        </w:tc>
        <w:tc>
          <w:tcPr>
            <w:tcW w:w="1691" w:type="pct"/>
            <w:gridSpan w:val="3"/>
            <w:tcBorders>
              <w:top w:val="single" w:color="000000" w:sz="12" w:space="0"/>
              <w:left w:val="nil"/>
              <w:bottom w:val="single" w:color="000000" w:sz="4" w:space="0"/>
              <w:right w:val="nil"/>
            </w:tcBorders>
            <w:shd w:val="clear" w:color="auto" w:fill="FFFFFF"/>
            <w:vAlign w:val="center"/>
          </w:tcPr>
          <w:p w14:paraId="2FF4C133">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1-shot</w:t>
            </w:r>
          </w:p>
        </w:tc>
        <w:tc>
          <w:tcPr>
            <w:tcW w:w="1691" w:type="pct"/>
            <w:gridSpan w:val="3"/>
            <w:tcBorders>
              <w:top w:val="single" w:color="000000" w:sz="12" w:space="0"/>
              <w:left w:val="nil"/>
              <w:bottom w:val="single" w:color="000000" w:sz="4" w:space="0"/>
              <w:right w:val="nil"/>
            </w:tcBorders>
            <w:shd w:val="clear" w:color="auto" w:fill="FFFFFF"/>
            <w:vAlign w:val="center"/>
          </w:tcPr>
          <w:p w14:paraId="192DF087">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lang w:val="en-US" w:eastAsia="zh-CN"/>
              </w:rPr>
              <w:t>2</w:t>
            </w:r>
            <w:r>
              <w:rPr>
                <w:rFonts w:hint="default" w:ascii="Times New Roman" w:hAnsi="Times New Roman" w:eastAsia="宋体" w:cs="Times New Roman"/>
                <w:b w:val="0"/>
                <w:color w:val="000000"/>
                <w:sz w:val="21"/>
                <w:szCs w:val="21"/>
              </w:rPr>
              <w:t>-shot</w:t>
            </w:r>
          </w:p>
        </w:tc>
      </w:tr>
      <w:tr w14:paraId="4EB4A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vMerge w:val="continue"/>
            <w:tcBorders>
              <w:top w:val="single" w:color="000000" w:sz="4" w:space="0"/>
              <w:left w:val="nil"/>
              <w:bottom w:val="nil"/>
              <w:right w:val="nil"/>
            </w:tcBorders>
            <w:shd w:val="clear" w:color="auto" w:fill="FFFFFF"/>
            <w:vAlign w:val="center"/>
          </w:tcPr>
          <w:p w14:paraId="7AF2357A">
            <w:pPr>
              <w:jc w:val="center"/>
              <w:rPr>
                <w:rFonts w:hint="default" w:ascii="Times New Roman" w:hAnsi="Times New Roman" w:eastAsia="宋体" w:cs="Times New Roman"/>
                <w:b w:val="0"/>
                <w:color w:val="000000"/>
                <w:sz w:val="21"/>
                <w:szCs w:val="21"/>
                <w:vertAlign w:val="baseline"/>
                <w:lang w:val="en-US" w:eastAsia="zh-CN"/>
              </w:rPr>
            </w:pPr>
          </w:p>
        </w:tc>
        <w:tc>
          <w:tcPr>
            <w:tcW w:w="562" w:type="pct"/>
            <w:tcBorders>
              <w:top w:val="single" w:color="000000" w:sz="4" w:space="0"/>
              <w:left w:val="nil"/>
              <w:bottom w:val="nil"/>
              <w:right w:val="nil"/>
            </w:tcBorders>
            <w:shd w:val="clear" w:color="auto" w:fill="FFFFFF"/>
            <w:vAlign w:val="center"/>
          </w:tcPr>
          <w:p w14:paraId="30DDFEC9">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MAE</w:t>
            </w:r>
          </w:p>
        </w:tc>
        <w:tc>
          <w:tcPr>
            <w:tcW w:w="562" w:type="pct"/>
            <w:tcBorders>
              <w:top w:val="single" w:color="000000" w:sz="4" w:space="0"/>
              <w:left w:val="nil"/>
              <w:bottom w:val="nil"/>
              <w:right w:val="nil"/>
            </w:tcBorders>
            <w:shd w:val="clear" w:color="auto" w:fill="FFFFFF"/>
            <w:vAlign w:val="center"/>
          </w:tcPr>
          <w:p w14:paraId="7BE9B243">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MSE</w:t>
            </w:r>
          </w:p>
        </w:tc>
        <w:tc>
          <w:tcPr>
            <w:tcW w:w="566" w:type="pct"/>
            <w:tcBorders>
              <w:top w:val="single" w:color="000000" w:sz="4" w:space="0"/>
              <w:left w:val="nil"/>
              <w:bottom w:val="nil"/>
              <w:right w:val="nil"/>
            </w:tcBorders>
            <w:shd w:val="clear" w:color="auto" w:fill="FFFFFF"/>
            <w:vAlign w:val="center"/>
          </w:tcPr>
          <w:p w14:paraId="542E2F8F">
            <w:pPr>
              <w:jc w:val="center"/>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color w:val="000000"/>
                <w:sz w:val="21"/>
                <w:szCs w:val="21"/>
                <w:vertAlign w:val="baseline"/>
                <w:lang w:val="en-US" w:eastAsia="zh-CN"/>
              </w:rPr>
              <w:t>PCC</w:t>
            </w:r>
          </w:p>
        </w:tc>
        <w:tc>
          <w:tcPr>
            <w:tcW w:w="562" w:type="pct"/>
            <w:tcBorders>
              <w:top w:val="single" w:color="000000" w:sz="4" w:space="0"/>
              <w:left w:val="nil"/>
              <w:bottom w:val="nil"/>
              <w:right w:val="nil"/>
            </w:tcBorders>
            <w:shd w:val="clear" w:color="auto" w:fill="FFFFFF"/>
            <w:vAlign w:val="center"/>
          </w:tcPr>
          <w:p w14:paraId="4C02887B">
            <w:pPr>
              <w:jc w:val="center"/>
              <w:rPr>
                <w:rFonts w:hint="default" w:ascii="Times New Roman" w:hAnsi="Times New Roman" w:eastAsia="宋体" w:cs="Times New Roman"/>
                <w:b w:val="0"/>
                <w:color w:val="000000"/>
                <w:kern w:val="2"/>
                <w:sz w:val="21"/>
                <w:szCs w:val="21"/>
                <w:vertAlign w:val="baseline"/>
                <w:lang w:val="en-US" w:eastAsia="zh-CN" w:bidi="ar-SA"/>
              </w:rPr>
            </w:pPr>
            <w:r>
              <w:rPr>
                <w:rFonts w:hint="default" w:ascii="Times New Roman" w:hAnsi="Times New Roman" w:eastAsia="宋体" w:cs="Times New Roman"/>
                <w:b w:val="0"/>
                <w:color w:val="000000"/>
                <w:sz w:val="21"/>
                <w:szCs w:val="21"/>
                <w:vertAlign w:val="baseline"/>
                <w:lang w:val="en-US" w:eastAsia="zh-CN"/>
              </w:rPr>
              <w:t>MAE</w:t>
            </w:r>
          </w:p>
        </w:tc>
        <w:tc>
          <w:tcPr>
            <w:tcW w:w="562" w:type="pct"/>
            <w:tcBorders>
              <w:top w:val="single" w:color="000000" w:sz="4" w:space="0"/>
              <w:left w:val="nil"/>
              <w:bottom w:val="nil"/>
              <w:right w:val="nil"/>
            </w:tcBorders>
            <w:shd w:val="clear" w:color="auto" w:fill="FFFFFF"/>
            <w:vAlign w:val="center"/>
          </w:tcPr>
          <w:p w14:paraId="37576116">
            <w:pPr>
              <w:jc w:val="center"/>
              <w:rPr>
                <w:rFonts w:hint="default" w:ascii="Times New Roman" w:hAnsi="Times New Roman" w:eastAsia="宋体" w:cs="Times New Roman"/>
                <w:b w:val="0"/>
                <w:color w:val="000000"/>
                <w:kern w:val="2"/>
                <w:sz w:val="21"/>
                <w:szCs w:val="21"/>
                <w:vertAlign w:val="baseline"/>
                <w:lang w:val="en-US" w:eastAsia="zh-CN" w:bidi="ar-SA"/>
              </w:rPr>
            </w:pPr>
            <w:r>
              <w:rPr>
                <w:rFonts w:hint="default" w:ascii="Times New Roman" w:hAnsi="Times New Roman" w:eastAsia="宋体" w:cs="Times New Roman"/>
                <w:b w:val="0"/>
                <w:color w:val="000000"/>
                <w:sz w:val="21"/>
                <w:szCs w:val="21"/>
                <w:vertAlign w:val="baseline"/>
                <w:lang w:val="en-US" w:eastAsia="zh-CN"/>
              </w:rPr>
              <w:t>MSE</w:t>
            </w:r>
          </w:p>
        </w:tc>
        <w:tc>
          <w:tcPr>
            <w:tcW w:w="565" w:type="pct"/>
            <w:tcBorders>
              <w:top w:val="single" w:color="000000" w:sz="4" w:space="0"/>
              <w:left w:val="nil"/>
              <w:bottom w:val="nil"/>
              <w:right w:val="nil"/>
            </w:tcBorders>
            <w:shd w:val="clear" w:color="auto" w:fill="FFFFFF"/>
            <w:vAlign w:val="center"/>
          </w:tcPr>
          <w:p w14:paraId="18608766">
            <w:pPr>
              <w:jc w:val="center"/>
              <w:rPr>
                <w:rFonts w:hint="default" w:ascii="Times New Roman" w:hAnsi="Times New Roman" w:eastAsia="宋体" w:cs="Times New Roman"/>
                <w:b w:val="0"/>
                <w:color w:val="000000"/>
                <w:kern w:val="2"/>
                <w:sz w:val="21"/>
                <w:szCs w:val="21"/>
                <w:vertAlign w:val="baseline"/>
                <w:lang w:val="en-US" w:eastAsia="zh-CN" w:bidi="ar-SA"/>
              </w:rPr>
            </w:pPr>
            <w:r>
              <w:rPr>
                <w:rFonts w:hint="default" w:ascii="Times New Roman" w:hAnsi="Times New Roman" w:eastAsia="宋体" w:cs="Times New Roman"/>
                <w:b w:val="0"/>
                <w:color w:val="000000"/>
                <w:sz w:val="21"/>
                <w:szCs w:val="21"/>
                <w:vertAlign w:val="baseline"/>
                <w:lang w:val="en-US" w:eastAsia="zh-CN"/>
              </w:rPr>
              <w:t>PCC</w:t>
            </w:r>
          </w:p>
        </w:tc>
      </w:tr>
      <w:tr w14:paraId="42F42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tcBorders>
              <w:top w:val="nil"/>
              <w:left w:val="nil"/>
              <w:bottom w:val="nil"/>
              <w:right w:val="nil"/>
            </w:tcBorders>
            <w:shd w:val="clear" w:color="auto" w:fill="FFFFFF"/>
            <w:vAlign w:val="center"/>
          </w:tcPr>
          <w:p w14:paraId="7A3550CD">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通义千问-Plus</w:t>
            </w:r>
          </w:p>
        </w:tc>
        <w:tc>
          <w:tcPr>
            <w:tcW w:w="562" w:type="pct"/>
            <w:tcBorders>
              <w:top w:val="nil"/>
              <w:left w:val="nil"/>
              <w:bottom w:val="nil"/>
              <w:right w:val="nil"/>
            </w:tcBorders>
            <w:shd w:val="clear" w:color="auto" w:fill="FFFFFF"/>
            <w:vAlign w:val="center"/>
          </w:tcPr>
          <w:p w14:paraId="6DEF5417">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0.42</w:t>
            </w:r>
          </w:p>
        </w:tc>
        <w:tc>
          <w:tcPr>
            <w:tcW w:w="562" w:type="pct"/>
            <w:tcBorders>
              <w:top w:val="nil"/>
              <w:left w:val="nil"/>
              <w:bottom w:val="nil"/>
              <w:right w:val="nil"/>
            </w:tcBorders>
            <w:shd w:val="clear" w:color="auto" w:fill="FFFFFF"/>
            <w:vAlign w:val="center"/>
          </w:tcPr>
          <w:p w14:paraId="514C1633">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0.27</w:t>
            </w:r>
          </w:p>
        </w:tc>
        <w:tc>
          <w:tcPr>
            <w:tcW w:w="566" w:type="pct"/>
            <w:tcBorders>
              <w:top w:val="nil"/>
              <w:left w:val="nil"/>
              <w:bottom w:val="nil"/>
              <w:right w:val="nil"/>
            </w:tcBorders>
            <w:shd w:val="clear" w:color="auto" w:fill="FFFFFF"/>
            <w:vAlign w:val="center"/>
          </w:tcPr>
          <w:p w14:paraId="793575FA">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0.27</w:t>
            </w:r>
          </w:p>
        </w:tc>
        <w:tc>
          <w:tcPr>
            <w:tcW w:w="562" w:type="pct"/>
            <w:tcBorders>
              <w:top w:val="nil"/>
              <w:left w:val="nil"/>
              <w:bottom w:val="nil"/>
              <w:right w:val="nil"/>
            </w:tcBorders>
            <w:shd w:val="clear" w:color="auto" w:fill="FFFFFF"/>
            <w:vAlign w:val="center"/>
          </w:tcPr>
          <w:p w14:paraId="10F91BB5">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0.36</w:t>
            </w:r>
          </w:p>
        </w:tc>
        <w:tc>
          <w:tcPr>
            <w:tcW w:w="562" w:type="pct"/>
            <w:tcBorders>
              <w:top w:val="nil"/>
              <w:left w:val="nil"/>
              <w:bottom w:val="nil"/>
              <w:right w:val="nil"/>
            </w:tcBorders>
            <w:shd w:val="clear" w:color="auto" w:fill="FFFFFF"/>
            <w:vAlign w:val="center"/>
          </w:tcPr>
          <w:p w14:paraId="47BA6FB0">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0.21</w:t>
            </w:r>
          </w:p>
        </w:tc>
        <w:tc>
          <w:tcPr>
            <w:tcW w:w="565" w:type="pct"/>
            <w:tcBorders>
              <w:top w:val="nil"/>
              <w:left w:val="nil"/>
              <w:bottom w:val="nil"/>
              <w:right w:val="nil"/>
            </w:tcBorders>
            <w:shd w:val="clear" w:color="auto" w:fill="FFFFFF"/>
            <w:vAlign w:val="center"/>
          </w:tcPr>
          <w:p w14:paraId="1DB14CB4">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0.46</w:t>
            </w:r>
          </w:p>
        </w:tc>
      </w:tr>
      <w:tr w14:paraId="395A5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tcBorders>
              <w:top w:val="nil"/>
              <w:left w:val="nil"/>
              <w:bottom w:val="nil"/>
              <w:right w:val="nil"/>
            </w:tcBorders>
            <w:shd w:val="clear" w:color="auto" w:fill="FFFFFF"/>
            <w:vAlign w:val="center"/>
          </w:tcPr>
          <w:p w14:paraId="0B1C3717">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通义千问2.5-14B-1M</w:t>
            </w:r>
          </w:p>
        </w:tc>
        <w:tc>
          <w:tcPr>
            <w:tcW w:w="562" w:type="pct"/>
            <w:tcBorders>
              <w:top w:val="nil"/>
              <w:left w:val="nil"/>
              <w:bottom w:val="nil"/>
              <w:right w:val="nil"/>
            </w:tcBorders>
            <w:shd w:val="clear" w:color="auto" w:fill="FFFFFF"/>
            <w:vAlign w:val="center"/>
          </w:tcPr>
          <w:p w14:paraId="2398A2C1">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2" w:type="pct"/>
            <w:tcBorders>
              <w:top w:val="nil"/>
              <w:left w:val="nil"/>
              <w:bottom w:val="nil"/>
              <w:right w:val="nil"/>
            </w:tcBorders>
            <w:shd w:val="clear" w:color="auto" w:fill="FFFFFF"/>
            <w:vAlign w:val="center"/>
          </w:tcPr>
          <w:p w14:paraId="7F5FC840">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0.18</w:t>
            </w:r>
          </w:p>
        </w:tc>
        <w:tc>
          <w:tcPr>
            <w:tcW w:w="566" w:type="pct"/>
            <w:tcBorders>
              <w:top w:val="nil"/>
              <w:left w:val="nil"/>
              <w:bottom w:val="nil"/>
              <w:right w:val="nil"/>
            </w:tcBorders>
            <w:shd w:val="clear" w:color="auto" w:fill="FFFFFF"/>
            <w:vAlign w:val="center"/>
          </w:tcPr>
          <w:p w14:paraId="55DB7259">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0.27</w:t>
            </w:r>
          </w:p>
        </w:tc>
        <w:tc>
          <w:tcPr>
            <w:tcW w:w="562" w:type="pct"/>
            <w:tcBorders>
              <w:top w:val="nil"/>
              <w:left w:val="nil"/>
              <w:bottom w:val="nil"/>
              <w:right w:val="nil"/>
            </w:tcBorders>
            <w:shd w:val="clear" w:color="auto" w:fill="FFFFFF"/>
            <w:vAlign w:val="center"/>
          </w:tcPr>
          <w:p w14:paraId="451F5D39">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2" w:type="pct"/>
            <w:tcBorders>
              <w:top w:val="nil"/>
              <w:left w:val="nil"/>
              <w:bottom w:val="nil"/>
              <w:right w:val="nil"/>
            </w:tcBorders>
            <w:shd w:val="clear" w:color="auto" w:fill="FFFFFF"/>
            <w:vAlign w:val="center"/>
          </w:tcPr>
          <w:p w14:paraId="44E25960">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0.18</w:t>
            </w:r>
          </w:p>
        </w:tc>
        <w:tc>
          <w:tcPr>
            <w:tcW w:w="565" w:type="pct"/>
            <w:tcBorders>
              <w:top w:val="nil"/>
              <w:left w:val="nil"/>
              <w:bottom w:val="nil"/>
              <w:right w:val="nil"/>
            </w:tcBorders>
            <w:shd w:val="clear" w:color="auto" w:fill="FFFFFF"/>
            <w:vAlign w:val="center"/>
          </w:tcPr>
          <w:p w14:paraId="070DC247">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0.24</w:t>
            </w:r>
          </w:p>
        </w:tc>
      </w:tr>
      <w:tr w14:paraId="183BE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tcBorders>
              <w:top w:val="nil"/>
              <w:left w:val="nil"/>
              <w:bottom w:val="nil"/>
              <w:right w:val="nil"/>
            </w:tcBorders>
            <w:shd w:val="clear" w:color="auto" w:fill="FFFFFF"/>
            <w:vAlign w:val="center"/>
          </w:tcPr>
          <w:p w14:paraId="70B3E7A2">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通义千问-Turbo</w:t>
            </w:r>
          </w:p>
        </w:tc>
        <w:tc>
          <w:tcPr>
            <w:tcW w:w="562" w:type="pct"/>
            <w:tcBorders>
              <w:top w:val="nil"/>
              <w:left w:val="nil"/>
              <w:bottom w:val="nil"/>
              <w:right w:val="nil"/>
            </w:tcBorders>
            <w:shd w:val="clear" w:color="auto" w:fill="FFFFFF"/>
            <w:vAlign w:val="center"/>
          </w:tcPr>
          <w:p w14:paraId="2B23E86B">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0.50</w:t>
            </w:r>
          </w:p>
        </w:tc>
        <w:tc>
          <w:tcPr>
            <w:tcW w:w="562" w:type="pct"/>
            <w:tcBorders>
              <w:top w:val="nil"/>
              <w:left w:val="nil"/>
              <w:bottom w:val="nil"/>
              <w:right w:val="nil"/>
            </w:tcBorders>
            <w:shd w:val="clear" w:color="auto" w:fill="FFFFFF"/>
            <w:vAlign w:val="center"/>
          </w:tcPr>
          <w:p w14:paraId="0F503473">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0.36</w:t>
            </w:r>
          </w:p>
        </w:tc>
        <w:tc>
          <w:tcPr>
            <w:tcW w:w="566" w:type="pct"/>
            <w:tcBorders>
              <w:top w:val="nil"/>
              <w:left w:val="nil"/>
              <w:bottom w:val="nil"/>
              <w:right w:val="nil"/>
            </w:tcBorders>
            <w:shd w:val="clear" w:color="auto" w:fill="FFFFFF"/>
            <w:vAlign w:val="center"/>
          </w:tcPr>
          <w:p w14:paraId="7338D0FB">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0.27</w:t>
            </w:r>
          </w:p>
        </w:tc>
        <w:tc>
          <w:tcPr>
            <w:tcW w:w="562" w:type="pct"/>
            <w:tcBorders>
              <w:top w:val="nil"/>
              <w:left w:val="nil"/>
              <w:bottom w:val="nil"/>
              <w:right w:val="nil"/>
            </w:tcBorders>
            <w:shd w:val="clear" w:color="auto" w:fill="FFFFFF"/>
            <w:vAlign w:val="center"/>
          </w:tcPr>
          <w:p w14:paraId="465DB89D">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0.47</w:t>
            </w:r>
          </w:p>
        </w:tc>
        <w:tc>
          <w:tcPr>
            <w:tcW w:w="562" w:type="pct"/>
            <w:tcBorders>
              <w:top w:val="nil"/>
              <w:left w:val="nil"/>
              <w:bottom w:val="nil"/>
              <w:right w:val="nil"/>
            </w:tcBorders>
            <w:shd w:val="clear" w:color="auto" w:fill="FFFFFF"/>
            <w:vAlign w:val="center"/>
          </w:tcPr>
          <w:p w14:paraId="7D2C5E4F">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0.37</w:t>
            </w:r>
          </w:p>
        </w:tc>
        <w:tc>
          <w:tcPr>
            <w:tcW w:w="565" w:type="pct"/>
            <w:tcBorders>
              <w:top w:val="nil"/>
              <w:left w:val="nil"/>
              <w:bottom w:val="nil"/>
              <w:right w:val="nil"/>
            </w:tcBorders>
            <w:shd w:val="clear" w:color="auto" w:fill="FFFFFF"/>
            <w:vAlign w:val="center"/>
          </w:tcPr>
          <w:p w14:paraId="385B38BA">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0.07</w:t>
            </w:r>
          </w:p>
        </w:tc>
      </w:tr>
      <w:tr w14:paraId="00A19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tcBorders>
              <w:top w:val="nil"/>
              <w:left w:val="nil"/>
              <w:bottom w:val="nil"/>
              <w:right w:val="nil"/>
            </w:tcBorders>
            <w:shd w:val="clear" w:color="auto" w:fill="FFFFFF"/>
            <w:vAlign w:val="center"/>
          </w:tcPr>
          <w:p w14:paraId="6EA4C27D">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DeepSeek-V3</w:t>
            </w:r>
          </w:p>
        </w:tc>
        <w:tc>
          <w:tcPr>
            <w:tcW w:w="562" w:type="pct"/>
            <w:tcBorders>
              <w:top w:val="nil"/>
              <w:left w:val="nil"/>
              <w:bottom w:val="nil"/>
              <w:right w:val="nil"/>
            </w:tcBorders>
            <w:shd w:val="clear" w:color="auto" w:fill="FFFFFF"/>
            <w:vAlign w:val="center"/>
          </w:tcPr>
          <w:p w14:paraId="19C7628A">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2" w:type="pct"/>
            <w:tcBorders>
              <w:top w:val="nil"/>
              <w:left w:val="nil"/>
              <w:bottom w:val="nil"/>
              <w:right w:val="nil"/>
            </w:tcBorders>
            <w:shd w:val="clear" w:color="auto" w:fill="FFFFFF"/>
            <w:vAlign w:val="center"/>
          </w:tcPr>
          <w:p w14:paraId="48C4DD68">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0.18</w:t>
            </w:r>
          </w:p>
        </w:tc>
        <w:tc>
          <w:tcPr>
            <w:tcW w:w="566" w:type="pct"/>
            <w:tcBorders>
              <w:top w:val="nil"/>
              <w:left w:val="nil"/>
              <w:bottom w:val="nil"/>
              <w:right w:val="nil"/>
            </w:tcBorders>
            <w:shd w:val="clear" w:color="auto" w:fill="FFFFFF"/>
            <w:vAlign w:val="center"/>
          </w:tcPr>
          <w:p w14:paraId="6F18F7BA">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0.30</w:t>
            </w:r>
          </w:p>
        </w:tc>
        <w:tc>
          <w:tcPr>
            <w:tcW w:w="562" w:type="pct"/>
            <w:tcBorders>
              <w:top w:val="nil"/>
              <w:left w:val="nil"/>
              <w:bottom w:val="nil"/>
              <w:right w:val="nil"/>
            </w:tcBorders>
            <w:shd w:val="clear" w:color="auto" w:fill="FFFFFF"/>
            <w:vAlign w:val="center"/>
          </w:tcPr>
          <w:p w14:paraId="0A7023FB">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2" w:type="pct"/>
            <w:tcBorders>
              <w:top w:val="nil"/>
              <w:left w:val="nil"/>
              <w:bottom w:val="nil"/>
              <w:right w:val="nil"/>
            </w:tcBorders>
            <w:shd w:val="clear" w:color="auto" w:fill="FFFFFF"/>
            <w:vAlign w:val="center"/>
          </w:tcPr>
          <w:p w14:paraId="6B76026B">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0.18</w:t>
            </w:r>
          </w:p>
        </w:tc>
        <w:tc>
          <w:tcPr>
            <w:tcW w:w="565" w:type="pct"/>
            <w:tcBorders>
              <w:top w:val="nil"/>
              <w:left w:val="nil"/>
              <w:bottom w:val="nil"/>
              <w:right w:val="nil"/>
            </w:tcBorders>
            <w:shd w:val="clear" w:color="auto" w:fill="FFFFFF"/>
            <w:vAlign w:val="center"/>
          </w:tcPr>
          <w:p w14:paraId="64E07D1E">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0.30</w:t>
            </w:r>
          </w:p>
        </w:tc>
      </w:tr>
      <w:tr w14:paraId="13AFE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7" w:type="pct"/>
            <w:tcBorders>
              <w:top w:val="nil"/>
              <w:left w:val="nil"/>
              <w:bottom w:val="single" w:color="000000" w:sz="12" w:space="0"/>
              <w:right w:val="nil"/>
            </w:tcBorders>
            <w:shd w:val="clear" w:color="auto" w:fill="FFFFFF"/>
            <w:vAlign w:val="center"/>
          </w:tcPr>
          <w:p w14:paraId="1FAF1B75">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DeepSeek-R1</w:t>
            </w:r>
          </w:p>
        </w:tc>
        <w:tc>
          <w:tcPr>
            <w:tcW w:w="562" w:type="pct"/>
            <w:tcBorders>
              <w:top w:val="nil"/>
              <w:left w:val="nil"/>
              <w:bottom w:val="single" w:color="000000" w:sz="12" w:space="0"/>
              <w:right w:val="nil"/>
            </w:tcBorders>
            <w:shd w:val="clear" w:color="auto" w:fill="FFFFFF"/>
            <w:vAlign w:val="center"/>
          </w:tcPr>
          <w:p w14:paraId="52F0100A">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0.42</w:t>
            </w:r>
          </w:p>
        </w:tc>
        <w:tc>
          <w:tcPr>
            <w:tcW w:w="562" w:type="pct"/>
            <w:tcBorders>
              <w:top w:val="nil"/>
              <w:left w:val="nil"/>
              <w:bottom w:val="single" w:color="000000" w:sz="12" w:space="0"/>
              <w:right w:val="nil"/>
            </w:tcBorders>
            <w:shd w:val="clear" w:color="auto" w:fill="FFFFFF"/>
            <w:vAlign w:val="center"/>
          </w:tcPr>
          <w:p w14:paraId="1CCF7F25">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6" w:type="pct"/>
            <w:tcBorders>
              <w:top w:val="nil"/>
              <w:left w:val="nil"/>
              <w:bottom w:val="single" w:color="000000" w:sz="12" w:space="0"/>
              <w:right w:val="nil"/>
            </w:tcBorders>
            <w:shd w:val="clear" w:color="auto" w:fill="FFFFFF"/>
            <w:vAlign w:val="center"/>
          </w:tcPr>
          <w:p w14:paraId="3972854B">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0.32</w:t>
            </w:r>
          </w:p>
        </w:tc>
        <w:tc>
          <w:tcPr>
            <w:tcW w:w="562" w:type="pct"/>
            <w:tcBorders>
              <w:top w:val="nil"/>
              <w:left w:val="nil"/>
              <w:bottom w:val="single" w:color="000000" w:sz="12" w:space="0"/>
              <w:right w:val="nil"/>
            </w:tcBorders>
            <w:shd w:val="clear" w:color="auto" w:fill="FFFFFF"/>
            <w:vAlign w:val="center"/>
          </w:tcPr>
          <w:p w14:paraId="1FF35577">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0.44</w:t>
            </w:r>
          </w:p>
        </w:tc>
        <w:tc>
          <w:tcPr>
            <w:tcW w:w="562" w:type="pct"/>
            <w:tcBorders>
              <w:top w:val="nil"/>
              <w:left w:val="nil"/>
              <w:bottom w:val="single" w:color="000000" w:sz="12" w:space="0"/>
              <w:right w:val="nil"/>
            </w:tcBorders>
            <w:shd w:val="clear" w:color="auto" w:fill="FFFFFF"/>
            <w:vAlign w:val="center"/>
          </w:tcPr>
          <w:p w14:paraId="42A2664E">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0.31</w:t>
            </w:r>
          </w:p>
        </w:tc>
        <w:tc>
          <w:tcPr>
            <w:tcW w:w="565" w:type="pct"/>
            <w:tcBorders>
              <w:top w:val="nil"/>
              <w:left w:val="nil"/>
              <w:bottom w:val="single" w:color="000000" w:sz="12" w:space="0"/>
              <w:right w:val="nil"/>
            </w:tcBorders>
            <w:shd w:val="clear" w:color="auto" w:fill="FFFFFF"/>
            <w:vAlign w:val="center"/>
          </w:tcPr>
          <w:p w14:paraId="0E3EF8A3">
            <w:pPr>
              <w:keepNext w:val="0"/>
              <w:keepLines w:val="0"/>
              <w:widowControl/>
              <w:suppressLineNumbers w:val="0"/>
              <w:jc w:val="center"/>
              <w:textAlignment w:val="bottom"/>
              <w:rPr>
                <w:rFonts w:hint="default" w:ascii="Times New Roman" w:hAnsi="Times New Roman" w:eastAsia="宋体" w:cs="Times New Roman"/>
                <w:b w:val="0"/>
                <w:color w:val="000000"/>
                <w:sz w:val="21"/>
                <w:szCs w:val="21"/>
                <w:vertAlign w:val="baseline"/>
                <w:lang w:val="en-US" w:eastAsia="zh-CN"/>
              </w:rPr>
            </w:pPr>
            <w:r>
              <w:rPr>
                <w:rFonts w:hint="default" w:ascii="Times New Roman" w:hAnsi="Times New Roman" w:eastAsia="宋体" w:cs="Times New Roman"/>
                <w:b w:val="0"/>
                <w:i w:val="0"/>
                <w:iCs w:val="0"/>
                <w:color w:val="000000"/>
                <w:kern w:val="0"/>
                <w:sz w:val="21"/>
                <w:szCs w:val="21"/>
                <w:u w:val="none"/>
                <w:lang w:val="en-US" w:eastAsia="zh-CN" w:bidi="ar"/>
              </w:rPr>
              <w:t>0.40</w:t>
            </w:r>
          </w:p>
        </w:tc>
      </w:tr>
    </w:tbl>
    <w:p w14:paraId="3569A234">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br w:type="page"/>
      </w:r>
    </w:p>
    <w:p w14:paraId="718B95F2">
      <w:pPr>
        <w:numPr>
          <w:ilvl w:val="0"/>
          <w:numId w:val="1"/>
        </w:numPr>
        <w:ind w:left="425" w:leftChars="0" w:hanging="425" w:firstLineChars="0"/>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system-holistic</w:t>
      </w:r>
    </w:p>
    <w:p w14:paraId="439C7B26">
      <w:pPr>
        <w:widowControl w:val="0"/>
        <w:numPr>
          <w:ilvl w:val="0"/>
          <w:numId w:val="0"/>
        </w:numPr>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大模型考虑六个维度，然后直接进行总分评分 不需要先分别对六个维度评分</w:t>
      </w:r>
    </w:p>
    <w:p w14:paraId="49AFDB12">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Content</w:t>
      </w:r>
    </w:p>
    <w:p w14:paraId="6D927362">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你是一位大学教师教授，需要对学生提交的毕业设计论文进行评估。</w:t>
      </w:r>
    </w:p>
    <w:p w14:paraId="3F6C2AC6">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请评估以下&lt;报告文本/总结报告文本&gt;在描述&lt;结构完整性&gt;，&lt;逻辑清晰度&gt;， &lt;语言连贯性&gt;， &lt;内容独特性和创新性&gt;， &lt;参考文献规范性&gt;，&lt;课程知识掌握度&gt;方面的表现，</w:t>
      </w:r>
    </w:p>
    <w:p w14:paraId="69389B7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参考上述各个指标，综合六个维度给出最终分数。并最终按照&lt;打分模版&gt;给出学生报告打分结果与评价”。打分模板如下：</w:t>
      </w:r>
    </w:p>
    <w:p w14:paraId="43B8A417">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3D0FE5F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100F4298">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请严格按照以下格式返回结果，最终打分一行、6个维度各自一行、修改意见一行，不要擅自添加换行：</w:t>
      </w:r>
    </w:p>
    <w:p w14:paraId="2F22A1B0">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64E35172">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21B426DF">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Result</w:t>
      </w:r>
    </w:p>
    <w:p w14:paraId="59BED6DB">
      <w:pPr>
        <w:widowControl w:val="0"/>
        <w:numPr>
          <w:ilvl w:val="0"/>
          <w:numId w:val="0"/>
        </w:numPr>
        <w:jc w:val="center"/>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直接进行总分评分情况下的模型结果</w:t>
      </w: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643"/>
        <w:gridCol w:w="612"/>
        <w:gridCol w:w="585"/>
        <w:gridCol w:w="643"/>
        <w:gridCol w:w="612"/>
        <w:gridCol w:w="585"/>
        <w:gridCol w:w="643"/>
        <w:gridCol w:w="612"/>
        <w:gridCol w:w="585"/>
        <w:gridCol w:w="643"/>
        <w:gridCol w:w="612"/>
        <w:gridCol w:w="585"/>
      </w:tblGrid>
      <w:tr w14:paraId="0A206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vMerge w:val="restart"/>
            <w:tcBorders>
              <w:top w:val="single" w:color="000000" w:sz="12" w:space="0"/>
              <w:left w:val="nil"/>
              <w:bottom w:val="single" w:color="000000" w:sz="4" w:space="0"/>
              <w:right w:val="nil"/>
              <w:tl2br w:val="nil"/>
            </w:tcBorders>
            <w:shd w:val="clear" w:color="auto" w:fill="FFFFFF"/>
            <w:vAlign w:val="center"/>
          </w:tcPr>
          <w:p w14:paraId="74B1AFFC">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模型</w:t>
            </w:r>
          </w:p>
        </w:tc>
        <w:tc>
          <w:tcPr>
            <w:tcW w:w="1079" w:type="pct"/>
            <w:gridSpan w:val="3"/>
            <w:tcBorders>
              <w:top w:val="single" w:color="000000" w:sz="12" w:space="0"/>
              <w:left w:val="nil"/>
              <w:bottom w:val="single" w:color="000000" w:sz="4" w:space="0"/>
              <w:right w:val="nil"/>
            </w:tcBorders>
            <w:shd w:val="clear" w:color="auto" w:fill="FFFFFF"/>
            <w:vAlign w:val="center"/>
          </w:tcPr>
          <w:p w14:paraId="48B1B1EF">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0-shot</w:t>
            </w:r>
          </w:p>
        </w:tc>
        <w:tc>
          <w:tcPr>
            <w:tcW w:w="1079" w:type="pct"/>
            <w:gridSpan w:val="3"/>
            <w:tcBorders>
              <w:top w:val="single" w:color="000000" w:sz="12" w:space="0"/>
              <w:left w:val="nil"/>
              <w:bottom w:val="single" w:color="000000" w:sz="4" w:space="0"/>
              <w:right w:val="nil"/>
            </w:tcBorders>
            <w:shd w:val="clear" w:color="auto" w:fill="FFFFFF"/>
            <w:vAlign w:val="center"/>
          </w:tcPr>
          <w:p w14:paraId="3990A3A3">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lang w:val="en-US" w:eastAsia="zh-CN"/>
              </w:rPr>
              <w:t>1</w:t>
            </w:r>
            <w:r>
              <w:rPr>
                <w:rFonts w:hint="default" w:ascii="Times New Roman" w:hAnsi="Times New Roman" w:eastAsia="宋体" w:cs="Times New Roman"/>
                <w:b w:val="0"/>
                <w:color w:val="000000"/>
                <w:sz w:val="18"/>
                <w:szCs w:val="18"/>
              </w:rPr>
              <w:t>-shot</w:t>
            </w:r>
          </w:p>
        </w:tc>
        <w:tc>
          <w:tcPr>
            <w:tcW w:w="1079" w:type="pct"/>
            <w:gridSpan w:val="3"/>
            <w:tcBorders>
              <w:top w:val="single" w:color="000000" w:sz="12" w:space="0"/>
              <w:left w:val="nil"/>
              <w:bottom w:val="single" w:color="000000" w:sz="4" w:space="0"/>
              <w:right w:val="nil"/>
            </w:tcBorders>
            <w:shd w:val="clear" w:color="auto" w:fill="FFFFFF"/>
            <w:vAlign w:val="center"/>
          </w:tcPr>
          <w:p w14:paraId="0A1AE643">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2</w:t>
            </w:r>
            <w:r>
              <w:rPr>
                <w:rFonts w:hint="default" w:ascii="Times New Roman" w:hAnsi="Times New Roman" w:eastAsia="宋体" w:cs="Times New Roman"/>
                <w:b w:val="0"/>
                <w:color w:val="000000"/>
                <w:sz w:val="18"/>
                <w:szCs w:val="18"/>
              </w:rPr>
              <w:t>-shot</w:t>
            </w:r>
          </w:p>
        </w:tc>
        <w:tc>
          <w:tcPr>
            <w:tcW w:w="1079" w:type="pct"/>
            <w:gridSpan w:val="3"/>
            <w:tcBorders>
              <w:top w:val="single" w:color="000000" w:sz="12" w:space="0"/>
              <w:left w:val="nil"/>
              <w:bottom w:val="single" w:color="000000" w:sz="4" w:space="0"/>
              <w:right w:val="nil"/>
            </w:tcBorders>
            <w:shd w:val="clear" w:color="auto" w:fill="FFFFFF"/>
            <w:vAlign w:val="center"/>
          </w:tcPr>
          <w:p w14:paraId="0C8F65BC">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3</w:t>
            </w:r>
            <w:r>
              <w:rPr>
                <w:rFonts w:hint="default" w:ascii="Times New Roman" w:hAnsi="Times New Roman" w:eastAsia="宋体" w:cs="Times New Roman"/>
                <w:b w:val="0"/>
                <w:color w:val="000000"/>
                <w:sz w:val="18"/>
                <w:szCs w:val="18"/>
              </w:rPr>
              <w:t>-shot</w:t>
            </w:r>
          </w:p>
        </w:tc>
      </w:tr>
      <w:tr w14:paraId="61924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vMerge w:val="continue"/>
            <w:tcBorders>
              <w:top w:val="single" w:color="000000" w:sz="4" w:space="0"/>
              <w:left w:val="nil"/>
              <w:bottom w:val="nil"/>
              <w:right w:val="nil"/>
            </w:tcBorders>
            <w:shd w:val="clear" w:color="auto" w:fill="FFFFFF"/>
            <w:vAlign w:val="center"/>
          </w:tcPr>
          <w:p w14:paraId="560E0202">
            <w:pPr>
              <w:jc w:val="center"/>
              <w:rPr>
                <w:rFonts w:hint="default" w:ascii="Times New Roman" w:hAnsi="Times New Roman" w:eastAsia="宋体" w:cs="Times New Roman"/>
                <w:b w:val="0"/>
                <w:color w:val="000000"/>
                <w:sz w:val="18"/>
                <w:szCs w:val="18"/>
                <w:vertAlign w:val="baseline"/>
                <w:lang w:val="en-US" w:eastAsia="zh-CN"/>
              </w:rPr>
            </w:pPr>
          </w:p>
        </w:tc>
        <w:tc>
          <w:tcPr>
            <w:tcW w:w="377" w:type="pct"/>
            <w:tcBorders>
              <w:top w:val="single" w:color="000000" w:sz="4" w:space="0"/>
              <w:left w:val="nil"/>
              <w:bottom w:val="nil"/>
              <w:right w:val="nil"/>
            </w:tcBorders>
            <w:shd w:val="clear" w:color="auto" w:fill="FFFFFF"/>
            <w:vAlign w:val="center"/>
          </w:tcPr>
          <w:p w14:paraId="16B08BCD">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59" w:type="pct"/>
            <w:tcBorders>
              <w:top w:val="single" w:color="000000" w:sz="4" w:space="0"/>
              <w:left w:val="nil"/>
              <w:bottom w:val="nil"/>
              <w:right w:val="nil"/>
            </w:tcBorders>
            <w:shd w:val="clear" w:color="auto" w:fill="FFFFFF"/>
            <w:vAlign w:val="center"/>
          </w:tcPr>
          <w:p w14:paraId="4B13A55E">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MSE</w:t>
            </w:r>
          </w:p>
        </w:tc>
        <w:tc>
          <w:tcPr>
            <w:tcW w:w="342" w:type="pct"/>
            <w:tcBorders>
              <w:top w:val="single" w:color="000000" w:sz="4" w:space="0"/>
              <w:left w:val="nil"/>
              <w:bottom w:val="nil"/>
              <w:right w:val="nil"/>
            </w:tcBorders>
            <w:shd w:val="clear" w:color="auto" w:fill="FFFFFF"/>
            <w:vAlign w:val="center"/>
          </w:tcPr>
          <w:p w14:paraId="5395B651">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PCC</w:t>
            </w:r>
          </w:p>
        </w:tc>
        <w:tc>
          <w:tcPr>
            <w:tcW w:w="377" w:type="pct"/>
            <w:tcBorders>
              <w:top w:val="single" w:color="000000" w:sz="4" w:space="0"/>
              <w:left w:val="nil"/>
              <w:bottom w:val="nil"/>
              <w:right w:val="nil"/>
            </w:tcBorders>
            <w:shd w:val="clear" w:color="auto" w:fill="FFFFFF"/>
            <w:vAlign w:val="center"/>
          </w:tcPr>
          <w:p w14:paraId="5B9A8C25">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MAE</w:t>
            </w:r>
          </w:p>
        </w:tc>
        <w:tc>
          <w:tcPr>
            <w:tcW w:w="359" w:type="pct"/>
            <w:tcBorders>
              <w:top w:val="single" w:color="000000" w:sz="4" w:space="0"/>
              <w:left w:val="nil"/>
              <w:bottom w:val="nil"/>
              <w:right w:val="nil"/>
            </w:tcBorders>
            <w:shd w:val="clear" w:color="auto" w:fill="FFFFFF"/>
            <w:vAlign w:val="center"/>
          </w:tcPr>
          <w:p w14:paraId="5FD149B8">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MSE</w:t>
            </w:r>
          </w:p>
        </w:tc>
        <w:tc>
          <w:tcPr>
            <w:tcW w:w="342" w:type="pct"/>
            <w:tcBorders>
              <w:top w:val="single" w:color="000000" w:sz="4" w:space="0"/>
              <w:left w:val="nil"/>
              <w:bottom w:val="nil"/>
              <w:right w:val="nil"/>
            </w:tcBorders>
            <w:shd w:val="clear" w:color="auto" w:fill="FFFFFF"/>
            <w:vAlign w:val="center"/>
          </w:tcPr>
          <w:p w14:paraId="52C25396">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PCC</w:t>
            </w:r>
          </w:p>
        </w:tc>
        <w:tc>
          <w:tcPr>
            <w:tcW w:w="377" w:type="pct"/>
            <w:tcBorders>
              <w:top w:val="single" w:color="000000" w:sz="4" w:space="0"/>
              <w:left w:val="nil"/>
              <w:bottom w:val="nil"/>
              <w:right w:val="nil"/>
            </w:tcBorders>
            <w:shd w:val="clear" w:color="auto" w:fill="FFFFFF"/>
            <w:vAlign w:val="center"/>
          </w:tcPr>
          <w:p w14:paraId="0441F8C0">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59" w:type="pct"/>
            <w:tcBorders>
              <w:top w:val="single" w:color="000000" w:sz="4" w:space="0"/>
              <w:left w:val="nil"/>
              <w:bottom w:val="nil"/>
              <w:right w:val="nil"/>
            </w:tcBorders>
            <w:shd w:val="clear" w:color="auto" w:fill="FFFFFF"/>
            <w:vAlign w:val="center"/>
          </w:tcPr>
          <w:p w14:paraId="7926522E">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MSE</w:t>
            </w:r>
          </w:p>
        </w:tc>
        <w:tc>
          <w:tcPr>
            <w:tcW w:w="342" w:type="pct"/>
            <w:tcBorders>
              <w:top w:val="single" w:color="000000" w:sz="4" w:space="0"/>
              <w:left w:val="nil"/>
              <w:bottom w:val="nil"/>
              <w:right w:val="nil"/>
            </w:tcBorders>
            <w:shd w:val="clear" w:color="auto" w:fill="FFFFFF"/>
            <w:vAlign w:val="center"/>
          </w:tcPr>
          <w:p w14:paraId="37472F1E">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PCC</w:t>
            </w:r>
          </w:p>
        </w:tc>
        <w:tc>
          <w:tcPr>
            <w:tcW w:w="377" w:type="pct"/>
            <w:tcBorders>
              <w:top w:val="single" w:color="000000" w:sz="4" w:space="0"/>
              <w:left w:val="nil"/>
              <w:bottom w:val="nil"/>
              <w:right w:val="nil"/>
            </w:tcBorders>
            <w:shd w:val="clear" w:color="auto" w:fill="FFFFFF"/>
            <w:vAlign w:val="center"/>
          </w:tcPr>
          <w:p w14:paraId="3CA2373D">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59" w:type="pct"/>
            <w:tcBorders>
              <w:top w:val="single" w:color="000000" w:sz="4" w:space="0"/>
              <w:left w:val="nil"/>
              <w:bottom w:val="nil"/>
              <w:right w:val="nil"/>
            </w:tcBorders>
            <w:shd w:val="clear" w:color="auto" w:fill="FFFFFF"/>
            <w:vAlign w:val="center"/>
          </w:tcPr>
          <w:p w14:paraId="79D71AC4">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MSE</w:t>
            </w:r>
          </w:p>
        </w:tc>
        <w:tc>
          <w:tcPr>
            <w:tcW w:w="342" w:type="pct"/>
            <w:tcBorders>
              <w:top w:val="single" w:color="000000" w:sz="4" w:space="0"/>
              <w:left w:val="nil"/>
              <w:bottom w:val="nil"/>
              <w:right w:val="nil"/>
            </w:tcBorders>
            <w:shd w:val="clear" w:color="auto" w:fill="FFFFFF"/>
            <w:vAlign w:val="center"/>
          </w:tcPr>
          <w:p w14:paraId="6D67E458">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PCC</w:t>
            </w:r>
          </w:p>
        </w:tc>
      </w:tr>
      <w:tr w14:paraId="75295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tcBorders>
              <w:top w:val="nil"/>
              <w:left w:val="nil"/>
              <w:bottom w:val="nil"/>
              <w:right w:val="nil"/>
            </w:tcBorders>
            <w:shd w:val="clear" w:color="auto" w:fill="FFFFFF"/>
            <w:vAlign w:val="center"/>
          </w:tcPr>
          <w:p w14:paraId="1C84A9C7">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37990CE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Plus</w:t>
            </w:r>
          </w:p>
        </w:tc>
        <w:tc>
          <w:tcPr>
            <w:tcW w:w="377" w:type="pct"/>
            <w:tcBorders>
              <w:top w:val="nil"/>
              <w:left w:val="nil"/>
              <w:bottom w:val="nil"/>
              <w:right w:val="nil"/>
            </w:tcBorders>
            <w:shd w:val="clear" w:color="auto" w:fill="FFFFFF"/>
            <w:vAlign w:val="center"/>
          </w:tcPr>
          <w:p w14:paraId="3F42BCF2">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0.65</w:t>
            </w:r>
          </w:p>
        </w:tc>
        <w:tc>
          <w:tcPr>
            <w:tcW w:w="359" w:type="pct"/>
            <w:tcBorders>
              <w:top w:val="nil"/>
              <w:left w:val="nil"/>
              <w:bottom w:val="nil"/>
              <w:right w:val="nil"/>
            </w:tcBorders>
            <w:shd w:val="clear" w:color="auto" w:fill="FFFFFF"/>
            <w:vAlign w:val="center"/>
          </w:tcPr>
          <w:p w14:paraId="01687FD9">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0.68</w:t>
            </w:r>
          </w:p>
        </w:tc>
        <w:tc>
          <w:tcPr>
            <w:tcW w:w="342" w:type="pct"/>
            <w:tcBorders>
              <w:top w:val="nil"/>
              <w:left w:val="nil"/>
              <w:bottom w:val="nil"/>
              <w:right w:val="nil"/>
            </w:tcBorders>
            <w:shd w:val="clear" w:color="auto" w:fill="FFFFFF"/>
            <w:vAlign w:val="center"/>
          </w:tcPr>
          <w:p w14:paraId="5964440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0.16</w:t>
            </w:r>
          </w:p>
        </w:tc>
        <w:tc>
          <w:tcPr>
            <w:tcW w:w="377" w:type="pct"/>
            <w:tcBorders>
              <w:top w:val="nil"/>
              <w:left w:val="nil"/>
              <w:bottom w:val="nil"/>
              <w:right w:val="nil"/>
            </w:tcBorders>
            <w:shd w:val="clear" w:color="auto" w:fill="FFFFFF"/>
            <w:vAlign w:val="center"/>
          </w:tcPr>
          <w:p w14:paraId="33085DC7">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0.46</w:t>
            </w:r>
          </w:p>
        </w:tc>
        <w:tc>
          <w:tcPr>
            <w:tcW w:w="359" w:type="pct"/>
            <w:tcBorders>
              <w:top w:val="nil"/>
              <w:left w:val="nil"/>
              <w:bottom w:val="nil"/>
              <w:right w:val="nil"/>
            </w:tcBorders>
            <w:shd w:val="clear" w:color="auto" w:fill="FFFFFF"/>
            <w:vAlign w:val="center"/>
          </w:tcPr>
          <w:p w14:paraId="55221745">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0.33</w:t>
            </w:r>
          </w:p>
        </w:tc>
        <w:tc>
          <w:tcPr>
            <w:tcW w:w="342" w:type="pct"/>
            <w:tcBorders>
              <w:top w:val="nil"/>
              <w:left w:val="nil"/>
              <w:bottom w:val="nil"/>
              <w:right w:val="nil"/>
            </w:tcBorders>
            <w:shd w:val="clear" w:color="auto" w:fill="FFFFFF"/>
            <w:vAlign w:val="center"/>
          </w:tcPr>
          <w:p w14:paraId="4759709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0.30</w:t>
            </w:r>
          </w:p>
        </w:tc>
        <w:tc>
          <w:tcPr>
            <w:tcW w:w="639" w:type="dxa"/>
            <w:tcBorders>
              <w:top w:val="nil"/>
              <w:left w:val="nil"/>
              <w:bottom w:val="nil"/>
              <w:right w:val="nil"/>
            </w:tcBorders>
            <w:shd w:val="clear" w:color="auto" w:fill="FFFFFF"/>
            <w:vAlign w:val="center"/>
          </w:tcPr>
          <w:p w14:paraId="02954C21">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0.42</w:t>
            </w:r>
          </w:p>
        </w:tc>
        <w:tc>
          <w:tcPr>
            <w:tcW w:w="612" w:type="dxa"/>
            <w:tcBorders>
              <w:top w:val="nil"/>
              <w:left w:val="nil"/>
              <w:bottom w:val="nil"/>
              <w:right w:val="nil"/>
            </w:tcBorders>
            <w:shd w:val="clear" w:color="auto" w:fill="FFFFFF"/>
            <w:vAlign w:val="center"/>
          </w:tcPr>
          <w:p w14:paraId="41A53905">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0.26</w:t>
            </w:r>
          </w:p>
        </w:tc>
        <w:tc>
          <w:tcPr>
            <w:tcW w:w="580" w:type="dxa"/>
            <w:tcBorders>
              <w:top w:val="nil"/>
              <w:left w:val="nil"/>
              <w:bottom w:val="nil"/>
              <w:right w:val="nil"/>
            </w:tcBorders>
            <w:shd w:val="clear" w:color="auto" w:fill="FFFFFF"/>
            <w:vAlign w:val="center"/>
          </w:tcPr>
          <w:p w14:paraId="3334DDA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0.32</w:t>
            </w:r>
          </w:p>
        </w:tc>
        <w:tc>
          <w:tcPr>
            <w:tcW w:w="630" w:type="dxa"/>
            <w:tcBorders>
              <w:top w:val="nil"/>
              <w:left w:val="nil"/>
              <w:bottom w:val="nil"/>
              <w:right w:val="nil"/>
            </w:tcBorders>
            <w:shd w:val="clear" w:color="auto" w:fill="FFFFFF"/>
            <w:vAlign w:val="center"/>
          </w:tcPr>
          <w:p w14:paraId="2B3DF22A">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0.40</w:t>
            </w:r>
          </w:p>
        </w:tc>
        <w:tc>
          <w:tcPr>
            <w:tcW w:w="599" w:type="dxa"/>
            <w:tcBorders>
              <w:top w:val="nil"/>
              <w:left w:val="nil"/>
              <w:bottom w:val="nil"/>
              <w:right w:val="nil"/>
            </w:tcBorders>
            <w:shd w:val="clear" w:color="auto" w:fill="FFFFFF"/>
            <w:vAlign w:val="center"/>
          </w:tcPr>
          <w:p w14:paraId="4D17BDDA">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0.26</w:t>
            </w:r>
          </w:p>
        </w:tc>
        <w:tc>
          <w:tcPr>
            <w:tcW w:w="573" w:type="dxa"/>
            <w:tcBorders>
              <w:top w:val="nil"/>
              <w:left w:val="nil"/>
              <w:bottom w:val="nil"/>
              <w:right w:val="nil"/>
            </w:tcBorders>
            <w:shd w:val="clear" w:color="auto" w:fill="FFFFFF"/>
            <w:vAlign w:val="center"/>
          </w:tcPr>
          <w:p w14:paraId="320A5830">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0.17</w:t>
            </w:r>
          </w:p>
        </w:tc>
      </w:tr>
      <w:tr w14:paraId="2E8BA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tcBorders>
              <w:top w:val="nil"/>
              <w:left w:val="nil"/>
              <w:bottom w:val="nil"/>
              <w:right w:val="nil"/>
            </w:tcBorders>
            <w:shd w:val="clear" w:color="auto" w:fill="FFFFFF"/>
            <w:vAlign w:val="center"/>
          </w:tcPr>
          <w:p w14:paraId="16CC257F">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44FCAB22">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2.5-14B-1M</w:t>
            </w:r>
          </w:p>
        </w:tc>
        <w:tc>
          <w:tcPr>
            <w:tcW w:w="377" w:type="pct"/>
            <w:tcBorders>
              <w:top w:val="nil"/>
              <w:left w:val="nil"/>
              <w:bottom w:val="nil"/>
              <w:right w:val="nil"/>
            </w:tcBorders>
            <w:shd w:val="clear" w:color="auto" w:fill="FFFFFF"/>
            <w:vAlign w:val="center"/>
          </w:tcPr>
          <w:p w14:paraId="04E1A3A5">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0.48</w:t>
            </w:r>
          </w:p>
        </w:tc>
        <w:tc>
          <w:tcPr>
            <w:tcW w:w="359" w:type="pct"/>
            <w:tcBorders>
              <w:top w:val="nil"/>
              <w:left w:val="nil"/>
              <w:bottom w:val="nil"/>
              <w:right w:val="nil"/>
            </w:tcBorders>
            <w:shd w:val="clear" w:color="auto" w:fill="FFFFFF"/>
            <w:vAlign w:val="center"/>
          </w:tcPr>
          <w:p w14:paraId="62E8CFC5">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0.37</w:t>
            </w:r>
          </w:p>
        </w:tc>
        <w:tc>
          <w:tcPr>
            <w:tcW w:w="342" w:type="pct"/>
            <w:tcBorders>
              <w:top w:val="nil"/>
              <w:left w:val="nil"/>
              <w:bottom w:val="nil"/>
              <w:right w:val="nil"/>
            </w:tcBorders>
            <w:shd w:val="clear" w:color="auto" w:fill="FFFFFF"/>
            <w:vAlign w:val="center"/>
          </w:tcPr>
          <w:p w14:paraId="5773B86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0.30</w:t>
            </w:r>
          </w:p>
        </w:tc>
        <w:tc>
          <w:tcPr>
            <w:tcW w:w="377" w:type="pct"/>
            <w:tcBorders>
              <w:top w:val="nil"/>
              <w:left w:val="nil"/>
              <w:bottom w:val="nil"/>
              <w:right w:val="nil"/>
            </w:tcBorders>
            <w:shd w:val="clear" w:color="auto" w:fill="FFFFFF"/>
            <w:vAlign w:val="center"/>
          </w:tcPr>
          <w:p w14:paraId="4E8FE79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0.35</w:t>
            </w:r>
          </w:p>
        </w:tc>
        <w:tc>
          <w:tcPr>
            <w:tcW w:w="359" w:type="pct"/>
            <w:tcBorders>
              <w:top w:val="nil"/>
              <w:left w:val="nil"/>
              <w:bottom w:val="nil"/>
              <w:right w:val="nil"/>
            </w:tcBorders>
            <w:shd w:val="clear" w:color="auto" w:fill="FFFFFF"/>
            <w:vAlign w:val="center"/>
          </w:tcPr>
          <w:p w14:paraId="30A6DB61">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0.20</w:t>
            </w:r>
          </w:p>
        </w:tc>
        <w:tc>
          <w:tcPr>
            <w:tcW w:w="342" w:type="pct"/>
            <w:tcBorders>
              <w:top w:val="nil"/>
              <w:left w:val="nil"/>
              <w:bottom w:val="nil"/>
              <w:right w:val="nil"/>
            </w:tcBorders>
            <w:shd w:val="clear" w:color="auto" w:fill="FFFFFF"/>
            <w:vAlign w:val="center"/>
          </w:tcPr>
          <w:p w14:paraId="61A0B3C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0.12</w:t>
            </w:r>
          </w:p>
        </w:tc>
        <w:tc>
          <w:tcPr>
            <w:tcW w:w="639" w:type="dxa"/>
            <w:tcBorders>
              <w:top w:val="nil"/>
              <w:left w:val="nil"/>
              <w:bottom w:val="nil"/>
              <w:right w:val="nil"/>
            </w:tcBorders>
            <w:shd w:val="clear" w:color="auto" w:fill="FFFFFF"/>
            <w:vAlign w:val="center"/>
          </w:tcPr>
          <w:p w14:paraId="4120E37B">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0.33</w:t>
            </w:r>
          </w:p>
        </w:tc>
        <w:tc>
          <w:tcPr>
            <w:tcW w:w="612" w:type="dxa"/>
            <w:tcBorders>
              <w:top w:val="nil"/>
              <w:left w:val="nil"/>
              <w:bottom w:val="nil"/>
              <w:right w:val="nil"/>
            </w:tcBorders>
            <w:shd w:val="clear" w:color="auto" w:fill="FFFFFF"/>
            <w:vAlign w:val="center"/>
          </w:tcPr>
          <w:p w14:paraId="1FA9F008">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0.17</w:t>
            </w:r>
          </w:p>
        </w:tc>
        <w:tc>
          <w:tcPr>
            <w:tcW w:w="580" w:type="dxa"/>
            <w:tcBorders>
              <w:top w:val="nil"/>
              <w:left w:val="nil"/>
              <w:bottom w:val="nil"/>
              <w:right w:val="nil"/>
            </w:tcBorders>
            <w:shd w:val="clear" w:color="auto" w:fill="FFFFFF"/>
            <w:vAlign w:val="center"/>
          </w:tcPr>
          <w:p w14:paraId="744C3D9D">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0.31</w:t>
            </w:r>
          </w:p>
        </w:tc>
        <w:tc>
          <w:tcPr>
            <w:tcW w:w="630" w:type="dxa"/>
            <w:tcBorders>
              <w:top w:val="nil"/>
              <w:left w:val="nil"/>
              <w:bottom w:val="nil"/>
              <w:right w:val="nil"/>
            </w:tcBorders>
            <w:shd w:val="clear" w:color="auto" w:fill="FFFFFF"/>
            <w:vAlign w:val="center"/>
          </w:tcPr>
          <w:p w14:paraId="3EE3A0C2">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0.35</w:t>
            </w:r>
          </w:p>
        </w:tc>
        <w:tc>
          <w:tcPr>
            <w:tcW w:w="599" w:type="dxa"/>
            <w:tcBorders>
              <w:top w:val="nil"/>
              <w:left w:val="nil"/>
              <w:bottom w:val="nil"/>
              <w:right w:val="nil"/>
            </w:tcBorders>
            <w:shd w:val="clear" w:color="auto" w:fill="FFFFFF"/>
            <w:vAlign w:val="center"/>
          </w:tcPr>
          <w:p w14:paraId="3EFDCBB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0.19</w:t>
            </w:r>
          </w:p>
        </w:tc>
        <w:tc>
          <w:tcPr>
            <w:tcW w:w="573" w:type="dxa"/>
            <w:tcBorders>
              <w:top w:val="nil"/>
              <w:left w:val="nil"/>
              <w:bottom w:val="nil"/>
              <w:right w:val="nil"/>
            </w:tcBorders>
            <w:shd w:val="clear" w:color="auto" w:fill="FFFFFF"/>
            <w:vAlign w:val="center"/>
          </w:tcPr>
          <w:p w14:paraId="7F43782E">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0.43</w:t>
            </w:r>
          </w:p>
        </w:tc>
      </w:tr>
      <w:tr w14:paraId="0C8B4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tcBorders>
              <w:top w:val="nil"/>
              <w:left w:val="nil"/>
              <w:bottom w:val="nil"/>
              <w:right w:val="nil"/>
            </w:tcBorders>
            <w:shd w:val="clear" w:color="auto" w:fill="FFFFFF"/>
            <w:vAlign w:val="center"/>
          </w:tcPr>
          <w:p w14:paraId="53058625">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3CC2AD9D">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Turbo</w:t>
            </w:r>
          </w:p>
        </w:tc>
        <w:tc>
          <w:tcPr>
            <w:tcW w:w="377" w:type="pct"/>
            <w:tcBorders>
              <w:top w:val="nil"/>
              <w:left w:val="nil"/>
              <w:bottom w:val="nil"/>
              <w:right w:val="nil"/>
            </w:tcBorders>
            <w:shd w:val="clear" w:color="auto" w:fill="FFFFFF"/>
            <w:vAlign w:val="center"/>
          </w:tcPr>
          <w:p w14:paraId="57CA2CA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0.79</w:t>
            </w:r>
          </w:p>
        </w:tc>
        <w:tc>
          <w:tcPr>
            <w:tcW w:w="359" w:type="pct"/>
            <w:tcBorders>
              <w:top w:val="nil"/>
              <w:left w:val="nil"/>
              <w:bottom w:val="nil"/>
              <w:right w:val="nil"/>
            </w:tcBorders>
            <w:shd w:val="clear" w:color="auto" w:fill="FFFFFF"/>
            <w:vAlign w:val="center"/>
          </w:tcPr>
          <w:p w14:paraId="67A4D879">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1.01</w:t>
            </w:r>
          </w:p>
        </w:tc>
        <w:tc>
          <w:tcPr>
            <w:tcW w:w="342" w:type="pct"/>
            <w:tcBorders>
              <w:top w:val="nil"/>
              <w:left w:val="nil"/>
              <w:bottom w:val="nil"/>
              <w:right w:val="nil"/>
            </w:tcBorders>
            <w:shd w:val="clear" w:color="auto" w:fill="FFFFFF"/>
            <w:vAlign w:val="center"/>
          </w:tcPr>
          <w:p w14:paraId="51D8C1B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0.04</w:t>
            </w:r>
          </w:p>
        </w:tc>
        <w:tc>
          <w:tcPr>
            <w:tcW w:w="377" w:type="pct"/>
            <w:tcBorders>
              <w:top w:val="nil"/>
              <w:left w:val="nil"/>
              <w:bottom w:val="nil"/>
              <w:right w:val="nil"/>
            </w:tcBorders>
            <w:shd w:val="clear" w:color="auto" w:fill="FFFFFF"/>
            <w:vAlign w:val="center"/>
          </w:tcPr>
          <w:p w14:paraId="4389324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0.61</w:t>
            </w:r>
          </w:p>
        </w:tc>
        <w:tc>
          <w:tcPr>
            <w:tcW w:w="359" w:type="pct"/>
            <w:tcBorders>
              <w:top w:val="nil"/>
              <w:left w:val="nil"/>
              <w:bottom w:val="nil"/>
              <w:right w:val="nil"/>
            </w:tcBorders>
            <w:shd w:val="clear" w:color="auto" w:fill="FFFFFF"/>
            <w:vAlign w:val="center"/>
          </w:tcPr>
          <w:p w14:paraId="1BFF1517">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0.59</w:t>
            </w:r>
          </w:p>
        </w:tc>
        <w:tc>
          <w:tcPr>
            <w:tcW w:w="342" w:type="pct"/>
            <w:tcBorders>
              <w:top w:val="nil"/>
              <w:left w:val="nil"/>
              <w:bottom w:val="nil"/>
              <w:right w:val="nil"/>
            </w:tcBorders>
            <w:shd w:val="clear" w:color="auto" w:fill="FFFFFF"/>
            <w:vAlign w:val="center"/>
          </w:tcPr>
          <w:p w14:paraId="29B02DAD">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0.23</w:t>
            </w:r>
          </w:p>
        </w:tc>
        <w:tc>
          <w:tcPr>
            <w:tcW w:w="639" w:type="dxa"/>
            <w:tcBorders>
              <w:top w:val="nil"/>
              <w:left w:val="nil"/>
              <w:bottom w:val="nil"/>
              <w:right w:val="nil"/>
            </w:tcBorders>
            <w:shd w:val="clear" w:color="auto" w:fill="FFFFFF"/>
            <w:vAlign w:val="center"/>
          </w:tcPr>
          <w:p w14:paraId="73FE7050">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color w:val="000000"/>
                <w:sz w:val="18"/>
                <w:szCs w:val="18"/>
                <w:lang w:val="en-US" w:eastAsia="zh-CN"/>
              </w:rPr>
              <w:t>/</w:t>
            </w:r>
          </w:p>
        </w:tc>
        <w:tc>
          <w:tcPr>
            <w:tcW w:w="612" w:type="dxa"/>
            <w:tcBorders>
              <w:top w:val="nil"/>
              <w:left w:val="nil"/>
              <w:bottom w:val="nil"/>
              <w:right w:val="nil"/>
            </w:tcBorders>
            <w:shd w:val="clear" w:color="auto" w:fill="FFFFFF"/>
            <w:vAlign w:val="center"/>
          </w:tcPr>
          <w:p w14:paraId="74F04D0C">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lang w:val="en-US" w:eastAsia="zh-CN"/>
              </w:rPr>
              <w:t>/</w:t>
            </w:r>
          </w:p>
        </w:tc>
        <w:tc>
          <w:tcPr>
            <w:tcW w:w="580" w:type="dxa"/>
            <w:tcBorders>
              <w:top w:val="nil"/>
              <w:left w:val="nil"/>
              <w:bottom w:val="nil"/>
              <w:right w:val="nil"/>
            </w:tcBorders>
            <w:shd w:val="clear" w:color="auto" w:fill="FFFFFF"/>
            <w:vAlign w:val="center"/>
          </w:tcPr>
          <w:p w14:paraId="43D62F35">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lang w:val="en-US" w:eastAsia="zh-CN"/>
              </w:rPr>
              <w:t>/</w:t>
            </w:r>
          </w:p>
        </w:tc>
        <w:tc>
          <w:tcPr>
            <w:tcW w:w="630" w:type="dxa"/>
            <w:tcBorders>
              <w:top w:val="nil"/>
              <w:left w:val="nil"/>
              <w:bottom w:val="nil"/>
              <w:right w:val="nil"/>
            </w:tcBorders>
            <w:shd w:val="clear" w:color="auto" w:fill="FFFFFF"/>
            <w:vAlign w:val="center"/>
          </w:tcPr>
          <w:p w14:paraId="41B20FFC">
            <w:pPr>
              <w:keepNext w:val="0"/>
              <w:keepLines w:val="0"/>
              <w:widowControl/>
              <w:suppressLineNumbers w:val="0"/>
              <w:jc w:val="center"/>
              <w:textAlignment w:val="bottom"/>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c>
          <w:tcPr>
            <w:tcW w:w="599" w:type="dxa"/>
            <w:tcBorders>
              <w:top w:val="nil"/>
              <w:left w:val="nil"/>
              <w:bottom w:val="nil"/>
              <w:right w:val="nil"/>
            </w:tcBorders>
            <w:shd w:val="clear" w:color="auto" w:fill="FFFFFF"/>
            <w:vAlign w:val="center"/>
          </w:tcPr>
          <w:p w14:paraId="201D35CD">
            <w:pPr>
              <w:keepNext w:val="0"/>
              <w:keepLines w:val="0"/>
              <w:widowControl/>
              <w:suppressLineNumbers w:val="0"/>
              <w:jc w:val="center"/>
              <w:textAlignment w:val="bottom"/>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c>
          <w:tcPr>
            <w:tcW w:w="573" w:type="dxa"/>
            <w:tcBorders>
              <w:top w:val="nil"/>
              <w:left w:val="nil"/>
              <w:bottom w:val="nil"/>
              <w:right w:val="nil"/>
            </w:tcBorders>
            <w:shd w:val="clear" w:color="auto" w:fill="FFFFFF"/>
            <w:vAlign w:val="center"/>
          </w:tcPr>
          <w:p w14:paraId="6D40B154">
            <w:pPr>
              <w:keepNext w:val="0"/>
              <w:keepLines w:val="0"/>
              <w:widowControl/>
              <w:suppressLineNumbers w:val="0"/>
              <w:jc w:val="center"/>
              <w:textAlignment w:val="bottom"/>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r>
      <w:tr w14:paraId="3D033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tcBorders>
              <w:top w:val="nil"/>
              <w:left w:val="nil"/>
              <w:bottom w:val="nil"/>
              <w:right w:val="nil"/>
            </w:tcBorders>
            <w:shd w:val="clear" w:color="auto" w:fill="FFFFFF"/>
            <w:vAlign w:val="center"/>
          </w:tcPr>
          <w:p w14:paraId="4BBF10F6">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DeepSeek</w:t>
            </w:r>
          </w:p>
          <w:p w14:paraId="0386AEF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V3</w:t>
            </w:r>
          </w:p>
        </w:tc>
        <w:tc>
          <w:tcPr>
            <w:tcW w:w="377" w:type="pct"/>
            <w:tcBorders>
              <w:top w:val="nil"/>
              <w:left w:val="nil"/>
              <w:bottom w:val="nil"/>
              <w:right w:val="nil"/>
            </w:tcBorders>
            <w:shd w:val="clear" w:color="auto" w:fill="FFFFFF"/>
            <w:vAlign w:val="center"/>
          </w:tcPr>
          <w:p w14:paraId="714CF31E">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0.37</w:t>
            </w:r>
          </w:p>
        </w:tc>
        <w:tc>
          <w:tcPr>
            <w:tcW w:w="359" w:type="pct"/>
            <w:tcBorders>
              <w:top w:val="nil"/>
              <w:left w:val="nil"/>
              <w:bottom w:val="nil"/>
              <w:right w:val="nil"/>
            </w:tcBorders>
            <w:shd w:val="clear" w:color="auto" w:fill="FFFFFF"/>
            <w:vAlign w:val="center"/>
          </w:tcPr>
          <w:p w14:paraId="0C9E7B79">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0.24</w:t>
            </w:r>
          </w:p>
        </w:tc>
        <w:tc>
          <w:tcPr>
            <w:tcW w:w="342" w:type="pct"/>
            <w:tcBorders>
              <w:top w:val="nil"/>
              <w:left w:val="nil"/>
              <w:bottom w:val="nil"/>
              <w:right w:val="nil"/>
            </w:tcBorders>
            <w:shd w:val="clear" w:color="auto" w:fill="FFFFFF"/>
            <w:vAlign w:val="center"/>
          </w:tcPr>
          <w:p w14:paraId="38B39736">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0.37</w:t>
            </w:r>
          </w:p>
        </w:tc>
        <w:tc>
          <w:tcPr>
            <w:tcW w:w="377" w:type="pct"/>
            <w:tcBorders>
              <w:top w:val="nil"/>
              <w:left w:val="nil"/>
              <w:bottom w:val="nil"/>
              <w:right w:val="nil"/>
            </w:tcBorders>
            <w:shd w:val="clear" w:color="auto" w:fill="FFFFFF"/>
            <w:vAlign w:val="center"/>
          </w:tcPr>
          <w:p w14:paraId="356D2381">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0.35</w:t>
            </w:r>
          </w:p>
        </w:tc>
        <w:tc>
          <w:tcPr>
            <w:tcW w:w="359" w:type="pct"/>
            <w:tcBorders>
              <w:top w:val="nil"/>
              <w:left w:val="nil"/>
              <w:bottom w:val="nil"/>
              <w:right w:val="nil"/>
            </w:tcBorders>
            <w:shd w:val="clear" w:color="auto" w:fill="FFFFFF"/>
            <w:vAlign w:val="center"/>
          </w:tcPr>
          <w:p w14:paraId="3048D7E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0.19</w:t>
            </w:r>
          </w:p>
        </w:tc>
        <w:tc>
          <w:tcPr>
            <w:tcW w:w="342" w:type="pct"/>
            <w:tcBorders>
              <w:top w:val="nil"/>
              <w:left w:val="nil"/>
              <w:bottom w:val="nil"/>
              <w:right w:val="nil"/>
            </w:tcBorders>
            <w:shd w:val="clear" w:color="auto" w:fill="FFFFFF"/>
            <w:vAlign w:val="center"/>
          </w:tcPr>
          <w:p w14:paraId="43C15B22">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0.40</w:t>
            </w:r>
          </w:p>
        </w:tc>
        <w:tc>
          <w:tcPr>
            <w:tcW w:w="639" w:type="dxa"/>
            <w:tcBorders>
              <w:top w:val="nil"/>
              <w:left w:val="nil"/>
              <w:bottom w:val="nil"/>
              <w:right w:val="nil"/>
            </w:tcBorders>
            <w:shd w:val="clear" w:color="auto" w:fill="FFFFFF"/>
            <w:vAlign w:val="center"/>
          </w:tcPr>
          <w:p w14:paraId="09392591">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0.34</w:t>
            </w:r>
          </w:p>
        </w:tc>
        <w:tc>
          <w:tcPr>
            <w:tcW w:w="612" w:type="dxa"/>
            <w:tcBorders>
              <w:top w:val="nil"/>
              <w:left w:val="nil"/>
              <w:bottom w:val="nil"/>
              <w:right w:val="nil"/>
            </w:tcBorders>
            <w:shd w:val="clear" w:color="auto" w:fill="FFFFFF"/>
            <w:vAlign w:val="center"/>
          </w:tcPr>
          <w:p w14:paraId="328EA17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0.19</w:t>
            </w:r>
          </w:p>
        </w:tc>
        <w:tc>
          <w:tcPr>
            <w:tcW w:w="580" w:type="dxa"/>
            <w:tcBorders>
              <w:top w:val="nil"/>
              <w:left w:val="nil"/>
              <w:bottom w:val="nil"/>
              <w:right w:val="nil"/>
            </w:tcBorders>
            <w:shd w:val="clear" w:color="auto" w:fill="FFFFFF"/>
            <w:vAlign w:val="center"/>
          </w:tcPr>
          <w:p w14:paraId="5B62623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0.25</w:t>
            </w:r>
          </w:p>
        </w:tc>
        <w:tc>
          <w:tcPr>
            <w:tcW w:w="630" w:type="dxa"/>
            <w:tcBorders>
              <w:top w:val="nil"/>
              <w:left w:val="nil"/>
              <w:bottom w:val="nil"/>
              <w:right w:val="nil"/>
            </w:tcBorders>
            <w:shd w:val="clear" w:color="auto" w:fill="FFFFFF"/>
            <w:vAlign w:val="center"/>
          </w:tcPr>
          <w:p w14:paraId="564CE60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0.35</w:t>
            </w:r>
          </w:p>
        </w:tc>
        <w:tc>
          <w:tcPr>
            <w:tcW w:w="599" w:type="dxa"/>
            <w:tcBorders>
              <w:top w:val="nil"/>
              <w:left w:val="nil"/>
              <w:bottom w:val="nil"/>
              <w:right w:val="nil"/>
            </w:tcBorders>
            <w:shd w:val="clear" w:color="auto" w:fill="FFFFFF"/>
            <w:vAlign w:val="center"/>
          </w:tcPr>
          <w:p w14:paraId="7323B15E">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0.21</w:t>
            </w:r>
          </w:p>
        </w:tc>
        <w:tc>
          <w:tcPr>
            <w:tcW w:w="573" w:type="dxa"/>
            <w:tcBorders>
              <w:top w:val="nil"/>
              <w:left w:val="nil"/>
              <w:bottom w:val="nil"/>
              <w:right w:val="nil"/>
            </w:tcBorders>
            <w:shd w:val="clear" w:color="auto" w:fill="FFFFFF"/>
            <w:vAlign w:val="center"/>
          </w:tcPr>
          <w:p w14:paraId="67896432">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0.50</w:t>
            </w:r>
          </w:p>
        </w:tc>
      </w:tr>
      <w:tr w14:paraId="260A4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pct"/>
            <w:tcBorders>
              <w:top w:val="nil"/>
              <w:left w:val="nil"/>
              <w:bottom w:val="single" w:color="000000" w:sz="12" w:space="0"/>
              <w:right w:val="nil"/>
            </w:tcBorders>
            <w:shd w:val="clear" w:color="auto" w:fill="FFFFFF"/>
            <w:vAlign w:val="center"/>
          </w:tcPr>
          <w:p w14:paraId="14D4039D">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DeepSeek</w:t>
            </w:r>
          </w:p>
          <w:p w14:paraId="385C47D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R1</w:t>
            </w:r>
          </w:p>
        </w:tc>
        <w:tc>
          <w:tcPr>
            <w:tcW w:w="377" w:type="pct"/>
            <w:tcBorders>
              <w:top w:val="nil"/>
              <w:left w:val="nil"/>
              <w:bottom w:val="single" w:color="000000" w:sz="12" w:space="0"/>
              <w:right w:val="nil"/>
            </w:tcBorders>
            <w:shd w:val="clear" w:color="auto" w:fill="FFFFFF"/>
            <w:vAlign w:val="center"/>
          </w:tcPr>
          <w:p w14:paraId="04292F87">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0.56</w:t>
            </w:r>
          </w:p>
        </w:tc>
        <w:tc>
          <w:tcPr>
            <w:tcW w:w="359" w:type="pct"/>
            <w:tcBorders>
              <w:top w:val="nil"/>
              <w:left w:val="nil"/>
              <w:bottom w:val="single" w:color="000000" w:sz="12" w:space="0"/>
              <w:right w:val="nil"/>
            </w:tcBorders>
            <w:shd w:val="clear" w:color="auto" w:fill="FFFFFF"/>
            <w:vAlign w:val="center"/>
          </w:tcPr>
          <w:p w14:paraId="23DAC5FF">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0.48</w:t>
            </w:r>
          </w:p>
        </w:tc>
        <w:tc>
          <w:tcPr>
            <w:tcW w:w="342" w:type="pct"/>
            <w:tcBorders>
              <w:top w:val="nil"/>
              <w:left w:val="nil"/>
              <w:bottom w:val="single" w:color="000000" w:sz="12" w:space="0"/>
              <w:right w:val="nil"/>
            </w:tcBorders>
            <w:shd w:val="clear" w:color="auto" w:fill="FFFFFF"/>
            <w:vAlign w:val="center"/>
          </w:tcPr>
          <w:p w14:paraId="39B49A9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0.29</w:t>
            </w:r>
          </w:p>
        </w:tc>
        <w:tc>
          <w:tcPr>
            <w:tcW w:w="377" w:type="pct"/>
            <w:tcBorders>
              <w:top w:val="nil"/>
              <w:left w:val="nil"/>
              <w:bottom w:val="single" w:color="000000" w:sz="12" w:space="0"/>
              <w:right w:val="nil"/>
            </w:tcBorders>
            <w:shd w:val="clear" w:color="auto" w:fill="FFFFFF"/>
            <w:vAlign w:val="center"/>
          </w:tcPr>
          <w:p w14:paraId="166CAE4D">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0.30</w:t>
            </w:r>
          </w:p>
        </w:tc>
        <w:tc>
          <w:tcPr>
            <w:tcW w:w="359" w:type="pct"/>
            <w:tcBorders>
              <w:top w:val="nil"/>
              <w:left w:val="nil"/>
              <w:bottom w:val="single" w:color="000000" w:sz="12" w:space="0"/>
              <w:right w:val="nil"/>
            </w:tcBorders>
            <w:shd w:val="clear" w:color="auto" w:fill="FFFFFF"/>
            <w:vAlign w:val="center"/>
          </w:tcPr>
          <w:p w14:paraId="3D342871">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0.14</w:t>
            </w:r>
          </w:p>
        </w:tc>
        <w:tc>
          <w:tcPr>
            <w:tcW w:w="342" w:type="pct"/>
            <w:tcBorders>
              <w:top w:val="nil"/>
              <w:left w:val="nil"/>
              <w:bottom w:val="single" w:color="000000" w:sz="12" w:space="0"/>
              <w:right w:val="nil"/>
            </w:tcBorders>
            <w:shd w:val="clear" w:color="auto" w:fill="FFFFFF"/>
            <w:vAlign w:val="center"/>
          </w:tcPr>
          <w:p w14:paraId="4B91CF51">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0.52</w:t>
            </w:r>
          </w:p>
        </w:tc>
        <w:tc>
          <w:tcPr>
            <w:tcW w:w="656" w:type="dxa"/>
            <w:tcBorders>
              <w:top w:val="nil"/>
              <w:left w:val="nil"/>
              <w:bottom w:val="single" w:color="000000" w:sz="12" w:space="0"/>
              <w:right w:val="nil"/>
            </w:tcBorders>
            <w:shd w:val="clear" w:color="auto" w:fill="FFFFFF"/>
            <w:vAlign w:val="center"/>
          </w:tcPr>
          <w:p w14:paraId="73BB3F10">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0.31</w:t>
            </w:r>
          </w:p>
        </w:tc>
        <w:tc>
          <w:tcPr>
            <w:tcW w:w="656" w:type="dxa"/>
            <w:tcBorders>
              <w:top w:val="nil"/>
              <w:left w:val="nil"/>
              <w:bottom w:val="single" w:color="000000" w:sz="12" w:space="0"/>
              <w:right w:val="nil"/>
            </w:tcBorders>
            <w:shd w:val="clear" w:color="auto" w:fill="FFFFFF"/>
            <w:vAlign w:val="center"/>
          </w:tcPr>
          <w:p w14:paraId="32C7F150">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0.17</w:t>
            </w:r>
          </w:p>
        </w:tc>
        <w:tc>
          <w:tcPr>
            <w:tcW w:w="656" w:type="dxa"/>
            <w:tcBorders>
              <w:top w:val="nil"/>
              <w:left w:val="nil"/>
              <w:bottom w:val="single" w:color="000000" w:sz="12" w:space="0"/>
              <w:right w:val="nil"/>
            </w:tcBorders>
            <w:shd w:val="clear" w:color="auto" w:fill="FFFFFF"/>
            <w:vAlign w:val="center"/>
          </w:tcPr>
          <w:p w14:paraId="651542B7">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0.34</w:t>
            </w:r>
          </w:p>
        </w:tc>
        <w:tc>
          <w:tcPr>
            <w:tcW w:w="630" w:type="dxa"/>
            <w:tcBorders>
              <w:top w:val="nil"/>
              <w:left w:val="nil"/>
              <w:bottom w:val="single" w:color="000000" w:sz="12" w:space="0"/>
              <w:right w:val="nil"/>
            </w:tcBorders>
            <w:shd w:val="clear" w:color="auto" w:fill="FFFFFF"/>
            <w:vAlign w:val="center"/>
          </w:tcPr>
          <w:p w14:paraId="0011F78E">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0.39</w:t>
            </w:r>
          </w:p>
        </w:tc>
        <w:tc>
          <w:tcPr>
            <w:tcW w:w="599" w:type="dxa"/>
            <w:tcBorders>
              <w:top w:val="nil"/>
              <w:left w:val="nil"/>
              <w:bottom w:val="single" w:color="000000" w:sz="12" w:space="0"/>
              <w:right w:val="nil"/>
            </w:tcBorders>
            <w:shd w:val="clear" w:color="auto" w:fill="FFFFFF"/>
            <w:vAlign w:val="center"/>
          </w:tcPr>
          <w:p w14:paraId="61455FB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0.24</w:t>
            </w:r>
          </w:p>
        </w:tc>
        <w:tc>
          <w:tcPr>
            <w:tcW w:w="573" w:type="dxa"/>
            <w:tcBorders>
              <w:top w:val="nil"/>
              <w:left w:val="nil"/>
              <w:bottom w:val="single" w:color="000000" w:sz="12" w:space="0"/>
              <w:right w:val="nil"/>
            </w:tcBorders>
            <w:shd w:val="clear" w:color="auto" w:fill="FFFFFF"/>
            <w:vAlign w:val="center"/>
          </w:tcPr>
          <w:p w14:paraId="6ED5CD05">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0.56</w:t>
            </w:r>
          </w:p>
        </w:tc>
      </w:tr>
    </w:tbl>
    <w:p w14:paraId="7CE0648C">
      <w:pPr>
        <w:keepNext w:val="0"/>
        <w:keepLines w:val="0"/>
        <w:widowControl/>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通义千问-Turbo在</w:t>
      </w:r>
      <w:r>
        <w:rPr>
          <w:rFonts w:hint="eastAsia" w:ascii="Times New Roman" w:hAnsi="Times New Roman" w:eastAsia="宋体" w:cs="Times New Roman"/>
          <w:b w:val="0"/>
          <w:i w:val="0"/>
          <w:iCs w:val="0"/>
          <w:color w:val="000000"/>
          <w:kern w:val="0"/>
          <w:sz w:val="21"/>
          <w:szCs w:val="21"/>
          <w:u w:val="none"/>
          <w:lang w:val="en-US" w:eastAsia="zh-CN" w:bidi="ar"/>
        </w:rPr>
        <w:t>2</w:t>
      </w:r>
      <w:r>
        <w:rPr>
          <w:rFonts w:hint="default" w:ascii="Times New Roman" w:hAnsi="Times New Roman" w:eastAsia="宋体" w:cs="Times New Roman"/>
          <w:b w:val="0"/>
          <w:i w:val="0"/>
          <w:iCs w:val="0"/>
          <w:color w:val="000000"/>
          <w:kern w:val="0"/>
          <w:sz w:val="21"/>
          <w:szCs w:val="21"/>
          <w:u w:val="none"/>
          <w:lang w:val="en-US" w:eastAsia="zh-CN" w:bidi="ar"/>
        </w:rPr>
        <w:t>-shot</w:t>
      </w:r>
      <w:r>
        <w:rPr>
          <w:rFonts w:hint="eastAsia" w:ascii="Times New Roman" w:hAnsi="Times New Roman" w:eastAsia="宋体" w:cs="Times New Roman"/>
          <w:b w:val="0"/>
          <w:i w:val="0"/>
          <w:iCs w:val="0"/>
          <w:color w:val="000000"/>
          <w:kern w:val="0"/>
          <w:sz w:val="21"/>
          <w:szCs w:val="21"/>
          <w:u w:val="none"/>
          <w:lang w:val="en-US" w:eastAsia="zh-CN" w:bidi="ar"/>
        </w:rPr>
        <w:t>、</w:t>
      </w:r>
      <w:r>
        <w:rPr>
          <w:rFonts w:hint="default" w:ascii="Times New Roman" w:hAnsi="Times New Roman" w:eastAsia="宋体" w:cs="Times New Roman"/>
          <w:b w:val="0"/>
          <w:i w:val="0"/>
          <w:iCs w:val="0"/>
          <w:color w:val="000000"/>
          <w:kern w:val="0"/>
          <w:sz w:val="21"/>
          <w:szCs w:val="21"/>
          <w:u w:val="none"/>
          <w:lang w:val="en-US" w:eastAsia="zh-CN" w:bidi="ar"/>
        </w:rPr>
        <w:t>3-shot的情况下会出现大量模型回复结果混乱的情况，反复尝试后无明显改进，</w:t>
      </w:r>
      <w:r>
        <w:rPr>
          <w:rFonts w:hint="eastAsia" w:ascii="Times New Roman" w:hAnsi="Times New Roman" w:eastAsia="宋体" w:cs="Times New Roman"/>
          <w:b w:val="0"/>
          <w:i w:val="0"/>
          <w:iCs w:val="0"/>
          <w:color w:val="000000"/>
          <w:kern w:val="0"/>
          <w:sz w:val="21"/>
          <w:szCs w:val="21"/>
          <w:u w:val="none"/>
          <w:lang w:val="en-US" w:eastAsia="zh-CN" w:bidi="ar"/>
        </w:rPr>
        <w:t>以</w:t>
      </w:r>
      <w:r>
        <w:rPr>
          <w:rFonts w:hint="default" w:ascii="Times New Roman" w:hAnsi="Times New Roman" w:eastAsia="宋体" w:cs="Times New Roman"/>
          <w:b w:val="0"/>
          <w:i w:val="0"/>
          <w:iCs w:val="0"/>
          <w:color w:val="000000"/>
          <w:kern w:val="0"/>
          <w:sz w:val="21"/>
          <w:szCs w:val="21"/>
          <w:u w:val="none"/>
          <w:lang w:val="en-US" w:eastAsia="zh-CN" w:bidi="ar"/>
        </w:rPr>
        <w:t>3-shot</w:t>
      </w:r>
      <w:r>
        <w:rPr>
          <w:rFonts w:hint="eastAsia" w:ascii="Times New Roman" w:hAnsi="Times New Roman" w:eastAsia="宋体" w:cs="Times New Roman"/>
          <w:b w:val="0"/>
          <w:i w:val="0"/>
          <w:iCs w:val="0"/>
          <w:color w:val="000000"/>
          <w:kern w:val="0"/>
          <w:sz w:val="21"/>
          <w:szCs w:val="21"/>
          <w:u w:val="none"/>
          <w:lang w:val="en-US" w:eastAsia="zh-CN" w:bidi="ar"/>
        </w:rPr>
        <w:t>为例，结果如下</w:t>
      </w:r>
      <w:r>
        <w:rPr>
          <w:rFonts w:hint="default" w:ascii="Times New Roman" w:hAnsi="Times New Roman" w:eastAsia="宋体" w:cs="Times New Roman"/>
          <w:b w:val="0"/>
          <w:i w:val="0"/>
          <w:iCs w:val="0"/>
          <w:color w:val="000000"/>
          <w:kern w:val="0"/>
          <w:sz w:val="21"/>
          <w:szCs w:val="21"/>
          <w:u w:val="none"/>
          <w:lang w:val="en-US" w:eastAsia="zh-CN" w:bidi="ar"/>
        </w:rPr>
        <w:t>：</w:t>
      </w:r>
    </w:p>
    <w:p w14:paraId="4CDB7E52">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1：</w:t>
      </w:r>
    </w:p>
    <w:p w14:paraId="4019E4EA">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最终打分，可以评估增分数据集对模型性能的影响。4.3 BiGAN 模型构建1）生成器：使用一个随机生成器，能够生成器生成的样本可以有效用于垃圾分类器生成器生成的数据，可以提升模型的泛化能力更强的特征。220见过的数据上表现得更加优秀。在本实验中，生成器的训练设置本实验中使用的模型为：图像尺寸：64×64×64×3，以以以以以以以以以以以以以以以以以以以以以以以以以以以以以以以以减少计算成本。优化器：Adam 优化器进行比较。实验设置为2000个epoch，</w:t>
      </w:r>
    </w:p>
    <w:p w14:paraId="135B785E">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2：</w:t>
      </w:r>
    </w:p>
    <w:p w14:paraId="398C02FB">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 xml:space="preserve">最终打分：进行零填充，9.0 (范围00对拼接操作将)将两者合并，)  </w:t>
      </w:r>
    </w:p>
    <w:p w14:paraId="7E8A0D73">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修改意见：  1. **结构完整性架构设计完整性较好，逻辑清晰，结构完整性和逻辑清晰度良好。  逻辑清晰晰度较好，逻辑结构清晰，能够到到到到到到到数据处理、模型参数调调调调调调调调调调调调调调调调调调调调调调参和稳定性。模型的参数设置合理，模型训练流程描述较为详细，语言表达较为连贯。  语言连贯性性性性性性性性性性性性性性性性性性性性性性性性性性性性较强，但创新性不足足足足足足足足足足足足足足足足足足性，且通过过过过过过过过过过过过过过过过过过过过过样例，模型能够准确识别并处理样本数据，但创新性稍弱，模型在测试阶段表现稳定。  参考文献使用规范，引用格式符合学术标准。  课程知识掌握良好，能够较好地结合生成对抗网络与变分自编码器的混合模型，能够生成高质量的样本数据。  最终打分：</w:t>
      </w:r>
    </w:p>
    <w:p w14:paraId="2FD74A45">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3：</w:t>
      </w:r>
    </w:p>
    <w:p w14:paraId="24AECAA9">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最终的潜在空间概念，</w:t>
      </w:r>
    </w:p>
    <w:p w14:paraId="7C8717D6">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br w:type="page"/>
      </w:r>
    </w:p>
    <w:p w14:paraId="0E7FC965">
      <w:pPr>
        <w:numPr>
          <w:ilvl w:val="0"/>
          <w:numId w:val="1"/>
        </w:numPr>
        <w:ind w:left="425" w:leftChars="0" w:hanging="425" w:firstLineChars="0"/>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system_w-o-role</w:t>
      </w:r>
    </w:p>
    <w:p w14:paraId="7A32640C">
      <w:pPr>
        <w:widowControl w:val="0"/>
        <w:numPr>
          <w:ilvl w:val="0"/>
          <w:numId w:val="0"/>
        </w:numPr>
        <w:jc w:val="both"/>
        <w:outlineLvl w:val="2"/>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不给身份信息</w:t>
      </w:r>
    </w:p>
    <w:p w14:paraId="6D5BB585">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Content</w:t>
      </w:r>
    </w:p>
    <w:p w14:paraId="10BC6684">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请评估以下&lt;报告文本/总结报告文本&gt;在描述&lt;结构完整性&gt;，&lt;逻辑清晰度&gt;， &lt;语言连贯性&gt;， &lt;内容独特性和创新性&gt;， &lt;参考文献规范性&gt;，&lt;课程知识掌握度&gt;方面的表现，</w:t>
      </w:r>
    </w:p>
    <w:p w14:paraId="2D73FA4A">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并根据各指标&lt;占比比例&gt;进行打分与点评，打分范围0-10分。并最终按照&lt;打分模版&gt;给出学生报告打分结果与评价”。打分模板如下：</w:t>
      </w:r>
    </w:p>
    <w:p w14:paraId="1DDB26C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776735F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1. </w:t>
      </w:r>
      <w:r>
        <w:rPr>
          <w:rFonts w:hint="default" w:ascii="Times New Roman" w:hAnsi="Times New Roman" w:eastAsia="宋体" w:cs="Times New Roman"/>
          <w:sz w:val="21"/>
          <w:szCs w:val="21"/>
          <w:lang w:val="en-US" w:eastAsia="zh-CN"/>
        </w:rPr>
        <w:t>结构完整性得分：&lt;&gt;, 占比20%，原因如下：&lt;&gt;</w:t>
      </w:r>
    </w:p>
    <w:p w14:paraId="6856173F">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2.</w:t>
      </w:r>
      <w:r>
        <w:rPr>
          <w:rFonts w:hint="default" w:ascii="Times New Roman" w:hAnsi="Times New Roman" w:eastAsia="宋体" w:cs="Times New Roman"/>
          <w:sz w:val="21"/>
          <w:szCs w:val="21"/>
          <w:lang w:val="en-US" w:eastAsia="zh-CN"/>
        </w:rPr>
        <w:t xml:space="preserve"> 逻辑清晰度得分：&lt;&gt;, 占比20%，原因如下：&lt;&gt;</w:t>
      </w:r>
    </w:p>
    <w:p w14:paraId="4EE831FD">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 语言连贯性得分：&lt;&gt;, 占比20%，原因如下：&lt;&gt;</w:t>
      </w:r>
    </w:p>
    <w:p w14:paraId="5E9DAA6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 内容独特性和创新性得分：&lt;&gt;, 占比20%，原因如下：&lt;&gt;</w:t>
      </w:r>
    </w:p>
    <w:p w14:paraId="06A4F571">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 参考文献规范性得分：&lt;&gt;, 占比10%，原因如下：&lt;&gt;</w:t>
      </w:r>
    </w:p>
    <w:p w14:paraId="3D7A8736">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6. 课程知识掌握度得分：&lt;&gt;, 占比10%，原因如下：&lt;&gt;</w:t>
      </w:r>
    </w:p>
    <w:p w14:paraId="251C3FEA">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43EE6BD8">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请严格按照以下格式返回结果，最终打分一行、6个维度各自一行、修改意见一行，不要擅自添加换行：</w:t>
      </w:r>
    </w:p>
    <w:p w14:paraId="64569D60">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最终打分：&lt;&gt; (范围0-10分)</w:t>
      </w:r>
    </w:p>
    <w:p w14:paraId="280BAC3D">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1. </w:t>
      </w:r>
      <w:r>
        <w:rPr>
          <w:rFonts w:hint="default" w:ascii="Times New Roman" w:hAnsi="Times New Roman" w:eastAsia="宋体" w:cs="Times New Roman"/>
          <w:sz w:val="21"/>
          <w:szCs w:val="21"/>
          <w:lang w:val="en-US" w:eastAsia="zh-CN"/>
        </w:rPr>
        <w:t>结构完整性得分：&lt;&gt;, 占比20%，原因如下：&lt;&gt;</w:t>
      </w:r>
    </w:p>
    <w:p w14:paraId="72AE6B6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kern w:val="2"/>
          <w:sz w:val="21"/>
          <w:szCs w:val="21"/>
          <w:lang w:val="en-US" w:eastAsia="zh-CN" w:bidi="ar-SA"/>
        </w:rPr>
        <w:t xml:space="preserve">2. </w:t>
      </w:r>
      <w:r>
        <w:rPr>
          <w:rFonts w:hint="default" w:ascii="Times New Roman" w:hAnsi="Times New Roman" w:eastAsia="宋体" w:cs="Times New Roman"/>
          <w:sz w:val="21"/>
          <w:szCs w:val="21"/>
          <w:lang w:val="en-US" w:eastAsia="zh-CN"/>
        </w:rPr>
        <w:t>逻辑清晰度得分：&lt;&gt;, 占比20%，原因如下：&lt;&gt;</w:t>
      </w:r>
    </w:p>
    <w:p w14:paraId="6CA2E020">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 语言连贯性得分：&lt;&gt;, 占比20%，原因如下：&lt;&gt;</w:t>
      </w:r>
    </w:p>
    <w:p w14:paraId="4A9CBAA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 内容独特性和创新性得分：&lt;&gt;, 占比20%，原因如下：&lt;&gt;</w:t>
      </w:r>
    </w:p>
    <w:p w14:paraId="409E0F65">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 参考文献规范性得分：&lt;&gt;, 占比10%，原因如下：&lt;&gt;</w:t>
      </w:r>
    </w:p>
    <w:p w14:paraId="7700D002">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6. 课程知识掌握度得分：&lt;&gt;, 占比10%，原因如下：&lt;&gt;</w:t>
      </w:r>
    </w:p>
    <w:p w14:paraId="00A854DC">
      <w:pPr>
        <w:widowControl w:val="0"/>
        <w:numPr>
          <w:ilvl w:val="0"/>
          <w:numId w:val="0"/>
        </w:numPr>
        <w:ind w:firstLine="420" w:firstLineChars="0"/>
        <w:jc w:val="both"/>
        <w:outlineLvl w:val="9"/>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'修改意见：&lt;&gt;</w:t>
      </w:r>
    </w:p>
    <w:p w14:paraId="1798F465">
      <w:pPr>
        <w:numPr>
          <w:ilvl w:val="1"/>
          <w:numId w:val="1"/>
        </w:numPr>
        <w:ind w:left="567" w:leftChars="0" w:hanging="567" w:firstLineChars="0"/>
        <w:jc w:val="both"/>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Result</w:t>
      </w:r>
    </w:p>
    <w:p w14:paraId="5A2FA149">
      <w:pPr>
        <w:widowControl w:val="0"/>
        <w:numPr>
          <w:ilvl w:val="0"/>
          <w:numId w:val="0"/>
        </w:numPr>
        <w:jc w:val="center"/>
        <w:outlineLvl w:val="3"/>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无身份信息提示情况下的模型结果</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1"/>
        <w:gridCol w:w="616"/>
        <w:gridCol w:w="587"/>
        <w:gridCol w:w="557"/>
        <w:gridCol w:w="616"/>
        <w:gridCol w:w="587"/>
        <w:gridCol w:w="557"/>
        <w:gridCol w:w="616"/>
        <w:gridCol w:w="587"/>
        <w:gridCol w:w="557"/>
        <w:gridCol w:w="616"/>
        <w:gridCol w:w="587"/>
        <w:gridCol w:w="558"/>
      </w:tblGrid>
      <w:tr w14:paraId="35D13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vMerge w:val="restart"/>
            <w:tcBorders>
              <w:top w:val="single" w:color="000000" w:sz="12" w:space="0"/>
              <w:left w:val="nil"/>
              <w:bottom w:val="single" w:color="000000" w:sz="4" w:space="0"/>
              <w:right w:val="nil"/>
              <w:tl2br w:val="nil"/>
            </w:tcBorders>
            <w:shd w:val="clear" w:color="auto" w:fill="FFFFFF"/>
            <w:vAlign w:val="center"/>
          </w:tcPr>
          <w:p w14:paraId="1DC2E1DF">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模型</w:t>
            </w:r>
          </w:p>
        </w:tc>
        <w:tc>
          <w:tcPr>
            <w:tcW w:w="1032" w:type="pct"/>
            <w:gridSpan w:val="3"/>
            <w:tcBorders>
              <w:top w:val="single" w:color="000000" w:sz="12" w:space="0"/>
              <w:left w:val="nil"/>
              <w:bottom w:val="single" w:color="000000" w:sz="4" w:space="0"/>
              <w:right w:val="nil"/>
            </w:tcBorders>
            <w:shd w:val="clear" w:color="auto" w:fill="FFFFFF"/>
            <w:vAlign w:val="center"/>
          </w:tcPr>
          <w:p w14:paraId="16570739">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0-shot</w:t>
            </w:r>
          </w:p>
        </w:tc>
        <w:tc>
          <w:tcPr>
            <w:tcW w:w="1032" w:type="pct"/>
            <w:gridSpan w:val="3"/>
            <w:tcBorders>
              <w:top w:val="single" w:color="000000" w:sz="12" w:space="0"/>
              <w:left w:val="nil"/>
              <w:bottom w:val="single" w:color="000000" w:sz="4" w:space="0"/>
              <w:right w:val="nil"/>
            </w:tcBorders>
            <w:shd w:val="clear" w:color="auto" w:fill="FFFFFF"/>
            <w:vAlign w:val="center"/>
          </w:tcPr>
          <w:p w14:paraId="4D7E873A">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lang w:val="en-US" w:eastAsia="zh-CN"/>
              </w:rPr>
              <w:t>1</w:t>
            </w:r>
            <w:r>
              <w:rPr>
                <w:rFonts w:hint="default" w:ascii="Times New Roman" w:hAnsi="Times New Roman" w:eastAsia="宋体" w:cs="Times New Roman"/>
                <w:b w:val="0"/>
                <w:color w:val="000000"/>
                <w:sz w:val="18"/>
                <w:szCs w:val="18"/>
              </w:rPr>
              <w:t>-shot</w:t>
            </w:r>
          </w:p>
        </w:tc>
        <w:tc>
          <w:tcPr>
            <w:tcW w:w="1032" w:type="pct"/>
            <w:gridSpan w:val="3"/>
            <w:tcBorders>
              <w:top w:val="single" w:color="000000" w:sz="12" w:space="0"/>
              <w:left w:val="nil"/>
              <w:bottom w:val="single" w:color="000000" w:sz="4" w:space="0"/>
              <w:right w:val="nil"/>
            </w:tcBorders>
            <w:shd w:val="clear" w:color="auto" w:fill="FFFFFF"/>
            <w:vAlign w:val="center"/>
          </w:tcPr>
          <w:p w14:paraId="4F3FECFA">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2</w:t>
            </w:r>
            <w:r>
              <w:rPr>
                <w:rFonts w:hint="default" w:ascii="Times New Roman" w:hAnsi="Times New Roman" w:eastAsia="宋体" w:cs="Times New Roman"/>
                <w:b w:val="0"/>
                <w:color w:val="000000"/>
                <w:sz w:val="18"/>
                <w:szCs w:val="18"/>
              </w:rPr>
              <w:t>-shot</w:t>
            </w:r>
          </w:p>
        </w:tc>
        <w:tc>
          <w:tcPr>
            <w:tcW w:w="1032" w:type="pct"/>
            <w:gridSpan w:val="3"/>
            <w:tcBorders>
              <w:top w:val="single" w:color="000000" w:sz="12" w:space="0"/>
              <w:left w:val="nil"/>
              <w:bottom w:val="single" w:color="000000" w:sz="4" w:space="0"/>
              <w:right w:val="nil"/>
            </w:tcBorders>
            <w:shd w:val="clear" w:color="auto" w:fill="FFFFFF"/>
            <w:vAlign w:val="center"/>
          </w:tcPr>
          <w:p w14:paraId="08A5EE4F">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3</w:t>
            </w:r>
            <w:r>
              <w:rPr>
                <w:rFonts w:hint="default" w:ascii="Times New Roman" w:hAnsi="Times New Roman" w:eastAsia="宋体" w:cs="Times New Roman"/>
                <w:b w:val="0"/>
                <w:color w:val="000000"/>
                <w:sz w:val="18"/>
                <w:szCs w:val="18"/>
              </w:rPr>
              <w:t>-shot</w:t>
            </w:r>
          </w:p>
        </w:tc>
      </w:tr>
      <w:tr w14:paraId="0ECBD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vMerge w:val="continue"/>
            <w:tcBorders>
              <w:top w:val="single" w:color="000000" w:sz="4" w:space="0"/>
              <w:left w:val="nil"/>
              <w:bottom w:val="nil"/>
              <w:right w:val="nil"/>
            </w:tcBorders>
            <w:shd w:val="clear" w:color="auto" w:fill="FFFFFF"/>
            <w:vAlign w:val="center"/>
          </w:tcPr>
          <w:p w14:paraId="02668314">
            <w:pPr>
              <w:jc w:val="center"/>
              <w:rPr>
                <w:rFonts w:hint="default" w:ascii="Times New Roman" w:hAnsi="Times New Roman" w:eastAsia="宋体" w:cs="Times New Roman"/>
                <w:b w:val="0"/>
                <w:color w:val="000000"/>
                <w:sz w:val="18"/>
                <w:szCs w:val="18"/>
                <w:vertAlign w:val="baseline"/>
                <w:lang w:val="en-US" w:eastAsia="zh-CN"/>
              </w:rPr>
            </w:pPr>
          </w:p>
        </w:tc>
        <w:tc>
          <w:tcPr>
            <w:tcW w:w="361" w:type="pct"/>
            <w:tcBorders>
              <w:top w:val="single" w:color="000000" w:sz="4" w:space="0"/>
              <w:left w:val="nil"/>
              <w:bottom w:val="nil"/>
              <w:right w:val="nil"/>
            </w:tcBorders>
            <w:shd w:val="clear" w:color="auto" w:fill="FFFFFF"/>
            <w:vAlign w:val="center"/>
          </w:tcPr>
          <w:p w14:paraId="7F4EE6AC">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44" w:type="pct"/>
            <w:tcBorders>
              <w:top w:val="single" w:color="000000" w:sz="4" w:space="0"/>
              <w:left w:val="nil"/>
              <w:bottom w:val="nil"/>
              <w:right w:val="nil"/>
            </w:tcBorders>
            <w:shd w:val="clear" w:color="auto" w:fill="FFFFFF"/>
            <w:vAlign w:val="center"/>
          </w:tcPr>
          <w:p w14:paraId="4A5279F0">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MSE</w:t>
            </w:r>
          </w:p>
        </w:tc>
        <w:tc>
          <w:tcPr>
            <w:tcW w:w="326" w:type="pct"/>
            <w:tcBorders>
              <w:top w:val="single" w:color="000000" w:sz="4" w:space="0"/>
              <w:left w:val="nil"/>
              <w:bottom w:val="nil"/>
              <w:right w:val="nil"/>
            </w:tcBorders>
            <w:shd w:val="clear" w:color="auto" w:fill="FFFFFF"/>
            <w:vAlign w:val="center"/>
          </w:tcPr>
          <w:p w14:paraId="512B79DC">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PCC</w:t>
            </w:r>
          </w:p>
        </w:tc>
        <w:tc>
          <w:tcPr>
            <w:tcW w:w="361" w:type="pct"/>
            <w:tcBorders>
              <w:top w:val="single" w:color="000000" w:sz="4" w:space="0"/>
              <w:left w:val="nil"/>
              <w:bottom w:val="nil"/>
              <w:right w:val="nil"/>
            </w:tcBorders>
            <w:shd w:val="clear" w:color="auto" w:fill="FFFFFF"/>
            <w:vAlign w:val="center"/>
          </w:tcPr>
          <w:p w14:paraId="127F7F70">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MAE</w:t>
            </w:r>
          </w:p>
        </w:tc>
        <w:tc>
          <w:tcPr>
            <w:tcW w:w="344" w:type="pct"/>
            <w:tcBorders>
              <w:top w:val="single" w:color="000000" w:sz="4" w:space="0"/>
              <w:left w:val="nil"/>
              <w:bottom w:val="nil"/>
              <w:right w:val="nil"/>
            </w:tcBorders>
            <w:shd w:val="clear" w:color="auto" w:fill="FFFFFF"/>
            <w:vAlign w:val="center"/>
          </w:tcPr>
          <w:p w14:paraId="421422D7">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MSE</w:t>
            </w:r>
          </w:p>
        </w:tc>
        <w:tc>
          <w:tcPr>
            <w:tcW w:w="326" w:type="pct"/>
            <w:tcBorders>
              <w:top w:val="single" w:color="000000" w:sz="4" w:space="0"/>
              <w:left w:val="nil"/>
              <w:bottom w:val="nil"/>
              <w:right w:val="nil"/>
            </w:tcBorders>
            <w:shd w:val="clear" w:color="auto" w:fill="FFFFFF"/>
            <w:vAlign w:val="center"/>
          </w:tcPr>
          <w:p w14:paraId="0312F503">
            <w:pPr>
              <w:jc w:val="center"/>
              <w:rPr>
                <w:rFonts w:hint="default" w:ascii="Times New Roman" w:hAnsi="Times New Roman" w:eastAsia="宋体" w:cs="Times New Roman"/>
                <w:b w:val="0"/>
                <w:color w:val="000000"/>
                <w:kern w:val="2"/>
                <w:sz w:val="18"/>
                <w:szCs w:val="18"/>
                <w:vertAlign w:val="baseline"/>
                <w:lang w:val="en-US" w:eastAsia="zh-CN" w:bidi="ar-SA"/>
              </w:rPr>
            </w:pPr>
            <w:r>
              <w:rPr>
                <w:rFonts w:hint="default" w:ascii="Times New Roman" w:hAnsi="Times New Roman" w:eastAsia="宋体" w:cs="Times New Roman"/>
                <w:b w:val="0"/>
                <w:color w:val="000000"/>
                <w:sz w:val="18"/>
                <w:szCs w:val="18"/>
                <w:vertAlign w:val="baseline"/>
                <w:lang w:val="en-US" w:eastAsia="zh-CN"/>
              </w:rPr>
              <w:t>PCC</w:t>
            </w:r>
          </w:p>
        </w:tc>
        <w:tc>
          <w:tcPr>
            <w:tcW w:w="361" w:type="pct"/>
            <w:tcBorders>
              <w:top w:val="single" w:color="000000" w:sz="4" w:space="0"/>
              <w:left w:val="nil"/>
              <w:bottom w:val="nil"/>
              <w:right w:val="nil"/>
            </w:tcBorders>
            <w:shd w:val="clear" w:color="auto" w:fill="FFFFFF"/>
            <w:vAlign w:val="center"/>
          </w:tcPr>
          <w:p w14:paraId="26A4E743">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44" w:type="pct"/>
            <w:tcBorders>
              <w:top w:val="single" w:color="000000" w:sz="4" w:space="0"/>
              <w:left w:val="nil"/>
              <w:bottom w:val="nil"/>
              <w:right w:val="nil"/>
            </w:tcBorders>
            <w:shd w:val="clear" w:color="auto" w:fill="FFFFFF"/>
            <w:vAlign w:val="center"/>
          </w:tcPr>
          <w:p w14:paraId="3CF19DC5">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MSE</w:t>
            </w:r>
          </w:p>
        </w:tc>
        <w:tc>
          <w:tcPr>
            <w:tcW w:w="326" w:type="pct"/>
            <w:tcBorders>
              <w:top w:val="single" w:color="000000" w:sz="4" w:space="0"/>
              <w:left w:val="nil"/>
              <w:bottom w:val="nil"/>
              <w:right w:val="nil"/>
            </w:tcBorders>
            <w:shd w:val="clear" w:color="auto" w:fill="FFFFFF"/>
            <w:vAlign w:val="center"/>
          </w:tcPr>
          <w:p w14:paraId="04228F25">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PCC</w:t>
            </w:r>
          </w:p>
        </w:tc>
        <w:tc>
          <w:tcPr>
            <w:tcW w:w="361" w:type="pct"/>
            <w:tcBorders>
              <w:top w:val="single" w:color="000000" w:sz="4" w:space="0"/>
              <w:left w:val="nil"/>
              <w:bottom w:val="nil"/>
              <w:right w:val="nil"/>
            </w:tcBorders>
            <w:shd w:val="clear" w:color="auto" w:fill="FFFFFF"/>
            <w:vAlign w:val="center"/>
          </w:tcPr>
          <w:p w14:paraId="27F822DD">
            <w:pPr>
              <w:jc w:val="center"/>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color w:val="000000"/>
                <w:sz w:val="18"/>
                <w:szCs w:val="18"/>
                <w:vertAlign w:val="baseline"/>
                <w:lang w:val="en-US" w:eastAsia="zh-CN"/>
              </w:rPr>
              <w:t>MAE</w:t>
            </w:r>
          </w:p>
        </w:tc>
        <w:tc>
          <w:tcPr>
            <w:tcW w:w="344" w:type="pct"/>
            <w:tcBorders>
              <w:top w:val="single" w:color="000000" w:sz="4" w:space="0"/>
              <w:left w:val="nil"/>
              <w:bottom w:val="nil"/>
              <w:right w:val="nil"/>
            </w:tcBorders>
            <w:shd w:val="clear" w:color="auto" w:fill="FFFFFF"/>
            <w:vAlign w:val="center"/>
          </w:tcPr>
          <w:p w14:paraId="0A38E0E6">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MSE</w:t>
            </w:r>
          </w:p>
        </w:tc>
        <w:tc>
          <w:tcPr>
            <w:tcW w:w="326" w:type="pct"/>
            <w:tcBorders>
              <w:top w:val="single" w:color="000000" w:sz="4" w:space="0"/>
              <w:left w:val="nil"/>
              <w:bottom w:val="nil"/>
              <w:right w:val="nil"/>
            </w:tcBorders>
            <w:shd w:val="clear" w:color="auto" w:fill="FFFFFF"/>
            <w:vAlign w:val="center"/>
          </w:tcPr>
          <w:p w14:paraId="4CE5E5D7">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vertAlign w:val="baseline"/>
                <w:lang w:val="en-US" w:eastAsia="zh-CN"/>
              </w:rPr>
              <w:t>PCC</w:t>
            </w:r>
          </w:p>
        </w:tc>
      </w:tr>
      <w:tr w14:paraId="3C223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tcBorders>
              <w:top w:val="nil"/>
              <w:left w:val="nil"/>
              <w:bottom w:val="nil"/>
              <w:right w:val="nil"/>
            </w:tcBorders>
            <w:shd w:val="clear" w:color="auto" w:fill="FFFFFF"/>
            <w:vAlign w:val="center"/>
          </w:tcPr>
          <w:p w14:paraId="5BB4CB84">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5CCB5EC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Plus</w:t>
            </w:r>
          </w:p>
        </w:tc>
        <w:tc>
          <w:tcPr>
            <w:tcW w:w="361" w:type="pct"/>
            <w:tcBorders>
              <w:top w:val="nil"/>
              <w:left w:val="nil"/>
              <w:bottom w:val="nil"/>
              <w:right w:val="nil"/>
            </w:tcBorders>
            <w:shd w:val="clear" w:color="auto" w:fill="FFFFFF"/>
            <w:vAlign w:val="center"/>
          </w:tcPr>
          <w:p w14:paraId="7A75DFD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0.57</w:t>
            </w:r>
          </w:p>
        </w:tc>
        <w:tc>
          <w:tcPr>
            <w:tcW w:w="344" w:type="pct"/>
            <w:tcBorders>
              <w:top w:val="nil"/>
              <w:left w:val="nil"/>
              <w:bottom w:val="nil"/>
              <w:right w:val="nil"/>
            </w:tcBorders>
            <w:shd w:val="clear" w:color="auto" w:fill="FFFFFF"/>
            <w:vAlign w:val="center"/>
          </w:tcPr>
          <w:p w14:paraId="7681628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0.44</w:t>
            </w:r>
          </w:p>
        </w:tc>
        <w:tc>
          <w:tcPr>
            <w:tcW w:w="326" w:type="pct"/>
            <w:tcBorders>
              <w:top w:val="nil"/>
              <w:left w:val="nil"/>
              <w:bottom w:val="nil"/>
              <w:right w:val="nil"/>
            </w:tcBorders>
            <w:shd w:val="clear" w:color="auto" w:fill="FFFFFF"/>
            <w:vAlign w:val="center"/>
          </w:tcPr>
          <w:p w14:paraId="39C218DC">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0.34</w:t>
            </w:r>
          </w:p>
        </w:tc>
        <w:tc>
          <w:tcPr>
            <w:tcW w:w="361" w:type="pct"/>
            <w:tcBorders>
              <w:top w:val="nil"/>
              <w:left w:val="nil"/>
              <w:bottom w:val="nil"/>
              <w:right w:val="nil"/>
            </w:tcBorders>
            <w:shd w:val="clear" w:color="auto" w:fill="FFFFFF"/>
            <w:vAlign w:val="center"/>
          </w:tcPr>
          <w:p w14:paraId="7D6576D2">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0.41</w:t>
            </w:r>
          </w:p>
        </w:tc>
        <w:tc>
          <w:tcPr>
            <w:tcW w:w="344" w:type="pct"/>
            <w:tcBorders>
              <w:top w:val="nil"/>
              <w:left w:val="nil"/>
              <w:bottom w:val="nil"/>
              <w:right w:val="nil"/>
            </w:tcBorders>
            <w:shd w:val="clear" w:color="auto" w:fill="FFFFFF"/>
            <w:vAlign w:val="center"/>
          </w:tcPr>
          <w:p w14:paraId="135701EA">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0.26</w:t>
            </w:r>
          </w:p>
        </w:tc>
        <w:tc>
          <w:tcPr>
            <w:tcW w:w="326" w:type="pct"/>
            <w:tcBorders>
              <w:top w:val="nil"/>
              <w:left w:val="nil"/>
              <w:bottom w:val="nil"/>
              <w:right w:val="nil"/>
            </w:tcBorders>
            <w:shd w:val="clear" w:color="auto" w:fill="FFFFFF"/>
            <w:vAlign w:val="center"/>
          </w:tcPr>
          <w:p w14:paraId="20A013A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0.26</w:t>
            </w:r>
          </w:p>
        </w:tc>
        <w:tc>
          <w:tcPr>
            <w:tcW w:w="616" w:type="dxa"/>
            <w:tcBorders>
              <w:top w:val="nil"/>
              <w:left w:val="nil"/>
              <w:bottom w:val="nil"/>
              <w:right w:val="nil"/>
            </w:tcBorders>
            <w:shd w:val="clear" w:color="auto" w:fill="FFFFFF"/>
            <w:vAlign w:val="center"/>
          </w:tcPr>
          <w:p w14:paraId="4891A94A">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0.39</w:t>
            </w:r>
          </w:p>
        </w:tc>
        <w:tc>
          <w:tcPr>
            <w:tcW w:w="587" w:type="dxa"/>
            <w:tcBorders>
              <w:top w:val="nil"/>
              <w:left w:val="nil"/>
              <w:bottom w:val="nil"/>
              <w:right w:val="nil"/>
            </w:tcBorders>
            <w:shd w:val="clear" w:color="auto" w:fill="FFFFFF"/>
            <w:vAlign w:val="center"/>
          </w:tcPr>
          <w:p w14:paraId="72B5D71D">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0.24</w:t>
            </w:r>
          </w:p>
        </w:tc>
        <w:tc>
          <w:tcPr>
            <w:tcW w:w="557" w:type="dxa"/>
            <w:tcBorders>
              <w:top w:val="nil"/>
              <w:left w:val="nil"/>
              <w:bottom w:val="nil"/>
              <w:right w:val="nil"/>
            </w:tcBorders>
            <w:shd w:val="clear" w:color="auto" w:fill="FFFFFF"/>
            <w:vAlign w:val="center"/>
          </w:tcPr>
          <w:p w14:paraId="50F13BD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0.36</w:t>
            </w:r>
          </w:p>
        </w:tc>
        <w:tc>
          <w:tcPr>
            <w:tcW w:w="616" w:type="dxa"/>
            <w:tcBorders>
              <w:top w:val="nil"/>
              <w:left w:val="nil"/>
              <w:bottom w:val="nil"/>
              <w:right w:val="nil"/>
            </w:tcBorders>
            <w:shd w:val="clear" w:color="auto" w:fill="FFFFFF"/>
            <w:vAlign w:val="center"/>
          </w:tcPr>
          <w:p w14:paraId="2F341BA0">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0.37</w:t>
            </w:r>
          </w:p>
        </w:tc>
        <w:tc>
          <w:tcPr>
            <w:tcW w:w="587" w:type="dxa"/>
            <w:tcBorders>
              <w:top w:val="nil"/>
              <w:left w:val="nil"/>
              <w:bottom w:val="nil"/>
              <w:right w:val="nil"/>
            </w:tcBorders>
            <w:shd w:val="clear" w:color="auto" w:fill="FFFFFF"/>
            <w:vAlign w:val="center"/>
          </w:tcPr>
          <w:p w14:paraId="18D1C4DB">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0.22</w:t>
            </w:r>
          </w:p>
        </w:tc>
        <w:tc>
          <w:tcPr>
            <w:tcW w:w="558" w:type="dxa"/>
            <w:tcBorders>
              <w:top w:val="nil"/>
              <w:left w:val="nil"/>
              <w:bottom w:val="nil"/>
              <w:right w:val="nil"/>
            </w:tcBorders>
            <w:shd w:val="clear" w:color="auto" w:fill="FFFFFF"/>
            <w:vAlign w:val="center"/>
          </w:tcPr>
          <w:p w14:paraId="6F8943A9">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0.18</w:t>
            </w:r>
          </w:p>
        </w:tc>
      </w:tr>
      <w:tr w14:paraId="7493D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tcBorders>
              <w:top w:val="nil"/>
              <w:left w:val="nil"/>
              <w:bottom w:val="nil"/>
              <w:right w:val="nil"/>
            </w:tcBorders>
            <w:shd w:val="clear" w:color="auto" w:fill="FFFFFF"/>
            <w:vAlign w:val="center"/>
          </w:tcPr>
          <w:p w14:paraId="483E12CF">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78E7B915">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2.5-14B-1M</w:t>
            </w:r>
          </w:p>
        </w:tc>
        <w:tc>
          <w:tcPr>
            <w:tcW w:w="361" w:type="pct"/>
            <w:tcBorders>
              <w:top w:val="nil"/>
              <w:left w:val="nil"/>
              <w:bottom w:val="nil"/>
              <w:right w:val="nil"/>
            </w:tcBorders>
            <w:shd w:val="clear" w:color="auto" w:fill="FFFFFF"/>
            <w:vAlign w:val="center"/>
          </w:tcPr>
          <w:p w14:paraId="396DCBF9">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0.68</w:t>
            </w:r>
          </w:p>
        </w:tc>
        <w:tc>
          <w:tcPr>
            <w:tcW w:w="344" w:type="pct"/>
            <w:tcBorders>
              <w:top w:val="nil"/>
              <w:left w:val="nil"/>
              <w:bottom w:val="nil"/>
              <w:right w:val="nil"/>
            </w:tcBorders>
            <w:shd w:val="clear" w:color="auto" w:fill="FFFFFF"/>
            <w:vAlign w:val="center"/>
          </w:tcPr>
          <w:p w14:paraId="7A1D85AF">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0.76</w:t>
            </w:r>
          </w:p>
        </w:tc>
        <w:tc>
          <w:tcPr>
            <w:tcW w:w="326" w:type="pct"/>
            <w:tcBorders>
              <w:top w:val="nil"/>
              <w:left w:val="nil"/>
              <w:bottom w:val="nil"/>
              <w:right w:val="nil"/>
            </w:tcBorders>
            <w:shd w:val="clear" w:color="auto" w:fill="FFFFFF"/>
            <w:vAlign w:val="center"/>
          </w:tcPr>
          <w:p w14:paraId="7632311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0.22</w:t>
            </w:r>
          </w:p>
        </w:tc>
        <w:tc>
          <w:tcPr>
            <w:tcW w:w="361" w:type="pct"/>
            <w:tcBorders>
              <w:top w:val="nil"/>
              <w:left w:val="nil"/>
              <w:bottom w:val="nil"/>
              <w:right w:val="nil"/>
            </w:tcBorders>
            <w:shd w:val="clear" w:color="auto" w:fill="FFFFFF"/>
            <w:vAlign w:val="center"/>
          </w:tcPr>
          <w:p w14:paraId="657D7BDF">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0.33</w:t>
            </w:r>
          </w:p>
        </w:tc>
        <w:tc>
          <w:tcPr>
            <w:tcW w:w="344" w:type="pct"/>
            <w:tcBorders>
              <w:top w:val="nil"/>
              <w:left w:val="nil"/>
              <w:bottom w:val="nil"/>
              <w:right w:val="nil"/>
            </w:tcBorders>
            <w:shd w:val="clear" w:color="auto" w:fill="FFFFFF"/>
            <w:vAlign w:val="center"/>
          </w:tcPr>
          <w:p w14:paraId="39DFA2EA">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0.18</w:t>
            </w:r>
          </w:p>
        </w:tc>
        <w:tc>
          <w:tcPr>
            <w:tcW w:w="326" w:type="pct"/>
            <w:tcBorders>
              <w:top w:val="nil"/>
              <w:left w:val="nil"/>
              <w:bottom w:val="nil"/>
              <w:right w:val="nil"/>
            </w:tcBorders>
            <w:shd w:val="clear" w:color="auto" w:fill="FFFFFF"/>
            <w:vAlign w:val="center"/>
          </w:tcPr>
          <w:p w14:paraId="06CBF68E">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0.20</w:t>
            </w:r>
          </w:p>
        </w:tc>
        <w:tc>
          <w:tcPr>
            <w:tcW w:w="616" w:type="dxa"/>
            <w:tcBorders>
              <w:top w:val="nil"/>
              <w:left w:val="nil"/>
              <w:bottom w:val="nil"/>
              <w:right w:val="nil"/>
            </w:tcBorders>
            <w:shd w:val="clear" w:color="auto" w:fill="FFFFFF"/>
            <w:vAlign w:val="center"/>
          </w:tcPr>
          <w:p w14:paraId="7B7E6C1E">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0.32</w:t>
            </w:r>
          </w:p>
        </w:tc>
        <w:tc>
          <w:tcPr>
            <w:tcW w:w="587" w:type="dxa"/>
            <w:tcBorders>
              <w:top w:val="nil"/>
              <w:left w:val="nil"/>
              <w:bottom w:val="nil"/>
              <w:right w:val="nil"/>
            </w:tcBorders>
            <w:shd w:val="clear" w:color="auto" w:fill="FFFFFF"/>
            <w:vAlign w:val="center"/>
          </w:tcPr>
          <w:p w14:paraId="711EB321">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0.17</w:t>
            </w:r>
          </w:p>
        </w:tc>
        <w:tc>
          <w:tcPr>
            <w:tcW w:w="557" w:type="dxa"/>
            <w:tcBorders>
              <w:top w:val="nil"/>
              <w:left w:val="nil"/>
              <w:bottom w:val="nil"/>
              <w:right w:val="nil"/>
            </w:tcBorders>
            <w:shd w:val="clear" w:color="auto" w:fill="FFFFFF"/>
            <w:vAlign w:val="center"/>
          </w:tcPr>
          <w:p w14:paraId="03390C7C">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0.31</w:t>
            </w:r>
          </w:p>
        </w:tc>
        <w:tc>
          <w:tcPr>
            <w:tcW w:w="616" w:type="dxa"/>
            <w:tcBorders>
              <w:top w:val="nil"/>
              <w:left w:val="nil"/>
              <w:bottom w:val="nil"/>
              <w:right w:val="nil"/>
            </w:tcBorders>
            <w:shd w:val="clear" w:color="auto" w:fill="FFFFFF"/>
            <w:vAlign w:val="center"/>
          </w:tcPr>
          <w:p w14:paraId="2EA1E33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0.43</w:t>
            </w:r>
          </w:p>
        </w:tc>
        <w:tc>
          <w:tcPr>
            <w:tcW w:w="587" w:type="dxa"/>
            <w:tcBorders>
              <w:top w:val="nil"/>
              <w:left w:val="nil"/>
              <w:bottom w:val="nil"/>
              <w:right w:val="nil"/>
            </w:tcBorders>
            <w:shd w:val="clear" w:color="auto" w:fill="FFFFFF"/>
            <w:vAlign w:val="center"/>
          </w:tcPr>
          <w:p w14:paraId="2E4E28DE">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0.27</w:t>
            </w:r>
          </w:p>
        </w:tc>
        <w:tc>
          <w:tcPr>
            <w:tcW w:w="558" w:type="dxa"/>
            <w:tcBorders>
              <w:top w:val="nil"/>
              <w:left w:val="nil"/>
              <w:bottom w:val="nil"/>
              <w:right w:val="nil"/>
            </w:tcBorders>
            <w:shd w:val="clear" w:color="auto" w:fill="FFFFFF"/>
            <w:vAlign w:val="center"/>
          </w:tcPr>
          <w:p w14:paraId="3B73DFD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0.40</w:t>
            </w:r>
          </w:p>
        </w:tc>
      </w:tr>
      <w:tr w14:paraId="2BA32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tcBorders>
              <w:top w:val="nil"/>
              <w:left w:val="nil"/>
              <w:bottom w:val="nil"/>
              <w:right w:val="nil"/>
            </w:tcBorders>
            <w:shd w:val="clear" w:color="auto" w:fill="FFFFFF"/>
            <w:vAlign w:val="center"/>
          </w:tcPr>
          <w:p w14:paraId="67BB1CB1">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通义千问</w:t>
            </w:r>
          </w:p>
          <w:p w14:paraId="4261D42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Turbo</w:t>
            </w:r>
          </w:p>
        </w:tc>
        <w:tc>
          <w:tcPr>
            <w:tcW w:w="361" w:type="pct"/>
            <w:tcBorders>
              <w:top w:val="nil"/>
              <w:left w:val="nil"/>
              <w:bottom w:val="nil"/>
              <w:right w:val="nil"/>
            </w:tcBorders>
            <w:shd w:val="clear" w:color="auto" w:fill="FFFFFF"/>
            <w:vAlign w:val="center"/>
          </w:tcPr>
          <w:p w14:paraId="09CFCA3D">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0.76</w:t>
            </w:r>
          </w:p>
        </w:tc>
        <w:tc>
          <w:tcPr>
            <w:tcW w:w="344" w:type="pct"/>
            <w:tcBorders>
              <w:top w:val="nil"/>
              <w:left w:val="nil"/>
              <w:bottom w:val="nil"/>
              <w:right w:val="nil"/>
            </w:tcBorders>
            <w:shd w:val="clear" w:color="auto" w:fill="FFFFFF"/>
            <w:vAlign w:val="center"/>
          </w:tcPr>
          <w:p w14:paraId="3760583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0.86</w:t>
            </w:r>
          </w:p>
        </w:tc>
        <w:tc>
          <w:tcPr>
            <w:tcW w:w="326" w:type="pct"/>
            <w:tcBorders>
              <w:top w:val="nil"/>
              <w:left w:val="nil"/>
              <w:bottom w:val="nil"/>
              <w:right w:val="nil"/>
            </w:tcBorders>
            <w:shd w:val="clear" w:color="auto" w:fill="FFFFFF"/>
            <w:vAlign w:val="center"/>
          </w:tcPr>
          <w:p w14:paraId="63C59F0E">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0.20</w:t>
            </w:r>
          </w:p>
        </w:tc>
        <w:tc>
          <w:tcPr>
            <w:tcW w:w="361" w:type="pct"/>
            <w:tcBorders>
              <w:top w:val="nil"/>
              <w:left w:val="nil"/>
              <w:bottom w:val="nil"/>
              <w:right w:val="nil"/>
            </w:tcBorders>
            <w:shd w:val="clear" w:color="auto" w:fill="FFFFFF"/>
            <w:vAlign w:val="center"/>
          </w:tcPr>
          <w:p w14:paraId="2864B93A">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0.40</w:t>
            </w:r>
          </w:p>
        </w:tc>
        <w:tc>
          <w:tcPr>
            <w:tcW w:w="344" w:type="pct"/>
            <w:tcBorders>
              <w:top w:val="nil"/>
              <w:left w:val="nil"/>
              <w:bottom w:val="nil"/>
              <w:right w:val="nil"/>
            </w:tcBorders>
            <w:shd w:val="clear" w:color="auto" w:fill="FFFFFF"/>
            <w:vAlign w:val="center"/>
          </w:tcPr>
          <w:p w14:paraId="370DB32F">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0.26</w:t>
            </w:r>
          </w:p>
        </w:tc>
        <w:tc>
          <w:tcPr>
            <w:tcW w:w="326" w:type="pct"/>
            <w:tcBorders>
              <w:top w:val="nil"/>
              <w:left w:val="nil"/>
              <w:bottom w:val="nil"/>
              <w:right w:val="nil"/>
            </w:tcBorders>
            <w:shd w:val="clear" w:color="auto" w:fill="FFFFFF"/>
            <w:vAlign w:val="center"/>
          </w:tcPr>
          <w:p w14:paraId="33D5C20C">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0.44</w:t>
            </w:r>
          </w:p>
        </w:tc>
        <w:tc>
          <w:tcPr>
            <w:tcW w:w="616" w:type="dxa"/>
            <w:tcBorders>
              <w:top w:val="nil"/>
              <w:left w:val="nil"/>
              <w:bottom w:val="nil"/>
              <w:right w:val="nil"/>
            </w:tcBorders>
            <w:shd w:val="clear" w:color="auto" w:fill="FFFFFF"/>
            <w:vAlign w:val="center"/>
          </w:tcPr>
          <w:p w14:paraId="0CC70C6A">
            <w:pPr>
              <w:jc w:val="center"/>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color w:val="000000"/>
                <w:sz w:val="18"/>
                <w:szCs w:val="18"/>
                <w:lang w:val="en-US" w:eastAsia="zh-CN"/>
              </w:rPr>
              <w:t>/</w:t>
            </w:r>
          </w:p>
        </w:tc>
        <w:tc>
          <w:tcPr>
            <w:tcW w:w="587" w:type="dxa"/>
            <w:tcBorders>
              <w:top w:val="nil"/>
              <w:left w:val="nil"/>
              <w:bottom w:val="nil"/>
              <w:right w:val="nil"/>
            </w:tcBorders>
            <w:shd w:val="clear" w:color="auto" w:fill="FFFFFF"/>
            <w:vAlign w:val="center"/>
          </w:tcPr>
          <w:p w14:paraId="774F968E">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lang w:val="en-US" w:eastAsia="zh-CN"/>
              </w:rPr>
              <w:t>/</w:t>
            </w:r>
          </w:p>
        </w:tc>
        <w:tc>
          <w:tcPr>
            <w:tcW w:w="557" w:type="dxa"/>
            <w:tcBorders>
              <w:top w:val="nil"/>
              <w:left w:val="nil"/>
              <w:bottom w:val="nil"/>
              <w:right w:val="nil"/>
            </w:tcBorders>
            <w:shd w:val="clear" w:color="auto" w:fill="FFFFFF"/>
            <w:vAlign w:val="center"/>
          </w:tcPr>
          <w:p w14:paraId="49CC50F1">
            <w:pPr>
              <w:jc w:val="center"/>
              <w:rPr>
                <w:rFonts w:hint="default" w:ascii="Times New Roman" w:hAnsi="Times New Roman" w:eastAsia="宋体" w:cs="Times New Roman"/>
                <w:b w:val="0"/>
                <w:color w:val="000000"/>
                <w:sz w:val="18"/>
                <w:szCs w:val="18"/>
              </w:rPr>
            </w:pPr>
            <w:r>
              <w:rPr>
                <w:rFonts w:hint="default" w:ascii="Times New Roman" w:hAnsi="Times New Roman" w:eastAsia="宋体" w:cs="Times New Roman"/>
                <w:b w:val="0"/>
                <w:color w:val="000000"/>
                <w:sz w:val="18"/>
                <w:szCs w:val="18"/>
                <w:lang w:val="en-US" w:eastAsia="zh-CN"/>
              </w:rPr>
              <w:t>/</w:t>
            </w:r>
          </w:p>
        </w:tc>
        <w:tc>
          <w:tcPr>
            <w:tcW w:w="616" w:type="dxa"/>
            <w:tcBorders>
              <w:top w:val="nil"/>
              <w:left w:val="nil"/>
              <w:bottom w:val="nil"/>
              <w:right w:val="nil"/>
            </w:tcBorders>
            <w:shd w:val="clear" w:color="auto" w:fill="FFFFFF"/>
            <w:vAlign w:val="center"/>
          </w:tcPr>
          <w:p w14:paraId="2D8AD32C">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c>
          <w:tcPr>
            <w:tcW w:w="587" w:type="dxa"/>
            <w:tcBorders>
              <w:top w:val="nil"/>
              <w:left w:val="nil"/>
              <w:bottom w:val="nil"/>
              <w:right w:val="nil"/>
            </w:tcBorders>
            <w:shd w:val="clear" w:color="auto" w:fill="FFFFFF"/>
            <w:vAlign w:val="center"/>
          </w:tcPr>
          <w:p w14:paraId="5D79533E">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c>
          <w:tcPr>
            <w:tcW w:w="558" w:type="dxa"/>
            <w:tcBorders>
              <w:top w:val="nil"/>
              <w:left w:val="nil"/>
              <w:bottom w:val="nil"/>
              <w:right w:val="nil"/>
            </w:tcBorders>
            <w:shd w:val="clear" w:color="auto" w:fill="FFFFFF"/>
            <w:vAlign w:val="center"/>
          </w:tcPr>
          <w:p w14:paraId="64D8F7BE">
            <w:pPr>
              <w:jc w:val="center"/>
              <w:rPr>
                <w:rFonts w:hint="default" w:ascii="Times New Roman" w:hAnsi="Times New Roman" w:eastAsia="宋体" w:cs="Times New Roman"/>
                <w:b w:val="0"/>
                <w:color w:val="000000"/>
                <w:sz w:val="18"/>
                <w:szCs w:val="18"/>
                <w:lang w:val="en-US" w:eastAsia="zh-CN"/>
              </w:rPr>
            </w:pPr>
            <w:r>
              <w:rPr>
                <w:rFonts w:hint="default" w:ascii="Times New Roman" w:hAnsi="Times New Roman" w:eastAsia="宋体" w:cs="Times New Roman"/>
                <w:b w:val="0"/>
                <w:color w:val="000000"/>
                <w:sz w:val="18"/>
                <w:szCs w:val="18"/>
                <w:lang w:val="en-US" w:eastAsia="zh-CN"/>
              </w:rPr>
              <w:t>/</w:t>
            </w:r>
          </w:p>
        </w:tc>
      </w:tr>
      <w:tr w14:paraId="10EEF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tcBorders>
              <w:top w:val="nil"/>
              <w:left w:val="nil"/>
              <w:bottom w:val="nil"/>
              <w:right w:val="nil"/>
            </w:tcBorders>
            <w:shd w:val="clear" w:color="auto" w:fill="FFFFFF"/>
            <w:vAlign w:val="center"/>
          </w:tcPr>
          <w:p w14:paraId="6E65D9A8">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DeepSeek</w:t>
            </w:r>
          </w:p>
          <w:p w14:paraId="7A5DDEB4">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V3</w:t>
            </w:r>
          </w:p>
        </w:tc>
        <w:tc>
          <w:tcPr>
            <w:tcW w:w="361" w:type="pct"/>
            <w:tcBorders>
              <w:top w:val="nil"/>
              <w:left w:val="nil"/>
              <w:bottom w:val="nil"/>
              <w:right w:val="nil"/>
            </w:tcBorders>
            <w:shd w:val="clear" w:color="auto" w:fill="FFFFFF"/>
            <w:vAlign w:val="center"/>
          </w:tcPr>
          <w:p w14:paraId="0E18F29C">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0.35</w:t>
            </w:r>
          </w:p>
        </w:tc>
        <w:tc>
          <w:tcPr>
            <w:tcW w:w="344" w:type="pct"/>
            <w:tcBorders>
              <w:top w:val="nil"/>
              <w:left w:val="nil"/>
              <w:bottom w:val="nil"/>
              <w:right w:val="nil"/>
            </w:tcBorders>
            <w:shd w:val="clear" w:color="auto" w:fill="FFFFFF"/>
            <w:vAlign w:val="center"/>
          </w:tcPr>
          <w:p w14:paraId="5F039975">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0.20</w:t>
            </w:r>
          </w:p>
        </w:tc>
        <w:tc>
          <w:tcPr>
            <w:tcW w:w="326" w:type="pct"/>
            <w:tcBorders>
              <w:top w:val="nil"/>
              <w:left w:val="nil"/>
              <w:bottom w:val="nil"/>
              <w:right w:val="nil"/>
            </w:tcBorders>
            <w:shd w:val="clear" w:color="auto" w:fill="FFFFFF"/>
            <w:vAlign w:val="center"/>
          </w:tcPr>
          <w:p w14:paraId="459B10A3">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0.46</w:t>
            </w:r>
          </w:p>
        </w:tc>
        <w:tc>
          <w:tcPr>
            <w:tcW w:w="361" w:type="pct"/>
            <w:tcBorders>
              <w:top w:val="nil"/>
              <w:left w:val="nil"/>
              <w:bottom w:val="nil"/>
              <w:right w:val="nil"/>
            </w:tcBorders>
            <w:shd w:val="clear" w:color="auto" w:fill="FFFFFF"/>
            <w:vAlign w:val="center"/>
          </w:tcPr>
          <w:p w14:paraId="0A39E64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0.29</w:t>
            </w:r>
          </w:p>
        </w:tc>
        <w:tc>
          <w:tcPr>
            <w:tcW w:w="344" w:type="pct"/>
            <w:tcBorders>
              <w:top w:val="nil"/>
              <w:left w:val="nil"/>
              <w:bottom w:val="nil"/>
              <w:right w:val="nil"/>
            </w:tcBorders>
            <w:shd w:val="clear" w:color="auto" w:fill="FFFFFF"/>
            <w:vAlign w:val="center"/>
          </w:tcPr>
          <w:p w14:paraId="5C4EFE69">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0.15</w:t>
            </w:r>
          </w:p>
        </w:tc>
        <w:tc>
          <w:tcPr>
            <w:tcW w:w="326" w:type="pct"/>
            <w:tcBorders>
              <w:top w:val="nil"/>
              <w:left w:val="nil"/>
              <w:bottom w:val="nil"/>
              <w:right w:val="nil"/>
            </w:tcBorders>
            <w:shd w:val="clear" w:color="auto" w:fill="FFFFFF"/>
            <w:vAlign w:val="center"/>
          </w:tcPr>
          <w:p w14:paraId="4D9B50B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0.49</w:t>
            </w:r>
          </w:p>
        </w:tc>
        <w:tc>
          <w:tcPr>
            <w:tcW w:w="616" w:type="dxa"/>
            <w:tcBorders>
              <w:top w:val="nil"/>
              <w:left w:val="nil"/>
              <w:bottom w:val="nil"/>
              <w:right w:val="nil"/>
            </w:tcBorders>
            <w:shd w:val="clear" w:color="auto" w:fill="FFFFFF"/>
            <w:vAlign w:val="center"/>
          </w:tcPr>
          <w:p w14:paraId="164DBF6D">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0.36</w:t>
            </w:r>
          </w:p>
        </w:tc>
        <w:tc>
          <w:tcPr>
            <w:tcW w:w="587" w:type="dxa"/>
            <w:tcBorders>
              <w:top w:val="nil"/>
              <w:left w:val="nil"/>
              <w:bottom w:val="nil"/>
              <w:right w:val="nil"/>
            </w:tcBorders>
            <w:shd w:val="clear" w:color="auto" w:fill="FFFFFF"/>
            <w:vAlign w:val="center"/>
          </w:tcPr>
          <w:p w14:paraId="0497D002">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0.21</w:t>
            </w:r>
          </w:p>
        </w:tc>
        <w:tc>
          <w:tcPr>
            <w:tcW w:w="557" w:type="dxa"/>
            <w:tcBorders>
              <w:top w:val="nil"/>
              <w:left w:val="nil"/>
              <w:bottom w:val="nil"/>
              <w:right w:val="nil"/>
            </w:tcBorders>
            <w:shd w:val="clear" w:color="auto" w:fill="FFFFFF"/>
            <w:vAlign w:val="center"/>
          </w:tcPr>
          <w:p w14:paraId="16FF799F">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0.28</w:t>
            </w:r>
          </w:p>
        </w:tc>
        <w:tc>
          <w:tcPr>
            <w:tcW w:w="616" w:type="dxa"/>
            <w:tcBorders>
              <w:top w:val="nil"/>
              <w:left w:val="nil"/>
              <w:bottom w:val="nil"/>
              <w:right w:val="nil"/>
            </w:tcBorders>
            <w:shd w:val="clear" w:color="auto" w:fill="FFFFFF"/>
            <w:vAlign w:val="center"/>
          </w:tcPr>
          <w:p w14:paraId="04BED93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0.28</w:t>
            </w:r>
          </w:p>
        </w:tc>
        <w:tc>
          <w:tcPr>
            <w:tcW w:w="587" w:type="dxa"/>
            <w:tcBorders>
              <w:top w:val="nil"/>
              <w:left w:val="nil"/>
              <w:bottom w:val="nil"/>
              <w:right w:val="nil"/>
            </w:tcBorders>
            <w:shd w:val="clear" w:color="auto" w:fill="FFFFFF"/>
            <w:vAlign w:val="center"/>
          </w:tcPr>
          <w:p w14:paraId="5F986B5B">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0.14</w:t>
            </w:r>
          </w:p>
        </w:tc>
        <w:tc>
          <w:tcPr>
            <w:tcW w:w="558" w:type="dxa"/>
            <w:tcBorders>
              <w:top w:val="nil"/>
              <w:left w:val="nil"/>
              <w:bottom w:val="nil"/>
              <w:right w:val="nil"/>
            </w:tcBorders>
            <w:shd w:val="clear" w:color="auto" w:fill="FFFFFF"/>
            <w:vAlign w:val="center"/>
          </w:tcPr>
          <w:p w14:paraId="1E053538">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0.61</w:t>
            </w:r>
          </w:p>
        </w:tc>
      </w:tr>
      <w:tr w14:paraId="3C4BB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 w:type="pct"/>
            <w:tcBorders>
              <w:top w:val="nil"/>
              <w:left w:val="nil"/>
              <w:bottom w:val="single" w:color="000000" w:sz="12" w:space="0"/>
              <w:right w:val="nil"/>
            </w:tcBorders>
            <w:shd w:val="clear" w:color="auto" w:fill="FFFFFF"/>
            <w:vAlign w:val="center"/>
          </w:tcPr>
          <w:p w14:paraId="788E597D">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b w:val="0"/>
                <w:i w:val="0"/>
                <w:iCs w:val="0"/>
                <w:color w:val="000000"/>
                <w:kern w:val="0"/>
                <w:sz w:val="18"/>
                <w:szCs w:val="18"/>
                <w:u w:val="none"/>
                <w:lang w:val="en-US" w:eastAsia="zh-CN" w:bidi="ar"/>
              </w:rPr>
              <w:t>DeepSeek</w:t>
            </w:r>
          </w:p>
          <w:p w14:paraId="6152DE2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R1</w:t>
            </w:r>
          </w:p>
        </w:tc>
        <w:tc>
          <w:tcPr>
            <w:tcW w:w="361" w:type="pct"/>
            <w:tcBorders>
              <w:top w:val="nil"/>
              <w:left w:val="nil"/>
              <w:bottom w:val="single" w:color="000000" w:sz="12" w:space="0"/>
              <w:right w:val="nil"/>
            </w:tcBorders>
            <w:shd w:val="clear" w:color="auto" w:fill="FFFFFF"/>
            <w:vAlign w:val="center"/>
          </w:tcPr>
          <w:p w14:paraId="0E30001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0.47</w:t>
            </w:r>
          </w:p>
        </w:tc>
        <w:tc>
          <w:tcPr>
            <w:tcW w:w="344" w:type="pct"/>
            <w:tcBorders>
              <w:top w:val="nil"/>
              <w:left w:val="nil"/>
              <w:bottom w:val="single" w:color="000000" w:sz="12" w:space="0"/>
              <w:right w:val="nil"/>
            </w:tcBorders>
            <w:shd w:val="clear" w:color="auto" w:fill="FFFFFF"/>
            <w:vAlign w:val="center"/>
          </w:tcPr>
          <w:p w14:paraId="574F5F8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0.34</w:t>
            </w:r>
          </w:p>
        </w:tc>
        <w:tc>
          <w:tcPr>
            <w:tcW w:w="326" w:type="pct"/>
            <w:tcBorders>
              <w:top w:val="nil"/>
              <w:left w:val="nil"/>
              <w:bottom w:val="single" w:color="000000" w:sz="12" w:space="0"/>
              <w:right w:val="nil"/>
            </w:tcBorders>
            <w:shd w:val="clear" w:color="auto" w:fill="FFFFFF"/>
            <w:vAlign w:val="center"/>
          </w:tcPr>
          <w:p w14:paraId="49C03170">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0.32</w:t>
            </w:r>
          </w:p>
        </w:tc>
        <w:tc>
          <w:tcPr>
            <w:tcW w:w="361" w:type="pct"/>
            <w:tcBorders>
              <w:top w:val="nil"/>
              <w:left w:val="nil"/>
              <w:bottom w:val="single" w:color="000000" w:sz="12" w:space="0"/>
              <w:right w:val="nil"/>
            </w:tcBorders>
            <w:shd w:val="clear" w:color="auto" w:fill="FFFFFF"/>
            <w:vAlign w:val="center"/>
          </w:tcPr>
          <w:p w14:paraId="5B636C0B">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0.32</w:t>
            </w:r>
          </w:p>
        </w:tc>
        <w:tc>
          <w:tcPr>
            <w:tcW w:w="344" w:type="pct"/>
            <w:tcBorders>
              <w:top w:val="nil"/>
              <w:left w:val="nil"/>
              <w:bottom w:val="single" w:color="000000" w:sz="12" w:space="0"/>
              <w:right w:val="nil"/>
            </w:tcBorders>
            <w:shd w:val="clear" w:color="auto" w:fill="FFFFFF"/>
            <w:vAlign w:val="center"/>
          </w:tcPr>
          <w:p w14:paraId="1F034E1A">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0.16</w:t>
            </w:r>
          </w:p>
        </w:tc>
        <w:tc>
          <w:tcPr>
            <w:tcW w:w="326" w:type="pct"/>
            <w:tcBorders>
              <w:top w:val="nil"/>
              <w:left w:val="nil"/>
              <w:bottom w:val="single" w:color="000000" w:sz="12" w:space="0"/>
              <w:right w:val="nil"/>
            </w:tcBorders>
            <w:shd w:val="clear" w:color="auto" w:fill="FFFFFF"/>
            <w:vAlign w:val="center"/>
          </w:tcPr>
          <w:p w14:paraId="7D3C1148">
            <w:pPr>
              <w:keepNext w:val="0"/>
              <w:keepLines w:val="0"/>
              <w:widowControl/>
              <w:suppressLineNumbers w:val="0"/>
              <w:jc w:val="center"/>
              <w:textAlignment w:val="bottom"/>
              <w:rPr>
                <w:rFonts w:hint="default" w:ascii="Times New Roman" w:hAnsi="Times New Roman" w:eastAsia="宋体" w:cs="Times New Roman"/>
                <w:b w:val="0"/>
                <w:color w:val="000000"/>
                <w:sz w:val="18"/>
                <w:szCs w:val="18"/>
                <w:vertAlign w:val="baseline"/>
                <w:lang w:val="en-US" w:eastAsia="zh-CN"/>
              </w:rPr>
            </w:pPr>
            <w:r>
              <w:rPr>
                <w:rFonts w:hint="default" w:ascii="Times New Roman" w:hAnsi="Times New Roman" w:eastAsia="宋体" w:cs="Times New Roman"/>
                <w:b w:val="0"/>
                <w:i w:val="0"/>
                <w:iCs w:val="0"/>
                <w:color w:val="000000"/>
                <w:kern w:val="0"/>
                <w:sz w:val="18"/>
                <w:szCs w:val="18"/>
                <w:u w:val="none"/>
                <w:lang w:val="en-US" w:eastAsia="zh-CN" w:bidi="ar"/>
              </w:rPr>
              <w:t>0.48</w:t>
            </w:r>
          </w:p>
        </w:tc>
        <w:tc>
          <w:tcPr>
            <w:tcW w:w="616" w:type="dxa"/>
            <w:tcBorders>
              <w:top w:val="nil"/>
              <w:left w:val="nil"/>
              <w:bottom w:val="single" w:color="000000" w:sz="12" w:space="0"/>
              <w:right w:val="nil"/>
            </w:tcBorders>
            <w:shd w:val="clear" w:color="auto" w:fill="FFFFFF"/>
            <w:vAlign w:val="center"/>
          </w:tcPr>
          <w:p w14:paraId="668B7AAA">
            <w:pPr>
              <w:keepNext w:val="0"/>
              <w:keepLines w:val="0"/>
              <w:widowControl/>
              <w:suppressLineNumbers w:val="0"/>
              <w:jc w:val="center"/>
              <w:textAlignment w:val="bottom"/>
              <w:rPr>
                <w:rFonts w:hint="default" w:ascii="Times New Roman" w:hAnsi="Times New Roman" w:eastAsia="宋体" w:cs="Times New Roman"/>
                <w:b w:val="0"/>
                <w:i w:val="0"/>
                <w:iCs w:val="0"/>
                <w:color w:val="000000"/>
                <w:kern w:val="0"/>
                <w:sz w:val="18"/>
                <w:szCs w:val="18"/>
                <w:u w:val="none"/>
                <w:lang w:val="en-US" w:eastAsia="zh-CN" w:bidi="ar"/>
              </w:rPr>
            </w:pPr>
            <w:r>
              <w:rPr>
                <w:rFonts w:hint="default" w:ascii="Times New Roman" w:hAnsi="Times New Roman" w:eastAsia="宋体" w:cs="Times New Roman"/>
                <w:i w:val="0"/>
                <w:iCs w:val="0"/>
                <w:color w:val="000000"/>
                <w:kern w:val="0"/>
                <w:sz w:val="18"/>
                <w:szCs w:val="18"/>
                <w:u w:val="none"/>
                <w:lang w:val="en-US" w:eastAsia="zh-CN" w:bidi="ar"/>
              </w:rPr>
              <w:t>0.35</w:t>
            </w:r>
          </w:p>
        </w:tc>
        <w:tc>
          <w:tcPr>
            <w:tcW w:w="587" w:type="dxa"/>
            <w:tcBorders>
              <w:top w:val="nil"/>
              <w:left w:val="nil"/>
              <w:bottom w:val="single" w:color="000000" w:sz="12" w:space="0"/>
              <w:right w:val="nil"/>
            </w:tcBorders>
            <w:shd w:val="clear" w:color="auto" w:fill="FFFFFF"/>
            <w:vAlign w:val="center"/>
          </w:tcPr>
          <w:p w14:paraId="601FCF56">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0.18</w:t>
            </w:r>
          </w:p>
        </w:tc>
        <w:tc>
          <w:tcPr>
            <w:tcW w:w="557" w:type="dxa"/>
            <w:tcBorders>
              <w:top w:val="nil"/>
              <w:left w:val="nil"/>
              <w:bottom w:val="single" w:color="000000" w:sz="12" w:space="0"/>
              <w:right w:val="nil"/>
            </w:tcBorders>
            <w:shd w:val="clear" w:color="auto" w:fill="FFFFFF"/>
            <w:vAlign w:val="center"/>
          </w:tcPr>
          <w:p w14:paraId="7AB00CDF">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0.43</w:t>
            </w:r>
          </w:p>
        </w:tc>
        <w:tc>
          <w:tcPr>
            <w:tcW w:w="616" w:type="dxa"/>
            <w:tcBorders>
              <w:top w:val="nil"/>
              <w:left w:val="nil"/>
              <w:bottom w:val="single" w:color="000000" w:sz="12" w:space="0"/>
              <w:right w:val="nil"/>
            </w:tcBorders>
            <w:shd w:val="clear" w:color="auto" w:fill="FFFFFF"/>
            <w:vAlign w:val="center"/>
          </w:tcPr>
          <w:p w14:paraId="6E64D373">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0.46</w:t>
            </w:r>
          </w:p>
        </w:tc>
        <w:tc>
          <w:tcPr>
            <w:tcW w:w="587" w:type="dxa"/>
            <w:tcBorders>
              <w:top w:val="nil"/>
              <w:left w:val="nil"/>
              <w:bottom w:val="single" w:color="000000" w:sz="12" w:space="0"/>
              <w:right w:val="nil"/>
            </w:tcBorders>
            <w:shd w:val="clear" w:color="auto" w:fill="FFFFFF"/>
            <w:vAlign w:val="center"/>
          </w:tcPr>
          <w:p w14:paraId="74F638F6">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0.33</w:t>
            </w:r>
          </w:p>
        </w:tc>
        <w:tc>
          <w:tcPr>
            <w:tcW w:w="558" w:type="dxa"/>
            <w:tcBorders>
              <w:top w:val="nil"/>
              <w:left w:val="nil"/>
              <w:bottom w:val="single" w:color="000000" w:sz="12" w:space="0"/>
              <w:right w:val="nil"/>
            </w:tcBorders>
            <w:shd w:val="clear" w:color="auto" w:fill="FFFFFF"/>
            <w:vAlign w:val="center"/>
          </w:tcPr>
          <w:p w14:paraId="7C6ED318">
            <w:pPr>
              <w:keepNext w:val="0"/>
              <w:keepLines w:val="0"/>
              <w:widowControl/>
              <w:suppressLineNumbers w:val="0"/>
              <w:jc w:val="center"/>
              <w:textAlignment w:val="bottom"/>
              <w:rPr>
                <w:rFonts w:hint="default" w:ascii="Times New Roman" w:hAnsi="Times New Roman" w:eastAsia="宋体" w:cs="Times New Roman"/>
                <w:b w:val="0"/>
                <w:color w:val="000000"/>
                <w:sz w:val="18"/>
                <w:szCs w:val="18"/>
              </w:rPr>
            </w:pPr>
            <w:r>
              <w:rPr>
                <w:rFonts w:hint="default" w:ascii="Times New Roman" w:hAnsi="Times New Roman" w:eastAsia="宋体" w:cs="Times New Roman"/>
                <w:i w:val="0"/>
                <w:iCs w:val="0"/>
                <w:color w:val="000000"/>
                <w:kern w:val="0"/>
                <w:sz w:val="18"/>
                <w:szCs w:val="18"/>
                <w:u w:val="none"/>
                <w:lang w:val="en-US" w:eastAsia="zh-CN" w:bidi="ar"/>
              </w:rPr>
              <w:t>0.31</w:t>
            </w:r>
          </w:p>
        </w:tc>
      </w:tr>
    </w:tbl>
    <w:p w14:paraId="1512FDDB">
      <w:pPr>
        <w:keepNext w:val="0"/>
        <w:keepLines w:val="0"/>
        <w:widowControl/>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通义千问-Turbo在</w:t>
      </w:r>
      <w:r>
        <w:rPr>
          <w:rFonts w:hint="eastAsia" w:ascii="Times New Roman" w:hAnsi="Times New Roman" w:eastAsia="宋体" w:cs="Times New Roman"/>
          <w:b w:val="0"/>
          <w:i w:val="0"/>
          <w:iCs w:val="0"/>
          <w:color w:val="000000"/>
          <w:kern w:val="0"/>
          <w:sz w:val="21"/>
          <w:szCs w:val="21"/>
          <w:u w:val="none"/>
          <w:lang w:val="en-US" w:eastAsia="zh-CN" w:bidi="ar"/>
        </w:rPr>
        <w:t>2</w:t>
      </w:r>
      <w:r>
        <w:rPr>
          <w:rFonts w:hint="default" w:ascii="Times New Roman" w:hAnsi="Times New Roman" w:eastAsia="宋体" w:cs="Times New Roman"/>
          <w:b w:val="0"/>
          <w:i w:val="0"/>
          <w:iCs w:val="0"/>
          <w:color w:val="000000"/>
          <w:kern w:val="0"/>
          <w:sz w:val="21"/>
          <w:szCs w:val="21"/>
          <w:u w:val="none"/>
          <w:lang w:val="en-US" w:eastAsia="zh-CN" w:bidi="ar"/>
        </w:rPr>
        <w:t>-shot</w:t>
      </w:r>
      <w:r>
        <w:rPr>
          <w:rFonts w:hint="eastAsia" w:ascii="Times New Roman" w:hAnsi="Times New Roman" w:eastAsia="宋体" w:cs="Times New Roman"/>
          <w:b w:val="0"/>
          <w:i w:val="0"/>
          <w:iCs w:val="0"/>
          <w:color w:val="000000"/>
          <w:kern w:val="0"/>
          <w:sz w:val="21"/>
          <w:szCs w:val="21"/>
          <w:u w:val="none"/>
          <w:lang w:val="en-US" w:eastAsia="zh-CN" w:bidi="ar"/>
        </w:rPr>
        <w:t>、</w:t>
      </w:r>
      <w:r>
        <w:rPr>
          <w:rFonts w:hint="default" w:ascii="Times New Roman" w:hAnsi="Times New Roman" w:eastAsia="宋体" w:cs="Times New Roman"/>
          <w:b w:val="0"/>
          <w:i w:val="0"/>
          <w:iCs w:val="0"/>
          <w:color w:val="000000"/>
          <w:kern w:val="0"/>
          <w:sz w:val="21"/>
          <w:szCs w:val="21"/>
          <w:u w:val="none"/>
          <w:lang w:val="en-US" w:eastAsia="zh-CN" w:bidi="ar"/>
        </w:rPr>
        <w:t>3-shot的情况下会出现大量模型回复结果混乱的情况，反复尝试后无明显改进，</w:t>
      </w:r>
      <w:r>
        <w:rPr>
          <w:rFonts w:hint="eastAsia" w:ascii="Times New Roman" w:hAnsi="Times New Roman" w:eastAsia="宋体" w:cs="Times New Roman"/>
          <w:b w:val="0"/>
          <w:i w:val="0"/>
          <w:iCs w:val="0"/>
          <w:color w:val="000000"/>
          <w:kern w:val="0"/>
          <w:sz w:val="21"/>
          <w:szCs w:val="21"/>
          <w:u w:val="none"/>
          <w:lang w:val="en-US" w:eastAsia="zh-CN" w:bidi="ar"/>
        </w:rPr>
        <w:t>以</w:t>
      </w:r>
      <w:r>
        <w:rPr>
          <w:rFonts w:hint="default" w:ascii="Times New Roman" w:hAnsi="Times New Roman" w:eastAsia="宋体" w:cs="Times New Roman"/>
          <w:b w:val="0"/>
          <w:i w:val="0"/>
          <w:iCs w:val="0"/>
          <w:color w:val="000000"/>
          <w:kern w:val="0"/>
          <w:sz w:val="21"/>
          <w:szCs w:val="21"/>
          <w:u w:val="none"/>
          <w:lang w:val="en-US" w:eastAsia="zh-CN" w:bidi="ar"/>
        </w:rPr>
        <w:t>3-shot</w:t>
      </w:r>
      <w:r>
        <w:rPr>
          <w:rFonts w:hint="eastAsia" w:ascii="Times New Roman" w:hAnsi="Times New Roman" w:eastAsia="宋体" w:cs="Times New Roman"/>
          <w:b w:val="0"/>
          <w:i w:val="0"/>
          <w:iCs w:val="0"/>
          <w:color w:val="000000"/>
          <w:kern w:val="0"/>
          <w:sz w:val="21"/>
          <w:szCs w:val="21"/>
          <w:u w:val="none"/>
          <w:lang w:val="en-US" w:eastAsia="zh-CN" w:bidi="ar"/>
        </w:rPr>
        <w:t>为例，结果如下</w:t>
      </w:r>
      <w:bookmarkStart w:id="0" w:name="_GoBack"/>
      <w:bookmarkEnd w:id="0"/>
      <w:r>
        <w:rPr>
          <w:rFonts w:hint="default" w:ascii="Times New Roman" w:hAnsi="Times New Roman" w:eastAsia="宋体" w:cs="Times New Roman"/>
          <w:b w:val="0"/>
          <w:i w:val="0"/>
          <w:iCs w:val="0"/>
          <w:color w:val="000000"/>
          <w:kern w:val="0"/>
          <w:sz w:val="21"/>
          <w:szCs w:val="21"/>
          <w:u w:val="none"/>
          <w:lang w:val="en-US" w:eastAsia="zh-CN" w:bidi="ar"/>
        </w:rPr>
        <w:t>：</w:t>
      </w:r>
    </w:p>
    <w:p w14:paraId="61E0400C">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1：</w:t>
      </w:r>
    </w:p>
    <w:p w14:paraId="4091A064">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最终生成的优化问题尤其重要。在每次更新的002，Beta1 和 Beta2 的值分别为 0.9和0.999，确保了优化过程的稳定。最终打分：8.5 (范围0-10分)</w:t>
      </w:r>
    </w:p>
    <w:p w14:paraId="79ABF162">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1. 结构完整性得分：8, 占比20%, 原因如下：报告的结构较为完整，包括了模型生成样本的能力。4.4对比实验4.4.。</w:t>
      </w:r>
    </w:p>
    <w:p w14:paraId="60C27B31">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2. 逻辑清晰度得分：8.5, 占比20%, 原因如下：报告逻辑较为清晰，各部分内容按照数据处理、分析到可视化展示的顺序逐步展开，...</w:t>
      </w:r>
    </w:p>
    <w:p w14:paraId="42E4BD52">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2：</w:t>
      </w:r>
    </w:p>
    <w:p w14:paraId="20123637">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最终输出图像的范围一致。3.最终的模型训练与完完编码器的输入，没有没有输出潜在向量量作为输出，具体结构，使用LeNet-5层卷积网络进行特征提取，然后使用LeakyReLU 和 和BatchNormalization 进行行向量的维度一致。2662.3.3.1.2.2.2.2.2.20,潜在向量为输入，使用用以检测生成的样本生成：首先通过预训练的模型：加载预训练的模型。2600000次迭代：2.1）加载真实数据和对应的潜在空间，向量z，通过生成器生成器器生成新样本。2.2）判别器：通过编码器对对真实样本，通过编码器生成潜在潜潜在空量。2.</w:t>
      </w:r>
    </w:p>
    <w:p w14:paraId="4457070B">
      <w:pPr>
        <w:keepNext w:val="0"/>
        <w:keepLines w:val="0"/>
        <w:widowControl/>
        <w:numPr>
          <w:ilvl w:val="0"/>
          <w:numId w:val="0"/>
        </w:numPr>
        <w:suppressLineNumbers w:val="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Report 3：</w:t>
      </w:r>
    </w:p>
    <w:p w14:paraId="1C53B77F">
      <w:pPr>
        <w:keepNext w:val="0"/>
        <w:keepLines w:val="0"/>
        <w:widowControl/>
        <w:numPr>
          <w:ilvl w:val="0"/>
          <w:numId w:val="0"/>
        </w:numPr>
        <w:suppressLineNumbers w:val="0"/>
        <w:ind w:firstLine="420" w:firstLineChars="0"/>
        <w:jc w:val="both"/>
        <w:textAlignment w:val="bottom"/>
        <w:rPr>
          <w:rFonts w:hint="default" w:ascii="Times New Roman" w:hAnsi="Times New Roman" w:eastAsia="宋体" w:cs="Times New Roman"/>
          <w:b w:val="0"/>
          <w:i w:val="0"/>
          <w:iCs w:val="0"/>
          <w:color w:val="000000"/>
          <w:kern w:val="0"/>
          <w:sz w:val="21"/>
          <w:szCs w:val="21"/>
          <w:u w:val="none"/>
          <w:lang w:val="en-US" w:eastAsia="zh-CN" w:bidi="ar"/>
        </w:rPr>
      </w:pPr>
      <w:r>
        <w:rPr>
          <w:rFonts w:hint="default" w:ascii="Times New Roman" w:hAnsi="Times New Roman" w:eastAsia="宋体" w:cs="Times New Roman"/>
          <w:b w:val="0"/>
          <w:i w:val="0"/>
          <w:iCs w:val="0"/>
          <w:color w:val="000000"/>
          <w:kern w:val="0"/>
          <w:sz w:val="21"/>
          <w:szCs w:val="21"/>
          <w:u w:val="none"/>
          <w:lang w:val="en-US" w:eastAsia="zh-CN" w:bidi="ar"/>
        </w:rPr>
        <w:t>最终衡量模型的性能，具体公式为分类准确率 = (TP+TN)/(TP+FP+FN+TN这里 TP 表示模型性能的手段，TP（True Positive，正样本的分类任务。通过增加样本的准确率 = TN/(TP+TN)。TP 表试样本数的百分比。公式为：分类准确率 = TP/(TP+FN+FP+TN * 100000%。204.3分类准确率的提高分类准确地识别和分类各类垃圾。4.3.3模型性能的关键指标。4.4实验中，分别对原始数据集和增广后的测试集，来判断增广的效果。4.4.1 数据集选取在实验中，模型训练后的测试集准确率提升，说明增广数据集的合理性。4.4.220的数据集，可以提升模型的泛化能力更强的特征。21</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1611C9"/>
    <w:multiLevelType w:val="multilevel"/>
    <w:tmpl w:val="F41611C9"/>
    <w:lvl w:ilvl="0" w:tentative="0">
      <w:start w:val="1"/>
      <w:numFmt w:val="decimal"/>
      <w:suff w:val="space"/>
      <w:lvlText w:val="%1."/>
      <w:lvlJc w:val="left"/>
      <w:pPr>
        <w:ind w:left="425" w:hanging="425"/>
      </w:pPr>
      <w:rPr>
        <w:rFonts w:hint="default"/>
      </w:rPr>
    </w:lvl>
    <w:lvl w:ilvl="1" w:tentative="0">
      <w:start w:val="1"/>
      <w:numFmt w:val="decimal"/>
      <w:suff w:val="space"/>
      <w:lvlText w:val="%1.%2."/>
      <w:lvlJc w:val="left"/>
      <w:pPr>
        <w:ind w:left="567" w:hanging="567"/>
      </w:pPr>
      <w:rPr>
        <w:rFonts w:hint="default" w:ascii="黑体" w:hAnsi="黑体" w:eastAsia="黑体" w:cs="黑体"/>
        <w:b w:val="0"/>
        <w:bCs w:val="0"/>
      </w:rPr>
    </w:lvl>
    <w:lvl w:ilvl="2" w:tentative="0">
      <w:start w:val="1"/>
      <w:numFmt w:val="decimal"/>
      <w:suff w:val="space"/>
      <w:lvlText w:val="%1.%2.%3."/>
      <w:lvlJc w:val="left"/>
      <w:pPr>
        <w:ind w:left="709" w:hanging="709"/>
      </w:pPr>
      <w:rPr>
        <w:rFonts w:hint="default" w:ascii="黑体" w:hAnsi="黑体" w:eastAsia="黑体" w:cs="黑体"/>
        <w:b w:val="0"/>
        <w:bCs w:val="0"/>
      </w:rPr>
    </w:lvl>
    <w:lvl w:ilvl="3" w:tentative="0">
      <w:start w:val="1"/>
      <w:numFmt w:val="decimal"/>
      <w:lvlText w:val="%1.%2.%3.%4."/>
      <w:lvlJc w:val="left"/>
      <w:pPr>
        <w:tabs>
          <w:tab w:val="left" w:pos="0"/>
        </w:tabs>
        <w:ind w:left="850" w:hanging="850"/>
      </w:pPr>
      <w:rPr>
        <w:rFonts w:hint="default"/>
      </w:rPr>
    </w:lvl>
    <w:lvl w:ilvl="4" w:tentative="0">
      <w:start w:val="1"/>
      <w:numFmt w:val="decimal"/>
      <w:lvlText w:val="%1.%2.%3.%4.%5."/>
      <w:lvlJc w:val="left"/>
      <w:pPr>
        <w:tabs>
          <w:tab w:val="left" w:pos="0"/>
        </w:tabs>
        <w:ind w:left="991" w:hanging="991"/>
      </w:pPr>
      <w:rPr>
        <w:rFonts w:hint="default"/>
      </w:rPr>
    </w:lvl>
    <w:lvl w:ilvl="5" w:tentative="0">
      <w:start w:val="1"/>
      <w:numFmt w:val="decimal"/>
      <w:lvlText w:val="%1.%2.%3.%4.%5.%6."/>
      <w:lvlJc w:val="left"/>
      <w:pPr>
        <w:tabs>
          <w:tab w:val="left" w:pos="0"/>
        </w:tabs>
        <w:ind w:left="1134" w:hanging="1134"/>
      </w:pPr>
      <w:rPr>
        <w:rFonts w:hint="default"/>
      </w:rPr>
    </w:lvl>
    <w:lvl w:ilvl="6" w:tentative="0">
      <w:start w:val="1"/>
      <w:numFmt w:val="decimal"/>
      <w:lvlText w:val="%1.%2.%3.%4.%5.%6.%7."/>
      <w:lvlJc w:val="left"/>
      <w:pPr>
        <w:tabs>
          <w:tab w:val="left" w:pos="0"/>
        </w:tabs>
        <w:ind w:left="1275" w:hanging="1275"/>
      </w:pPr>
      <w:rPr>
        <w:rFonts w:hint="default"/>
      </w:rPr>
    </w:lvl>
    <w:lvl w:ilvl="7" w:tentative="0">
      <w:start w:val="1"/>
      <w:numFmt w:val="decimal"/>
      <w:lvlText w:val="%1.%2.%3.%4.%5.%6.%7.%8."/>
      <w:lvlJc w:val="left"/>
      <w:pPr>
        <w:tabs>
          <w:tab w:val="left" w:pos="0"/>
        </w:tabs>
        <w:ind w:left="1418" w:hanging="1418"/>
      </w:pPr>
      <w:rPr>
        <w:rFonts w:hint="default"/>
      </w:rPr>
    </w:lvl>
    <w:lvl w:ilvl="8" w:tentative="0">
      <w:start w:val="1"/>
      <w:numFmt w:val="decimal"/>
      <w:lvlText w:val="%1.%2.%3.%4.%5.%6.%7.%8.%9."/>
      <w:lvlJc w:val="left"/>
      <w:pPr>
        <w:tabs>
          <w:tab w:val="left" w:pos="0"/>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2BD5"/>
    <w:rsid w:val="03563CB7"/>
    <w:rsid w:val="0560706F"/>
    <w:rsid w:val="078A384D"/>
    <w:rsid w:val="0A4A1071"/>
    <w:rsid w:val="0D132C19"/>
    <w:rsid w:val="0F691B07"/>
    <w:rsid w:val="16F77F40"/>
    <w:rsid w:val="17614801"/>
    <w:rsid w:val="197F35A9"/>
    <w:rsid w:val="19E17472"/>
    <w:rsid w:val="1E724E8B"/>
    <w:rsid w:val="1E8474D2"/>
    <w:rsid w:val="1EB60577"/>
    <w:rsid w:val="1ECD1F2B"/>
    <w:rsid w:val="2502756B"/>
    <w:rsid w:val="25781413"/>
    <w:rsid w:val="26D21177"/>
    <w:rsid w:val="275C0D93"/>
    <w:rsid w:val="279B5DA5"/>
    <w:rsid w:val="2A0515DC"/>
    <w:rsid w:val="2D2F7F1B"/>
    <w:rsid w:val="2EED10C4"/>
    <w:rsid w:val="2F465CA7"/>
    <w:rsid w:val="2FA068C5"/>
    <w:rsid w:val="33E95481"/>
    <w:rsid w:val="33EF66C0"/>
    <w:rsid w:val="364610BA"/>
    <w:rsid w:val="38D3668F"/>
    <w:rsid w:val="3951247B"/>
    <w:rsid w:val="3A377697"/>
    <w:rsid w:val="3A4D29FF"/>
    <w:rsid w:val="3BD80A06"/>
    <w:rsid w:val="3D837448"/>
    <w:rsid w:val="3E432AAE"/>
    <w:rsid w:val="3EE804A2"/>
    <w:rsid w:val="3F9E546D"/>
    <w:rsid w:val="40A258E3"/>
    <w:rsid w:val="45831445"/>
    <w:rsid w:val="47E80223"/>
    <w:rsid w:val="4EBD2A01"/>
    <w:rsid w:val="504802FD"/>
    <w:rsid w:val="507A65AB"/>
    <w:rsid w:val="51782617"/>
    <w:rsid w:val="59C92721"/>
    <w:rsid w:val="5A2E41BB"/>
    <w:rsid w:val="5CFD6AA8"/>
    <w:rsid w:val="64FD5F36"/>
    <w:rsid w:val="6533183C"/>
    <w:rsid w:val="6623094C"/>
    <w:rsid w:val="67EC1211"/>
    <w:rsid w:val="68784009"/>
    <w:rsid w:val="6963380A"/>
    <w:rsid w:val="6B670430"/>
    <w:rsid w:val="6E3410E7"/>
    <w:rsid w:val="6F1A133E"/>
    <w:rsid w:val="708C533F"/>
    <w:rsid w:val="732D1D58"/>
    <w:rsid w:val="73D57D8E"/>
    <w:rsid w:val="765B50CF"/>
    <w:rsid w:val="7A2375A4"/>
    <w:rsid w:val="7C66113B"/>
    <w:rsid w:val="7F954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常用"/>
    <w:basedOn w:val="1"/>
    <w:qFormat/>
    <w:uiPriority w:val="0"/>
    <w:rPr>
      <w:rFonts w:ascii="Times New Roman" w:hAnsi="Times New Roman" w:eastAsia="楷体" w:cs="楷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2824</Words>
  <Characters>3903</Characters>
  <Lines>0</Lines>
  <Paragraphs>0</Paragraphs>
  <TotalTime>0</TotalTime>
  <ScaleCrop>false</ScaleCrop>
  <LinksUpToDate>false</LinksUpToDate>
  <CharactersWithSpaces>4019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2023-09-11T08:10:00Z</dcterms:created>
  <dc:creator>HP</dc:creator>
  <cp:lastModifiedBy>Win</cp:lastModifiedBy>
  <dcterms:modified xsi:type="dcterms:W3CDTF">2025-06-21T05:24:12Z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9A6375235E59479695F859A7A584100C_12</vt:lpwstr>
  </property>
  <property fmtid="{D5CDD505-2E9C-101B-9397-08002B2CF9AE}" pid="4" name="KSOTemplateDocerSaveRecord">
    <vt:lpwstr>eyJoZGlkIjoiYjk1OWNmZGFiZDkzNDM1ZjMxMWNlNTBiNTY5MjZhZTciLCJ1c2VySWQiOiI1Nzk4MjU5OTAifQ==</vt:lpwstr>
  </property>
</Properties>
</file>