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1BE" w:rsidRDefault="005D61BE" w:rsidP="005D61BE">
      <w:pPr>
        <w:jc w:val="center"/>
        <w:rPr>
          <w:rFonts w:ascii="Bahnschrift SemiBold" w:hAnsi="Bahnschrift SemiBold"/>
          <w:color w:val="222222"/>
          <w:sz w:val="32"/>
          <w:szCs w:val="32"/>
          <w:shd w:val="clear" w:color="auto" w:fill="FFFFFF"/>
        </w:rPr>
      </w:pPr>
      <w:r w:rsidRPr="005D61BE">
        <w:rPr>
          <w:rFonts w:ascii="Bahnschrift SemiBold" w:hAnsi="Bahnschrift SemiBold"/>
          <w:sz w:val="32"/>
          <w:szCs w:val="32"/>
        </w:rPr>
        <w:t xml:space="preserve">Practical 4: </w:t>
      </w:r>
      <w:r w:rsidRPr="005D61BE">
        <w:rPr>
          <w:rFonts w:ascii="Bahnschrift SemiBold" w:hAnsi="Bahnschrift SemiBold"/>
          <w:color w:val="222222"/>
          <w:sz w:val="32"/>
          <w:szCs w:val="32"/>
          <w:shd w:val="clear" w:color="auto" w:fill="FFFFFF"/>
        </w:rPr>
        <w:t>Implementat</w:t>
      </w:r>
      <w:r>
        <w:rPr>
          <w:rFonts w:ascii="Bahnschrift SemiBold" w:hAnsi="Bahnschrift SemiBold"/>
          <w:color w:val="222222"/>
          <w:sz w:val="32"/>
          <w:szCs w:val="32"/>
          <w:shd w:val="clear" w:color="auto" w:fill="FFFFFF"/>
        </w:rPr>
        <w:t xml:space="preserve">ion and Analysis of Line Coding </w:t>
      </w:r>
      <w:r w:rsidRPr="005D61BE">
        <w:rPr>
          <w:rFonts w:ascii="Bahnschrift SemiBold" w:hAnsi="Bahnschrift SemiBold"/>
          <w:color w:val="222222"/>
          <w:sz w:val="32"/>
          <w:szCs w:val="32"/>
          <w:shd w:val="clear" w:color="auto" w:fill="FFFFFF"/>
        </w:rPr>
        <w:t>Schemes</w:t>
      </w:r>
    </w:p>
    <w:p w:rsidR="006B5199" w:rsidRDefault="006B5199" w:rsidP="005D61BE">
      <w:pPr>
        <w:jc w:val="center"/>
        <w:rPr>
          <w:rFonts w:ascii="Bahnschrift SemiBold" w:hAnsi="Bahnschrift SemiBold"/>
          <w:color w:val="222222"/>
          <w:sz w:val="32"/>
          <w:szCs w:val="32"/>
          <w:shd w:val="clear" w:color="auto" w:fill="FFFFFF"/>
        </w:rPr>
      </w:pPr>
    </w:p>
    <w:p w:rsidR="006B5199" w:rsidRDefault="006B5199" w:rsidP="005D61BE">
      <w:pPr>
        <w:jc w:val="center"/>
        <w:rPr>
          <w:rFonts w:ascii="Bahnschrift SemiBold" w:hAnsi="Bahnschrift SemiBold"/>
          <w:color w:val="222222"/>
          <w:sz w:val="32"/>
          <w:szCs w:val="32"/>
          <w:shd w:val="clear" w:color="auto" w:fill="FFFFFF"/>
        </w:rPr>
      </w:pPr>
    </w:p>
    <w:p w:rsidR="006B5199" w:rsidRPr="00145CC3" w:rsidRDefault="006B5199" w:rsidP="006B5199">
      <w:pPr>
        <w:pStyle w:val="ListParagraph"/>
        <w:numPr>
          <w:ilvl w:val="0"/>
          <w:numId w:val="1"/>
        </w:numPr>
        <w:jc w:val="center"/>
        <w:rPr>
          <w:rFonts w:ascii="Bahnschrift SemiBold" w:hAnsi="Bahnschrift SemiBold"/>
          <w:color w:val="222222"/>
          <w:sz w:val="32"/>
          <w:szCs w:val="32"/>
          <w:highlight w:val="lightGray"/>
          <w:shd w:val="clear" w:color="auto" w:fill="FFFFFF"/>
        </w:rPr>
      </w:pPr>
      <w:r w:rsidRPr="00145CC3">
        <w:rPr>
          <w:rFonts w:ascii="Bahnschrift SemiBold" w:hAnsi="Bahnschrift SemiBold"/>
          <w:color w:val="222222"/>
          <w:sz w:val="32"/>
          <w:szCs w:val="32"/>
          <w:highlight w:val="lightGray"/>
          <w:shd w:val="clear" w:color="auto" w:fill="FFFFFF"/>
        </w:rPr>
        <w:t>What is Line Coding?</w:t>
      </w:r>
    </w:p>
    <w:p w:rsidR="006B5199" w:rsidRPr="006B5199" w:rsidRDefault="006B5199" w:rsidP="006B5199">
      <w:pPr>
        <w:pStyle w:val="ListParagraph"/>
        <w:rPr>
          <w:rFonts w:ascii="Bahnschrift SemiBold" w:hAnsi="Bahnschrift SemiBold"/>
          <w:color w:val="222222"/>
          <w:sz w:val="32"/>
          <w:szCs w:val="32"/>
          <w:shd w:val="clear" w:color="auto" w:fill="FFFFFF"/>
        </w:rPr>
      </w:pPr>
    </w:p>
    <w:p w:rsidR="006B5199" w:rsidRPr="006B5199" w:rsidRDefault="006B5199" w:rsidP="000A510D">
      <w:pPr>
        <w:pStyle w:val="ListParagraph"/>
        <w:numPr>
          <w:ilvl w:val="0"/>
          <w:numId w:val="2"/>
        </w:numPr>
        <w:jc w:val="center"/>
        <w:rPr>
          <w:rFonts w:ascii="Bahnschrift SemiBold" w:hAnsi="Bahnschrift SemiBold"/>
          <w:color w:val="222222"/>
          <w:sz w:val="24"/>
          <w:szCs w:val="24"/>
          <w:shd w:val="clear" w:color="auto" w:fill="FFFFFF"/>
        </w:rPr>
      </w:pPr>
      <w:r w:rsidRPr="006B5199">
        <w:rPr>
          <w:rFonts w:ascii="Bahnschrift SemiBold" w:hAnsi="Bahnschrift SemiBold"/>
          <w:color w:val="222222"/>
          <w:sz w:val="24"/>
          <w:szCs w:val="24"/>
          <w:shd w:val="clear" w:color="auto" w:fill="FFFFFF"/>
        </w:rPr>
        <w:t>When sending of digital data has to be carried out, a line coding which is a pattern of different voltage levels used to represent the digital data in digital signal form.</w:t>
      </w:r>
    </w:p>
    <w:p w:rsidR="006B5199" w:rsidRDefault="006B5199" w:rsidP="000A510D">
      <w:pPr>
        <w:pStyle w:val="ListParagraph"/>
        <w:numPr>
          <w:ilvl w:val="0"/>
          <w:numId w:val="2"/>
        </w:numPr>
        <w:jc w:val="center"/>
        <w:rPr>
          <w:rFonts w:ascii="Bahnschrift SemiBold" w:hAnsi="Bahnschrift SemiBold"/>
          <w:color w:val="222222"/>
          <w:sz w:val="24"/>
          <w:szCs w:val="24"/>
          <w:shd w:val="clear" w:color="auto" w:fill="FFFFFF"/>
        </w:rPr>
      </w:pPr>
      <w:r w:rsidRPr="006B5199">
        <w:rPr>
          <w:rFonts w:ascii="Bahnschrift SemiBold" w:hAnsi="Bahnschrift SemiBold"/>
          <w:color w:val="222222"/>
          <w:sz w:val="24"/>
          <w:szCs w:val="24"/>
          <w:shd w:val="clear" w:color="auto" w:fill="FFFFFF"/>
        </w:rPr>
        <w:t>There are predefined rules for presenting each possible combination/bit in different voltage level.</w:t>
      </w:r>
    </w:p>
    <w:p w:rsidR="000A510D" w:rsidRDefault="000A510D" w:rsidP="000A510D">
      <w:pPr>
        <w:pStyle w:val="ListParagraph"/>
        <w:rPr>
          <w:rFonts w:ascii="Bahnschrift SemiBold" w:hAnsi="Bahnschrift SemiBold"/>
          <w:color w:val="222222"/>
          <w:sz w:val="24"/>
          <w:szCs w:val="24"/>
          <w:shd w:val="clear" w:color="auto" w:fill="FFFFFF"/>
        </w:rPr>
      </w:pPr>
    </w:p>
    <w:p w:rsidR="000A510D" w:rsidRPr="000A510D" w:rsidRDefault="000A510D" w:rsidP="000A510D">
      <w:pPr>
        <w:pStyle w:val="ListParagraph"/>
        <w:numPr>
          <w:ilvl w:val="0"/>
          <w:numId w:val="1"/>
        </w:numPr>
        <w:jc w:val="center"/>
        <w:rPr>
          <w:rFonts w:ascii="Bahnschrift SemiBold" w:hAnsi="Bahnschrift SemiBold"/>
          <w:color w:val="222222"/>
          <w:sz w:val="24"/>
          <w:szCs w:val="24"/>
          <w:highlight w:val="lightGray"/>
          <w:shd w:val="clear" w:color="auto" w:fill="FFFFFF"/>
        </w:rPr>
      </w:pPr>
      <w:r w:rsidRPr="000A510D">
        <w:rPr>
          <w:rFonts w:ascii="Bahnschrift SemiBold" w:hAnsi="Bahnschrift SemiBold"/>
          <w:color w:val="222222"/>
          <w:sz w:val="32"/>
          <w:szCs w:val="32"/>
          <w:highlight w:val="lightGray"/>
          <w:shd w:val="clear" w:color="auto" w:fill="FFFFFF"/>
        </w:rPr>
        <w:t>TYPES OF LINE CODING TECHNIQUE</w:t>
      </w:r>
    </w:p>
    <w:p w:rsidR="000A510D" w:rsidRDefault="000A510D" w:rsidP="000A510D">
      <w:pPr>
        <w:pStyle w:val="ListParagraph"/>
        <w:rPr>
          <w:rFonts w:ascii="Bahnschrift SemiBold" w:hAnsi="Bahnschrift SemiBold"/>
          <w:color w:val="222222"/>
          <w:sz w:val="24"/>
          <w:szCs w:val="24"/>
          <w:shd w:val="clear" w:color="auto" w:fill="FFFFFF"/>
        </w:rPr>
      </w:pPr>
      <w:r>
        <w:rPr>
          <w:rFonts w:ascii="Bahnschrift SemiBold" w:hAnsi="Bahnschrift SemiBold" w:cs="Arial"/>
          <w:noProof/>
          <w:sz w:val="24"/>
          <w:szCs w:val="24"/>
          <w:lang w:eastAsia="en-IN"/>
        </w:rPr>
        <w:drawing>
          <wp:inline distT="0" distB="0" distL="0" distR="0" wp14:anchorId="6503EDA8" wp14:editId="62C141E3">
            <wp:extent cx="4505325" cy="1495425"/>
            <wp:effectExtent l="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B5199" w:rsidRDefault="006B5199" w:rsidP="006B5199">
      <w:pPr>
        <w:pStyle w:val="ListParagraph"/>
        <w:rPr>
          <w:rFonts w:ascii="Bahnschrift SemiBold" w:hAnsi="Bahnschrift SemiBold"/>
          <w:color w:val="222222"/>
          <w:sz w:val="24"/>
          <w:szCs w:val="24"/>
          <w:shd w:val="clear" w:color="auto" w:fill="FFFFFF"/>
        </w:rPr>
      </w:pPr>
    </w:p>
    <w:p w:rsidR="006B5199" w:rsidRDefault="006B5199" w:rsidP="006B5199">
      <w:pPr>
        <w:pStyle w:val="ListParagraph"/>
        <w:rPr>
          <w:rFonts w:ascii="Bahnschrift SemiBold" w:hAnsi="Bahnschrift SemiBold"/>
          <w:color w:val="222222"/>
          <w:sz w:val="24"/>
          <w:szCs w:val="24"/>
          <w:shd w:val="clear" w:color="auto" w:fill="FFFFFF"/>
        </w:rPr>
      </w:pPr>
    </w:p>
    <w:p w:rsidR="006B5199" w:rsidRPr="00145CC3" w:rsidRDefault="006B5199" w:rsidP="006B5199">
      <w:pPr>
        <w:pStyle w:val="ListParagraph"/>
        <w:numPr>
          <w:ilvl w:val="0"/>
          <w:numId w:val="1"/>
        </w:numPr>
        <w:jc w:val="center"/>
        <w:rPr>
          <w:rFonts w:ascii="Bahnschrift SemiBold" w:hAnsi="Bahnschrift SemiBold"/>
          <w:color w:val="222222"/>
          <w:sz w:val="32"/>
          <w:szCs w:val="32"/>
          <w:highlight w:val="lightGray"/>
          <w:shd w:val="clear" w:color="auto" w:fill="FFFFFF"/>
        </w:rPr>
      </w:pPr>
      <w:r w:rsidRPr="00145CC3">
        <w:rPr>
          <w:rFonts w:ascii="Bahnschrift SemiBold" w:hAnsi="Bahnschrift SemiBold"/>
          <w:color w:val="222222"/>
          <w:sz w:val="32"/>
          <w:szCs w:val="32"/>
          <w:highlight w:val="lightGray"/>
          <w:shd w:val="clear" w:color="auto" w:fill="FFFFFF"/>
        </w:rPr>
        <w:t>What are the problems encountered while transmitting digital signals?</w:t>
      </w:r>
    </w:p>
    <w:p w:rsidR="006B5199" w:rsidRPr="006B5199" w:rsidRDefault="006B5199" w:rsidP="006B5199">
      <w:pPr>
        <w:ind w:left="360"/>
        <w:rPr>
          <w:rFonts w:ascii="Bahnschrift SemiBold" w:hAnsi="Bahnschrift SemiBold"/>
          <w:color w:val="222222"/>
          <w:sz w:val="32"/>
          <w:szCs w:val="32"/>
          <w:shd w:val="clear" w:color="auto" w:fill="FFFFFF"/>
        </w:rPr>
      </w:pPr>
    </w:p>
    <w:p w:rsidR="006B5199" w:rsidRDefault="006B5199" w:rsidP="006B5199">
      <w:pPr>
        <w:pStyle w:val="ListParagraph"/>
        <w:numPr>
          <w:ilvl w:val="0"/>
          <w:numId w:val="3"/>
        </w:num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Baseline Wandering</w:t>
      </w:r>
    </w:p>
    <w:p w:rsidR="006B5199" w:rsidRDefault="006B5199" w:rsidP="006B5199">
      <w:pPr>
        <w:pStyle w:val="ListParagraph"/>
        <w:numPr>
          <w:ilvl w:val="0"/>
          <w:numId w:val="3"/>
        </w:num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DC Component</w:t>
      </w:r>
    </w:p>
    <w:p w:rsidR="006B5199" w:rsidRDefault="00837374" w:rsidP="006B5199">
      <w:pPr>
        <w:pStyle w:val="ListParagraph"/>
        <w:numPr>
          <w:ilvl w:val="0"/>
          <w:numId w:val="3"/>
        </w:num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Self-Synchroniz</w:t>
      </w:r>
      <w:r w:rsidR="006B5199">
        <w:rPr>
          <w:rFonts w:ascii="Bahnschrift SemiBold" w:hAnsi="Bahnschrift SemiBold"/>
          <w:color w:val="222222"/>
          <w:sz w:val="24"/>
          <w:szCs w:val="24"/>
          <w:shd w:val="clear" w:color="auto" w:fill="FFFFFF"/>
        </w:rPr>
        <w:t>ation</w:t>
      </w:r>
    </w:p>
    <w:p w:rsidR="00145CC3" w:rsidRDefault="00145CC3" w:rsidP="00145CC3">
      <w:pPr>
        <w:rPr>
          <w:rFonts w:ascii="Bahnschrift SemiBold" w:hAnsi="Bahnschrift SemiBold"/>
          <w:color w:val="222222"/>
          <w:sz w:val="24"/>
          <w:szCs w:val="24"/>
          <w:shd w:val="clear" w:color="auto" w:fill="FFFFFF"/>
        </w:rPr>
      </w:pPr>
    </w:p>
    <w:p w:rsidR="00145CC3" w:rsidRPr="00145CC3" w:rsidRDefault="006B5199" w:rsidP="002D0D36">
      <w:pPr>
        <w:pStyle w:val="ListParagraph"/>
        <w:numPr>
          <w:ilvl w:val="0"/>
          <w:numId w:val="7"/>
        </w:numPr>
        <w:rPr>
          <w:rFonts w:ascii="Bahnschrift SemiBold" w:hAnsi="Bahnschrift SemiBold"/>
          <w:color w:val="222222"/>
          <w:sz w:val="28"/>
          <w:szCs w:val="28"/>
          <w:highlight w:val="lightGray"/>
          <w:shd w:val="clear" w:color="auto" w:fill="FFFFFF"/>
        </w:rPr>
      </w:pPr>
      <w:r w:rsidRPr="00145CC3">
        <w:rPr>
          <w:rFonts w:ascii="Bahnschrift SemiBold" w:hAnsi="Bahnschrift SemiBold"/>
          <w:color w:val="222222"/>
          <w:sz w:val="28"/>
          <w:szCs w:val="28"/>
          <w:highlight w:val="lightGray"/>
          <w:shd w:val="clear" w:color="auto" w:fill="FFFFFF"/>
        </w:rPr>
        <w:t xml:space="preserve">Baseline </w:t>
      </w:r>
      <w:r w:rsidR="00145CC3" w:rsidRPr="00145CC3">
        <w:rPr>
          <w:rFonts w:ascii="Bahnschrift SemiBold" w:hAnsi="Bahnschrift SemiBold"/>
          <w:color w:val="222222"/>
          <w:sz w:val="28"/>
          <w:szCs w:val="28"/>
          <w:highlight w:val="lightGray"/>
          <w:shd w:val="clear" w:color="auto" w:fill="FFFFFF"/>
        </w:rPr>
        <w:t>Wandering</w:t>
      </w:r>
    </w:p>
    <w:p w:rsidR="00145CC3" w:rsidRPr="00145CC3" w:rsidRDefault="00145CC3" w:rsidP="00145CC3">
      <w:pPr>
        <w:jc w:val="center"/>
        <w:rPr>
          <w:rFonts w:ascii="Bahnschrift SemiBold" w:hAnsi="Bahnschrift SemiBold"/>
          <w:color w:val="222222"/>
          <w:sz w:val="28"/>
          <w:szCs w:val="28"/>
          <w:shd w:val="clear" w:color="auto" w:fill="FFFFFF"/>
        </w:rPr>
      </w:pPr>
      <w:r w:rsidRPr="00145CC3">
        <w:rPr>
          <w:rFonts w:ascii="Bahnschrift SemiBold" w:hAnsi="Bahnschrift SemiBold"/>
          <w:color w:val="222222"/>
          <w:sz w:val="28"/>
          <w:szCs w:val="28"/>
          <w:shd w:val="clear" w:color="auto" w:fill="FFFFFF"/>
        </w:rPr>
        <w:t xml:space="preserve"> </w:t>
      </w:r>
    </w:p>
    <w:p w:rsidR="006B5199" w:rsidRPr="00145CC3" w:rsidRDefault="00145CC3" w:rsidP="002D0D36">
      <w:pPr>
        <w:pStyle w:val="ListParagraph"/>
        <w:numPr>
          <w:ilvl w:val="0"/>
          <w:numId w:val="6"/>
        </w:numPr>
        <w:rPr>
          <w:rFonts w:ascii="Bahnschrift SemiBold" w:hAnsi="Bahnschrift SemiBold"/>
          <w:color w:val="222222"/>
          <w:sz w:val="24"/>
          <w:szCs w:val="24"/>
          <w:shd w:val="clear" w:color="auto" w:fill="FFFFFF"/>
        </w:rPr>
      </w:pPr>
      <w:r w:rsidRPr="00145CC3">
        <w:rPr>
          <w:rFonts w:ascii="Bahnschrift SemiBold" w:hAnsi="Bahnschrift SemiBold"/>
          <w:color w:val="222222"/>
          <w:sz w:val="24"/>
          <w:szCs w:val="24"/>
          <w:shd w:val="clear" w:color="auto" w:fill="FFFFFF"/>
        </w:rPr>
        <w:t>The determination of signal to data is done at receiver side by measuring average power received by it.</w:t>
      </w:r>
    </w:p>
    <w:p w:rsidR="00145CC3" w:rsidRPr="00145CC3" w:rsidRDefault="00145CC3" w:rsidP="002D0D36">
      <w:pPr>
        <w:pStyle w:val="ListParagraph"/>
        <w:numPr>
          <w:ilvl w:val="0"/>
          <w:numId w:val="6"/>
        </w:numPr>
        <w:rPr>
          <w:rFonts w:ascii="Bahnschrift SemiBold" w:hAnsi="Bahnschrift SemiBold"/>
          <w:color w:val="222222"/>
          <w:sz w:val="24"/>
          <w:szCs w:val="24"/>
          <w:shd w:val="clear" w:color="auto" w:fill="FFFFFF"/>
        </w:rPr>
      </w:pPr>
      <w:r w:rsidRPr="00145CC3">
        <w:rPr>
          <w:rFonts w:ascii="Bahnschrift SemiBold" w:hAnsi="Bahnschrift SemiBold"/>
          <w:color w:val="222222"/>
          <w:sz w:val="24"/>
          <w:szCs w:val="24"/>
          <w:shd w:val="clear" w:color="auto" w:fill="FFFFFF"/>
        </w:rPr>
        <w:t>So if in our data there is long chains of 0s or 1s, it can create problem at receiver side to decode the transmitted data correctly.</w:t>
      </w:r>
    </w:p>
    <w:p w:rsidR="00145CC3" w:rsidRDefault="00145CC3" w:rsidP="002D0D36">
      <w:pPr>
        <w:pStyle w:val="ListParagraph"/>
        <w:numPr>
          <w:ilvl w:val="0"/>
          <w:numId w:val="6"/>
        </w:numPr>
        <w:rPr>
          <w:rFonts w:ascii="Bahnschrift SemiBold" w:hAnsi="Bahnschrift SemiBold"/>
          <w:color w:val="222222"/>
          <w:sz w:val="24"/>
          <w:szCs w:val="24"/>
          <w:shd w:val="clear" w:color="auto" w:fill="FFFFFF"/>
        </w:rPr>
      </w:pPr>
      <w:r w:rsidRPr="00145CC3">
        <w:rPr>
          <w:rFonts w:ascii="Bahnschrift SemiBold" w:hAnsi="Bahnschrift SemiBold"/>
          <w:color w:val="222222"/>
          <w:sz w:val="24"/>
          <w:szCs w:val="24"/>
          <w:shd w:val="clear" w:color="auto" w:fill="FFFFFF"/>
        </w:rPr>
        <w:lastRenderedPageBreak/>
        <w:t>As if we have long number of 0s, the average power over distance would become nearly zero, so there will be problem of Baseline Wandering that receiver can’t decide the average power baseline for particular data. Same will be the case for large number of 1s.</w:t>
      </w:r>
    </w:p>
    <w:p w:rsidR="00695D22" w:rsidRDefault="00695D22" w:rsidP="00695D22">
      <w:pPr>
        <w:ind w:left="360"/>
        <w:rPr>
          <w:rFonts w:ascii="Bahnschrift SemiBold" w:hAnsi="Bahnschrift SemiBold"/>
          <w:color w:val="222222"/>
          <w:sz w:val="24"/>
          <w:szCs w:val="24"/>
          <w:shd w:val="clear" w:color="auto" w:fill="FFFFFF"/>
        </w:rPr>
      </w:pPr>
    </w:p>
    <w:p w:rsidR="00695D22" w:rsidRDefault="00695D22" w:rsidP="00695D22">
      <w:pPr>
        <w:ind w:left="360"/>
        <w:rPr>
          <w:rFonts w:ascii="Bahnschrift SemiBold" w:hAnsi="Bahnschrift SemiBold"/>
          <w:color w:val="222222"/>
          <w:sz w:val="24"/>
          <w:szCs w:val="24"/>
          <w:shd w:val="clear" w:color="auto" w:fill="FFFFFF"/>
        </w:rPr>
      </w:pPr>
    </w:p>
    <w:p w:rsidR="00695D22" w:rsidRDefault="00695D22" w:rsidP="00695D22">
      <w:pPr>
        <w:ind w:left="360"/>
        <w:rPr>
          <w:rFonts w:ascii="Bahnschrift SemiBold" w:hAnsi="Bahnschrift SemiBold"/>
          <w:color w:val="222222"/>
          <w:sz w:val="24"/>
          <w:szCs w:val="24"/>
          <w:shd w:val="clear" w:color="auto" w:fill="FFFFFF"/>
        </w:rPr>
      </w:pPr>
    </w:p>
    <w:p w:rsidR="00695D22" w:rsidRPr="00695D22" w:rsidRDefault="00695D22" w:rsidP="00695D22">
      <w:pPr>
        <w:ind w:left="360"/>
        <w:rPr>
          <w:rFonts w:ascii="Bahnschrift SemiBold" w:hAnsi="Bahnschrift SemiBold"/>
          <w:color w:val="222222"/>
          <w:sz w:val="24"/>
          <w:szCs w:val="24"/>
          <w:shd w:val="clear" w:color="auto" w:fill="FFFFFF"/>
        </w:rPr>
      </w:pPr>
    </w:p>
    <w:p w:rsidR="00695D22" w:rsidRDefault="00695D22" w:rsidP="002D0D36">
      <w:pPr>
        <w:pStyle w:val="ListParagraph"/>
        <w:numPr>
          <w:ilvl w:val="0"/>
          <w:numId w:val="7"/>
        </w:numPr>
        <w:rPr>
          <w:rFonts w:ascii="Bahnschrift SemiBold" w:hAnsi="Bahnschrift SemiBold"/>
          <w:color w:val="222222"/>
          <w:sz w:val="28"/>
          <w:szCs w:val="28"/>
          <w:highlight w:val="lightGray"/>
          <w:shd w:val="clear" w:color="auto" w:fill="FFFFFF"/>
        </w:rPr>
      </w:pPr>
      <w:r w:rsidRPr="00695D22">
        <w:rPr>
          <w:rFonts w:ascii="Bahnschrift SemiBold" w:hAnsi="Bahnschrift SemiBold"/>
          <w:color w:val="222222"/>
          <w:sz w:val="28"/>
          <w:szCs w:val="28"/>
          <w:highlight w:val="lightGray"/>
          <w:shd w:val="clear" w:color="auto" w:fill="FFFFFF"/>
        </w:rPr>
        <w:t>DC Component</w:t>
      </w:r>
    </w:p>
    <w:p w:rsidR="00695D22" w:rsidRPr="00695D22" w:rsidRDefault="00695D22" w:rsidP="002D0D36">
      <w:pPr>
        <w:ind w:left="360"/>
        <w:rPr>
          <w:rFonts w:ascii="Bahnschrift SemiBold" w:hAnsi="Bahnschrift SemiBold"/>
          <w:color w:val="222222"/>
          <w:sz w:val="28"/>
          <w:szCs w:val="28"/>
          <w:highlight w:val="lightGray"/>
          <w:shd w:val="clear" w:color="auto" w:fill="FFFFFF"/>
        </w:rPr>
      </w:pPr>
    </w:p>
    <w:p w:rsidR="00695D22" w:rsidRDefault="00695D22" w:rsidP="002D0D36">
      <w:pPr>
        <w:pStyle w:val="ListParagraph"/>
        <w:numPr>
          <w:ilvl w:val="0"/>
          <w:numId w:val="9"/>
        </w:numPr>
        <w:rPr>
          <w:rFonts w:ascii="Bahnschrift SemiBold" w:hAnsi="Bahnschrift SemiBold"/>
          <w:color w:val="222222"/>
          <w:sz w:val="24"/>
          <w:szCs w:val="24"/>
          <w:shd w:val="clear" w:color="auto" w:fill="FFFFFF"/>
        </w:rPr>
      </w:pPr>
      <w:r w:rsidRPr="00695D22">
        <w:rPr>
          <w:rFonts w:ascii="Bahnschrift SemiBold" w:hAnsi="Bahnschrift SemiBold"/>
          <w:color w:val="222222"/>
          <w:sz w:val="24"/>
          <w:szCs w:val="24"/>
          <w:shd w:val="clear" w:color="auto" w:fill="FFFFFF"/>
        </w:rPr>
        <w:t>DC Component is again the problem when there are large number of continuous 0s or 1s.</w:t>
      </w:r>
    </w:p>
    <w:p w:rsidR="00695D22" w:rsidRDefault="00695D22" w:rsidP="002D0D36">
      <w:pPr>
        <w:pStyle w:val="ListParagraph"/>
        <w:numPr>
          <w:ilvl w:val="0"/>
          <w:numId w:val="9"/>
        </w:num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Because of continuous voltage value, the signal will become partially DC rather than having up &amp; down transitions in between.</w:t>
      </w:r>
    </w:p>
    <w:p w:rsidR="00695D22" w:rsidRDefault="00695D22" w:rsidP="002D0D36">
      <w:pPr>
        <w:pStyle w:val="ListParagraph"/>
        <w:numPr>
          <w:ilvl w:val="0"/>
          <w:numId w:val="9"/>
        </w:num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Due to which the frequency of said signal will decrease or say will be near to zero. So when there is channel which only accepts data at certain threshold frequency, our signal will be eliminated by such channels.</w:t>
      </w:r>
    </w:p>
    <w:p w:rsidR="00695D22" w:rsidRDefault="00695D22" w:rsidP="002D0D36">
      <w:pPr>
        <w:pStyle w:val="ListParagraph"/>
        <w:numPr>
          <w:ilvl w:val="0"/>
          <w:numId w:val="9"/>
        </w:num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Also some of electrical devices not let DC Voltage pass through them like capacitors. It eliminates the DC component passing through it &amp; the data will be lost cause of that.</w:t>
      </w:r>
    </w:p>
    <w:p w:rsidR="00695D22" w:rsidRDefault="00695D22" w:rsidP="002D0D36">
      <w:pPr>
        <w:rPr>
          <w:rFonts w:ascii="Bahnschrift SemiBold" w:hAnsi="Bahnschrift SemiBold"/>
          <w:color w:val="222222"/>
          <w:sz w:val="24"/>
          <w:szCs w:val="24"/>
          <w:shd w:val="clear" w:color="auto" w:fill="FFFFFF"/>
        </w:rPr>
      </w:pPr>
    </w:p>
    <w:p w:rsidR="00695D22" w:rsidRDefault="00695D22" w:rsidP="002D0D36">
      <w:pPr>
        <w:rPr>
          <w:rFonts w:ascii="Bahnschrift SemiBold" w:hAnsi="Bahnschrift SemiBold"/>
          <w:color w:val="222222"/>
          <w:sz w:val="24"/>
          <w:szCs w:val="24"/>
          <w:shd w:val="clear" w:color="auto" w:fill="FFFFFF"/>
        </w:rPr>
      </w:pPr>
    </w:p>
    <w:p w:rsidR="00695D22" w:rsidRPr="00837374" w:rsidRDefault="00695D22" w:rsidP="002D0D36">
      <w:pPr>
        <w:pStyle w:val="ListParagraph"/>
        <w:numPr>
          <w:ilvl w:val="0"/>
          <w:numId w:val="7"/>
        </w:numPr>
        <w:rPr>
          <w:rFonts w:ascii="Bahnschrift SemiBold" w:hAnsi="Bahnschrift SemiBold"/>
          <w:color w:val="222222"/>
          <w:sz w:val="28"/>
          <w:szCs w:val="28"/>
          <w:highlight w:val="lightGray"/>
          <w:shd w:val="clear" w:color="auto" w:fill="FFFFFF"/>
        </w:rPr>
      </w:pPr>
      <w:r w:rsidRPr="00837374">
        <w:rPr>
          <w:rFonts w:ascii="Bahnschrift SemiBold" w:hAnsi="Bahnschrift SemiBold"/>
          <w:color w:val="222222"/>
          <w:sz w:val="28"/>
          <w:szCs w:val="28"/>
          <w:highlight w:val="lightGray"/>
          <w:shd w:val="clear" w:color="auto" w:fill="FFFFFF"/>
        </w:rPr>
        <w:t>Self-</w:t>
      </w:r>
      <w:r w:rsidR="00837374">
        <w:rPr>
          <w:rFonts w:ascii="Bahnschrift SemiBold" w:hAnsi="Bahnschrift SemiBold"/>
          <w:color w:val="222222"/>
          <w:sz w:val="28"/>
          <w:szCs w:val="28"/>
          <w:highlight w:val="lightGray"/>
          <w:shd w:val="clear" w:color="auto" w:fill="FFFFFF"/>
        </w:rPr>
        <w:t>synchroniz</w:t>
      </w:r>
      <w:r w:rsidRPr="00837374">
        <w:rPr>
          <w:rFonts w:ascii="Bahnschrift SemiBold" w:hAnsi="Bahnschrift SemiBold"/>
          <w:color w:val="222222"/>
          <w:sz w:val="28"/>
          <w:szCs w:val="28"/>
          <w:highlight w:val="lightGray"/>
          <w:shd w:val="clear" w:color="auto" w:fill="FFFFFF"/>
        </w:rPr>
        <w:t>ation</w:t>
      </w:r>
    </w:p>
    <w:p w:rsidR="00695D22" w:rsidRDefault="00695D22" w:rsidP="002D0D36">
      <w:pPr>
        <w:rPr>
          <w:rFonts w:ascii="Bahnschrift SemiBold" w:hAnsi="Bahnschrift SemiBold"/>
          <w:color w:val="222222"/>
          <w:sz w:val="32"/>
          <w:szCs w:val="32"/>
          <w:shd w:val="clear" w:color="auto" w:fill="FFFFFF"/>
        </w:rPr>
      </w:pPr>
    </w:p>
    <w:p w:rsidR="00695D22" w:rsidRDefault="00695D22" w:rsidP="002D0D36">
      <w:pPr>
        <w:pStyle w:val="ListParagraph"/>
        <w:numPr>
          <w:ilvl w:val="0"/>
          <w:numId w:val="10"/>
        </w:num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When the timing clock of receiver and sender do not match even by few microseconds, this problem takes place.</w:t>
      </w:r>
    </w:p>
    <w:p w:rsidR="00837374" w:rsidRDefault="00695D22" w:rsidP="002D0D36">
      <w:pPr>
        <w:pStyle w:val="ListParagraph"/>
        <w:numPr>
          <w:ilvl w:val="0"/>
          <w:numId w:val="10"/>
        </w:num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 xml:space="preserve">While transmitting </w:t>
      </w:r>
      <w:r w:rsidR="00837374">
        <w:rPr>
          <w:rFonts w:ascii="Bahnschrift SemiBold" w:hAnsi="Bahnschrift SemiBold"/>
          <w:color w:val="222222"/>
          <w:sz w:val="24"/>
          <w:szCs w:val="24"/>
          <w:shd w:val="clear" w:color="auto" w:fill="FFFFFF"/>
        </w:rPr>
        <w:t>continuous</w:t>
      </w:r>
      <w:r>
        <w:rPr>
          <w:rFonts w:ascii="Bahnschrift SemiBold" w:hAnsi="Bahnschrift SemiBold"/>
          <w:color w:val="222222"/>
          <w:sz w:val="24"/>
          <w:szCs w:val="24"/>
          <w:shd w:val="clear" w:color="auto" w:fill="FFFFFF"/>
        </w:rPr>
        <w:t xml:space="preserve"> </w:t>
      </w:r>
      <w:r w:rsidR="00837374">
        <w:rPr>
          <w:rFonts w:ascii="Bahnschrift SemiBold" w:hAnsi="Bahnschrift SemiBold"/>
          <w:color w:val="222222"/>
          <w:sz w:val="24"/>
          <w:szCs w:val="24"/>
          <w:shd w:val="clear" w:color="auto" w:fill="FFFFFF"/>
        </w:rPr>
        <w:t>0s or 1s, how receiver will come to know that after what time the current element’s interpretation should end and the next element should be decoded.</w:t>
      </w:r>
    </w:p>
    <w:p w:rsidR="000A510D" w:rsidRPr="000A510D" w:rsidRDefault="000A510D" w:rsidP="000A510D">
      <w:pPr>
        <w:ind w:left="360"/>
        <w:rPr>
          <w:rFonts w:ascii="Bahnschrift SemiBold" w:hAnsi="Bahnschrift SemiBold"/>
          <w:color w:val="222222"/>
          <w:sz w:val="24"/>
          <w:szCs w:val="24"/>
          <w:shd w:val="clear" w:color="auto" w:fill="FFFFFF"/>
        </w:rPr>
      </w:pPr>
      <w:r>
        <w:rPr>
          <w:rFonts w:ascii="Bahnschrift SemiBold" w:hAnsi="Bahnschrift SemiBold"/>
          <w:noProof/>
          <w:color w:val="222222"/>
          <w:sz w:val="24"/>
          <w:szCs w:val="24"/>
          <w:shd w:val="clear" w:color="auto" w:fill="FFFFFF"/>
          <w:lang w:eastAsia="en-IN"/>
        </w:rPr>
        <w:lastRenderedPageBreak/>
        <w:drawing>
          <wp:inline distT="0" distB="0" distL="0" distR="0" wp14:anchorId="24CB1EA7" wp14:editId="1F63AD1C">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Synchronizatio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6B5199" w:rsidRPr="006B5199" w:rsidRDefault="006B5199" w:rsidP="006B5199">
      <w:pPr>
        <w:ind w:left="360"/>
        <w:rPr>
          <w:rFonts w:ascii="Bahnschrift SemiBold" w:hAnsi="Bahnschrift SemiBold"/>
          <w:color w:val="222222"/>
          <w:sz w:val="24"/>
          <w:szCs w:val="24"/>
          <w:shd w:val="clear" w:color="auto" w:fill="FFFFFF"/>
        </w:rPr>
      </w:pPr>
    </w:p>
    <w:p w:rsidR="002D0D36" w:rsidRDefault="002D0D36" w:rsidP="004F4F1D">
      <w:pPr>
        <w:rPr>
          <w:rFonts w:ascii="Georgia" w:hAnsi="Georgia"/>
          <w:color w:val="222222"/>
          <w:sz w:val="20"/>
          <w:szCs w:val="20"/>
          <w:shd w:val="clear" w:color="auto" w:fill="FFFFFF"/>
        </w:rPr>
      </w:pPr>
    </w:p>
    <w:p w:rsidR="002D0D36" w:rsidRDefault="002D0D36" w:rsidP="002D0D36">
      <w:pPr>
        <w:pStyle w:val="ListParagraph"/>
        <w:numPr>
          <w:ilvl w:val="0"/>
          <w:numId w:val="1"/>
        </w:numPr>
        <w:rPr>
          <w:rFonts w:ascii="Bahnschrift SemiBold" w:hAnsi="Bahnschrift SemiBold"/>
          <w:color w:val="222222"/>
          <w:sz w:val="32"/>
          <w:szCs w:val="32"/>
          <w:shd w:val="clear" w:color="auto" w:fill="FFFFFF"/>
        </w:rPr>
      </w:pPr>
      <w:r>
        <w:rPr>
          <w:rFonts w:ascii="Bahnschrift SemiBold" w:hAnsi="Bahnschrift SemiBold"/>
          <w:color w:val="222222"/>
          <w:sz w:val="32"/>
          <w:szCs w:val="32"/>
          <w:shd w:val="clear" w:color="auto" w:fill="FFFFFF"/>
        </w:rPr>
        <w:t>UNIPOLAR</w:t>
      </w:r>
    </w:p>
    <w:p w:rsidR="002D0D36" w:rsidRPr="002D0D36" w:rsidRDefault="002D0D36" w:rsidP="002D0D36">
      <w:pPr>
        <w:pStyle w:val="ListParagraph"/>
        <w:rPr>
          <w:rFonts w:ascii="Bahnschrift SemiBold" w:hAnsi="Bahnschrift SemiBold"/>
          <w:color w:val="222222"/>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5449D8" w:rsidTr="005449D8">
        <w:tc>
          <w:tcPr>
            <w:tcW w:w="4508" w:type="dxa"/>
          </w:tcPr>
          <w:p w:rsidR="005449D8" w:rsidRDefault="005449D8" w:rsidP="005449D8">
            <w:pPr>
              <w:tabs>
                <w:tab w:val="left" w:pos="2715"/>
              </w:tabs>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Data element</w:t>
            </w:r>
          </w:p>
        </w:tc>
        <w:tc>
          <w:tcPr>
            <w:tcW w:w="4508" w:type="dxa"/>
          </w:tcPr>
          <w:p w:rsidR="005449D8" w:rsidRDefault="005449D8" w:rsidP="005449D8">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Voltage level</w:t>
            </w:r>
          </w:p>
        </w:tc>
      </w:tr>
      <w:tr w:rsidR="005449D8" w:rsidTr="005449D8">
        <w:tc>
          <w:tcPr>
            <w:tcW w:w="4508" w:type="dxa"/>
          </w:tcPr>
          <w:p w:rsidR="005449D8" w:rsidRDefault="005449D8" w:rsidP="005449D8">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p>
        </w:tc>
        <w:tc>
          <w:tcPr>
            <w:tcW w:w="4508" w:type="dxa"/>
          </w:tcPr>
          <w:p w:rsidR="005449D8" w:rsidRDefault="005449D8" w:rsidP="005449D8">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Either +</w:t>
            </w:r>
            <w:proofErr w:type="spellStart"/>
            <w:r>
              <w:rPr>
                <w:rFonts w:ascii="Bahnschrift SemiBold" w:hAnsi="Bahnschrift SemiBold"/>
                <w:color w:val="222222"/>
                <w:sz w:val="24"/>
                <w:szCs w:val="24"/>
                <w:shd w:val="clear" w:color="auto" w:fill="FFFFFF"/>
              </w:rPr>
              <w:t>ve</w:t>
            </w:r>
            <w:proofErr w:type="spellEnd"/>
            <w:r>
              <w:rPr>
                <w:rFonts w:ascii="Bahnschrift SemiBold" w:hAnsi="Bahnschrift SemiBold"/>
                <w:color w:val="222222"/>
                <w:sz w:val="24"/>
                <w:szCs w:val="24"/>
                <w:shd w:val="clear" w:color="auto" w:fill="FFFFFF"/>
              </w:rPr>
              <w:t xml:space="preserve"> or –</w:t>
            </w:r>
            <w:proofErr w:type="spellStart"/>
            <w:r>
              <w:rPr>
                <w:rFonts w:ascii="Bahnschrift SemiBold" w:hAnsi="Bahnschrift SemiBold"/>
                <w:color w:val="222222"/>
                <w:sz w:val="24"/>
                <w:szCs w:val="24"/>
                <w:shd w:val="clear" w:color="auto" w:fill="FFFFFF"/>
              </w:rPr>
              <w:t>ve</w:t>
            </w:r>
            <w:proofErr w:type="spellEnd"/>
          </w:p>
        </w:tc>
      </w:tr>
      <w:tr w:rsidR="005449D8" w:rsidTr="005449D8">
        <w:tc>
          <w:tcPr>
            <w:tcW w:w="4508" w:type="dxa"/>
          </w:tcPr>
          <w:p w:rsidR="005449D8" w:rsidRDefault="005449D8" w:rsidP="005449D8">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c>
          <w:tcPr>
            <w:tcW w:w="4508" w:type="dxa"/>
          </w:tcPr>
          <w:p w:rsidR="005449D8" w:rsidRDefault="005449D8" w:rsidP="005449D8">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r>
    </w:tbl>
    <w:p w:rsidR="002D0D36" w:rsidRPr="005449D8" w:rsidRDefault="002D0D36" w:rsidP="005449D8">
      <w:pPr>
        <w:rPr>
          <w:rFonts w:ascii="Bahnschrift SemiBold" w:hAnsi="Bahnschrift SemiBold"/>
          <w:color w:val="222222"/>
          <w:sz w:val="24"/>
          <w:szCs w:val="24"/>
          <w:shd w:val="clear" w:color="auto" w:fill="FFFFFF"/>
        </w:rPr>
      </w:pPr>
    </w:p>
    <w:p w:rsidR="002D0D36" w:rsidRDefault="005449D8" w:rsidP="002D5E12">
      <w:pPr>
        <w:pStyle w:val="ListParagraph"/>
        <w:numPr>
          <w:ilvl w:val="0"/>
          <w:numId w:val="12"/>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In this line coding all the 3 problems will occur where there are continuous 0s or 1s.</w:t>
      </w:r>
    </w:p>
    <w:p w:rsidR="002D5E12" w:rsidRDefault="002D5E12" w:rsidP="002D5E12">
      <w:pPr>
        <w:rPr>
          <w:rFonts w:ascii="Bahnschrift SemiBold" w:hAnsi="Bahnschrift SemiBold"/>
          <w:color w:val="222222"/>
          <w:sz w:val="24"/>
          <w:szCs w:val="24"/>
          <w:shd w:val="clear" w:color="auto" w:fill="FFFFFF"/>
        </w:rPr>
      </w:pPr>
    </w:p>
    <w:p w:rsidR="002D5E12" w:rsidRPr="002D5E12" w:rsidRDefault="002D5E12" w:rsidP="002D5E12">
      <w:p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(NOTE: In all the below mentioned graphs the data bits presented are: 1010110)</w:t>
      </w:r>
    </w:p>
    <w:p w:rsidR="005449D8" w:rsidRPr="003F20D4" w:rsidRDefault="00F248D5" w:rsidP="003F20D4">
      <w:pPr>
        <w:ind w:left="360"/>
        <w:jc w:val="center"/>
        <w:rPr>
          <w:rFonts w:ascii="Bahnschrift SemiBold" w:hAnsi="Bahnschrift SemiBold"/>
          <w:color w:val="222222"/>
          <w:sz w:val="24"/>
          <w:szCs w:val="24"/>
          <w:shd w:val="clear" w:color="auto" w:fill="FFFFFF"/>
        </w:rPr>
      </w:pPr>
      <w:bookmarkStart w:id="0" w:name="_GoBack"/>
      <w:r>
        <w:rPr>
          <w:rFonts w:ascii="Bahnschrift SemiBold" w:hAnsi="Bahnschrift SemiBold"/>
          <w:noProof/>
          <w:color w:val="222222"/>
          <w:sz w:val="24"/>
          <w:szCs w:val="24"/>
          <w:shd w:val="clear" w:color="auto" w:fill="FFFFFF"/>
          <w:lang w:eastAsia="en-IN"/>
        </w:rPr>
        <w:lastRenderedPageBreak/>
        <w:drawing>
          <wp:inline distT="0" distB="0" distL="0" distR="0" wp14:anchorId="216ED00D" wp14:editId="333058AB">
            <wp:extent cx="4086225" cy="19785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899" cy="1983206"/>
                    </a:xfrm>
                    <a:prstGeom prst="rect">
                      <a:avLst/>
                    </a:prstGeom>
                    <a:noFill/>
                    <a:ln>
                      <a:noFill/>
                    </a:ln>
                  </pic:spPr>
                </pic:pic>
              </a:graphicData>
            </a:graphic>
          </wp:inline>
        </w:drawing>
      </w:r>
      <w:bookmarkEnd w:id="0"/>
    </w:p>
    <w:p w:rsidR="005449D8" w:rsidRDefault="005449D8" w:rsidP="005449D8">
      <w:pPr>
        <w:pStyle w:val="ListParagraph"/>
        <w:numPr>
          <w:ilvl w:val="0"/>
          <w:numId w:val="1"/>
        </w:numPr>
        <w:rPr>
          <w:rFonts w:ascii="Bahnschrift SemiBold" w:hAnsi="Bahnschrift SemiBold"/>
          <w:color w:val="222222"/>
          <w:sz w:val="32"/>
          <w:szCs w:val="32"/>
          <w:shd w:val="clear" w:color="auto" w:fill="FFFFFF"/>
        </w:rPr>
      </w:pPr>
      <w:r>
        <w:rPr>
          <w:rFonts w:ascii="Bahnschrift SemiBold" w:hAnsi="Bahnschrift SemiBold"/>
          <w:color w:val="222222"/>
          <w:sz w:val="32"/>
          <w:szCs w:val="32"/>
          <w:shd w:val="clear" w:color="auto" w:fill="FFFFFF"/>
        </w:rPr>
        <w:t>NRZ-L</w:t>
      </w:r>
    </w:p>
    <w:tbl>
      <w:tblPr>
        <w:tblStyle w:val="TableGrid"/>
        <w:tblW w:w="0" w:type="auto"/>
        <w:tblLook w:val="04A0" w:firstRow="1" w:lastRow="0" w:firstColumn="1" w:lastColumn="0" w:noHBand="0" w:noVBand="1"/>
      </w:tblPr>
      <w:tblGrid>
        <w:gridCol w:w="4508"/>
        <w:gridCol w:w="4508"/>
      </w:tblGrid>
      <w:tr w:rsidR="005449D8" w:rsidTr="00946306">
        <w:tc>
          <w:tcPr>
            <w:tcW w:w="4508" w:type="dxa"/>
          </w:tcPr>
          <w:p w:rsidR="005449D8" w:rsidRDefault="005449D8" w:rsidP="00946306">
            <w:pPr>
              <w:tabs>
                <w:tab w:val="left" w:pos="2715"/>
              </w:tabs>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Data element</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Voltage level</w:t>
            </w:r>
          </w:p>
        </w:tc>
      </w:tr>
      <w:tr w:rsidR="005449D8" w:rsidTr="00946306">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Negative voltage</w:t>
            </w:r>
          </w:p>
        </w:tc>
      </w:tr>
      <w:tr w:rsidR="005449D8" w:rsidTr="00946306">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Positive voltage</w:t>
            </w:r>
          </w:p>
        </w:tc>
      </w:tr>
    </w:tbl>
    <w:p w:rsidR="005449D8" w:rsidRDefault="005449D8" w:rsidP="005449D8">
      <w:pPr>
        <w:ind w:left="360"/>
        <w:rPr>
          <w:rFonts w:ascii="Bahnschrift SemiBold" w:hAnsi="Bahnschrift SemiBold"/>
          <w:color w:val="222222"/>
          <w:sz w:val="24"/>
          <w:szCs w:val="24"/>
          <w:shd w:val="clear" w:color="auto" w:fill="FFFFFF"/>
        </w:rPr>
      </w:pPr>
    </w:p>
    <w:p w:rsidR="005449D8" w:rsidRPr="002D5E12" w:rsidRDefault="005449D8" w:rsidP="002D5E12">
      <w:pPr>
        <w:pStyle w:val="ListParagraph"/>
        <w:numPr>
          <w:ilvl w:val="0"/>
          <w:numId w:val="12"/>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Here also all the 3 problems will occur if there are continuous 0s or 1s.</w:t>
      </w:r>
    </w:p>
    <w:p w:rsidR="00F248D5" w:rsidRDefault="00F248D5" w:rsidP="000670B9">
      <w:pPr>
        <w:ind w:left="360"/>
        <w:jc w:val="center"/>
        <w:rPr>
          <w:rFonts w:ascii="Bahnschrift SemiBold" w:hAnsi="Bahnschrift SemiBold"/>
          <w:color w:val="222222"/>
          <w:sz w:val="24"/>
          <w:szCs w:val="24"/>
          <w:shd w:val="clear" w:color="auto" w:fill="FFFFFF"/>
        </w:rPr>
      </w:pPr>
      <w:r>
        <w:rPr>
          <w:rFonts w:ascii="Bahnschrift SemiBold" w:hAnsi="Bahnschrift SemiBold"/>
          <w:noProof/>
          <w:color w:val="222222"/>
          <w:sz w:val="24"/>
          <w:szCs w:val="24"/>
          <w:shd w:val="clear" w:color="auto" w:fill="FFFFFF"/>
          <w:lang w:eastAsia="en-IN"/>
        </w:rPr>
        <w:drawing>
          <wp:inline distT="0" distB="0" distL="0" distR="0">
            <wp:extent cx="4727743"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477" cy="2382628"/>
                    </a:xfrm>
                    <a:prstGeom prst="rect">
                      <a:avLst/>
                    </a:prstGeom>
                    <a:noFill/>
                    <a:ln>
                      <a:noFill/>
                    </a:ln>
                  </pic:spPr>
                </pic:pic>
              </a:graphicData>
            </a:graphic>
          </wp:inline>
        </w:drawing>
      </w:r>
    </w:p>
    <w:p w:rsidR="005449D8" w:rsidRDefault="005449D8" w:rsidP="005449D8">
      <w:pPr>
        <w:ind w:left="360"/>
        <w:rPr>
          <w:rFonts w:ascii="Bahnschrift SemiBold" w:hAnsi="Bahnschrift SemiBold"/>
          <w:color w:val="222222"/>
          <w:sz w:val="24"/>
          <w:szCs w:val="24"/>
          <w:shd w:val="clear" w:color="auto" w:fill="FFFFFF"/>
        </w:rPr>
      </w:pPr>
    </w:p>
    <w:p w:rsidR="005449D8" w:rsidRDefault="005449D8" w:rsidP="005449D8">
      <w:pPr>
        <w:pStyle w:val="ListParagraph"/>
        <w:numPr>
          <w:ilvl w:val="0"/>
          <w:numId w:val="1"/>
        </w:numPr>
        <w:rPr>
          <w:rFonts w:ascii="Bahnschrift SemiBold" w:hAnsi="Bahnschrift SemiBold"/>
          <w:color w:val="222222"/>
          <w:sz w:val="32"/>
          <w:szCs w:val="32"/>
          <w:shd w:val="clear" w:color="auto" w:fill="FFFFFF"/>
        </w:rPr>
      </w:pPr>
      <w:r>
        <w:rPr>
          <w:rFonts w:ascii="Bahnschrift SemiBold" w:hAnsi="Bahnschrift SemiBold"/>
          <w:color w:val="222222"/>
          <w:sz w:val="32"/>
          <w:szCs w:val="32"/>
          <w:shd w:val="clear" w:color="auto" w:fill="FFFFFF"/>
        </w:rPr>
        <w:t>NRZ-I</w:t>
      </w:r>
    </w:p>
    <w:tbl>
      <w:tblPr>
        <w:tblStyle w:val="TableGrid"/>
        <w:tblW w:w="0" w:type="auto"/>
        <w:tblLook w:val="04A0" w:firstRow="1" w:lastRow="0" w:firstColumn="1" w:lastColumn="0" w:noHBand="0" w:noVBand="1"/>
      </w:tblPr>
      <w:tblGrid>
        <w:gridCol w:w="4508"/>
        <w:gridCol w:w="4508"/>
      </w:tblGrid>
      <w:tr w:rsidR="005449D8" w:rsidTr="00946306">
        <w:tc>
          <w:tcPr>
            <w:tcW w:w="4508" w:type="dxa"/>
          </w:tcPr>
          <w:p w:rsidR="005449D8" w:rsidRDefault="005449D8" w:rsidP="00946306">
            <w:pPr>
              <w:tabs>
                <w:tab w:val="left" w:pos="2715"/>
              </w:tabs>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Data element</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Voltage level</w:t>
            </w:r>
          </w:p>
        </w:tc>
      </w:tr>
      <w:tr w:rsidR="005449D8" w:rsidTr="00946306">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Inversion of last voltage level</w:t>
            </w:r>
          </w:p>
        </w:tc>
      </w:tr>
      <w:tr w:rsidR="005449D8" w:rsidTr="00946306">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No inversion</w:t>
            </w:r>
          </w:p>
        </w:tc>
      </w:tr>
    </w:tbl>
    <w:p w:rsidR="005449D8" w:rsidRPr="005449D8" w:rsidRDefault="005449D8" w:rsidP="005449D8">
      <w:pPr>
        <w:ind w:left="360"/>
        <w:rPr>
          <w:rFonts w:ascii="Bahnschrift SemiBold" w:hAnsi="Bahnschrift SemiBold"/>
          <w:color w:val="222222"/>
          <w:sz w:val="32"/>
          <w:szCs w:val="32"/>
          <w:shd w:val="clear" w:color="auto" w:fill="FFFFFF"/>
        </w:rPr>
      </w:pPr>
    </w:p>
    <w:p w:rsidR="005449D8" w:rsidRPr="002D5E12" w:rsidRDefault="005449D8" w:rsidP="002D5E12">
      <w:pPr>
        <w:pStyle w:val="ListParagraph"/>
        <w:numPr>
          <w:ilvl w:val="0"/>
          <w:numId w:val="12"/>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In this method, if there are continuous 1s there is no problem as for each next 1, our signal is getting opposite sign from last voltage level. But for 0s the problem still exists.</w:t>
      </w:r>
    </w:p>
    <w:p w:rsidR="00F248D5" w:rsidRDefault="00F248D5" w:rsidP="003F20D4">
      <w:pPr>
        <w:ind w:left="360"/>
        <w:jc w:val="center"/>
        <w:rPr>
          <w:rFonts w:ascii="Bahnschrift SemiBold" w:hAnsi="Bahnschrift SemiBold"/>
          <w:color w:val="222222"/>
          <w:sz w:val="24"/>
          <w:szCs w:val="24"/>
          <w:shd w:val="clear" w:color="auto" w:fill="FFFFFF"/>
        </w:rPr>
      </w:pPr>
      <w:r>
        <w:rPr>
          <w:rFonts w:ascii="Bahnschrift SemiBold" w:hAnsi="Bahnschrift SemiBold"/>
          <w:noProof/>
          <w:color w:val="222222"/>
          <w:sz w:val="24"/>
          <w:szCs w:val="24"/>
          <w:shd w:val="clear" w:color="auto" w:fill="FFFFFF"/>
          <w:lang w:eastAsia="en-IN"/>
        </w:rPr>
        <w:lastRenderedPageBreak/>
        <w:drawing>
          <wp:inline distT="0" distB="0" distL="0" distR="0">
            <wp:extent cx="4906735" cy="22288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953" cy="2243030"/>
                    </a:xfrm>
                    <a:prstGeom prst="rect">
                      <a:avLst/>
                    </a:prstGeom>
                    <a:noFill/>
                    <a:ln>
                      <a:noFill/>
                    </a:ln>
                  </pic:spPr>
                </pic:pic>
              </a:graphicData>
            </a:graphic>
          </wp:inline>
        </w:drawing>
      </w:r>
    </w:p>
    <w:p w:rsidR="005449D8" w:rsidRDefault="005449D8" w:rsidP="005449D8">
      <w:pPr>
        <w:ind w:left="360"/>
        <w:rPr>
          <w:rFonts w:ascii="Bahnschrift SemiBold" w:hAnsi="Bahnschrift SemiBold"/>
          <w:color w:val="222222"/>
          <w:sz w:val="24"/>
          <w:szCs w:val="24"/>
          <w:shd w:val="clear" w:color="auto" w:fill="FFFFFF"/>
        </w:rPr>
      </w:pPr>
    </w:p>
    <w:p w:rsidR="005449D8" w:rsidRDefault="005449D8" w:rsidP="005449D8">
      <w:pPr>
        <w:pStyle w:val="ListParagraph"/>
        <w:numPr>
          <w:ilvl w:val="0"/>
          <w:numId w:val="1"/>
        </w:numPr>
        <w:rPr>
          <w:rFonts w:ascii="Bahnschrift SemiBold" w:hAnsi="Bahnschrift SemiBold"/>
          <w:color w:val="222222"/>
          <w:sz w:val="32"/>
          <w:szCs w:val="32"/>
          <w:shd w:val="clear" w:color="auto" w:fill="FFFFFF"/>
        </w:rPr>
      </w:pPr>
      <w:r>
        <w:rPr>
          <w:rFonts w:ascii="Bahnschrift SemiBold" w:hAnsi="Bahnschrift SemiBold"/>
          <w:color w:val="222222"/>
          <w:sz w:val="32"/>
          <w:szCs w:val="32"/>
          <w:shd w:val="clear" w:color="auto" w:fill="FFFFFF"/>
        </w:rPr>
        <w:t>Polar-RZ</w:t>
      </w:r>
      <w:r w:rsidR="002D5E12">
        <w:rPr>
          <w:rFonts w:ascii="Bahnschrift SemiBold" w:hAnsi="Bahnschrift SemiBold"/>
          <w:color w:val="222222"/>
          <w:sz w:val="32"/>
          <w:szCs w:val="32"/>
          <w:shd w:val="clear" w:color="auto" w:fill="FFFFFF"/>
        </w:rPr>
        <w:t xml:space="preserve"> </w:t>
      </w:r>
      <w:r>
        <w:rPr>
          <w:rFonts w:ascii="Bahnschrift SemiBold" w:hAnsi="Bahnschrift SemiBold"/>
          <w:color w:val="222222"/>
          <w:sz w:val="32"/>
          <w:szCs w:val="32"/>
          <w:shd w:val="clear" w:color="auto" w:fill="FFFFFF"/>
        </w:rPr>
        <w:t>(Return Zero)</w:t>
      </w:r>
    </w:p>
    <w:tbl>
      <w:tblPr>
        <w:tblStyle w:val="TableGrid"/>
        <w:tblW w:w="0" w:type="auto"/>
        <w:tblLook w:val="04A0" w:firstRow="1" w:lastRow="0" w:firstColumn="1" w:lastColumn="0" w:noHBand="0" w:noVBand="1"/>
      </w:tblPr>
      <w:tblGrid>
        <w:gridCol w:w="4508"/>
        <w:gridCol w:w="4508"/>
      </w:tblGrid>
      <w:tr w:rsidR="005449D8" w:rsidTr="00946306">
        <w:tc>
          <w:tcPr>
            <w:tcW w:w="4508" w:type="dxa"/>
          </w:tcPr>
          <w:p w:rsidR="005449D8" w:rsidRDefault="005449D8" w:rsidP="00946306">
            <w:pPr>
              <w:tabs>
                <w:tab w:val="left" w:pos="2715"/>
              </w:tabs>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Data element</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Voltage level</w:t>
            </w:r>
          </w:p>
        </w:tc>
      </w:tr>
      <w:tr w:rsidR="005449D8" w:rsidTr="00946306">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Positive voltage + zero voltage</w:t>
            </w:r>
          </w:p>
        </w:tc>
      </w:tr>
      <w:tr w:rsidR="005449D8" w:rsidTr="00946306">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c>
          <w:tcPr>
            <w:tcW w:w="4508" w:type="dxa"/>
          </w:tcPr>
          <w:p w:rsidR="005449D8" w:rsidRDefault="005449D8"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Negative voltage + zero voltage</w:t>
            </w:r>
          </w:p>
        </w:tc>
      </w:tr>
    </w:tbl>
    <w:p w:rsidR="005449D8" w:rsidRDefault="005449D8" w:rsidP="005449D8">
      <w:pPr>
        <w:ind w:left="360"/>
        <w:rPr>
          <w:rFonts w:ascii="Bahnschrift SemiBold" w:hAnsi="Bahnschrift SemiBold"/>
          <w:color w:val="222222"/>
          <w:sz w:val="32"/>
          <w:szCs w:val="32"/>
          <w:shd w:val="clear" w:color="auto" w:fill="FFFFFF"/>
        </w:rPr>
      </w:pPr>
    </w:p>
    <w:p w:rsidR="002471B5" w:rsidRPr="002D5E12" w:rsidRDefault="002471B5" w:rsidP="002D5E12">
      <w:pPr>
        <w:pStyle w:val="ListParagraph"/>
        <w:numPr>
          <w:ilvl w:val="0"/>
          <w:numId w:val="12"/>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In this method, the above stated problems are solved as there is no continuous voltage level for long period of time.</w:t>
      </w:r>
    </w:p>
    <w:p w:rsidR="002471B5" w:rsidRPr="002D5E12" w:rsidRDefault="002471B5" w:rsidP="002D5E12">
      <w:pPr>
        <w:pStyle w:val="ListParagraph"/>
        <w:numPr>
          <w:ilvl w:val="0"/>
          <w:numId w:val="12"/>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 xml:space="preserve">But focus on signal elements used to create/encode a single data element. Two signal elements are used to send out one bit of data. So the bandwidth required for data transmission would be double as of above stated methods.  </w:t>
      </w:r>
    </w:p>
    <w:p w:rsidR="002471B5" w:rsidRDefault="002471B5" w:rsidP="005449D8">
      <w:pPr>
        <w:pStyle w:val="ListParagraph"/>
        <w:rPr>
          <w:rFonts w:ascii="Bahnschrift SemiBold" w:hAnsi="Bahnschrift SemiBold"/>
          <w:color w:val="222222"/>
          <w:sz w:val="32"/>
          <w:szCs w:val="32"/>
          <w:shd w:val="clear" w:color="auto" w:fill="FFFFFF"/>
        </w:rPr>
      </w:pPr>
    </w:p>
    <w:p w:rsidR="002673B6" w:rsidRDefault="002673B6" w:rsidP="005449D8">
      <w:pPr>
        <w:pStyle w:val="ListParagraph"/>
        <w:rPr>
          <w:rFonts w:ascii="Bahnschrift SemiBold" w:hAnsi="Bahnschrift SemiBold"/>
          <w:color w:val="222222"/>
          <w:sz w:val="32"/>
          <w:szCs w:val="32"/>
          <w:shd w:val="clear" w:color="auto" w:fill="FFFFFF"/>
        </w:rPr>
      </w:pPr>
    </w:p>
    <w:p w:rsidR="002673B6" w:rsidRPr="003F20D4" w:rsidRDefault="002673B6" w:rsidP="003F20D4">
      <w:pPr>
        <w:rPr>
          <w:rFonts w:ascii="Bahnschrift SemiBold" w:hAnsi="Bahnschrift SemiBold"/>
          <w:color w:val="222222"/>
          <w:sz w:val="32"/>
          <w:szCs w:val="32"/>
          <w:shd w:val="clear" w:color="auto" w:fill="FFFFFF"/>
        </w:rPr>
      </w:pPr>
    </w:p>
    <w:p w:rsidR="002673B6" w:rsidRDefault="002673B6" w:rsidP="005449D8">
      <w:pPr>
        <w:pStyle w:val="ListParagraph"/>
        <w:rPr>
          <w:rFonts w:ascii="Bahnschrift SemiBold" w:hAnsi="Bahnschrift SemiBold"/>
          <w:color w:val="222222"/>
          <w:sz w:val="32"/>
          <w:szCs w:val="32"/>
          <w:shd w:val="clear" w:color="auto" w:fill="FFFFFF"/>
        </w:rPr>
      </w:pPr>
    </w:p>
    <w:p w:rsidR="002471B5" w:rsidRDefault="002471B5" w:rsidP="002471B5">
      <w:pPr>
        <w:pStyle w:val="ListParagraph"/>
        <w:numPr>
          <w:ilvl w:val="0"/>
          <w:numId w:val="1"/>
        </w:numPr>
        <w:rPr>
          <w:rFonts w:ascii="Bahnschrift SemiBold" w:hAnsi="Bahnschrift SemiBold"/>
          <w:color w:val="222222"/>
          <w:sz w:val="32"/>
          <w:szCs w:val="32"/>
          <w:shd w:val="clear" w:color="auto" w:fill="FFFFFF"/>
        </w:rPr>
      </w:pPr>
      <w:r>
        <w:rPr>
          <w:rFonts w:ascii="Bahnschrift SemiBold" w:hAnsi="Bahnschrift SemiBold"/>
          <w:color w:val="222222"/>
          <w:sz w:val="32"/>
          <w:szCs w:val="32"/>
          <w:shd w:val="clear" w:color="auto" w:fill="FFFFFF"/>
        </w:rPr>
        <w:t>Manchester</w:t>
      </w:r>
    </w:p>
    <w:tbl>
      <w:tblPr>
        <w:tblStyle w:val="TableGrid"/>
        <w:tblW w:w="0" w:type="auto"/>
        <w:tblLook w:val="04A0" w:firstRow="1" w:lastRow="0" w:firstColumn="1" w:lastColumn="0" w:noHBand="0" w:noVBand="1"/>
      </w:tblPr>
      <w:tblGrid>
        <w:gridCol w:w="4508"/>
        <w:gridCol w:w="4508"/>
      </w:tblGrid>
      <w:tr w:rsidR="002471B5" w:rsidTr="00946306">
        <w:tc>
          <w:tcPr>
            <w:tcW w:w="4508" w:type="dxa"/>
          </w:tcPr>
          <w:p w:rsidR="002471B5" w:rsidRDefault="002471B5" w:rsidP="00946306">
            <w:pPr>
              <w:tabs>
                <w:tab w:val="left" w:pos="2715"/>
              </w:tabs>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Data element</w:t>
            </w:r>
          </w:p>
        </w:tc>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Voltage level</w:t>
            </w:r>
          </w:p>
        </w:tc>
      </w:tr>
      <w:tr w:rsidR="002471B5" w:rsidTr="00946306">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p>
        </w:tc>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Negative voltage + Positive voltage</w:t>
            </w:r>
          </w:p>
        </w:tc>
      </w:tr>
      <w:tr w:rsidR="002471B5" w:rsidTr="00946306">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Positive voltage + Negative voltage</w:t>
            </w:r>
          </w:p>
        </w:tc>
      </w:tr>
    </w:tbl>
    <w:p w:rsidR="002471B5" w:rsidRDefault="002471B5" w:rsidP="002471B5">
      <w:pPr>
        <w:ind w:left="360"/>
        <w:rPr>
          <w:rFonts w:ascii="Bahnschrift SemiBold" w:hAnsi="Bahnschrift SemiBold"/>
          <w:color w:val="222222"/>
          <w:sz w:val="32"/>
          <w:szCs w:val="32"/>
          <w:shd w:val="clear" w:color="auto" w:fill="FFFFFF"/>
        </w:rPr>
      </w:pPr>
    </w:p>
    <w:p w:rsidR="002471B5" w:rsidRPr="002D5E12" w:rsidRDefault="002471B5" w:rsidP="002D5E12">
      <w:pPr>
        <w:pStyle w:val="ListParagraph"/>
        <w:numPr>
          <w:ilvl w:val="0"/>
          <w:numId w:val="13"/>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Again the three problems are solved here but the required signal bits to send one data bit is two, which takes time at receiver side to decode &amp; process further.</w:t>
      </w:r>
    </w:p>
    <w:p w:rsidR="002471B5" w:rsidRPr="002D5E12" w:rsidRDefault="002471B5" w:rsidP="002D5E12">
      <w:pPr>
        <w:pStyle w:val="ListParagraph"/>
        <w:numPr>
          <w:ilvl w:val="0"/>
          <w:numId w:val="13"/>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Same way it is applied to Differential Manchester.</w:t>
      </w:r>
    </w:p>
    <w:p w:rsidR="002471B5" w:rsidRPr="002471B5" w:rsidRDefault="00F248D5" w:rsidP="003F20D4">
      <w:pPr>
        <w:ind w:left="360"/>
        <w:rPr>
          <w:rFonts w:ascii="Bahnschrift SemiBold" w:hAnsi="Bahnschrift SemiBold"/>
          <w:color w:val="222222"/>
          <w:sz w:val="24"/>
          <w:szCs w:val="24"/>
          <w:shd w:val="clear" w:color="auto" w:fill="FFFFFF"/>
        </w:rPr>
      </w:pPr>
      <w:r>
        <w:rPr>
          <w:rFonts w:ascii="Bahnschrift SemiBold" w:hAnsi="Bahnschrift SemiBold"/>
          <w:noProof/>
          <w:color w:val="222222"/>
          <w:sz w:val="24"/>
          <w:szCs w:val="24"/>
          <w:shd w:val="clear" w:color="auto" w:fill="FFFFFF"/>
          <w:lang w:eastAsia="en-IN"/>
        </w:rPr>
        <w:lastRenderedPageBreak/>
        <w:drawing>
          <wp:inline distT="0" distB="0" distL="0" distR="0">
            <wp:extent cx="572452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rsidR="002471B5" w:rsidRDefault="002471B5" w:rsidP="002471B5">
      <w:pPr>
        <w:pStyle w:val="ListParagraph"/>
        <w:numPr>
          <w:ilvl w:val="0"/>
          <w:numId w:val="1"/>
        </w:numPr>
        <w:rPr>
          <w:rFonts w:ascii="Bahnschrift SemiBold" w:hAnsi="Bahnschrift SemiBold"/>
          <w:color w:val="222222"/>
          <w:sz w:val="32"/>
          <w:szCs w:val="32"/>
          <w:shd w:val="clear" w:color="auto" w:fill="FFFFFF"/>
        </w:rPr>
      </w:pPr>
      <w:r>
        <w:rPr>
          <w:rFonts w:ascii="Bahnschrift SemiBold" w:hAnsi="Bahnschrift SemiBold"/>
          <w:color w:val="222222"/>
          <w:sz w:val="32"/>
          <w:szCs w:val="32"/>
          <w:shd w:val="clear" w:color="auto" w:fill="FFFFFF"/>
        </w:rPr>
        <w:t>Differential Manchester</w:t>
      </w:r>
    </w:p>
    <w:p w:rsidR="002D5E12" w:rsidRPr="002D5E12" w:rsidRDefault="002D5E12" w:rsidP="002D5E12">
      <w:pPr>
        <w:ind w:left="360"/>
        <w:rPr>
          <w:rFonts w:ascii="Bahnschrift SemiBold" w:hAnsi="Bahnschrift SemiBold"/>
          <w:color w:val="222222"/>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2471B5" w:rsidTr="00946306">
        <w:tc>
          <w:tcPr>
            <w:tcW w:w="4508" w:type="dxa"/>
          </w:tcPr>
          <w:p w:rsidR="002471B5" w:rsidRDefault="002471B5" w:rsidP="00946306">
            <w:pPr>
              <w:tabs>
                <w:tab w:val="left" w:pos="2715"/>
              </w:tabs>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Data element</w:t>
            </w:r>
          </w:p>
        </w:tc>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Voltage level</w:t>
            </w:r>
          </w:p>
        </w:tc>
      </w:tr>
      <w:tr w:rsidR="002471B5" w:rsidTr="00946306">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p>
        </w:tc>
        <w:tc>
          <w:tcPr>
            <w:tcW w:w="4508" w:type="dxa"/>
          </w:tcPr>
          <w:p w:rsidR="002471B5" w:rsidRDefault="00EC116E"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r w:rsidRPr="00EC116E">
              <w:rPr>
                <w:rFonts w:ascii="Bahnschrift SemiBold" w:hAnsi="Bahnschrift SemiBold"/>
                <w:color w:val="222222"/>
                <w:sz w:val="24"/>
                <w:szCs w:val="24"/>
                <w:shd w:val="clear" w:color="auto" w:fill="FFFFFF"/>
                <w:vertAlign w:val="superscript"/>
              </w:rPr>
              <w:t>st</w:t>
            </w:r>
            <w:r>
              <w:rPr>
                <w:rFonts w:ascii="Bahnschrift SemiBold" w:hAnsi="Bahnschrift SemiBold"/>
                <w:color w:val="222222"/>
                <w:sz w:val="24"/>
                <w:szCs w:val="24"/>
                <w:shd w:val="clear" w:color="auto" w:fill="FFFFFF"/>
              </w:rPr>
              <w:t xml:space="preserve"> half&gt;</w:t>
            </w:r>
            <w:r w:rsidR="002471B5">
              <w:rPr>
                <w:rFonts w:ascii="Bahnschrift SemiBold" w:hAnsi="Bahnschrift SemiBold"/>
                <w:color w:val="222222"/>
                <w:sz w:val="24"/>
                <w:szCs w:val="24"/>
                <w:shd w:val="clear" w:color="auto" w:fill="FFFFFF"/>
              </w:rPr>
              <w:t xml:space="preserve">Negative voltage + </w:t>
            </w:r>
            <w:r>
              <w:rPr>
                <w:rFonts w:ascii="Bahnschrift SemiBold" w:hAnsi="Bahnschrift SemiBold"/>
                <w:color w:val="222222"/>
                <w:sz w:val="24"/>
                <w:szCs w:val="24"/>
                <w:shd w:val="clear" w:color="auto" w:fill="FFFFFF"/>
              </w:rPr>
              <w:t>2</w:t>
            </w:r>
            <w:r w:rsidRPr="00EC116E">
              <w:rPr>
                <w:rFonts w:ascii="Bahnschrift SemiBold" w:hAnsi="Bahnschrift SemiBold"/>
                <w:color w:val="222222"/>
                <w:sz w:val="24"/>
                <w:szCs w:val="24"/>
                <w:shd w:val="clear" w:color="auto" w:fill="FFFFFF"/>
                <w:vertAlign w:val="superscript"/>
              </w:rPr>
              <w:t>nd</w:t>
            </w:r>
            <w:r>
              <w:rPr>
                <w:rFonts w:ascii="Bahnschrift SemiBold" w:hAnsi="Bahnschrift SemiBold"/>
                <w:color w:val="222222"/>
                <w:sz w:val="24"/>
                <w:szCs w:val="24"/>
                <w:shd w:val="clear" w:color="auto" w:fill="FFFFFF"/>
              </w:rPr>
              <w:t xml:space="preserve"> half&gt;</w:t>
            </w:r>
            <w:r w:rsidR="002471B5">
              <w:rPr>
                <w:rFonts w:ascii="Bahnschrift SemiBold" w:hAnsi="Bahnschrift SemiBold"/>
                <w:color w:val="222222"/>
                <w:sz w:val="24"/>
                <w:szCs w:val="24"/>
                <w:shd w:val="clear" w:color="auto" w:fill="FFFFFF"/>
              </w:rPr>
              <w:t>Positive voltage</w:t>
            </w:r>
          </w:p>
        </w:tc>
      </w:tr>
      <w:tr w:rsidR="002471B5" w:rsidTr="00946306">
        <w:tc>
          <w:tcPr>
            <w:tcW w:w="4508" w:type="dxa"/>
          </w:tcPr>
          <w:p w:rsidR="002471B5" w:rsidRDefault="002471B5"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c>
          <w:tcPr>
            <w:tcW w:w="4508" w:type="dxa"/>
          </w:tcPr>
          <w:p w:rsidR="002471B5" w:rsidRDefault="00EC116E" w:rsidP="00946306">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Inversion to last representation</w:t>
            </w:r>
          </w:p>
        </w:tc>
      </w:tr>
    </w:tbl>
    <w:p w:rsidR="002471B5" w:rsidRDefault="002471B5" w:rsidP="002471B5">
      <w:pPr>
        <w:rPr>
          <w:rFonts w:ascii="Bahnschrift SemiBold" w:hAnsi="Bahnschrift SemiBold"/>
          <w:color w:val="222222"/>
          <w:sz w:val="32"/>
          <w:szCs w:val="32"/>
          <w:shd w:val="clear" w:color="auto" w:fill="FFFFFF"/>
        </w:rPr>
      </w:pPr>
    </w:p>
    <w:p w:rsidR="00EC116E" w:rsidRPr="002D5E12" w:rsidRDefault="00EC116E" w:rsidP="002D5E12">
      <w:pPr>
        <w:pStyle w:val="ListParagraph"/>
        <w:numPr>
          <w:ilvl w:val="0"/>
          <w:numId w:val="1"/>
        </w:numPr>
        <w:rPr>
          <w:rFonts w:ascii="Bahnschrift SemiBold" w:hAnsi="Bahnschrift SemiBold"/>
          <w:color w:val="222222"/>
          <w:sz w:val="24"/>
          <w:szCs w:val="24"/>
          <w:shd w:val="clear" w:color="auto" w:fill="FFFFFF"/>
        </w:rPr>
      </w:pPr>
      <w:r w:rsidRPr="002D5E12">
        <w:rPr>
          <w:rFonts w:ascii="Bahnschrift SemiBold" w:hAnsi="Bahnschrift SemiBold"/>
          <w:color w:val="222222"/>
          <w:sz w:val="24"/>
          <w:szCs w:val="24"/>
          <w:shd w:val="clear" w:color="auto" w:fill="FFFFFF"/>
        </w:rPr>
        <w:t xml:space="preserve">Here, for one data bit to be send over channel, two signal elements are required which means the bandwidth required for sending data compared to other methods will be twice. </w:t>
      </w:r>
    </w:p>
    <w:p w:rsidR="0042450D" w:rsidRPr="003F20D4" w:rsidRDefault="00EC116E" w:rsidP="003F20D4">
      <w:pPr>
        <w:jc w:val="center"/>
        <w:rPr>
          <w:rFonts w:ascii="Bahnschrift SemiBold" w:hAnsi="Bahnschrift SemiBold"/>
          <w:color w:val="222222"/>
          <w:sz w:val="32"/>
          <w:szCs w:val="32"/>
          <w:shd w:val="clear" w:color="auto" w:fill="FFFFFF"/>
        </w:rPr>
      </w:pPr>
      <w:r>
        <w:rPr>
          <w:rFonts w:ascii="Bahnschrift SemiBold" w:hAnsi="Bahnschrift SemiBold"/>
          <w:noProof/>
          <w:color w:val="222222"/>
          <w:sz w:val="32"/>
          <w:szCs w:val="32"/>
          <w:shd w:val="clear" w:color="auto" w:fill="FFFFFF"/>
          <w:lang w:eastAsia="en-IN"/>
        </w:rPr>
        <w:drawing>
          <wp:inline distT="0" distB="0" distL="0" distR="0">
            <wp:extent cx="36766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2971800"/>
                    </a:xfrm>
                    <a:prstGeom prst="rect">
                      <a:avLst/>
                    </a:prstGeom>
                    <a:noFill/>
                    <a:ln>
                      <a:noFill/>
                    </a:ln>
                  </pic:spPr>
                </pic:pic>
              </a:graphicData>
            </a:graphic>
          </wp:inline>
        </w:drawing>
      </w:r>
    </w:p>
    <w:p w:rsidR="002D5E12" w:rsidRPr="002D5E12" w:rsidRDefault="002D5E12" w:rsidP="002D5E12">
      <w:pPr>
        <w:pStyle w:val="ListParagraph"/>
        <w:rPr>
          <w:rFonts w:ascii="Bahnschrift SemiBold" w:hAnsi="Bahnschrift SemiBold"/>
          <w:color w:val="222222"/>
          <w:sz w:val="24"/>
          <w:szCs w:val="24"/>
          <w:shd w:val="clear" w:color="auto" w:fill="FFFFFF"/>
        </w:rPr>
      </w:pPr>
    </w:p>
    <w:p w:rsidR="0042450D" w:rsidRPr="002D5E12" w:rsidRDefault="0042450D" w:rsidP="0042450D">
      <w:pPr>
        <w:pStyle w:val="ListParagraph"/>
        <w:numPr>
          <w:ilvl w:val="0"/>
          <w:numId w:val="1"/>
        </w:numPr>
        <w:rPr>
          <w:rFonts w:ascii="Bahnschrift SemiBold" w:hAnsi="Bahnschrift SemiBold"/>
          <w:color w:val="222222"/>
          <w:sz w:val="24"/>
          <w:szCs w:val="24"/>
          <w:shd w:val="clear" w:color="auto" w:fill="FFFFFF"/>
        </w:rPr>
      </w:pPr>
      <w:r>
        <w:rPr>
          <w:rFonts w:ascii="Bahnschrift SemiBold" w:hAnsi="Bahnschrift SemiBold"/>
          <w:color w:val="222222"/>
          <w:sz w:val="32"/>
          <w:szCs w:val="32"/>
          <w:shd w:val="clear" w:color="auto" w:fill="FFFFFF"/>
        </w:rPr>
        <w:lastRenderedPageBreak/>
        <w:t>AMI (Alternate Mark Inversion)</w:t>
      </w:r>
    </w:p>
    <w:p w:rsidR="002D5E12" w:rsidRPr="002D5E12" w:rsidRDefault="002D5E12" w:rsidP="002D5E12">
      <w:pPr>
        <w:ind w:left="360"/>
        <w:rPr>
          <w:rFonts w:ascii="Bahnschrift SemiBold" w:hAnsi="Bahnschrift SemiBold"/>
          <w:color w:val="222222"/>
          <w:sz w:val="24"/>
          <w:szCs w:val="24"/>
          <w:shd w:val="clear" w:color="auto" w:fill="FFFFFF"/>
        </w:rPr>
      </w:pPr>
    </w:p>
    <w:tbl>
      <w:tblPr>
        <w:tblStyle w:val="TableGrid"/>
        <w:tblW w:w="0" w:type="auto"/>
        <w:tblLook w:val="04A0" w:firstRow="1" w:lastRow="0" w:firstColumn="1" w:lastColumn="0" w:noHBand="0" w:noVBand="1"/>
      </w:tblPr>
      <w:tblGrid>
        <w:gridCol w:w="4508"/>
        <w:gridCol w:w="4508"/>
      </w:tblGrid>
      <w:tr w:rsidR="00EC116E" w:rsidTr="00DA15FC">
        <w:tc>
          <w:tcPr>
            <w:tcW w:w="4508" w:type="dxa"/>
          </w:tcPr>
          <w:p w:rsidR="00EC116E" w:rsidRDefault="00EC116E" w:rsidP="00DA15FC">
            <w:pPr>
              <w:tabs>
                <w:tab w:val="left" w:pos="2715"/>
              </w:tabs>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Data element</w:t>
            </w:r>
          </w:p>
        </w:tc>
        <w:tc>
          <w:tcPr>
            <w:tcW w:w="4508" w:type="dxa"/>
          </w:tcPr>
          <w:p w:rsidR="00EC116E" w:rsidRDefault="00EC116E" w:rsidP="00DA15FC">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Voltage level</w:t>
            </w:r>
          </w:p>
        </w:tc>
      </w:tr>
      <w:tr w:rsidR="00EC116E" w:rsidTr="00DA15FC">
        <w:tc>
          <w:tcPr>
            <w:tcW w:w="4508" w:type="dxa"/>
          </w:tcPr>
          <w:p w:rsidR="00EC116E" w:rsidRDefault="00EC116E" w:rsidP="00DA15FC">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1</w:t>
            </w:r>
          </w:p>
        </w:tc>
        <w:tc>
          <w:tcPr>
            <w:tcW w:w="4508" w:type="dxa"/>
          </w:tcPr>
          <w:p w:rsidR="00EC116E" w:rsidRDefault="00EC116E" w:rsidP="00DA15FC">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Inversion to what last 1 was represented by</w:t>
            </w:r>
          </w:p>
        </w:tc>
      </w:tr>
      <w:tr w:rsidR="00EC116E" w:rsidTr="00DA15FC">
        <w:tc>
          <w:tcPr>
            <w:tcW w:w="4508" w:type="dxa"/>
          </w:tcPr>
          <w:p w:rsidR="00EC116E" w:rsidRDefault="00EC116E" w:rsidP="00DA15FC">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0</w:t>
            </w:r>
          </w:p>
        </w:tc>
        <w:tc>
          <w:tcPr>
            <w:tcW w:w="4508" w:type="dxa"/>
          </w:tcPr>
          <w:p w:rsidR="00EC116E" w:rsidRDefault="00EC116E" w:rsidP="00DA15FC">
            <w:pPr>
              <w:jc w:val="cente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Positive voltage + Negative voltage</w:t>
            </w:r>
          </w:p>
        </w:tc>
      </w:tr>
    </w:tbl>
    <w:p w:rsidR="00EC116E" w:rsidRDefault="00EC116E" w:rsidP="00EC116E">
      <w:pPr>
        <w:pStyle w:val="ListParagraph"/>
        <w:rPr>
          <w:rFonts w:ascii="Bahnschrift SemiBold" w:hAnsi="Bahnschrift SemiBold"/>
          <w:color w:val="222222"/>
          <w:sz w:val="24"/>
          <w:szCs w:val="24"/>
          <w:shd w:val="clear" w:color="auto" w:fill="FFFFFF"/>
        </w:rPr>
      </w:pPr>
    </w:p>
    <w:p w:rsidR="002D5E12" w:rsidRDefault="002D5E12" w:rsidP="00EC116E">
      <w:pPr>
        <w:pStyle w:val="ListParagraph"/>
        <w:rPr>
          <w:rFonts w:ascii="Bahnschrift SemiBold" w:hAnsi="Bahnschrift SemiBold"/>
          <w:color w:val="222222"/>
          <w:sz w:val="24"/>
          <w:szCs w:val="24"/>
          <w:shd w:val="clear" w:color="auto" w:fill="FFFFFF"/>
        </w:rPr>
      </w:pPr>
    </w:p>
    <w:p w:rsidR="002D5E12" w:rsidRDefault="002D5E12" w:rsidP="002D5E12">
      <w:pPr>
        <w:pStyle w:val="ListParagraph"/>
        <w:numPr>
          <w:ilvl w:val="0"/>
          <w:numId w:val="1"/>
        </w:num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In AMI method, while transmitting out data if 1 is encountered; we’ll change the magnitude of signal element opposite to the magnitude with last 1 was represented.</w:t>
      </w:r>
    </w:p>
    <w:p w:rsidR="002D5E12" w:rsidRDefault="002D5E12" w:rsidP="00EC116E">
      <w:pPr>
        <w:pStyle w:val="ListParagraph"/>
        <w:rPr>
          <w:rFonts w:ascii="Bahnschrift SemiBold" w:hAnsi="Bahnschrift SemiBold"/>
          <w:color w:val="222222"/>
          <w:sz w:val="24"/>
          <w:szCs w:val="24"/>
          <w:shd w:val="clear" w:color="auto" w:fill="FFFFFF"/>
        </w:rPr>
      </w:pPr>
    </w:p>
    <w:p w:rsidR="002D5E12" w:rsidRPr="00EC116E" w:rsidRDefault="002D5E12" w:rsidP="002D5E12">
      <w:pPr>
        <w:pStyle w:val="ListParagraph"/>
        <w:numPr>
          <w:ilvl w:val="0"/>
          <w:numId w:val="1"/>
        </w:numPr>
        <w:rPr>
          <w:rFonts w:ascii="Bahnschrift SemiBold" w:hAnsi="Bahnschrift SemiBold"/>
          <w:color w:val="222222"/>
          <w:sz w:val="24"/>
          <w:szCs w:val="24"/>
          <w:shd w:val="clear" w:color="auto" w:fill="FFFFFF"/>
        </w:rPr>
      </w:pPr>
      <w:r>
        <w:rPr>
          <w:rFonts w:ascii="Bahnschrift SemiBold" w:hAnsi="Bahnschrift SemiBold"/>
          <w:color w:val="222222"/>
          <w:sz w:val="24"/>
          <w:szCs w:val="24"/>
          <w:shd w:val="clear" w:color="auto" w:fill="FFFFFF"/>
        </w:rPr>
        <w:t xml:space="preserve">In this method, bandwidth requirement is not doubled so bandwidth is out of concern. But for long chains of 0s, the above mentioned problems still exits. </w:t>
      </w:r>
    </w:p>
    <w:p w:rsidR="00EC116E" w:rsidRPr="0042450D" w:rsidRDefault="003F20D4" w:rsidP="003F20D4">
      <w:pPr>
        <w:pStyle w:val="ListParagraph"/>
        <w:jc w:val="center"/>
        <w:rPr>
          <w:rFonts w:ascii="Bahnschrift SemiBold" w:hAnsi="Bahnschrift SemiBold"/>
          <w:color w:val="222222"/>
          <w:sz w:val="24"/>
          <w:szCs w:val="24"/>
          <w:shd w:val="clear" w:color="auto" w:fill="FFFFFF"/>
        </w:rPr>
      </w:pPr>
      <w:r>
        <w:rPr>
          <w:rFonts w:ascii="Bahnschrift SemiBold" w:hAnsi="Bahnschrift SemiBold"/>
          <w:noProof/>
          <w:color w:val="222222"/>
          <w:sz w:val="24"/>
          <w:szCs w:val="24"/>
          <w:shd w:val="clear" w:color="auto" w:fill="FFFFFF"/>
          <w:lang w:eastAsia="en-IN"/>
        </w:rPr>
        <w:drawing>
          <wp:inline distT="0" distB="0" distL="0" distR="0">
            <wp:extent cx="3762375" cy="2743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2743200"/>
                    </a:xfrm>
                    <a:prstGeom prst="rect">
                      <a:avLst/>
                    </a:prstGeom>
                    <a:noFill/>
                    <a:ln>
                      <a:noFill/>
                    </a:ln>
                  </pic:spPr>
                </pic:pic>
              </a:graphicData>
            </a:graphic>
          </wp:inline>
        </w:drawing>
      </w:r>
    </w:p>
    <w:p w:rsidR="0085206A" w:rsidRDefault="0085206A" w:rsidP="0085206A">
      <w:pPr>
        <w:rPr>
          <w:rFonts w:ascii="Bahnschrift SemiBold" w:hAnsi="Bahnschrift SemiBold"/>
          <w:color w:val="222222"/>
          <w:sz w:val="24"/>
          <w:szCs w:val="24"/>
          <w:shd w:val="clear" w:color="auto" w:fill="FFFFFF"/>
        </w:rPr>
      </w:pPr>
    </w:p>
    <w:p w:rsidR="0085206A" w:rsidRDefault="0085206A" w:rsidP="0085206A">
      <w:pPr>
        <w:jc w:val="center"/>
        <w:rPr>
          <w:rFonts w:ascii="Bahnschrift SemiBold" w:hAnsi="Bahnschrift SemiBold"/>
          <w:color w:val="222222"/>
          <w:sz w:val="32"/>
          <w:szCs w:val="32"/>
          <w:shd w:val="clear" w:color="auto" w:fill="FFFFFF"/>
        </w:rPr>
      </w:pPr>
      <w:r>
        <w:rPr>
          <w:rFonts w:ascii="Bahnschrift SemiBold" w:hAnsi="Bahnschrift SemiBold"/>
          <w:color w:val="222222"/>
          <w:sz w:val="32"/>
          <w:szCs w:val="32"/>
          <w:highlight w:val="lightGray"/>
          <w:shd w:val="clear" w:color="auto" w:fill="FFFFFF"/>
        </w:rPr>
        <w:t>C</w:t>
      </w:r>
      <w:r w:rsidRPr="0085206A">
        <w:rPr>
          <w:rFonts w:ascii="Bahnschrift SemiBold" w:hAnsi="Bahnschrift SemiBold"/>
          <w:color w:val="222222"/>
          <w:sz w:val="32"/>
          <w:szCs w:val="32"/>
          <w:highlight w:val="lightGray"/>
          <w:shd w:val="clear" w:color="auto" w:fill="FFFFFF"/>
        </w:rPr>
        <w:t>onclusion</w:t>
      </w:r>
    </w:p>
    <w:p w:rsidR="0085206A" w:rsidRPr="0085206A" w:rsidRDefault="0085206A" w:rsidP="0085206A">
      <w:pPr>
        <w:jc w:val="center"/>
        <w:rPr>
          <w:rFonts w:ascii="Bahnschrift SemiBold" w:hAnsi="Bahnschrift SemiBold"/>
          <w:color w:val="222222"/>
          <w:sz w:val="24"/>
          <w:szCs w:val="24"/>
          <w:shd w:val="clear" w:color="auto" w:fill="FFFFFF"/>
        </w:rPr>
      </w:pPr>
      <w:r w:rsidRPr="0085206A">
        <w:rPr>
          <w:rFonts w:ascii="Bahnschrift SemiBold" w:hAnsi="Bahnschrift SemiBold"/>
          <w:color w:val="222222"/>
          <w:sz w:val="24"/>
          <w:szCs w:val="24"/>
          <w:shd w:val="clear" w:color="auto" w:fill="FFFFFF"/>
        </w:rPr>
        <w:t xml:space="preserve">To conclude we can say that the decision to choose between different line coding </w:t>
      </w:r>
      <w:r>
        <w:rPr>
          <w:rFonts w:ascii="Bahnschrift SemiBold" w:hAnsi="Bahnschrift SemiBold"/>
          <w:color w:val="222222"/>
          <w:sz w:val="24"/>
          <w:szCs w:val="24"/>
          <w:shd w:val="clear" w:color="auto" w:fill="FFFFFF"/>
        </w:rPr>
        <w:t>techniques depends</w:t>
      </w:r>
      <w:r w:rsidRPr="0085206A">
        <w:rPr>
          <w:rFonts w:ascii="Bahnschrift SemiBold" w:hAnsi="Bahnschrift SemiBold"/>
          <w:color w:val="222222"/>
          <w:sz w:val="24"/>
          <w:szCs w:val="24"/>
          <w:shd w:val="clear" w:color="auto" w:fill="FFFFFF"/>
        </w:rPr>
        <w:t xml:space="preserve"> upon the user’s wants.</w:t>
      </w:r>
    </w:p>
    <w:p w:rsidR="0085206A" w:rsidRPr="0085206A" w:rsidRDefault="0085206A" w:rsidP="0085206A">
      <w:pPr>
        <w:jc w:val="center"/>
        <w:rPr>
          <w:rFonts w:ascii="Bahnschrift SemiBold" w:hAnsi="Bahnschrift SemiBold"/>
          <w:color w:val="222222"/>
          <w:sz w:val="24"/>
          <w:szCs w:val="24"/>
          <w:shd w:val="clear" w:color="auto" w:fill="FFFFFF"/>
        </w:rPr>
      </w:pPr>
      <w:r w:rsidRPr="0085206A">
        <w:rPr>
          <w:rFonts w:ascii="Bahnschrift SemiBold" w:hAnsi="Bahnschrift SemiBold"/>
          <w:color w:val="222222"/>
          <w:sz w:val="24"/>
          <w:szCs w:val="24"/>
          <w:shd w:val="clear" w:color="auto" w:fill="FFFFFF"/>
        </w:rPr>
        <w:t>If user</w:t>
      </w:r>
      <w:r>
        <w:rPr>
          <w:rFonts w:ascii="Bahnschrift SemiBold" w:hAnsi="Bahnschrift SemiBold"/>
          <w:color w:val="222222"/>
          <w:sz w:val="24"/>
          <w:szCs w:val="24"/>
          <w:shd w:val="clear" w:color="auto" w:fill="FFFFFF"/>
        </w:rPr>
        <w:t xml:space="preserve"> do</w:t>
      </w:r>
      <w:r w:rsidRPr="0085206A">
        <w:rPr>
          <w:rFonts w:ascii="Bahnschrift SemiBold" w:hAnsi="Bahnschrift SemiBold"/>
          <w:color w:val="222222"/>
          <w:sz w:val="24"/>
          <w:szCs w:val="24"/>
          <w:shd w:val="clear" w:color="auto" w:fill="FFFFFF"/>
        </w:rPr>
        <w:t xml:space="preserve"> have more bandwidth capacity than choosing Manchester or Differential Manchester may help but when bandwidth is limited and fast processing of data is required than we can go with RZ coding scheme. </w:t>
      </w:r>
    </w:p>
    <w:sectPr w:rsidR="0085206A" w:rsidRPr="00852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FBE"/>
    <w:multiLevelType w:val="hybridMultilevel"/>
    <w:tmpl w:val="37040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4EB7F24"/>
    <w:multiLevelType w:val="hybridMultilevel"/>
    <w:tmpl w:val="B55C0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F545E"/>
    <w:multiLevelType w:val="hybridMultilevel"/>
    <w:tmpl w:val="29F0582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4057308"/>
    <w:multiLevelType w:val="hybridMultilevel"/>
    <w:tmpl w:val="CB7257C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1B325ED"/>
    <w:multiLevelType w:val="hybridMultilevel"/>
    <w:tmpl w:val="6D26C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221365"/>
    <w:multiLevelType w:val="hybridMultilevel"/>
    <w:tmpl w:val="5F34A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DB21AB"/>
    <w:multiLevelType w:val="hybridMultilevel"/>
    <w:tmpl w:val="3576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D11370"/>
    <w:multiLevelType w:val="hybridMultilevel"/>
    <w:tmpl w:val="745A303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0D35930"/>
    <w:multiLevelType w:val="hybridMultilevel"/>
    <w:tmpl w:val="BBB6E9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B7C3A6B"/>
    <w:multiLevelType w:val="hybridMultilevel"/>
    <w:tmpl w:val="925EA9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AF5AD1"/>
    <w:multiLevelType w:val="hybridMultilevel"/>
    <w:tmpl w:val="A1CA3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00432E"/>
    <w:multiLevelType w:val="hybridMultilevel"/>
    <w:tmpl w:val="8C980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311968"/>
    <w:multiLevelType w:val="hybridMultilevel"/>
    <w:tmpl w:val="BE1CD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8"/>
  </w:num>
  <w:num w:numId="5">
    <w:abstractNumId w:val="2"/>
  </w:num>
  <w:num w:numId="6">
    <w:abstractNumId w:val="5"/>
  </w:num>
  <w:num w:numId="7">
    <w:abstractNumId w:val="10"/>
  </w:num>
  <w:num w:numId="8">
    <w:abstractNumId w:val="0"/>
  </w:num>
  <w:num w:numId="9">
    <w:abstractNumId w:val="12"/>
  </w:num>
  <w:num w:numId="10">
    <w:abstractNumId w:val="4"/>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wMzO2NLQ0sjQwMbRQ0lEKTi0uzszPAykwqgUAm2XFMSwAAAA="/>
  </w:docVars>
  <w:rsids>
    <w:rsidRoot w:val="005D61BE"/>
    <w:rsid w:val="000670B9"/>
    <w:rsid w:val="000A510D"/>
    <w:rsid w:val="00145CC3"/>
    <w:rsid w:val="002471B5"/>
    <w:rsid w:val="002673B6"/>
    <w:rsid w:val="002D0D36"/>
    <w:rsid w:val="002D5E12"/>
    <w:rsid w:val="003F20D4"/>
    <w:rsid w:val="0042450D"/>
    <w:rsid w:val="004F4F1D"/>
    <w:rsid w:val="005449D8"/>
    <w:rsid w:val="005D61BE"/>
    <w:rsid w:val="00695D22"/>
    <w:rsid w:val="006B5199"/>
    <w:rsid w:val="00837374"/>
    <w:rsid w:val="0085206A"/>
    <w:rsid w:val="00E12370"/>
    <w:rsid w:val="00EC116E"/>
    <w:rsid w:val="00F2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3072"/>
  <w15:chartTrackingRefBased/>
  <w15:docId w15:val="{D2C07094-720B-4E15-8732-C2BBB198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199"/>
    <w:pPr>
      <w:ind w:left="720"/>
      <w:contextualSpacing/>
    </w:pPr>
  </w:style>
  <w:style w:type="table" w:styleId="TableGrid">
    <w:name w:val="Table Grid"/>
    <w:basedOn w:val="TableNormal"/>
    <w:uiPriority w:val="39"/>
    <w:rsid w:val="0054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49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9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9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9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E703EA-F6F0-43EC-A49D-2C2DBED9CC03}" type="doc">
      <dgm:prSet loTypeId="urn:microsoft.com/office/officeart/2005/8/layout/orgChart1" loCatId="hierarchy" qsTypeId="urn:microsoft.com/office/officeart/2005/8/quickstyle/simple1" qsCatId="simple" csTypeId="urn:microsoft.com/office/officeart/2005/8/colors/accent3_3" csCatId="accent3" phldr="1"/>
      <dgm:spPr/>
      <dgm:t>
        <a:bodyPr/>
        <a:lstStyle/>
        <a:p>
          <a:endParaRPr lang="en-US"/>
        </a:p>
      </dgm:t>
    </dgm:pt>
    <dgm:pt modelId="{CD0560FA-99AA-4C31-A0E4-8097D4C539C6}">
      <dgm:prSet phldrT="[Text]"/>
      <dgm:spPr/>
      <dgm:t>
        <a:bodyPr/>
        <a:lstStyle/>
        <a:p>
          <a:r>
            <a:rPr lang="en-US"/>
            <a:t>Line Coding</a:t>
          </a:r>
        </a:p>
      </dgm:t>
    </dgm:pt>
    <dgm:pt modelId="{50009A01-1F4F-44D9-BE80-3D345FE2D492}" type="parTrans" cxnId="{2DDDA20E-492E-41BD-92F4-16ACA8BB9818}">
      <dgm:prSet/>
      <dgm:spPr/>
      <dgm:t>
        <a:bodyPr/>
        <a:lstStyle/>
        <a:p>
          <a:endParaRPr lang="en-US"/>
        </a:p>
      </dgm:t>
    </dgm:pt>
    <dgm:pt modelId="{599EF92B-6812-492D-BF3E-1D27689084E1}" type="sibTrans" cxnId="{2DDDA20E-492E-41BD-92F4-16ACA8BB9818}">
      <dgm:prSet/>
      <dgm:spPr/>
      <dgm:t>
        <a:bodyPr/>
        <a:lstStyle/>
        <a:p>
          <a:endParaRPr lang="en-US"/>
        </a:p>
      </dgm:t>
    </dgm:pt>
    <dgm:pt modelId="{E11F8F3C-5046-4972-887B-F7A689F1C35B}">
      <dgm:prSet phldrT="[Text]"/>
      <dgm:spPr/>
      <dgm:t>
        <a:bodyPr/>
        <a:lstStyle/>
        <a:p>
          <a:r>
            <a:rPr lang="en-US"/>
            <a:t>Unipolar</a:t>
          </a:r>
          <a:br>
            <a:rPr lang="en-US"/>
          </a:br>
          <a:r>
            <a:rPr lang="en-US"/>
            <a:t>(NRZ)</a:t>
          </a:r>
        </a:p>
      </dgm:t>
    </dgm:pt>
    <dgm:pt modelId="{FEDC3FF7-8AFA-46F0-B537-E5862DB74D8C}" type="parTrans" cxnId="{45BFDB57-F8EE-4439-B668-E2D2207040D9}">
      <dgm:prSet/>
      <dgm:spPr/>
      <dgm:t>
        <a:bodyPr/>
        <a:lstStyle/>
        <a:p>
          <a:endParaRPr lang="en-US"/>
        </a:p>
      </dgm:t>
    </dgm:pt>
    <dgm:pt modelId="{E4E6C8F1-2104-43B5-AD91-B49CE55F0F9F}" type="sibTrans" cxnId="{45BFDB57-F8EE-4439-B668-E2D2207040D9}">
      <dgm:prSet/>
      <dgm:spPr/>
      <dgm:t>
        <a:bodyPr/>
        <a:lstStyle/>
        <a:p>
          <a:endParaRPr lang="en-US"/>
        </a:p>
      </dgm:t>
    </dgm:pt>
    <dgm:pt modelId="{38B45709-2AAE-4C63-8EFF-282FFB039FF7}">
      <dgm:prSet phldrT="[Text]"/>
      <dgm:spPr/>
      <dgm:t>
        <a:bodyPr/>
        <a:lstStyle/>
        <a:p>
          <a:r>
            <a:rPr lang="en-US"/>
            <a:t>Bipolar</a:t>
          </a:r>
          <a:br>
            <a:rPr lang="en-US"/>
          </a:br>
          <a:r>
            <a:rPr lang="en-US"/>
            <a:t>(AMI)</a:t>
          </a:r>
        </a:p>
      </dgm:t>
    </dgm:pt>
    <dgm:pt modelId="{8E921CB6-DE93-4508-A80D-8F9A69258B77}" type="parTrans" cxnId="{E5E9F3D8-AB6E-42E3-A8B6-C90DA87790C9}">
      <dgm:prSet/>
      <dgm:spPr/>
      <dgm:t>
        <a:bodyPr/>
        <a:lstStyle/>
        <a:p>
          <a:endParaRPr lang="en-US"/>
        </a:p>
      </dgm:t>
    </dgm:pt>
    <dgm:pt modelId="{C6B93E73-A220-4B08-BB05-640EF7A0AB2E}" type="sibTrans" cxnId="{E5E9F3D8-AB6E-42E3-A8B6-C90DA87790C9}">
      <dgm:prSet/>
      <dgm:spPr/>
      <dgm:t>
        <a:bodyPr/>
        <a:lstStyle/>
        <a:p>
          <a:endParaRPr lang="en-US"/>
        </a:p>
      </dgm:t>
    </dgm:pt>
    <dgm:pt modelId="{27BBEC3F-BB88-4FCA-9E29-17C4CA91E965}">
      <dgm:prSet phldrT="[Text]"/>
      <dgm:spPr/>
      <dgm:t>
        <a:bodyPr/>
        <a:lstStyle/>
        <a:p>
          <a:r>
            <a:rPr lang="en-US"/>
            <a:t>Multilevel</a:t>
          </a:r>
          <a:br>
            <a:rPr lang="en-US"/>
          </a:br>
          <a:r>
            <a:rPr lang="en-US"/>
            <a:t>(2B1Q)</a:t>
          </a:r>
        </a:p>
      </dgm:t>
    </dgm:pt>
    <dgm:pt modelId="{E35837A5-DF21-4FE2-B18F-779DC6E1FF29}" type="parTrans" cxnId="{5EA4F130-C3DB-42CC-B53A-798D745A8768}">
      <dgm:prSet/>
      <dgm:spPr/>
      <dgm:t>
        <a:bodyPr/>
        <a:lstStyle/>
        <a:p>
          <a:endParaRPr lang="en-US"/>
        </a:p>
      </dgm:t>
    </dgm:pt>
    <dgm:pt modelId="{8BFB726C-1E18-424A-923B-CF66E620B76F}" type="sibTrans" cxnId="{5EA4F130-C3DB-42CC-B53A-798D745A8768}">
      <dgm:prSet/>
      <dgm:spPr/>
      <dgm:t>
        <a:bodyPr/>
        <a:lstStyle/>
        <a:p>
          <a:endParaRPr lang="en-US"/>
        </a:p>
      </dgm:t>
    </dgm:pt>
    <dgm:pt modelId="{7577F6D8-B242-49D7-A8FB-42854442F278}">
      <dgm:prSet phldrT="[Text]"/>
      <dgm:spPr/>
      <dgm:t>
        <a:bodyPr/>
        <a:lstStyle/>
        <a:p>
          <a:r>
            <a:rPr lang="en-US"/>
            <a:t>Multitrasition</a:t>
          </a:r>
        </a:p>
      </dgm:t>
    </dgm:pt>
    <dgm:pt modelId="{3ED808BB-217C-423B-BEA8-459230517DCD}" type="parTrans" cxnId="{FBA414F6-9D22-457E-8BD4-2B6545E502A2}">
      <dgm:prSet/>
      <dgm:spPr/>
      <dgm:t>
        <a:bodyPr/>
        <a:lstStyle/>
        <a:p>
          <a:endParaRPr lang="en-US"/>
        </a:p>
      </dgm:t>
    </dgm:pt>
    <dgm:pt modelId="{B390C4F3-8172-4E32-A810-24F12676FF3D}" type="sibTrans" cxnId="{FBA414F6-9D22-457E-8BD4-2B6545E502A2}">
      <dgm:prSet/>
      <dgm:spPr/>
      <dgm:t>
        <a:bodyPr/>
        <a:lstStyle/>
        <a:p>
          <a:endParaRPr lang="en-US"/>
        </a:p>
      </dgm:t>
    </dgm:pt>
    <dgm:pt modelId="{2FBCDF0A-BF02-463E-BA5F-D7F898B7EC4E}">
      <dgm:prSet phldrT="[Text]"/>
      <dgm:spPr/>
      <dgm:t>
        <a:bodyPr/>
        <a:lstStyle/>
        <a:p>
          <a:r>
            <a:rPr lang="en-US"/>
            <a:t>Polar</a:t>
          </a:r>
          <a:br>
            <a:rPr lang="en-US"/>
          </a:br>
          <a:r>
            <a:rPr lang="en-US"/>
            <a:t>(RZ)</a:t>
          </a:r>
        </a:p>
      </dgm:t>
    </dgm:pt>
    <dgm:pt modelId="{EA5A32F6-0A25-4543-9887-32A7988C486D}" type="sibTrans" cxnId="{157FC9A0-AE5D-4EA7-8437-FE1753C417F6}">
      <dgm:prSet/>
      <dgm:spPr/>
      <dgm:t>
        <a:bodyPr/>
        <a:lstStyle/>
        <a:p>
          <a:endParaRPr lang="en-US"/>
        </a:p>
      </dgm:t>
    </dgm:pt>
    <dgm:pt modelId="{38B8BD79-B384-4FFC-A4F7-6ECA99A3B27A}" type="parTrans" cxnId="{157FC9A0-AE5D-4EA7-8437-FE1753C417F6}">
      <dgm:prSet/>
      <dgm:spPr/>
      <dgm:t>
        <a:bodyPr/>
        <a:lstStyle/>
        <a:p>
          <a:endParaRPr lang="en-US"/>
        </a:p>
      </dgm:t>
    </dgm:pt>
    <dgm:pt modelId="{CAF13DCB-A8A2-4955-A806-9E22BDB55B55}" type="pres">
      <dgm:prSet presAssocID="{CBE703EA-F6F0-43EC-A49D-2C2DBED9CC03}" presName="hierChild1" presStyleCnt="0">
        <dgm:presLayoutVars>
          <dgm:orgChart val="1"/>
          <dgm:chPref val="1"/>
          <dgm:dir/>
          <dgm:animOne val="branch"/>
          <dgm:animLvl val="lvl"/>
          <dgm:resizeHandles/>
        </dgm:presLayoutVars>
      </dgm:prSet>
      <dgm:spPr/>
      <dgm:t>
        <a:bodyPr/>
        <a:lstStyle/>
        <a:p>
          <a:endParaRPr lang="en-US"/>
        </a:p>
      </dgm:t>
    </dgm:pt>
    <dgm:pt modelId="{CD296492-5874-42A3-A319-7578F13F0F76}" type="pres">
      <dgm:prSet presAssocID="{CD0560FA-99AA-4C31-A0E4-8097D4C539C6}" presName="hierRoot1" presStyleCnt="0">
        <dgm:presLayoutVars>
          <dgm:hierBranch val="init"/>
        </dgm:presLayoutVars>
      </dgm:prSet>
      <dgm:spPr/>
    </dgm:pt>
    <dgm:pt modelId="{1C006D05-B11D-4AFB-ABD3-52208B41F56D}" type="pres">
      <dgm:prSet presAssocID="{CD0560FA-99AA-4C31-A0E4-8097D4C539C6}" presName="rootComposite1" presStyleCnt="0"/>
      <dgm:spPr/>
    </dgm:pt>
    <dgm:pt modelId="{A79CE112-C2DB-433F-8EC3-39111C3E5A49}" type="pres">
      <dgm:prSet presAssocID="{CD0560FA-99AA-4C31-A0E4-8097D4C539C6}" presName="rootText1" presStyleLbl="node0" presStyleIdx="0" presStyleCnt="1">
        <dgm:presLayoutVars>
          <dgm:chPref val="3"/>
        </dgm:presLayoutVars>
      </dgm:prSet>
      <dgm:spPr/>
      <dgm:t>
        <a:bodyPr/>
        <a:lstStyle/>
        <a:p>
          <a:endParaRPr lang="en-US"/>
        </a:p>
      </dgm:t>
    </dgm:pt>
    <dgm:pt modelId="{3ACC94D3-B1B7-4438-A767-AB6148154CFB}" type="pres">
      <dgm:prSet presAssocID="{CD0560FA-99AA-4C31-A0E4-8097D4C539C6}" presName="rootConnector1" presStyleLbl="node1" presStyleIdx="0" presStyleCnt="0"/>
      <dgm:spPr/>
      <dgm:t>
        <a:bodyPr/>
        <a:lstStyle/>
        <a:p>
          <a:endParaRPr lang="en-US"/>
        </a:p>
      </dgm:t>
    </dgm:pt>
    <dgm:pt modelId="{133F000D-9060-43C7-9C57-924A81C0F880}" type="pres">
      <dgm:prSet presAssocID="{CD0560FA-99AA-4C31-A0E4-8097D4C539C6}" presName="hierChild2" presStyleCnt="0"/>
      <dgm:spPr/>
    </dgm:pt>
    <dgm:pt modelId="{B5FA3302-3920-4D66-980D-F3A85A52C4B6}" type="pres">
      <dgm:prSet presAssocID="{FEDC3FF7-8AFA-46F0-B537-E5862DB74D8C}" presName="Name37" presStyleLbl="parChTrans1D2" presStyleIdx="0" presStyleCnt="5"/>
      <dgm:spPr/>
      <dgm:t>
        <a:bodyPr/>
        <a:lstStyle/>
        <a:p>
          <a:endParaRPr lang="en-US"/>
        </a:p>
      </dgm:t>
    </dgm:pt>
    <dgm:pt modelId="{31C0501B-E127-49E4-B7AB-466FA98CB3E4}" type="pres">
      <dgm:prSet presAssocID="{E11F8F3C-5046-4972-887B-F7A689F1C35B}" presName="hierRoot2" presStyleCnt="0">
        <dgm:presLayoutVars>
          <dgm:hierBranch val="init"/>
        </dgm:presLayoutVars>
      </dgm:prSet>
      <dgm:spPr/>
    </dgm:pt>
    <dgm:pt modelId="{6931ABAD-ACD7-4695-828F-9A75C148C7FC}" type="pres">
      <dgm:prSet presAssocID="{E11F8F3C-5046-4972-887B-F7A689F1C35B}" presName="rootComposite" presStyleCnt="0"/>
      <dgm:spPr/>
    </dgm:pt>
    <dgm:pt modelId="{FEFD9509-9D5B-4E2E-A510-0E5E32240238}" type="pres">
      <dgm:prSet presAssocID="{E11F8F3C-5046-4972-887B-F7A689F1C35B}" presName="rootText" presStyleLbl="node2" presStyleIdx="0" presStyleCnt="5">
        <dgm:presLayoutVars>
          <dgm:chPref val="3"/>
        </dgm:presLayoutVars>
      </dgm:prSet>
      <dgm:spPr/>
      <dgm:t>
        <a:bodyPr/>
        <a:lstStyle/>
        <a:p>
          <a:endParaRPr lang="en-US"/>
        </a:p>
      </dgm:t>
    </dgm:pt>
    <dgm:pt modelId="{8549EB06-710F-4507-B537-2A3CEB498258}" type="pres">
      <dgm:prSet presAssocID="{E11F8F3C-5046-4972-887B-F7A689F1C35B}" presName="rootConnector" presStyleLbl="node2" presStyleIdx="0" presStyleCnt="5"/>
      <dgm:spPr/>
      <dgm:t>
        <a:bodyPr/>
        <a:lstStyle/>
        <a:p>
          <a:endParaRPr lang="en-US"/>
        </a:p>
      </dgm:t>
    </dgm:pt>
    <dgm:pt modelId="{1B96DC11-4FFD-403C-AB28-7DDD20F8323C}" type="pres">
      <dgm:prSet presAssocID="{E11F8F3C-5046-4972-887B-F7A689F1C35B}" presName="hierChild4" presStyleCnt="0"/>
      <dgm:spPr/>
    </dgm:pt>
    <dgm:pt modelId="{30F57B0F-78F6-4A74-B451-58A049980484}" type="pres">
      <dgm:prSet presAssocID="{E11F8F3C-5046-4972-887B-F7A689F1C35B}" presName="hierChild5" presStyleCnt="0"/>
      <dgm:spPr/>
    </dgm:pt>
    <dgm:pt modelId="{F7C5743C-CACE-43F4-A073-ABEF4FACDBA4}" type="pres">
      <dgm:prSet presAssocID="{38B8BD79-B384-4FFC-A4F7-6ECA99A3B27A}" presName="Name37" presStyleLbl="parChTrans1D2" presStyleIdx="1" presStyleCnt="5"/>
      <dgm:spPr/>
      <dgm:t>
        <a:bodyPr/>
        <a:lstStyle/>
        <a:p>
          <a:endParaRPr lang="en-US"/>
        </a:p>
      </dgm:t>
    </dgm:pt>
    <dgm:pt modelId="{84C09A5C-E6E6-4A4A-B5AE-C67FB9E1AA31}" type="pres">
      <dgm:prSet presAssocID="{2FBCDF0A-BF02-463E-BA5F-D7F898B7EC4E}" presName="hierRoot2" presStyleCnt="0">
        <dgm:presLayoutVars>
          <dgm:hierBranch val="init"/>
        </dgm:presLayoutVars>
      </dgm:prSet>
      <dgm:spPr/>
    </dgm:pt>
    <dgm:pt modelId="{48498567-A803-4AEB-940C-CB87A57C58E5}" type="pres">
      <dgm:prSet presAssocID="{2FBCDF0A-BF02-463E-BA5F-D7F898B7EC4E}" presName="rootComposite" presStyleCnt="0"/>
      <dgm:spPr/>
    </dgm:pt>
    <dgm:pt modelId="{ACAE2E9B-E565-4635-A68E-88DC9558D94D}" type="pres">
      <dgm:prSet presAssocID="{2FBCDF0A-BF02-463E-BA5F-D7F898B7EC4E}" presName="rootText" presStyleLbl="node2" presStyleIdx="1" presStyleCnt="5">
        <dgm:presLayoutVars>
          <dgm:chPref val="3"/>
        </dgm:presLayoutVars>
      </dgm:prSet>
      <dgm:spPr/>
      <dgm:t>
        <a:bodyPr/>
        <a:lstStyle/>
        <a:p>
          <a:endParaRPr lang="en-US"/>
        </a:p>
      </dgm:t>
    </dgm:pt>
    <dgm:pt modelId="{D6A5B2AC-27A4-4433-A850-24FE0A252098}" type="pres">
      <dgm:prSet presAssocID="{2FBCDF0A-BF02-463E-BA5F-D7F898B7EC4E}" presName="rootConnector" presStyleLbl="node2" presStyleIdx="1" presStyleCnt="5"/>
      <dgm:spPr/>
      <dgm:t>
        <a:bodyPr/>
        <a:lstStyle/>
        <a:p>
          <a:endParaRPr lang="en-US"/>
        </a:p>
      </dgm:t>
    </dgm:pt>
    <dgm:pt modelId="{77117A86-9D4F-498E-B9F5-AA54D6466DB0}" type="pres">
      <dgm:prSet presAssocID="{2FBCDF0A-BF02-463E-BA5F-D7F898B7EC4E}" presName="hierChild4" presStyleCnt="0"/>
      <dgm:spPr/>
    </dgm:pt>
    <dgm:pt modelId="{6345FAB8-8777-4EA2-814C-066A2FDBCE2E}" type="pres">
      <dgm:prSet presAssocID="{2FBCDF0A-BF02-463E-BA5F-D7F898B7EC4E}" presName="hierChild5" presStyleCnt="0"/>
      <dgm:spPr/>
    </dgm:pt>
    <dgm:pt modelId="{43867528-26CE-44D9-A6CA-EBFF3E68AC61}" type="pres">
      <dgm:prSet presAssocID="{8E921CB6-DE93-4508-A80D-8F9A69258B77}" presName="Name37" presStyleLbl="parChTrans1D2" presStyleIdx="2" presStyleCnt="5"/>
      <dgm:spPr/>
      <dgm:t>
        <a:bodyPr/>
        <a:lstStyle/>
        <a:p>
          <a:endParaRPr lang="en-US"/>
        </a:p>
      </dgm:t>
    </dgm:pt>
    <dgm:pt modelId="{7A47BE3D-59AC-4069-BA60-A8C216A44DAA}" type="pres">
      <dgm:prSet presAssocID="{38B45709-2AAE-4C63-8EFF-282FFB039FF7}" presName="hierRoot2" presStyleCnt="0">
        <dgm:presLayoutVars>
          <dgm:hierBranch val="init"/>
        </dgm:presLayoutVars>
      </dgm:prSet>
      <dgm:spPr/>
    </dgm:pt>
    <dgm:pt modelId="{78E84BFC-7C7E-4A56-85B6-7234EEFB63EB}" type="pres">
      <dgm:prSet presAssocID="{38B45709-2AAE-4C63-8EFF-282FFB039FF7}" presName="rootComposite" presStyleCnt="0"/>
      <dgm:spPr/>
    </dgm:pt>
    <dgm:pt modelId="{B7C717F4-4DA8-48C9-9836-C65FFF6B7016}" type="pres">
      <dgm:prSet presAssocID="{38B45709-2AAE-4C63-8EFF-282FFB039FF7}" presName="rootText" presStyleLbl="node2" presStyleIdx="2" presStyleCnt="5">
        <dgm:presLayoutVars>
          <dgm:chPref val="3"/>
        </dgm:presLayoutVars>
      </dgm:prSet>
      <dgm:spPr/>
      <dgm:t>
        <a:bodyPr/>
        <a:lstStyle/>
        <a:p>
          <a:endParaRPr lang="en-US"/>
        </a:p>
      </dgm:t>
    </dgm:pt>
    <dgm:pt modelId="{8BE75F43-0244-4FA3-A67A-2FE40F8E7E39}" type="pres">
      <dgm:prSet presAssocID="{38B45709-2AAE-4C63-8EFF-282FFB039FF7}" presName="rootConnector" presStyleLbl="node2" presStyleIdx="2" presStyleCnt="5"/>
      <dgm:spPr/>
      <dgm:t>
        <a:bodyPr/>
        <a:lstStyle/>
        <a:p>
          <a:endParaRPr lang="en-US"/>
        </a:p>
      </dgm:t>
    </dgm:pt>
    <dgm:pt modelId="{0A44E769-520F-4802-8C5C-AA96F78C88FC}" type="pres">
      <dgm:prSet presAssocID="{38B45709-2AAE-4C63-8EFF-282FFB039FF7}" presName="hierChild4" presStyleCnt="0"/>
      <dgm:spPr/>
    </dgm:pt>
    <dgm:pt modelId="{8DF596AA-694E-4B1D-B1EF-9526E3AD127F}" type="pres">
      <dgm:prSet presAssocID="{38B45709-2AAE-4C63-8EFF-282FFB039FF7}" presName="hierChild5" presStyleCnt="0"/>
      <dgm:spPr/>
    </dgm:pt>
    <dgm:pt modelId="{7F675304-EAD3-4796-89E2-E280521FFBBE}" type="pres">
      <dgm:prSet presAssocID="{E35837A5-DF21-4FE2-B18F-779DC6E1FF29}" presName="Name37" presStyleLbl="parChTrans1D2" presStyleIdx="3" presStyleCnt="5"/>
      <dgm:spPr/>
      <dgm:t>
        <a:bodyPr/>
        <a:lstStyle/>
        <a:p>
          <a:endParaRPr lang="en-US"/>
        </a:p>
      </dgm:t>
    </dgm:pt>
    <dgm:pt modelId="{133D6089-BE82-4D56-890A-41C93875FA17}" type="pres">
      <dgm:prSet presAssocID="{27BBEC3F-BB88-4FCA-9E29-17C4CA91E965}" presName="hierRoot2" presStyleCnt="0">
        <dgm:presLayoutVars>
          <dgm:hierBranch val="init"/>
        </dgm:presLayoutVars>
      </dgm:prSet>
      <dgm:spPr/>
    </dgm:pt>
    <dgm:pt modelId="{77825831-F9B9-4F7E-BB0A-CF46DEA56404}" type="pres">
      <dgm:prSet presAssocID="{27BBEC3F-BB88-4FCA-9E29-17C4CA91E965}" presName="rootComposite" presStyleCnt="0"/>
      <dgm:spPr/>
    </dgm:pt>
    <dgm:pt modelId="{1324DA8C-DD7D-468F-9B58-1651DECBD0AC}" type="pres">
      <dgm:prSet presAssocID="{27BBEC3F-BB88-4FCA-9E29-17C4CA91E965}" presName="rootText" presStyleLbl="node2" presStyleIdx="3" presStyleCnt="5">
        <dgm:presLayoutVars>
          <dgm:chPref val="3"/>
        </dgm:presLayoutVars>
      </dgm:prSet>
      <dgm:spPr/>
      <dgm:t>
        <a:bodyPr/>
        <a:lstStyle/>
        <a:p>
          <a:endParaRPr lang="en-US"/>
        </a:p>
      </dgm:t>
    </dgm:pt>
    <dgm:pt modelId="{747DE988-7114-449C-95C8-18C2EE3BEB0E}" type="pres">
      <dgm:prSet presAssocID="{27BBEC3F-BB88-4FCA-9E29-17C4CA91E965}" presName="rootConnector" presStyleLbl="node2" presStyleIdx="3" presStyleCnt="5"/>
      <dgm:spPr/>
      <dgm:t>
        <a:bodyPr/>
        <a:lstStyle/>
        <a:p>
          <a:endParaRPr lang="en-US"/>
        </a:p>
      </dgm:t>
    </dgm:pt>
    <dgm:pt modelId="{7A3B7EE5-9B74-458E-B6A3-CE15972E42EF}" type="pres">
      <dgm:prSet presAssocID="{27BBEC3F-BB88-4FCA-9E29-17C4CA91E965}" presName="hierChild4" presStyleCnt="0"/>
      <dgm:spPr/>
    </dgm:pt>
    <dgm:pt modelId="{7DC0AE24-D0C3-44A2-81E0-7121EA266106}" type="pres">
      <dgm:prSet presAssocID="{27BBEC3F-BB88-4FCA-9E29-17C4CA91E965}" presName="hierChild5" presStyleCnt="0"/>
      <dgm:spPr/>
    </dgm:pt>
    <dgm:pt modelId="{4859B51B-9959-4D8D-9834-F5BB220F5635}" type="pres">
      <dgm:prSet presAssocID="{3ED808BB-217C-423B-BEA8-459230517DCD}" presName="Name37" presStyleLbl="parChTrans1D2" presStyleIdx="4" presStyleCnt="5"/>
      <dgm:spPr/>
      <dgm:t>
        <a:bodyPr/>
        <a:lstStyle/>
        <a:p>
          <a:endParaRPr lang="en-US"/>
        </a:p>
      </dgm:t>
    </dgm:pt>
    <dgm:pt modelId="{E60E144E-2915-48A4-AD61-EDA8061E8A5B}" type="pres">
      <dgm:prSet presAssocID="{7577F6D8-B242-49D7-A8FB-42854442F278}" presName="hierRoot2" presStyleCnt="0">
        <dgm:presLayoutVars>
          <dgm:hierBranch val="init"/>
        </dgm:presLayoutVars>
      </dgm:prSet>
      <dgm:spPr/>
    </dgm:pt>
    <dgm:pt modelId="{42E95BEF-4BB6-44EA-969E-4C2DFD4A601C}" type="pres">
      <dgm:prSet presAssocID="{7577F6D8-B242-49D7-A8FB-42854442F278}" presName="rootComposite" presStyleCnt="0"/>
      <dgm:spPr/>
    </dgm:pt>
    <dgm:pt modelId="{BDF62F6C-BE5E-4ADD-9ABA-81B6AFE10064}" type="pres">
      <dgm:prSet presAssocID="{7577F6D8-B242-49D7-A8FB-42854442F278}" presName="rootText" presStyleLbl="node2" presStyleIdx="4" presStyleCnt="5">
        <dgm:presLayoutVars>
          <dgm:chPref val="3"/>
        </dgm:presLayoutVars>
      </dgm:prSet>
      <dgm:spPr/>
      <dgm:t>
        <a:bodyPr/>
        <a:lstStyle/>
        <a:p>
          <a:endParaRPr lang="en-US"/>
        </a:p>
      </dgm:t>
    </dgm:pt>
    <dgm:pt modelId="{2CF991C3-1768-487A-9D64-26D1A725F3B5}" type="pres">
      <dgm:prSet presAssocID="{7577F6D8-B242-49D7-A8FB-42854442F278}" presName="rootConnector" presStyleLbl="node2" presStyleIdx="4" presStyleCnt="5"/>
      <dgm:spPr/>
      <dgm:t>
        <a:bodyPr/>
        <a:lstStyle/>
        <a:p>
          <a:endParaRPr lang="en-US"/>
        </a:p>
      </dgm:t>
    </dgm:pt>
    <dgm:pt modelId="{6C74C4BF-EBCE-4450-9F20-CB6D5EF1979C}" type="pres">
      <dgm:prSet presAssocID="{7577F6D8-B242-49D7-A8FB-42854442F278}" presName="hierChild4" presStyleCnt="0"/>
      <dgm:spPr/>
    </dgm:pt>
    <dgm:pt modelId="{7D0CE728-58CF-41A3-9661-FF41366B318F}" type="pres">
      <dgm:prSet presAssocID="{7577F6D8-B242-49D7-A8FB-42854442F278}" presName="hierChild5" presStyleCnt="0"/>
      <dgm:spPr/>
    </dgm:pt>
    <dgm:pt modelId="{A5860986-EE08-4D68-9C6E-FC3168D0B18A}" type="pres">
      <dgm:prSet presAssocID="{CD0560FA-99AA-4C31-A0E4-8097D4C539C6}" presName="hierChild3" presStyleCnt="0"/>
      <dgm:spPr/>
    </dgm:pt>
  </dgm:ptLst>
  <dgm:cxnLst>
    <dgm:cxn modelId="{E5E9F3D8-AB6E-42E3-A8B6-C90DA87790C9}" srcId="{CD0560FA-99AA-4C31-A0E4-8097D4C539C6}" destId="{38B45709-2AAE-4C63-8EFF-282FFB039FF7}" srcOrd="2" destOrd="0" parTransId="{8E921CB6-DE93-4508-A80D-8F9A69258B77}" sibTransId="{C6B93E73-A220-4B08-BB05-640EF7A0AB2E}"/>
    <dgm:cxn modelId="{71AC410D-7718-41C1-AA71-2AAB6D419B30}" type="presOf" srcId="{E11F8F3C-5046-4972-887B-F7A689F1C35B}" destId="{8549EB06-710F-4507-B537-2A3CEB498258}" srcOrd="1" destOrd="0" presId="urn:microsoft.com/office/officeart/2005/8/layout/orgChart1"/>
    <dgm:cxn modelId="{90468666-198D-470B-AD95-D8737B10D340}" type="presOf" srcId="{E11F8F3C-5046-4972-887B-F7A689F1C35B}" destId="{FEFD9509-9D5B-4E2E-A510-0E5E32240238}" srcOrd="0" destOrd="0" presId="urn:microsoft.com/office/officeart/2005/8/layout/orgChart1"/>
    <dgm:cxn modelId="{4CD1ED34-5669-4660-8203-07F1AE93433A}" type="presOf" srcId="{27BBEC3F-BB88-4FCA-9E29-17C4CA91E965}" destId="{747DE988-7114-449C-95C8-18C2EE3BEB0E}" srcOrd="1" destOrd="0" presId="urn:microsoft.com/office/officeart/2005/8/layout/orgChart1"/>
    <dgm:cxn modelId="{45BFDB57-F8EE-4439-B668-E2D2207040D9}" srcId="{CD0560FA-99AA-4C31-A0E4-8097D4C539C6}" destId="{E11F8F3C-5046-4972-887B-F7A689F1C35B}" srcOrd="0" destOrd="0" parTransId="{FEDC3FF7-8AFA-46F0-B537-E5862DB74D8C}" sibTransId="{E4E6C8F1-2104-43B5-AD91-B49CE55F0F9F}"/>
    <dgm:cxn modelId="{DEB01EA8-7F12-4932-AEDB-5CDC88659A9F}" type="presOf" srcId="{CD0560FA-99AA-4C31-A0E4-8097D4C539C6}" destId="{3ACC94D3-B1B7-4438-A767-AB6148154CFB}" srcOrd="1" destOrd="0" presId="urn:microsoft.com/office/officeart/2005/8/layout/orgChart1"/>
    <dgm:cxn modelId="{5EA4F130-C3DB-42CC-B53A-798D745A8768}" srcId="{CD0560FA-99AA-4C31-A0E4-8097D4C539C6}" destId="{27BBEC3F-BB88-4FCA-9E29-17C4CA91E965}" srcOrd="3" destOrd="0" parTransId="{E35837A5-DF21-4FE2-B18F-779DC6E1FF29}" sibTransId="{8BFB726C-1E18-424A-923B-CF66E620B76F}"/>
    <dgm:cxn modelId="{2DDDA20E-492E-41BD-92F4-16ACA8BB9818}" srcId="{CBE703EA-F6F0-43EC-A49D-2C2DBED9CC03}" destId="{CD0560FA-99AA-4C31-A0E4-8097D4C539C6}" srcOrd="0" destOrd="0" parTransId="{50009A01-1F4F-44D9-BE80-3D345FE2D492}" sibTransId="{599EF92B-6812-492D-BF3E-1D27689084E1}"/>
    <dgm:cxn modelId="{CF44BE64-D18F-4481-99FC-7C48C25CCA6F}" type="presOf" srcId="{CD0560FA-99AA-4C31-A0E4-8097D4C539C6}" destId="{A79CE112-C2DB-433F-8EC3-39111C3E5A49}" srcOrd="0" destOrd="0" presId="urn:microsoft.com/office/officeart/2005/8/layout/orgChart1"/>
    <dgm:cxn modelId="{7B72C113-87C1-4A86-BE5A-1738DBF1B20C}" type="presOf" srcId="{8E921CB6-DE93-4508-A80D-8F9A69258B77}" destId="{43867528-26CE-44D9-A6CA-EBFF3E68AC61}" srcOrd="0" destOrd="0" presId="urn:microsoft.com/office/officeart/2005/8/layout/orgChart1"/>
    <dgm:cxn modelId="{157FC9A0-AE5D-4EA7-8437-FE1753C417F6}" srcId="{CD0560FA-99AA-4C31-A0E4-8097D4C539C6}" destId="{2FBCDF0A-BF02-463E-BA5F-D7F898B7EC4E}" srcOrd="1" destOrd="0" parTransId="{38B8BD79-B384-4FFC-A4F7-6ECA99A3B27A}" sibTransId="{EA5A32F6-0A25-4543-9887-32A7988C486D}"/>
    <dgm:cxn modelId="{1CE8DBE3-BED3-4BB6-94C8-01543650C64D}" type="presOf" srcId="{38B45709-2AAE-4C63-8EFF-282FFB039FF7}" destId="{B7C717F4-4DA8-48C9-9836-C65FFF6B7016}" srcOrd="0" destOrd="0" presId="urn:microsoft.com/office/officeart/2005/8/layout/orgChart1"/>
    <dgm:cxn modelId="{90FEA865-0247-4999-9586-C4670B79FBE8}" type="presOf" srcId="{2FBCDF0A-BF02-463E-BA5F-D7F898B7EC4E}" destId="{ACAE2E9B-E565-4635-A68E-88DC9558D94D}" srcOrd="0" destOrd="0" presId="urn:microsoft.com/office/officeart/2005/8/layout/orgChart1"/>
    <dgm:cxn modelId="{FBA414F6-9D22-457E-8BD4-2B6545E502A2}" srcId="{CD0560FA-99AA-4C31-A0E4-8097D4C539C6}" destId="{7577F6D8-B242-49D7-A8FB-42854442F278}" srcOrd="4" destOrd="0" parTransId="{3ED808BB-217C-423B-BEA8-459230517DCD}" sibTransId="{B390C4F3-8172-4E32-A810-24F12676FF3D}"/>
    <dgm:cxn modelId="{4DB9D6A5-1851-49E1-BEC2-8D814A395AF3}" type="presOf" srcId="{38B45709-2AAE-4C63-8EFF-282FFB039FF7}" destId="{8BE75F43-0244-4FA3-A67A-2FE40F8E7E39}" srcOrd="1" destOrd="0" presId="urn:microsoft.com/office/officeart/2005/8/layout/orgChart1"/>
    <dgm:cxn modelId="{381E8479-5E4F-42ED-9944-7F0E54038909}" type="presOf" srcId="{2FBCDF0A-BF02-463E-BA5F-D7F898B7EC4E}" destId="{D6A5B2AC-27A4-4433-A850-24FE0A252098}" srcOrd="1" destOrd="0" presId="urn:microsoft.com/office/officeart/2005/8/layout/orgChart1"/>
    <dgm:cxn modelId="{36E2EA17-5644-41B2-B687-4B4B1C8658EC}" type="presOf" srcId="{38B8BD79-B384-4FFC-A4F7-6ECA99A3B27A}" destId="{F7C5743C-CACE-43F4-A073-ABEF4FACDBA4}" srcOrd="0" destOrd="0" presId="urn:microsoft.com/office/officeart/2005/8/layout/orgChart1"/>
    <dgm:cxn modelId="{5ECA8CBA-B80C-4938-A9FA-472F1D4688D4}" type="presOf" srcId="{CBE703EA-F6F0-43EC-A49D-2C2DBED9CC03}" destId="{CAF13DCB-A8A2-4955-A806-9E22BDB55B55}" srcOrd="0" destOrd="0" presId="urn:microsoft.com/office/officeart/2005/8/layout/orgChart1"/>
    <dgm:cxn modelId="{BA1363DD-067F-4693-8B40-CFA660B2C3F0}" type="presOf" srcId="{7577F6D8-B242-49D7-A8FB-42854442F278}" destId="{BDF62F6C-BE5E-4ADD-9ABA-81B6AFE10064}" srcOrd="0" destOrd="0" presId="urn:microsoft.com/office/officeart/2005/8/layout/orgChart1"/>
    <dgm:cxn modelId="{9328D1B3-4BA8-4C5A-9A75-AE0C06E67C82}" type="presOf" srcId="{7577F6D8-B242-49D7-A8FB-42854442F278}" destId="{2CF991C3-1768-487A-9D64-26D1A725F3B5}" srcOrd="1" destOrd="0" presId="urn:microsoft.com/office/officeart/2005/8/layout/orgChart1"/>
    <dgm:cxn modelId="{3AB4C2AB-3D10-4EE9-B170-D2E2982638C3}" type="presOf" srcId="{3ED808BB-217C-423B-BEA8-459230517DCD}" destId="{4859B51B-9959-4D8D-9834-F5BB220F5635}" srcOrd="0" destOrd="0" presId="urn:microsoft.com/office/officeart/2005/8/layout/orgChart1"/>
    <dgm:cxn modelId="{C8DF60D1-E33E-44F9-9E2A-F3698A277FB7}" type="presOf" srcId="{FEDC3FF7-8AFA-46F0-B537-E5862DB74D8C}" destId="{B5FA3302-3920-4D66-980D-F3A85A52C4B6}" srcOrd="0" destOrd="0" presId="urn:microsoft.com/office/officeart/2005/8/layout/orgChart1"/>
    <dgm:cxn modelId="{F24446D3-5553-4E17-A75D-E76D71BC0066}" type="presOf" srcId="{E35837A5-DF21-4FE2-B18F-779DC6E1FF29}" destId="{7F675304-EAD3-4796-89E2-E280521FFBBE}" srcOrd="0" destOrd="0" presId="urn:microsoft.com/office/officeart/2005/8/layout/orgChart1"/>
    <dgm:cxn modelId="{D6DB185E-49C0-4A80-A104-095233618513}" type="presOf" srcId="{27BBEC3F-BB88-4FCA-9E29-17C4CA91E965}" destId="{1324DA8C-DD7D-468F-9B58-1651DECBD0AC}" srcOrd="0" destOrd="0" presId="urn:microsoft.com/office/officeart/2005/8/layout/orgChart1"/>
    <dgm:cxn modelId="{E7A8237E-35EA-4DD9-A8CB-9D1960A416C3}" type="presParOf" srcId="{CAF13DCB-A8A2-4955-A806-9E22BDB55B55}" destId="{CD296492-5874-42A3-A319-7578F13F0F76}" srcOrd="0" destOrd="0" presId="urn:microsoft.com/office/officeart/2005/8/layout/orgChart1"/>
    <dgm:cxn modelId="{2FC77F1B-B336-4C07-81DE-FAB1E97D2188}" type="presParOf" srcId="{CD296492-5874-42A3-A319-7578F13F0F76}" destId="{1C006D05-B11D-4AFB-ABD3-52208B41F56D}" srcOrd="0" destOrd="0" presId="urn:microsoft.com/office/officeart/2005/8/layout/orgChart1"/>
    <dgm:cxn modelId="{923A046B-8E32-45C3-B862-8C62A6FF6D27}" type="presParOf" srcId="{1C006D05-B11D-4AFB-ABD3-52208B41F56D}" destId="{A79CE112-C2DB-433F-8EC3-39111C3E5A49}" srcOrd="0" destOrd="0" presId="urn:microsoft.com/office/officeart/2005/8/layout/orgChart1"/>
    <dgm:cxn modelId="{9D896145-2257-4749-A1FA-90A506E2729E}" type="presParOf" srcId="{1C006D05-B11D-4AFB-ABD3-52208B41F56D}" destId="{3ACC94D3-B1B7-4438-A767-AB6148154CFB}" srcOrd="1" destOrd="0" presId="urn:microsoft.com/office/officeart/2005/8/layout/orgChart1"/>
    <dgm:cxn modelId="{18D8E899-69E0-4898-ABD1-C681ECFA10AD}" type="presParOf" srcId="{CD296492-5874-42A3-A319-7578F13F0F76}" destId="{133F000D-9060-43C7-9C57-924A81C0F880}" srcOrd="1" destOrd="0" presId="urn:microsoft.com/office/officeart/2005/8/layout/orgChart1"/>
    <dgm:cxn modelId="{31A4B438-B2BD-465E-B8D1-AB2DE6D34AF3}" type="presParOf" srcId="{133F000D-9060-43C7-9C57-924A81C0F880}" destId="{B5FA3302-3920-4D66-980D-F3A85A52C4B6}" srcOrd="0" destOrd="0" presId="urn:microsoft.com/office/officeart/2005/8/layout/orgChart1"/>
    <dgm:cxn modelId="{F8A203C0-3668-4F32-B591-E4A67A379091}" type="presParOf" srcId="{133F000D-9060-43C7-9C57-924A81C0F880}" destId="{31C0501B-E127-49E4-B7AB-466FA98CB3E4}" srcOrd="1" destOrd="0" presId="urn:microsoft.com/office/officeart/2005/8/layout/orgChart1"/>
    <dgm:cxn modelId="{C0287914-185F-42C1-BBAE-A374D9EB808D}" type="presParOf" srcId="{31C0501B-E127-49E4-B7AB-466FA98CB3E4}" destId="{6931ABAD-ACD7-4695-828F-9A75C148C7FC}" srcOrd="0" destOrd="0" presId="urn:microsoft.com/office/officeart/2005/8/layout/orgChart1"/>
    <dgm:cxn modelId="{5FBB7D8B-0C2B-4E59-8022-E04152A6CDB7}" type="presParOf" srcId="{6931ABAD-ACD7-4695-828F-9A75C148C7FC}" destId="{FEFD9509-9D5B-4E2E-A510-0E5E32240238}" srcOrd="0" destOrd="0" presId="urn:microsoft.com/office/officeart/2005/8/layout/orgChart1"/>
    <dgm:cxn modelId="{69311478-6C17-42A5-90AE-F3A7EE991541}" type="presParOf" srcId="{6931ABAD-ACD7-4695-828F-9A75C148C7FC}" destId="{8549EB06-710F-4507-B537-2A3CEB498258}" srcOrd="1" destOrd="0" presId="urn:microsoft.com/office/officeart/2005/8/layout/orgChart1"/>
    <dgm:cxn modelId="{0605526D-348A-4BBC-9FA5-4E54462B22D4}" type="presParOf" srcId="{31C0501B-E127-49E4-B7AB-466FA98CB3E4}" destId="{1B96DC11-4FFD-403C-AB28-7DDD20F8323C}" srcOrd="1" destOrd="0" presId="urn:microsoft.com/office/officeart/2005/8/layout/orgChart1"/>
    <dgm:cxn modelId="{E98073AD-33A9-42CC-B21B-1C8398079EBB}" type="presParOf" srcId="{31C0501B-E127-49E4-B7AB-466FA98CB3E4}" destId="{30F57B0F-78F6-4A74-B451-58A049980484}" srcOrd="2" destOrd="0" presId="urn:microsoft.com/office/officeart/2005/8/layout/orgChart1"/>
    <dgm:cxn modelId="{81AB43D9-D9D6-45C2-B15E-EA44DEE1768E}" type="presParOf" srcId="{133F000D-9060-43C7-9C57-924A81C0F880}" destId="{F7C5743C-CACE-43F4-A073-ABEF4FACDBA4}" srcOrd="2" destOrd="0" presId="urn:microsoft.com/office/officeart/2005/8/layout/orgChart1"/>
    <dgm:cxn modelId="{19A9AB1C-0FB2-4F0D-BD88-735A20D6838D}" type="presParOf" srcId="{133F000D-9060-43C7-9C57-924A81C0F880}" destId="{84C09A5C-E6E6-4A4A-B5AE-C67FB9E1AA31}" srcOrd="3" destOrd="0" presId="urn:microsoft.com/office/officeart/2005/8/layout/orgChart1"/>
    <dgm:cxn modelId="{F8C7174E-7228-45DA-B5C2-F32C422532DA}" type="presParOf" srcId="{84C09A5C-E6E6-4A4A-B5AE-C67FB9E1AA31}" destId="{48498567-A803-4AEB-940C-CB87A57C58E5}" srcOrd="0" destOrd="0" presId="urn:microsoft.com/office/officeart/2005/8/layout/orgChart1"/>
    <dgm:cxn modelId="{8D405A98-3EF9-44C7-8FD0-6EE1FEBC9865}" type="presParOf" srcId="{48498567-A803-4AEB-940C-CB87A57C58E5}" destId="{ACAE2E9B-E565-4635-A68E-88DC9558D94D}" srcOrd="0" destOrd="0" presId="urn:microsoft.com/office/officeart/2005/8/layout/orgChart1"/>
    <dgm:cxn modelId="{8435FC60-C867-424D-9760-2A6D78D336E7}" type="presParOf" srcId="{48498567-A803-4AEB-940C-CB87A57C58E5}" destId="{D6A5B2AC-27A4-4433-A850-24FE0A252098}" srcOrd="1" destOrd="0" presId="urn:microsoft.com/office/officeart/2005/8/layout/orgChart1"/>
    <dgm:cxn modelId="{21627B75-44FA-4A63-90C7-189E814BD626}" type="presParOf" srcId="{84C09A5C-E6E6-4A4A-B5AE-C67FB9E1AA31}" destId="{77117A86-9D4F-498E-B9F5-AA54D6466DB0}" srcOrd="1" destOrd="0" presId="urn:microsoft.com/office/officeart/2005/8/layout/orgChart1"/>
    <dgm:cxn modelId="{1B6473FB-442A-4324-BEBC-39AD4C7890FA}" type="presParOf" srcId="{84C09A5C-E6E6-4A4A-B5AE-C67FB9E1AA31}" destId="{6345FAB8-8777-4EA2-814C-066A2FDBCE2E}" srcOrd="2" destOrd="0" presId="urn:microsoft.com/office/officeart/2005/8/layout/orgChart1"/>
    <dgm:cxn modelId="{DDA30052-34A3-427D-A38A-0AD2B11B9EB3}" type="presParOf" srcId="{133F000D-9060-43C7-9C57-924A81C0F880}" destId="{43867528-26CE-44D9-A6CA-EBFF3E68AC61}" srcOrd="4" destOrd="0" presId="urn:microsoft.com/office/officeart/2005/8/layout/orgChart1"/>
    <dgm:cxn modelId="{F38F231F-F85D-4F31-8263-724A19F60C7F}" type="presParOf" srcId="{133F000D-9060-43C7-9C57-924A81C0F880}" destId="{7A47BE3D-59AC-4069-BA60-A8C216A44DAA}" srcOrd="5" destOrd="0" presId="urn:microsoft.com/office/officeart/2005/8/layout/orgChart1"/>
    <dgm:cxn modelId="{4DE3178D-1DDC-488B-B68B-A32C064757C8}" type="presParOf" srcId="{7A47BE3D-59AC-4069-BA60-A8C216A44DAA}" destId="{78E84BFC-7C7E-4A56-85B6-7234EEFB63EB}" srcOrd="0" destOrd="0" presId="urn:microsoft.com/office/officeart/2005/8/layout/orgChart1"/>
    <dgm:cxn modelId="{158F7D6D-F08D-46C1-8515-263F43F91515}" type="presParOf" srcId="{78E84BFC-7C7E-4A56-85B6-7234EEFB63EB}" destId="{B7C717F4-4DA8-48C9-9836-C65FFF6B7016}" srcOrd="0" destOrd="0" presId="urn:microsoft.com/office/officeart/2005/8/layout/orgChart1"/>
    <dgm:cxn modelId="{B5643ADF-1DC6-4BFA-A538-6D5AEC46EE0F}" type="presParOf" srcId="{78E84BFC-7C7E-4A56-85B6-7234EEFB63EB}" destId="{8BE75F43-0244-4FA3-A67A-2FE40F8E7E39}" srcOrd="1" destOrd="0" presId="urn:microsoft.com/office/officeart/2005/8/layout/orgChart1"/>
    <dgm:cxn modelId="{C01B21C9-D506-4969-88AB-1E42B30FD3E5}" type="presParOf" srcId="{7A47BE3D-59AC-4069-BA60-A8C216A44DAA}" destId="{0A44E769-520F-4802-8C5C-AA96F78C88FC}" srcOrd="1" destOrd="0" presId="urn:microsoft.com/office/officeart/2005/8/layout/orgChart1"/>
    <dgm:cxn modelId="{976C1E7B-D05A-4F46-B018-6DE0D87229F6}" type="presParOf" srcId="{7A47BE3D-59AC-4069-BA60-A8C216A44DAA}" destId="{8DF596AA-694E-4B1D-B1EF-9526E3AD127F}" srcOrd="2" destOrd="0" presId="urn:microsoft.com/office/officeart/2005/8/layout/orgChart1"/>
    <dgm:cxn modelId="{195BCB69-7E16-49CA-B122-1D1CCCB3A0A7}" type="presParOf" srcId="{133F000D-9060-43C7-9C57-924A81C0F880}" destId="{7F675304-EAD3-4796-89E2-E280521FFBBE}" srcOrd="6" destOrd="0" presId="urn:microsoft.com/office/officeart/2005/8/layout/orgChart1"/>
    <dgm:cxn modelId="{578EAA5D-1129-4783-884C-B45ADF1752A0}" type="presParOf" srcId="{133F000D-9060-43C7-9C57-924A81C0F880}" destId="{133D6089-BE82-4D56-890A-41C93875FA17}" srcOrd="7" destOrd="0" presId="urn:microsoft.com/office/officeart/2005/8/layout/orgChart1"/>
    <dgm:cxn modelId="{5819136E-BDD3-494E-B921-B1DB522E1FFA}" type="presParOf" srcId="{133D6089-BE82-4D56-890A-41C93875FA17}" destId="{77825831-F9B9-4F7E-BB0A-CF46DEA56404}" srcOrd="0" destOrd="0" presId="urn:microsoft.com/office/officeart/2005/8/layout/orgChart1"/>
    <dgm:cxn modelId="{6638AFF3-0266-4106-BF39-5BA50059C937}" type="presParOf" srcId="{77825831-F9B9-4F7E-BB0A-CF46DEA56404}" destId="{1324DA8C-DD7D-468F-9B58-1651DECBD0AC}" srcOrd="0" destOrd="0" presId="urn:microsoft.com/office/officeart/2005/8/layout/orgChart1"/>
    <dgm:cxn modelId="{12590F97-67C9-4D3F-8660-654F36D139F2}" type="presParOf" srcId="{77825831-F9B9-4F7E-BB0A-CF46DEA56404}" destId="{747DE988-7114-449C-95C8-18C2EE3BEB0E}" srcOrd="1" destOrd="0" presId="urn:microsoft.com/office/officeart/2005/8/layout/orgChart1"/>
    <dgm:cxn modelId="{63C742F9-1345-47E4-8292-C306D8828F9B}" type="presParOf" srcId="{133D6089-BE82-4D56-890A-41C93875FA17}" destId="{7A3B7EE5-9B74-458E-B6A3-CE15972E42EF}" srcOrd="1" destOrd="0" presId="urn:microsoft.com/office/officeart/2005/8/layout/orgChart1"/>
    <dgm:cxn modelId="{0ECE43C6-3475-4465-9945-0737323040F5}" type="presParOf" srcId="{133D6089-BE82-4D56-890A-41C93875FA17}" destId="{7DC0AE24-D0C3-44A2-81E0-7121EA266106}" srcOrd="2" destOrd="0" presId="urn:microsoft.com/office/officeart/2005/8/layout/orgChart1"/>
    <dgm:cxn modelId="{8C79C239-96C1-4893-9833-DAD3123DBA5C}" type="presParOf" srcId="{133F000D-9060-43C7-9C57-924A81C0F880}" destId="{4859B51B-9959-4D8D-9834-F5BB220F5635}" srcOrd="8" destOrd="0" presId="urn:microsoft.com/office/officeart/2005/8/layout/orgChart1"/>
    <dgm:cxn modelId="{DB77A1F2-9096-4979-B755-D1C2318D8D2C}" type="presParOf" srcId="{133F000D-9060-43C7-9C57-924A81C0F880}" destId="{E60E144E-2915-48A4-AD61-EDA8061E8A5B}" srcOrd="9" destOrd="0" presId="urn:microsoft.com/office/officeart/2005/8/layout/orgChart1"/>
    <dgm:cxn modelId="{CAB6BF4E-DEE6-4693-B65F-36C16AFE1360}" type="presParOf" srcId="{E60E144E-2915-48A4-AD61-EDA8061E8A5B}" destId="{42E95BEF-4BB6-44EA-969E-4C2DFD4A601C}" srcOrd="0" destOrd="0" presId="urn:microsoft.com/office/officeart/2005/8/layout/orgChart1"/>
    <dgm:cxn modelId="{D622E165-4ABE-4514-8821-0DDAE3CBE51D}" type="presParOf" srcId="{42E95BEF-4BB6-44EA-969E-4C2DFD4A601C}" destId="{BDF62F6C-BE5E-4ADD-9ABA-81B6AFE10064}" srcOrd="0" destOrd="0" presId="urn:microsoft.com/office/officeart/2005/8/layout/orgChart1"/>
    <dgm:cxn modelId="{9369332B-6D9B-4EA0-ADF3-40B019618618}" type="presParOf" srcId="{42E95BEF-4BB6-44EA-969E-4C2DFD4A601C}" destId="{2CF991C3-1768-487A-9D64-26D1A725F3B5}" srcOrd="1" destOrd="0" presId="urn:microsoft.com/office/officeart/2005/8/layout/orgChart1"/>
    <dgm:cxn modelId="{FCDA8186-038C-4FE5-A26B-FBFB93778140}" type="presParOf" srcId="{E60E144E-2915-48A4-AD61-EDA8061E8A5B}" destId="{6C74C4BF-EBCE-4450-9F20-CB6D5EF1979C}" srcOrd="1" destOrd="0" presId="urn:microsoft.com/office/officeart/2005/8/layout/orgChart1"/>
    <dgm:cxn modelId="{893A4144-8FC3-4A0D-AB33-60F093FF10CF}" type="presParOf" srcId="{E60E144E-2915-48A4-AD61-EDA8061E8A5B}" destId="{7D0CE728-58CF-41A3-9661-FF41366B318F}" srcOrd="2" destOrd="0" presId="urn:microsoft.com/office/officeart/2005/8/layout/orgChart1"/>
    <dgm:cxn modelId="{B986A36A-2971-4492-9B88-0531DDD61E3E}" type="presParOf" srcId="{CD296492-5874-42A3-A319-7578F13F0F76}" destId="{A5860986-EE08-4D68-9C6E-FC3168D0B18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59B51B-9959-4D8D-9834-F5BB220F5635}">
      <dsp:nvSpPr>
        <dsp:cNvPr id="0" name=""/>
        <dsp:cNvSpPr/>
      </dsp:nvSpPr>
      <dsp:spPr>
        <a:xfrm>
          <a:off x="2252662" y="666723"/>
          <a:ext cx="1866613" cy="161978"/>
        </a:xfrm>
        <a:custGeom>
          <a:avLst/>
          <a:gdLst/>
          <a:ahLst/>
          <a:cxnLst/>
          <a:rect l="0" t="0" r="0" b="0"/>
          <a:pathLst>
            <a:path>
              <a:moveTo>
                <a:pt x="0" y="0"/>
              </a:moveTo>
              <a:lnTo>
                <a:pt x="0" y="80989"/>
              </a:lnTo>
              <a:lnTo>
                <a:pt x="1866613" y="80989"/>
              </a:lnTo>
              <a:lnTo>
                <a:pt x="1866613" y="1619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675304-EAD3-4796-89E2-E280521FFBBE}">
      <dsp:nvSpPr>
        <dsp:cNvPr id="0" name=""/>
        <dsp:cNvSpPr/>
      </dsp:nvSpPr>
      <dsp:spPr>
        <a:xfrm>
          <a:off x="2252662" y="666723"/>
          <a:ext cx="933306" cy="161978"/>
        </a:xfrm>
        <a:custGeom>
          <a:avLst/>
          <a:gdLst/>
          <a:ahLst/>
          <a:cxnLst/>
          <a:rect l="0" t="0" r="0" b="0"/>
          <a:pathLst>
            <a:path>
              <a:moveTo>
                <a:pt x="0" y="0"/>
              </a:moveTo>
              <a:lnTo>
                <a:pt x="0" y="80989"/>
              </a:lnTo>
              <a:lnTo>
                <a:pt x="933306" y="80989"/>
              </a:lnTo>
              <a:lnTo>
                <a:pt x="933306" y="1619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867528-26CE-44D9-A6CA-EBFF3E68AC61}">
      <dsp:nvSpPr>
        <dsp:cNvPr id="0" name=""/>
        <dsp:cNvSpPr/>
      </dsp:nvSpPr>
      <dsp:spPr>
        <a:xfrm>
          <a:off x="2206942" y="666723"/>
          <a:ext cx="91440" cy="161978"/>
        </a:xfrm>
        <a:custGeom>
          <a:avLst/>
          <a:gdLst/>
          <a:ahLst/>
          <a:cxnLst/>
          <a:rect l="0" t="0" r="0" b="0"/>
          <a:pathLst>
            <a:path>
              <a:moveTo>
                <a:pt x="45720" y="0"/>
              </a:moveTo>
              <a:lnTo>
                <a:pt x="45720" y="1619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5743C-CACE-43F4-A073-ABEF4FACDBA4}">
      <dsp:nvSpPr>
        <dsp:cNvPr id="0" name=""/>
        <dsp:cNvSpPr/>
      </dsp:nvSpPr>
      <dsp:spPr>
        <a:xfrm>
          <a:off x="1319355" y="666723"/>
          <a:ext cx="933306" cy="161978"/>
        </a:xfrm>
        <a:custGeom>
          <a:avLst/>
          <a:gdLst/>
          <a:ahLst/>
          <a:cxnLst/>
          <a:rect l="0" t="0" r="0" b="0"/>
          <a:pathLst>
            <a:path>
              <a:moveTo>
                <a:pt x="933306" y="0"/>
              </a:moveTo>
              <a:lnTo>
                <a:pt x="933306" y="80989"/>
              </a:lnTo>
              <a:lnTo>
                <a:pt x="0" y="80989"/>
              </a:lnTo>
              <a:lnTo>
                <a:pt x="0" y="1619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FA3302-3920-4D66-980D-F3A85A52C4B6}">
      <dsp:nvSpPr>
        <dsp:cNvPr id="0" name=""/>
        <dsp:cNvSpPr/>
      </dsp:nvSpPr>
      <dsp:spPr>
        <a:xfrm>
          <a:off x="386048" y="666723"/>
          <a:ext cx="1866613" cy="161978"/>
        </a:xfrm>
        <a:custGeom>
          <a:avLst/>
          <a:gdLst/>
          <a:ahLst/>
          <a:cxnLst/>
          <a:rect l="0" t="0" r="0" b="0"/>
          <a:pathLst>
            <a:path>
              <a:moveTo>
                <a:pt x="1866613" y="0"/>
              </a:moveTo>
              <a:lnTo>
                <a:pt x="1866613" y="80989"/>
              </a:lnTo>
              <a:lnTo>
                <a:pt x="0" y="80989"/>
              </a:lnTo>
              <a:lnTo>
                <a:pt x="0" y="161978"/>
              </a:lnTo>
            </a:path>
          </a:pathLst>
        </a:custGeom>
        <a:noFill/>
        <a:ln w="12700" cap="flat" cmpd="sng" algn="ctr">
          <a:solidFill>
            <a:schemeClr val="accent3">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CE112-C2DB-433F-8EC3-39111C3E5A49}">
      <dsp:nvSpPr>
        <dsp:cNvPr id="0" name=""/>
        <dsp:cNvSpPr/>
      </dsp:nvSpPr>
      <dsp:spPr>
        <a:xfrm>
          <a:off x="1866998" y="281059"/>
          <a:ext cx="771327" cy="385663"/>
        </a:xfrm>
        <a:prstGeom prst="rect">
          <a:avLst/>
        </a:prstGeom>
        <a:solidFill>
          <a:schemeClr val="accent3">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Line Coding</a:t>
          </a:r>
        </a:p>
      </dsp:txBody>
      <dsp:txXfrm>
        <a:off x="1866998" y="281059"/>
        <a:ext cx="771327" cy="385663"/>
      </dsp:txXfrm>
    </dsp:sp>
    <dsp:sp modelId="{FEFD9509-9D5B-4E2E-A510-0E5E32240238}">
      <dsp:nvSpPr>
        <dsp:cNvPr id="0" name=""/>
        <dsp:cNvSpPr/>
      </dsp:nvSpPr>
      <dsp:spPr>
        <a:xfrm>
          <a:off x="384" y="828701"/>
          <a:ext cx="771327" cy="385663"/>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Unipolar</a:t>
          </a:r>
          <a:br>
            <a:rPr lang="en-US" sz="1000" kern="1200"/>
          </a:br>
          <a:r>
            <a:rPr lang="en-US" sz="1000" kern="1200"/>
            <a:t>(NRZ)</a:t>
          </a:r>
        </a:p>
      </dsp:txBody>
      <dsp:txXfrm>
        <a:off x="384" y="828701"/>
        <a:ext cx="771327" cy="385663"/>
      </dsp:txXfrm>
    </dsp:sp>
    <dsp:sp modelId="{ACAE2E9B-E565-4635-A68E-88DC9558D94D}">
      <dsp:nvSpPr>
        <dsp:cNvPr id="0" name=""/>
        <dsp:cNvSpPr/>
      </dsp:nvSpPr>
      <dsp:spPr>
        <a:xfrm>
          <a:off x="933691" y="828701"/>
          <a:ext cx="771327" cy="385663"/>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Polar</a:t>
          </a:r>
          <a:br>
            <a:rPr lang="en-US" sz="1000" kern="1200"/>
          </a:br>
          <a:r>
            <a:rPr lang="en-US" sz="1000" kern="1200"/>
            <a:t>(RZ)</a:t>
          </a:r>
        </a:p>
      </dsp:txBody>
      <dsp:txXfrm>
        <a:off x="933691" y="828701"/>
        <a:ext cx="771327" cy="385663"/>
      </dsp:txXfrm>
    </dsp:sp>
    <dsp:sp modelId="{B7C717F4-4DA8-48C9-9836-C65FFF6B7016}">
      <dsp:nvSpPr>
        <dsp:cNvPr id="0" name=""/>
        <dsp:cNvSpPr/>
      </dsp:nvSpPr>
      <dsp:spPr>
        <a:xfrm>
          <a:off x="1866998" y="828701"/>
          <a:ext cx="771327" cy="385663"/>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Bipolar</a:t>
          </a:r>
          <a:br>
            <a:rPr lang="en-US" sz="1000" kern="1200"/>
          </a:br>
          <a:r>
            <a:rPr lang="en-US" sz="1000" kern="1200"/>
            <a:t>(AMI)</a:t>
          </a:r>
        </a:p>
      </dsp:txBody>
      <dsp:txXfrm>
        <a:off x="1866998" y="828701"/>
        <a:ext cx="771327" cy="385663"/>
      </dsp:txXfrm>
    </dsp:sp>
    <dsp:sp modelId="{1324DA8C-DD7D-468F-9B58-1651DECBD0AC}">
      <dsp:nvSpPr>
        <dsp:cNvPr id="0" name=""/>
        <dsp:cNvSpPr/>
      </dsp:nvSpPr>
      <dsp:spPr>
        <a:xfrm>
          <a:off x="2800305" y="828701"/>
          <a:ext cx="771327" cy="385663"/>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Multilevel</a:t>
          </a:r>
          <a:br>
            <a:rPr lang="en-US" sz="1000" kern="1200"/>
          </a:br>
          <a:r>
            <a:rPr lang="en-US" sz="1000" kern="1200"/>
            <a:t>(2B1Q)</a:t>
          </a:r>
        </a:p>
      </dsp:txBody>
      <dsp:txXfrm>
        <a:off x="2800305" y="828701"/>
        <a:ext cx="771327" cy="385663"/>
      </dsp:txXfrm>
    </dsp:sp>
    <dsp:sp modelId="{BDF62F6C-BE5E-4ADD-9ABA-81B6AFE10064}">
      <dsp:nvSpPr>
        <dsp:cNvPr id="0" name=""/>
        <dsp:cNvSpPr/>
      </dsp:nvSpPr>
      <dsp:spPr>
        <a:xfrm>
          <a:off x="3733612" y="828701"/>
          <a:ext cx="771327" cy="385663"/>
        </a:xfrm>
        <a:prstGeom prst="rect">
          <a:avLst/>
        </a:prstGeom>
        <a:solidFill>
          <a:schemeClr val="accent3">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Multitrasition</a:t>
          </a:r>
        </a:p>
      </dsp:txBody>
      <dsp:txXfrm>
        <a:off x="3733612" y="828701"/>
        <a:ext cx="771327" cy="3856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36A33-94F2-4AC5-917C-7F2F4AD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2019-02-19T16:13:00Z</dcterms:created>
  <dcterms:modified xsi:type="dcterms:W3CDTF">2019-02-26T14:37:00Z</dcterms:modified>
</cp:coreProperties>
</file>