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7371"/>
      </w:tblGrid>
      <w:tr w:rsidR="007169C0" w:rsidTr="00B32C8C">
        <w:trPr>
          <w:trHeight w:val="2717"/>
        </w:trPr>
        <w:tc>
          <w:tcPr>
            <w:tcW w:w="2660" w:type="dxa"/>
          </w:tcPr>
          <w:p w:rsidR="007169C0" w:rsidRDefault="007169C0" w:rsidP="00B32C8C">
            <w:pPr>
              <w:rPr>
                <w:rFonts w:cstheme="minorHAnsi"/>
                <w:b/>
                <w:bCs/>
                <w:sz w:val="40"/>
                <w:szCs w:val="40"/>
              </w:rPr>
            </w:pPr>
            <w:r>
              <w:br w:type="page"/>
            </w:r>
            <w:r w:rsidRPr="00F42020">
              <w:rPr>
                <w:rFonts w:cstheme="minorHAnsi"/>
                <w:b/>
                <w:bCs/>
                <w:noProof/>
                <w:sz w:val="40"/>
                <w:szCs w:val="40"/>
                <w:lang w:bidi="ar-SA"/>
              </w:rPr>
              <w:drawing>
                <wp:inline distT="0" distB="0" distL="0" distR="0">
                  <wp:extent cx="1222896" cy="1549544"/>
                  <wp:effectExtent l="38100" t="0" r="15354" b="450706"/>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230349" cy="15589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7371" w:type="dxa"/>
            <w:vAlign w:val="center"/>
          </w:tcPr>
          <w:p w:rsidR="007169C0" w:rsidRPr="00B55651" w:rsidRDefault="007169C0" w:rsidP="00CB5F24">
            <w:pPr>
              <w:ind w:right="455" w:firstLine="34"/>
              <w:jc w:val="center"/>
              <w:rPr>
                <w:rFonts w:cstheme="minorHAnsi"/>
                <w:b/>
                <w:bCs/>
                <w:sz w:val="40"/>
                <w:szCs w:val="40"/>
              </w:rPr>
            </w:pPr>
            <w:r w:rsidRPr="00B55651">
              <w:rPr>
                <w:rFonts w:cstheme="minorHAnsi"/>
                <w:b/>
                <w:bCs/>
                <w:sz w:val="40"/>
                <w:szCs w:val="40"/>
              </w:rPr>
              <w:t>Royal Institute of Technology</w:t>
            </w:r>
          </w:p>
          <w:p w:rsidR="007169C0" w:rsidRPr="00B55651" w:rsidRDefault="007169C0" w:rsidP="00CB5F24">
            <w:pPr>
              <w:autoSpaceDE w:val="0"/>
              <w:autoSpaceDN w:val="0"/>
              <w:adjustRightInd w:val="0"/>
              <w:spacing w:before="240" w:after="120"/>
              <w:ind w:left="-108" w:right="455"/>
              <w:jc w:val="center"/>
              <w:rPr>
                <w:rFonts w:cstheme="minorHAnsi"/>
                <w:b/>
                <w:bCs/>
                <w:sz w:val="32"/>
                <w:szCs w:val="32"/>
              </w:rPr>
            </w:pPr>
            <w:r w:rsidRPr="00B55651">
              <w:rPr>
                <w:rFonts w:cstheme="minorHAnsi"/>
                <w:b/>
                <w:bCs/>
                <w:sz w:val="32"/>
                <w:szCs w:val="32"/>
              </w:rPr>
              <w:t>MSc. Software Engineering of Distributed Systems</w:t>
            </w:r>
          </w:p>
          <w:p w:rsidR="007169C0" w:rsidRDefault="007169C0" w:rsidP="00B32C8C">
            <w:pPr>
              <w:jc w:val="center"/>
              <w:rPr>
                <w:rFonts w:cstheme="minorHAnsi"/>
                <w:b/>
                <w:bCs/>
                <w:sz w:val="40"/>
                <w:szCs w:val="40"/>
              </w:rPr>
            </w:pPr>
          </w:p>
        </w:tc>
      </w:tr>
    </w:tbl>
    <w:p w:rsidR="007169C0" w:rsidRDefault="007169C0" w:rsidP="007169C0">
      <w:pPr>
        <w:ind w:firstLine="720"/>
        <w:rPr>
          <w:rFonts w:eastAsia="Times New Roman" w:cstheme="minorHAnsi"/>
          <w:b/>
          <w:bCs/>
          <w:sz w:val="40"/>
          <w:szCs w:val="40"/>
        </w:rPr>
      </w:pPr>
    </w:p>
    <w:p w:rsidR="007169C0" w:rsidRPr="00B55651" w:rsidRDefault="007169C0" w:rsidP="007169C0">
      <w:pPr>
        <w:autoSpaceDE w:val="0"/>
        <w:autoSpaceDN w:val="0"/>
        <w:adjustRightInd w:val="0"/>
        <w:spacing w:after="120"/>
        <w:rPr>
          <w:rFonts w:eastAsia="Times New Roman" w:cstheme="minorHAnsi"/>
          <w:szCs w:val="22"/>
        </w:rPr>
      </w:pPr>
    </w:p>
    <w:p w:rsidR="007169C0" w:rsidRDefault="007169C0" w:rsidP="007169C0">
      <w:pPr>
        <w:autoSpaceDE w:val="0"/>
        <w:autoSpaceDN w:val="0"/>
        <w:adjustRightInd w:val="0"/>
        <w:spacing w:after="120"/>
        <w:rPr>
          <w:rFonts w:eastAsia="Times New Roman" w:cstheme="minorHAnsi"/>
          <w:szCs w:val="22"/>
        </w:rPr>
      </w:pPr>
    </w:p>
    <w:p w:rsidR="007169C0" w:rsidRPr="003A3FE4" w:rsidRDefault="007169C0" w:rsidP="007169C0">
      <w:pPr>
        <w:autoSpaceDE w:val="0"/>
        <w:autoSpaceDN w:val="0"/>
        <w:adjustRightInd w:val="0"/>
        <w:spacing w:after="120"/>
        <w:jc w:val="center"/>
        <w:rPr>
          <w:rFonts w:eastAsia="Times New Roman" w:cstheme="minorHAnsi"/>
          <w:sz w:val="32"/>
          <w:szCs w:val="32"/>
        </w:rPr>
      </w:pPr>
      <w:r w:rsidRPr="003A3FE4">
        <w:rPr>
          <w:sz w:val="32"/>
          <w:szCs w:val="32"/>
        </w:rPr>
        <w:t>ID2203 Distributed Systems Advanced Course</w:t>
      </w:r>
    </w:p>
    <w:p w:rsidR="007169C0" w:rsidRPr="00B55651" w:rsidRDefault="007169C0" w:rsidP="007169C0">
      <w:pPr>
        <w:autoSpaceDE w:val="0"/>
        <w:autoSpaceDN w:val="0"/>
        <w:adjustRightInd w:val="0"/>
        <w:spacing w:after="120"/>
        <w:jc w:val="center"/>
        <w:rPr>
          <w:rFonts w:eastAsia="Times New Roman" w:cstheme="minorHAnsi"/>
          <w:i/>
          <w:iCs/>
          <w:sz w:val="32"/>
          <w:szCs w:val="32"/>
        </w:rPr>
      </w:pPr>
      <w:r w:rsidRPr="00B55651">
        <w:rPr>
          <w:rFonts w:eastAsia="Times New Roman" w:cstheme="minorHAnsi"/>
          <w:sz w:val="32"/>
          <w:szCs w:val="32"/>
          <w:u w:val="single"/>
        </w:rPr>
        <w:t xml:space="preserve">Homework </w:t>
      </w:r>
      <w:r>
        <w:rPr>
          <w:rFonts w:eastAsia="Times New Roman" w:cstheme="minorHAnsi"/>
          <w:sz w:val="32"/>
          <w:szCs w:val="32"/>
          <w:u w:val="single"/>
        </w:rPr>
        <w:t>2</w:t>
      </w:r>
    </w:p>
    <w:p w:rsidR="007169C0" w:rsidRPr="00B55651" w:rsidRDefault="007169C0" w:rsidP="007169C0">
      <w:pPr>
        <w:autoSpaceDE w:val="0"/>
        <w:autoSpaceDN w:val="0"/>
        <w:adjustRightInd w:val="0"/>
        <w:spacing w:after="120"/>
        <w:jc w:val="center"/>
        <w:rPr>
          <w:rFonts w:eastAsia="Times New Roman" w:cstheme="minorHAnsi"/>
          <w:szCs w:val="22"/>
        </w:rPr>
      </w:pPr>
    </w:p>
    <w:p w:rsidR="007169C0" w:rsidRPr="00B55651" w:rsidRDefault="007169C0" w:rsidP="007169C0">
      <w:pPr>
        <w:autoSpaceDE w:val="0"/>
        <w:autoSpaceDN w:val="0"/>
        <w:adjustRightInd w:val="0"/>
        <w:spacing w:after="120"/>
        <w:jc w:val="center"/>
        <w:rPr>
          <w:rFonts w:eastAsia="Times New Roman" w:cstheme="minorHAnsi"/>
          <w:szCs w:val="22"/>
        </w:rPr>
      </w:pPr>
    </w:p>
    <w:p w:rsidR="007169C0" w:rsidRPr="00B55651" w:rsidRDefault="007169C0" w:rsidP="007169C0">
      <w:pPr>
        <w:autoSpaceDE w:val="0"/>
        <w:autoSpaceDN w:val="0"/>
        <w:adjustRightInd w:val="0"/>
        <w:spacing w:after="120"/>
        <w:jc w:val="center"/>
        <w:rPr>
          <w:rFonts w:eastAsia="Times New Roman" w:cstheme="minorHAnsi"/>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901"/>
      </w:tblGrid>
      <w:tr w:rsidR="007169C0" w:rsidRPr="00B55651" w:rsidTr="00B32C8C">
        <w:trPr>
          <w:gridAfter w:val="1"/>
          <w:wAfter w:w="4901" w:type="dxa"/>
        </w:trPr>
        <w:tc>
          <w:tcPr>
            <w:tcW w:w="4675" w:type="dxa"/>
          </w:tcPr>
          <w:p w:rsidR="007169C0" w:rsidRPr="00B55651" w:rsidRDefault="007169C0" w:rsidP="00B32C8C">
            <w:pPr>
              <w:autoSpaceDE w:val="0"/>
              <w:autoSpaceDN w:val="0"/>
              <w:adjustRightInd w:val="0"/>
              <w:spacing w:after="120"/>
              <w:jc w:val="right"/>
              <w:rPr>
                <w:rFonts w:cstheme="minorHAnsi"/>
                <w:sz w:val="22"/>
                <w:szCs w:val="22"/>
              </w:rPr>
            </w:pPr>
          </w:p>
        </w:tc>
      </w:tr>
      <w:tr w:rsidR="007169C0" w:rsidRPr="00B55651" w:rsidTr="00B32C8C">
        <w:trPr>
          <w:gridAfter w:val="1"/>
          <w:wAfter w:w="4901" w:type="dxa"/>
          <w:trHeight w:val="297"/>
        </w:trPr>
        <w:tc>
          <w:tcPr>
            <w:tcW w:w="4675" w:type="dxa"/>
          </w:tcPr>
          <w:p w:rsidR="007169C0" w:rsidRPr="00B55651" w:rsidRDefault="007169C0" w:rsidP="00B32C8C">
            <w:pPr>
              <w:autoSpaceDE w:val="0"/>
              <w:autoSpaceDN w:val="0"/>
              <w:adjustRightInd w:val="0"/>
              <w:spacing w:after="120"/>
              <w:jc w:val="right"/>
              <w:rPr>
                <w:rFonts w:cstheme="minorHAnsi"/>
                <w:sz w:val="22"/>
                <w:szCs w:val="22"/>
              </w:rPr>
            </w:pPr>
          </w:p>
        </w:tc>
      </w:tr>
      <w:tr w:rsidR="007169C0" w:rsidRPr="00B55651" w:rsidTr="00B32C8C">
        <w:tc>
          <w:tcPr>
            <w:tcW w:w="4675" w:type="dxa"/>
          </w:tcPr>
          <w:p w:rsidR="007169C0" w:rsidRPr="001B7799" w:rsidRDefault="007169C0" w:rsidP="00B32C8C">
            <w:pPr>
              <w:autoSpaceDE w:val="0"/>
              <w:autoSpaceDN w:val="0"/>
              <w:adjustRightInd w:val="0"/>
              <w:spacing w:before="0"/>
              <w:rPr>
                <w:rFonts w:cstheme="minorHAnsi"/>
                <w:sz w:val="32"/>
                <w:szCs w:val="32"/>
              </w:rPr>
            </w:pPr>
            <w:r w:rsidRPr="001B7799">
              <w:rPr>
                <w:rFonts w:cstheme="minorHAnsi"/>
                <w:sz w:val="32"/>
                <w:szCs w:val="32"/>
              </w:rPr>
              <w:t>Andrei Shumanski</w:t>
            </w:r>
          </w:p>
        </w:tc>
        <w:tc>
          <w:tcPr>
            <w:tcW w:w="4901" w:type="dxa"/>
          </w:tcPr>
          <w:p w:rsidR="007169C0" w:rsidRPr="00B55651" w:rsidRDefault="007169C0" w:rsidP="00B32C8C">
            <w:pPr>
              <w:autoSpaceDE w:val="0"/>
              <w:autoSpaceDN w:val="0"/>
              <w:adjustRightInd w:val="0"/>
              <w:spacing w:before="0"/>
              <w:jc w:val="right"/>
              <w:rPr>
                <w:rFonts w:cstheme="minorHAnsi"/>
                <w:sz w:val="22"/>
                <w:szCs w:val="22"/>
              </w:rPr>
            </w:pPr>
            <w:r w:rsidRPr="00B55651">
              <w:rPr>
                <w:rFonts w:cstheme="minorHAnsi"/>
                <w:sz w:val="32"/>
                <w:szCs w:val="32"/>
              </w:rPr>
              <w:t>Trigonakis Vasileios</w:t>
            </w:r>
          </w:p>
        </w:tc>
      </w:tr>
      <w:tr w:rsidR="007169C0" w:rsidRPr="00B55651" w:rsidTr="00B32C8C">
        <w:tc>
          <w:tcPr>
            <w:tcW w:w="4675" w:type="dxa"/>
          </w:tcPr>
          <w:p w:rsidR="007169C0" w:rsidRPr="001B7799" w:rsidRDefault="007169C0" w:rsidP="00B32C8C">
            <w:pPr>
              <w:autoSpaceDE w:val="0"/>
              <w:autoSpaceDN w:val="0"/>
              <w:adjustRightInd w:val="0"/>
              <w:spacing w:before="0"/>
              <w:rPr>
                <w:rFonts w:cstheme="minorHAnsi"/>
                <w:sz w:val="32"/>
                <w:szCs w:val="32"/>
              </w:rPr>
            </w:pPr>
            <w:r w:rsidRPr="001B7799">
              <w:rPr>
                <w:rFonts w:cstheme="minorHAnsi"/>
                <w:sz w:val="32"/>
                <w:szCs w:val="32"/>
              </w:rPr>
              <w:t>andreish@kth.se</w:t>
            </w:r>
          </w:p>
        </w:tc>
        <w:tc>
          <w:tcPr>
            <w:tcW w:w="4901" w:type="dxa"/>
          </w:tcPr>
          <w:p w:rsidR="007169C0" w:rsidRPr="00B55651" w:rsidRDefault="007169C0" w:rsidP="00B32C8C">
            <w:pPr>
              <w:autoSpaceDE w:val="0"/>
              <w:autoSpaceDN w:val="0"/>
              <w:adjustRightInd w:val="0"/>
              <w:spacing w:before="0"/>
              <w:jc w:val="right"/>
              <w:rPr>
                <w:rFonts w:cstheme="minorHAnsi"/>
                <w:sz w:val="22"/>
                <w:szCs w:val="22"/>
              </w:rPr>
            </w:pPr>
            <w:r w:rsidRPr="00B55651">
              <w:rPr>
                <w:rFonts w:cstheme="minorHAnsi"/>
                <w:sz w:val="32"/>
                <w:szCs w:val="32"/>
              </w:rPr>
              <w:t>vtri@kth.se</w:t>
            </w:r>
          </w:p>
        </w:tc>
      </w:tr>
      <w:tr w:rsidR="007169C0" w:rsidRPr="00B55651" w:rsidTr="00B32C8C">
        <w:tc>
          <w:tcPr>
            <w:tcW w:w="4675" w:type="dxa"/>
          </w:tcPr>
          <w:p w:rsidR="007169C0" w:rsidRPr="001B7799" w:rsidRDefault="007169C0" w:rsidP="00B32C8C">
            <w:pPr>
              <w:autoSpaceDE w:val="0"/>
              <w:autoSpaceDN w:val="0"/>
              <w:adjustRightInd w:val="0"/>
              <w:spacing w:before="0"/>
              <w:rPr>
                <w:rFonts w:cstheme="minorHAnsi"/>
                <w:sz w:val="32"/>
                <w:szCs w:val="32"/>
              </w:rPr>
            </w:pPr>
            <w:r>
              <w:rPr>
                <w:rFonts w:cstheme="minorHAnsi"/>
                <w:sz w:val="32"/>
                <w:szCs w:val="32"/>
              </w:rPr>
              <w:t>0046</w:t>
            </w:r>
            <w:r w:rsidRPr="001B7799">
              <w:rPr>
                <w:rFonts w:cstheme="minorHAnsi"/>
                <w:sz w:val="32"/>
                <w:szCs w:val="32"/>
              </w:rPr>
              <w:t>707761992</w:t>
            </w:r>
          </w:p>
        </w:tc>
        <w:tc>
          <w:tcPr>
            <w:tcW w:w="4901" w:type="dxa"/>
          </w:tcPr>
          <w:p w:rsidR="007169C0" w:rsidRPr="00B55651" w:rsidRDefault="007169C0" w:rsidP="00B32C8C">
            <w:pPr>
              <w:autoSpaceDE w:val="0"/>
              <w:autoSpaceDN w:val="0"/>
              <w:adjustRightInd w:val="0"/>
              <w:spacing w:before="0"/>
              <w:jc w:val="right"/>
              <w:rPr>
                <w:rFonts w:cstheme="minorHAnsi"/>
                <w:sz w:val="22"/>
                <w:szCs w:val="22"/>
              </w:rPr>
            </w:pPr>
            <w:r>
              <w:rPr>
                <w:rFonts w:cstheme="minorHAnsi"/>
                <w:sz w:val="32"/>
                <w:szCs w:val="32"/>
              </w:rPr>
              <w:t>0046</w:t>
            </w:r>
            <w:r w:rsidRPr="00B55651">
              <w:rPr>
                <w:rFonts w:cstheme="minorHAnsi"/>
                <w:sz w:val="32"/>
                <w:szCs w:val="32"/>
              </w:rPr>
              <w:t>707694420</w:t>
            </w:r>
          </w:p>
        </w:tc>
      </w:tr>
    </w:tbl>
    <w:p w:rsidR="007169C0" w:rsidRDefault="007169C0" w:rsidP="007169C0">
      <w:pPr>
        <w:jc w:val="right"/>
        <w:rPr>
          <w:rFonts w:eastAsia="Times New Roman" w:cstheme="minorHAnsi"/>
          <w:i/>
          <w:iCs/>
          <w:sz w:val="32"/>
          <w:szCs w:val="32"/>
        </w:rPr>
      </w:pPr>
    </w:p>
    <w:p w:rsidR="007169C0" w:rsidRDefault="007169C0" w:rsidP="007169C0">
      <w:pPr>
        <w:jc w:val="right"/>
        <w:rPr>
          <w:rFonts w:eastAsia="Times New Roman" w:cstheme="minorHAnsi"/>
          <w:i/>
          <w:iCs/>
          <w:sz w:val="32"/>
          <w:szCs w:val="32"/>
        </w:rPr>
      </w:pPr>
      <w:r>
        <w:rPr>
          <w:rFonts w:eastAsia="Times New Roman" w:cstheme="minorHAnsi"/>
          <w:i/>
          <w:iCs/>
          <w:sz w:val="32"/>
          <w:szCs w:val="32"/>
        </w:rPr>
        <w:t xml:space="preserve"> </w:t>
      </w:r>
    </w:p>
    <w:p w:rsidR="007169C0" w:rsidRPr="00B55651" w:rsidRDefault="007169C0" w:rsidP="007169C0">
      <w:pPr>
        <w:rPr>
          <w:rFonts w:eastAsia="Times New Roman" w:cstheme="minorHAnsi"/>
          <w:i/>
          <w:iCs/>
          <w:sz w:val="32"/>
          <w:szCs w:val="32"/>
        </w:rPr>
      </w:pPr>
      <w:r>
        <w:rPr>
          <w:rFonts w:eastAsia="Times New Roman" w:cstheme="minorHAnsi"/>
          <w:i/>
          <w:iCs/>
          <w:sz w:val="32"/>
          <w:szCs w:val="32"/>
        </w:rPr>
        <w:t xml:space="preserve"> </w:t>
      </w:r>
    </w:p>
    <w:p w:rsidR="007169C0" w:rsidRDefault="007169C0" w:rsidP="007169C0">
      <w:pPr>
        <w:jc w:val="center"/>
        <w:rPr>
          <w:rFonts w:eastAsia="Times New Roman" w:cstheme="minorHAnsi"/>
          <w:i/>
          <w:iCs/>
          <w:sz w:val="32"/>
          <w:szCs w:val="32"/>
        </w:rPr>
      </w:pPr>
      <w:r w:rsidRPr="00B55651">
        <w:rPr>
          <w:rFonts w:eastAsia="Times New Roman" w:cstheme="minorHAnsi"/>
          <w:i/>
          <w:iCs/>
          <w:sz w:val="32"/>
          <w:szCs w:val="32"/>
        </w:rPr>
        <w:t>Stockholm 20</w:t>
      </w:r>
      <w:r>
        <w:rPr>
          <w:rFonts w:eastAsia="Times New Roman" w:cstheme="minorHAnsi"/>
          <w:i/>
          <w:iCs/>
          <w:sz w:val="32"/>
          <w:szCs w:val="32"/>
        </w:rPr>
        <w:t>10</w:t>
      </w:r>
    </w:p>
    <w:p w:rsidR="007169C0" w:rsidRDefault="007169C0">
      <w:pPr>
        <w:rPr>
          <w:rFonts w:eastAsia="Times New Roman" w:cstheme="minorHAnsi"/>
          <w:i/>
          <w:iCs/>
          <w:sz w:val="32"/>
          <w:szCs w:val="32"/>
        </w:rPr>
      </w:pPr>
      <w:r>
        <w:rPr>
          <w:rFonts w:eastAsia="Times New Roman" w:cstheme="minorHAnsi"/>
          <w:i/>
          <w:iCs/>
          <w:sz w:val="32"/>
          <w:szCs w:val="32"/>
        </w:rPr>
        <w:br w:type="page"/>
      </w:r>
      <w:r>
        <w:rPr>
          <w:rFonts w:eastAsia="Times New Roman" w:cstheme="minorHAnsi"/>
          <w:i/>
          <w:iCs/>
          <w:sz w:val="32"/>
          <w:szCs w:val="32"/>
        </w:rPr>
        <w:lastRenderedPageBreak/>
        <w:br w:type="page"/>
      </w:r>
    </w:p>
    <w:sdt>
      <w:sdtPr>
        <w:id w:val="190793593"/>
        <w:docPartObj>
          <w:docPartGallery w:val="Table of Contents"/>
          <w:docPartUnique/>
        </w:docPartObj>
      </w:sdtPr>
      <w:sdtEndPr>
        <w:rPr>
          <w:b w:val="0"/>
          <w:bCs w:val="0"/>
          <w:caps w:val="0"/>
          <w:color w:val="auto"/>
          <w:spacing w:val="0"/>
          <w:sz w:val="20"/>
          <w:szCs w:val="20"/>
        </w:rPr>
      </w:sdtEndPr>
      <w:sdtContent>
        <w:p w:rsidR="002F0775" w:rsidRDefault="002F0775">
          <w:pPr>
            <w:pStyle w:val="TOCHeading"/>
          </w:pPr>
          <w:r>
            <w:t>Table of Contents</w:t>
          </w:r>
        </w:p>
        <w:p w:rsidR="001F3E70" w:rsidRDefault="002F0775">
          <w:pPr>
            <w:pStyle w:val="TOC1"/>
            <w:tabs>
              <w:tab w:val="right" w:leader="dot" w:pos="9350"/>
            </w:tabs>
            <w:rPr>
              <w:noProof/>
              <w:sz w:val="22"/>
              <w:szCs w:val="22"/>
              <w:lang w:bidi="ar-SA"/>
            </w:rPr>
          </w:pPr>
          <w:r>
            <w:fldChar w:fldCharType="begin"/>
          </w:r>
          <w:r>
            <w:instrText xml:space="preserve"> TOC \o "1-3" \h \z \u </w:instrText>
          </w:r>
          <w:r>
            <w:fldChar w:fldCharType="separate"/>
          </w:r>
          <w:hyperlink w:anchor="_Toc254104609" w:history="1">
            <w:r w:rsidR="001F3E70" w:rsidRPr="00A96E87">
              <w:rPr>
                <w:rStyle w:val="Hyperlink"/>
                <w:noProof/>
              </w:rPr>
              <w:t>Exercise 2</w:t>
            </w:r>
            <w:r w:rsidR="001F3E70">
              <w:rPr>
                <w:noProof/>
                <w:webHidden/>
              </w:rPr>
              <w:tab/>
            </w:r>
            <w:r w:rsidR="001F3E70">
              <w:rPr>
                <w:noProof/>
                <w:webHidden/>
              </w:rPr>
              <w:fldChar w:fldCharType="begin"/>
            </w:r>
            <w:r w:rsidR="001F3E70">
              <w:rPr>
                <w:noProof/>
                <w:webHidden/>
              </w:rPr>
              <w:instrText xml:space="preserve"> PAGEREF _Toc254104609 \h </w:instrText>
            </w:r>
            <w:r w:rsidR="001F3E70">
              <w:rPr>
                <w:noProof/>
                <w:webHidden/>
              </w:rPr>
            </w:r>
            <w:r w:rsidR="001F3E70">
              <w:rPr>
                <w:noProof/>
                <w:webHidden/>
              </w:rPr>
              <w:fldChar w:fldCharType="separate"/>
            </w:r>
            <w:r w:rsidR="001F3E70">
              <w:rPr>
                <w:noProof/>
                <w:webHidden/>
              </w:rPr>
              <w:t>4</w:t>
            </w:r>
            <w:r w:rsidR="001F3E70">
              <w:rPr>
                <w:noProof/>
                <w:webHidden/>
              </w:rPr>
              <w:fldChar w:fldCharType="end"/>
            </w:r>
          </w:hyperlink>
        </w:p>
        <w:p w:rsidR="001F3E70" w:rsidRDefault="001F3E70">
          <w:pPr>
            <w:pStyle w:val="TOC2"/>
            <w:tabs>
              <w:tab w:val="right" w:leader="dot" w:pos="9350"/>
            </w:tabs>
            <w:rPr>
              <w:noProof/>
              <w:sz w:val="22"/>
              <w:szCs w:val="22"/>
              <w:lang w:bidi="ar-SA"/>
            </w:rPr>
          </w:pPr>
          <w:hyperlink w:anchor="_Toc254104610" w:history="1">
            <w:r w:rsidRPr="00A96E87">
              <w:rPr>
                <w:rStyle w:val="Hyperlink"/>
                <w:noProof/>
              </w:rPr>
              <w:t>Algorithm</w:t>
            </w:r>
            <w:r>
              <w:rPr>
                <w:noProof/>
                <w:webHidden/>
              </w:rPr>
              <w:tab/>
            </w:r>
            <w:r>
              <w:rPr>
                <w:noProof/>
                <w:webHidden/>
              </w:rPr>
              <w:fldChar w:fldCharType="begin"/>
            </w:r>
            <w:r>
              <w:rPr>
                <w:noProof/>
                <w:webHidden/>
              </w:rPr>
              <w:instrText xml:space="preserve"> PAGEREF _Toc254104610 \h </w:instrText>
            </w:r>
            <w:r>
              <w:rPr>
                <w:noProof/>
                <w:webHidden/>
              </w:rPr>
            </w:r>
            <w:r>
              <w:rPr>
                <w:noProof/>
                <w:webHidden/>
              </w:rPr>
              <w:fldChar w:fldCharType="separate"/>
            </w:r>
            <w:r>
              <w:rPr>
                <w:noProof/>
                <w:webHidden/>
              </w:rPr>
              <w:t>4</w:t>
            </w:r>
            <w:r>
              <w:rPr>
                <w:noProof/>
                <w:webHidden/>
              </w:rPr>
              <w:fldChar w:fldCharType="end"/>
            </w:r>
          </w:hyperlink>
        </w:p>
        <w:p w:rsidR="001F3E70" w:rsidRDefault="001F3E70">
          <w:pPr>
            <w:pStyle w:val="TOC2"/>
            <w:tabs>
              <w:tab w:val="right" w:leader="dot" w:pos="9350"/>
            </w:tabs>
            <w:rPr>
              <w:noProof/>
              <w:sz w:val="22"/>
              <w:szCs w:val="22"/>
              <w:lang w:bidi="ar-SA"/>
            </w:rPr>
          </w:pPr>
          <w:hyperlink w:anchor="_Toc254104611" w:history="1">
            <w:r w:rsidRPr="00A96E87">
              <w:rPr>
                <w:rStyle w:val="Hyperlink"/>
                <w:noProof/>
              </w:rPr>
              <w:t>Algorithm Explanation</w:t>
            </w:r>
            <w:r>
              <w:rPr>
                <w:noProof/>
                <w:webHidden/>
              </w:rPr>
              <w:tab/>
            </w:r>
            <w:r>
              <w:rPr>
                <w:noProof/>
                <w:webHidden/>
              </w:rPr>
              <w:fldChar w:fldCharType="begin"/>
            </w:r>
            <w:r>
              <w:rPr>
                <w:noProof/>
                <w:webHidden/>
              </w:rPr>
              <w:instrText xml:space="preserve"> PAGEREF _Toc254104611 \h </w:instrText>
            </w:r>
            <w:r>
              <w:rPr>
                <w:noProof/>
                <w:webHidden/>
              </w:rPr>
            </w:r>
            <w:r>
              <w:rPr>
                <w:noProof/>
                <w:webHidden/>
              </w:rPr>
              <w:fldChar w:fldCharType="separate"/>
            </w:r>
            <w:r>
              <w:rPr>
                <w:noProof/>
                <w:webHidden/>
              </w:rPr>
              <w:t>5</w:t>
            </w:r>
            <w:r>
              <w:rPr>
                <w:noProof/>
                <w:webHidden/>
              </w:rPr>
              <w:fldChar w:fldCharType="end"/>
            </w:r>
          </w:hyperlink>
        </w:p>
        <w:p w:rsidR="001F3E70" w:rsidRDefault="001F3E70">
          <w:pPr>
            <w:pStyle w:val="TOC2"/>
            <w:tabs>
              <w:tab w:val="right" w:leader="dot" w:pos="9350"/>
            </w:tabs>
            <w:rPr>
              <w:noProof/>
              <w:sz w:val="22"/>
              <w:szCs w:val="22"/>
              <w:lang w:bidi="ar-SA"/>
            </w:rPr>
          </w:pPr>
          <w:hyperlink w:anchor="_Toc254104612" w:history="1">
            <w:r w:rsidRPr="00A96E87">
              <w:rPr>
                <w:rStyle w:val="Hyperlink"/>
                <w:noProof/>
              </w:rPr>
              <w:t>Book's algorithm criticism &amp; our algorithm's improvements</w:t>
            </w:r>
            <w:r>
              <w:rPr>
                <w:noProof/>
                <w:webHidden/>
              </w:rPr>
              <w:tab/>
            </w:r>
            <w:r>
              <w:rPr>
                <w:noProof/>
                <w:webHidden/>
              </w:rPr>
              <w:fldChar w:fldCharType="begin"/>
            </w:r>
            <w:r>
              <w:rPr>
                <w:noProof/>
                <w:webHidden/>
              </w:rPr>
              <w:instrText xml:space="preserve"> PAGEREF _Toc254104612 \h </w:instrText>
            </w:r>
            <w:r>
              <w:rPr>
                <w:noProof/>
                <w:webHidden/>
              </w:rPr>
            </w:r>
            <w:r>
              <w:rPr>
                <w:noProof/>
                <w:webHidden/>
              </w:rPr>
              <w:fldChar w:fldCharType="separate"/>
            </w:r>
            <w:r>
              <w:rPr>
                <w:noProof/>
                <w:webHidden/>
              </w:rPr>
              <w:t>5</w:t>
            </w:r>
            <w:r>
              <w:rPr>
                <w:noProof/>
                <w:webHidden/>
              </w:rPr>
              <w:fldChar w:fldCharType="end"/>
            </w:r>
          </w:hyperlink>
        </w:p>
        <w:p w:rsidR="001F3E70" w:rsidRDefault="001F3E70">
          <w:pPr>
            <w:pStyle w:val="TOC2"/>
            <w:tabs>
              <w:tab w:val="right" w:leader="dot" w:pos="9350"/>
            </w:tabs>
            <w:rPr>
              <w:noProof/>
              <w:sz w:val="22"/>
              <w:szCs w:val="22"/>
              <w:lang w:bidi="ar-SA"/>
            </w:rPr>
          </w:pPr>
          <w:hyperlink w:anchor="_Toc254104613" w:history="1">
            <w:r w:rsidRPr="00A96E87">
              <w:rPr>
                <w:rStyle w:val="Hyperlink"/>
                <w:noProof/>
              </w:rPr>
              <w:t>Criticism of our algorithm</w:t>
            </w:r>
            <w:r>
              <w:rPr>
                <w:noProof/>
                <w:webHidden/>
              </w:rPr>
              <w:tab/>
            </w:r>
            <w:r>
              <w:rPr>
                <w:noProof/>
                <w:webHidden/>
              </w:rPr>
              <w:fldChar w:fldCharType="begin"/>
            </w:r>
            <w:r>
              <w:rPr>
                <w:noProof/>
                <w:webHidden/>
              </w:rPr>
              <w:instrText xml:space="preserve"> PAGEREF _Toc254104613 \h </w:instrText>
            </w:r>
            <w:r>
              <w:rPr>
                <w:noProof/>
                <w:webHidden/>
              </w:rPr>
            </w:r>
            <w:r>
              <w:rPr>
                <w:noProof/>
                <w:webHidden/>
              </w:rPr>
              <w:fldChar w:fldCharType="separate"/>
            </w:r>
            <w:r>
              <w:rPr>
                <w:noProof/>
                <w:webHidden/>
              </w:rPr>
              <w:t>6</w:t>
            </w:r>
            <w:r>
              <w:rPr>
                <w:noProof/>
                <w:webHidden/>
              </w:rPr>
              <w:fldChar w:fldCharType="end"/>
            </w:r>
          </w:hyperlink>
        </w:p>
        <w:p w:rsidR="001F3E70" w:rsidRDefault="001F3E70">
          <w:pPr>
            <w:pStyle w:val="TOC2"/>
            <w:tabs>
              <w:tab w:val="right" w:leader="dot" w:pos="9350"/>
            </w:tabs>
            <w:rPr>
              <w:noProof/>
              <w:sz w:val="22"/>
              <w:szCs w:val="22"/>
              <w:lang w:bidi="ar-SA"/>
            </w:rPr>
          </w:pPr>
          <w:hyperlink w:anchor="_Toc254104614" w:history="1">
            <w:r w:rsidRPr="00A96E87">
              <w:rPr>
                <w:rStyle w:val="Hyperlink"/>
                <w:noProof/>
              </w:rPr>
              <w:t>Question 5</w:t>
            </w:r>
            <w:r>
              <w:rPr>
                <w:noProof/>
                <w:webHidden/>
              </w:rPr>
              <w:tab/>
            </w:r>
            <w:r>
              <w:rPr>
                <w:noProof/>
                <w:webHidden/>
              </w:rPr>
              <w:fldChar w:fldCharType="begin"/>
            </w:r>
            <w:r>
              <w:rPr>
                <w:noProof/>
                <w:webHidden/>
              </w:rPr>
              <w:instrText xml:space="preserve"> PAGEREF _Toc254104614 \h </w:instrText>
            </w:r>
            <w:r>
              <w:rPr>
                <w:noProof/>
                <w:webHidden/>
              </w:rPr>
            </w:r>
            <w:r>
              <w:rPr>
                <w:noProof/>
                <w:webHidden/>
              </w:rPr>
              <w:fldChar w:fldCharType="separate"/>
            </w:r>
            <w:r>
              <w:rPr>
                <w:noProof/>
                <w:webHidden/>
              </w:rPr>
              <w:t>7</w:t>
            </w:r>
            <w:r>
              <w:rPr>
                <w:noProof/>
                <w:webHidden/>
              </w:rPr>
              <w:fldChar w:fldCharType="end"/>
            </w:r>
          </w:hyperlink>
        </w:p>
        <w:p w:rsidR="001F3E70" w:rsidRDefault="001F3E70">
          <w:pPr>
            <w:pStyle w:val="TOC3"/>
            <w:tabs>
              <w:tab w:val="right" w:leader="dot" w:pos="9350"/>
            </w:tabs>
            <w:rPr>
              <w:noProof/>
              <w:sz w:val="22"/>
              <w:szCs w:val="22"/>
              <w:lang w:bidi="ar-SA"/>
            </w:rPr>
          </w:pPr>
          <w:hyperlink w:anchor="_Toc254104615" w:history="1">
            <w:r w:rsidRPr="00A96E87">
              <w:rPr>
                <w:rStyle w:val="Hyperlink"/>
                <w:noProof/>
              </w:rPr>
              <w:t>5(a)</w:t>
            </w:r>
            <w:r>
              <w:rPr>
                <w:noProof/>
                <w:webHidden/>
              </w:rPr>
              <w:tab/>
            </w:r>
            <w:r>
              <w:rPr>
                <w:noProof/>
                <w:webHidden/>
              </w:rPr>
              <w:fldChar w:fldCharType="begin"/>
            </w:r>
            <w:r>
              <w:rPr>
                <w:noProof/>
                <w:webHidden/>
              </w:rPr>
              <w:instrText xml:space="preserve"> PAGEREF _Toc254104615 \h </w:instrText>
            </w:r>
            <w:r>
              <w:rPr>
                <w:noProof/>
                <w:webHidden/>
              </w:rPr>
            </w:r>
            <w:r>
              <w:rPr>
                <w:noProof/>
                <w:webHidden/>
              </w:rPr>
              <w:fldChar w:fldCharType="separate"/>
            </w:r>
            <w:r>
              <w:rPr>
                <w:noProof/>
                <w:webHidden/>
              </w:rPr>
              <w:t>7</w:t>
            </w:r>
            <w:r>
              <w:rPr>
                <w:noProof/>
                <w:webHidden/>
              </w:rPr>
              <w:fldChar w:fldCharType="end"/>
            </w:r>
          </w:hyperlink>
        </w:p>
        <w:p w:rsidR="001F3E70" w:rsidRDefault="001F3E70">
          <w:pPr>
            <w:pStyle w:val="TOC3"/>
            <w:tabs>
              <w:tab w:val="right" w:leader="dot" w:pos="9350"/>
            </w:tabs>
            <w:rPr>
              <w:noProof/>
              <w:sz w:val="22"/>
              <w:szCs w:val="22"/>
              <w:lang w:bidi="ar-SA"/>
            </w:rPr>
          </w:pPr>
          <w:hyperlink w:anchor="_Toc254104616" w:history="1">
            <w:r w:rsidRPr="00A96E87">
              <w:rPr>
                <w:rStyle w:val="Hyperlink"/>
                <w:noProof/>
              </w:rPr>
              <w:t>5(b)</w:t>
            </w:r>
            <w:r>
              <w:rPr>
                <w:noProof/>
                <w:webHidden/>
              </w:rPr>
              <w:tab/>
            </w:r>
            <w:r>
              <w:rPr>
                <w:noProof/>
                <w:webHidden/>
              </w:rPr>
              <w:fldChar w:fldCharType="begin"/>
            </w:r>
            <w:r>
              <w:rPr>
                <w:noProof/>
                <w:webHidden/>
              </w:rPr>
              <w:instrText xml:space="preserve"> PAGEREF _Toc254104616 \h </w:instrText>
            </w:r>
            <w:r>
              <w:rPr>
                <w:noProof/>
                <w:webHidden/>
              </w:rPr>
            </w:r>
            <w:r>
              <w:rPr>
                <w:noProof/>
                <w:webHidden/>
              </w:rPr>
              <w:fldChar w:fldCharType="separate"/>
            </w:r>
            <w:r>
              <w:rPr>
                <w:noProof/>
                <w:webHidden/>
              </w:rPr>
              <w:t>8</w:t>
            </w:r>
            <w:r>
              <w:rPr>
                <w:noProof/>
                <w:webHidden/>
              </w:rPr>
              <w:fldChar w:fldCharType="end"/>
            </w:r>
          </w:hyperlink>
        </w:p>
        <w:p w:rsidR="001F3E70" w:rsidRDefault="001F3E70">
          <w:pPr>
            <w:pStyle w:val="TOC3"/>
            <w:tabs>
              <w:tab w:val="right" w:leader="dot" w:pos="9350"/>
            </w:tabs>
            <w:rPr>
              <w:noProof/>
              <w:sz w:val="22"/>
              <w:szCs w:val="22"/>
              <w:lang w:bidi="ar-SA"/>
            </w:rPr>
          </w:pPr>
          <w:hyperlink w:anchor="_Toc254104617" w:history="1">
            <w:r w:rsidRPr="00A96E87">
              <w:rPr>
                <w:rStyle w:val="Hyperlink"/>
                <w:noProof/>
              </w:rPr>
              <w:t>5(c)</w:t>
            </w:r>
            <w:r>
              <w:rPr>
                <w:noProof/>
                <w:webHidden/>
              </w:rPr>
              <w:tab/>
            </w:r>
            <w:r>
              <w:rPr>
                <w:noProof/>
                <w:webHidden/>
              </w:rPr>
              <w:fldChar w:fldCharType="begin"/>
            </w:r>
            <w:r>
              <w:rPr>
                <w:noProof/>
                <w:webHidden/>
              </w:rPr>
              <w:instrText xml:space="preserve"> PAGEREF _Toc254104617 \h </w:instrText>
            </w:r>
            <w:r>
              <w:rPr>
                <w:noProof/>
                <w:webHidden/>
              </w:rPr>
            </w:r>
            <w:r>
              <w:rPr>
                <w:noProof/>
                <w:webHidden/>
              </w:rPr>
              <w:fldChar w:fldCharType="separate"/>
            </w:r>
            <w:r>
              <w:rPr>
                <w:noProof/>
                <w:webHidden/>
              </w:rPr>
              <w:t>10</w:t>
            </w:r>
            <w:r>
              <w:rPr>
                <w:noProof/>
                <w:webHidden/>
              </w:rPr>
              <w:fldChar w:fldCharType="end"/>
            </w:r>
          </w:hyperlink>
        </w:p>
        <w:p w:rsidR="001F3E70" w:rsidRDefault="001F3E70">
          <w:pPr>
            <w:pStyle w:val="TOC3"/>
            <w:tabs>
              <w:tab w:val="right" w:leader="dot" w:pos="9350"/>
            </w:tabs>
            <w:rPr>
              <w:noProof/>
              <w:sz w:val="22"/>
              <w:szCs w:val="22"/>
              <w:lang w:bidi="ar-SA"/>
            </w:rPr>
          </w:pPr>
          <w:hyperlink w:anchor="_Toc254104618" w:history="1">
            <w:r w:rsidRPr="00A96E87">
              <w:rPr>
                <w:rStyle w:val="Hyperlink"/>
                <w:noProof/>
              </w:rPr>
              <w:t>5(d)</w:t>
            </w:r>
            <w:r>
              <w:rPr>
                <w:noProof/>
                <w:webHidden/>
              </w:rPr>
              <w:tab/>
            </w:r>
            <w:r>
              <w:rPr>
                <w:noProof/>
                <w:webHidden/>
              </w:rPr>
              <w:fldChar w:fldCharType="begin"/>
            </w:r>
            <w:r>
              <w:rPr>
                <w:noProof/>
                <w:webHidden/>
              </w:rPr>
              <w:instrText xml:space="preserve"> PAGEREF _Toc254104618 \h </w:instrText>
            </w:r>
            <w:r>
              <w:rPr>
                <w:noProof/>
                <w:webHidden/>
              </w:rPr>
            </w:r>
            <w:r>
              <w:rPr>
                <w:noProof/>
                <w:webHidden/>
              </w:rPr>
              <w:fldChar w:fldCharType="separate"/>
            </w:r>
            <w:r>
              <w:rPr>
                <w:noProof/>
                <w:webHidden/>
              </w:rPr>
              <w:t>12</w:t>
            </w:r>
            <w:r>
              <w:rPr>
                <w:noProof/>
                <w:webHidden/>
              </w:rPr>
              <w:fldChar w:fldCharType="end"/>
            </w:r>
          </w:hyperlink>
        </w:p>
        <w:p w:rsidR="001F3E70" w:rsidRDefault="001F3E70">
          <w:pPr>
            <w:pStyle w:val="TOC1"/>
            <w:tabs>
              <w:tab w:val="right" w:leader="dot" w:pos="9350"/>
            </w:tabs>
            <w:rPr>
              <w:noProof/>
              <w:sz w:val="22"/>
              <w:szCs w:val="22"/>
              <w:lang w:bidi="ar-SA"/>
            </w:rPr>
          </w:pPr>
          <w:hyperlink w:anchor="_Toc254104619" w:history="1">
            <w:r w:rsidRPr="00A96E87">
              <w:rPr>
                <w:rStyle w:val="Hyperlink"/>
                <w:noProof/>
              </w:rPr>
              <w:t>Exercise 2</w:t>
            </w:r>
            <w:r>
              <w:rPr>
                <w:noProof/>
                <w:webHidden/>
              </w:rPr>
              <w:tab/>
            </w:r>
            <w:r>
              <w:rPr>
                <w:noProof/>
                <w:webHidden/>
              </w:rPr>
              <w:fldChar w:fldCharType="begin"/>
            </w:r>
            <w:r>
              <w:rPr>
                <w:noProof/>
                <w:webHidden/>
              </w:rPr>
              <w:instrText xml:space="preserve"> PAGEREF _Toc254104619 \h </w:instrText>
            </w:r>
            <w:r>
              <w:rPr>
                <w:noProof/>
                <w:webHidden/>
              </w:rPr>
            </w:r>
            <w:r>
              <w:rPr>
                <w:noProof/>
                <w:webHidden/>
              </w:rPr>
              <w:fldChar w:fldCharType="separate"/>
            </w:r>
            <w:r>
              <w:rPr>
                <w:noProof/>
                <w:webHidden/>
              </w:rPr>
              <w:t>13</w:t>
            </w:r>
            <w:r>
              <w:rPr>
                <w:noProof/>
                <w:webHidden/>
              </w:rPr>
              <w:fldChar w:fldCharType="end"/>
            </w:r>
          </w:hyperlink>
        </w:p>
        <w:p w:rsidR="001F3E70" w:rsidRDefault="001F3E70">
          <w:pPr>
            <w:pStyle w:val="TOC2"/>
            <w:tabs>
              <w:tab w:val="right" w:leader="dot" w:pos="9350"/>
            </w:tabs>
            <w:rPr>
              <w:noProof/>
              <w:sz w:val="22"/>
              <w:szCs w:val="22"/>
              <w:lang w:bidi="ar-SA"/>
            </w:rPr>
          </w:pPr>
          <w:hyperlink w:anchor="_Toc254104620" w:history="1">
            <w:r w:rsidRPr="00A96E87">
              <w:rPr>
                <w:rStyle w:val="Hyperlink"/>
                <w:noProof/>
              </w:rPr>
              <w:t>Question 1</w:t>
            </w:r>
            <w:r>
              <w:rPr>
                <w:noProof/>
                <w:webHidden/>
              </w:rPr>
              <w:tab/>
            </w:r>
            <w:r>
              <w:rPr>
                <w:noProof/>
                <w:webHidden/>
              </w:rPr>
              <w:fldChar w:fldCharType="begin"/>
            </w:r>
            <w:r>
              <w:rPr>
                <w:noProof/>
                <w:webHidden/>
              </w:rPr>
              <w:instrText xml:space="preserve"> PAGEREF _Toc254104620 \h </w:instrText>
            </w:r>
            <w:r>
              <w:rPr>
                <w:noProof/>
                <w:webHidden/>
              </w:rPr>
            </w:r>
            <w:r>
              <w:rPr>
                <w:noProof/>
                <w:webHidden/>
              </w:rPr>
              <w:fldChar w:fldCharType="separate"/>
            </w:r>
            <w:r>
              <w:rPr>
                <w:noProof/>
                <w:webHidden/>
              </w:rPr>
              <w:t>13</w:t>
            </w:r>
            <w:r>
              <w:rPr>
                <w:noProof/>
                <w:webHidden/>
              </w:rPr>
              <w:fldChar w:fldCharType="end"/>
            </w:r>
          </w:hyperlink>
        </w:p>
        <w:p w:rsidR="002F0775" w:rsidRDefault="002F0775">
          <w:r>
            <w:fldChar w:fldCharType="end"/>
          </w:r>
        </w:p>
      </w:sdtContent>
    </w:sdt>
    <w:p w:rsidR="007169C0" w:rsidRDefault="007169C0">
      <w:pPr>
        <w:rPr>
          <w:rFonts w:eastAsia="Times New Roman" w:cstheme="minorHAnsi"/>
          <w:i/>
          <w:iCs/>
          <w:sz w:val="32"/>
          <w:szCs w:val="32"/>
        </w:rPr>
      </w:pPr>
      <w:r>
        <w:rPr>
          <w:rFonts w:eastAsia="Times New Roman" w:cstheme="minorHAnsi"/>
          <w:i/>
          <w:iCs/>
          <w:sz w:val="32"/>
          <w:szCs w:val="32"/>
        </w:rPr>
        <w:br w:type="page"/>
      </w:r>
    </w:p>
    <w:p w:rsidR="00FC0F69" w:rsidRDefault="00FC0F69" w:rsidP="00FC0F69">
      <w:pPr>
        <w:pStyle w:val="Heading1"/>
      </w:pPr>
      <w:bookmarkStart w:id="0" w:name="_Toc254104609"/>
      <w:r w:rsidRPr="00FC0F69">
        <w:t>Exercise 2</w:t>
      </w:r>
      <w:bookmarkEnd w:id="0"/>
    </w:p>
    <w:p w:rsidR="00FC0F69" w:rsidRDefault="00FC0F69" w:rsidP="00FC0F69">
      <w:pPr>
        <w:pStyle w:val="Heading2"/>
      </w:pPr>
      <w:bookmarkStart w:id="1" w:name="_Toc254104610"/>
      <w:r>
        <w:t>Algorithm</w:t>
      </w:r>
      <w:bookmarkEnd w:id="1"/>
    </w:p>
    <w:p w:rsidR="00FC0F69" w:rsidRDefault="00FC0F69" w:rsidP="00FC0F69">
      <w:pPr>
        <w:pStyle w:val="NoSpacing"/>
        <w:spacing w:line="208" w:lineRule="auto"/>
        <w:rPr>
          <w:b/>
        </w:rPr>
      </w:pPr>
      <w:r>
        <w:rPr>
          <w:b/>
        </w:rPr>
        <w:t>Implements:</w:t>
      </w:r>
    </w:p>
    <w:p w:rsidR="00FC0F69" w:rsidRDefault="00FC0F69" w:rsidP="00FC0F69">
      <w:pPr>
        <w:pStyle w:val="NoSpacing"/>
        <w:spacing w:line="208" w:lineRule="auto"/>
      </w:pPr>
      <w:r>
        <w:rPr>
          <w:b/>
        </w:rPr>
        <w:tab/>
      </w:r>
      <w:r>
        <w:t>ProbabilisticBroadcast (pb).</w:t>
      </w:r>
    </w:p>
    <w:p w:rsidR="00FC0F69" w:rsidRDefault="00FC0F69" w:rsidP="00FC0F69">
      <w:pPr>
        <w:pStyle w:val="NoSpacing"/>
        <w:spacing w:line="208" w:lineRule="auto"/>
        <w:rPr>
          <w:b/>
        </w:rPr>
      </w:pPr>
      <w:r>
        <w:rPr>
          <w:b/>
        </w:rPr>
        <w:t>Uses:</w:t>
      </w:r>
    </w:p>
    <w:p w:rsidR="00FC0F69" w:rsidRDefault="00FC0F69" w:rsidP="00FC0F69">
      <w:pPr>
        <w:pStyle w:val="NoSpacing"/>
        <w:spacing w:line="208" w:lineRule="auto"/>
      </w:pPr>
      <w:r>
        <w:rPr>
          <w:b/>
        </w:rPr>
        <w:tab/>
      </w:r>
      <w:r>
        <w:t>FairLossPointToPointLinks(flp2p);</w:t>
      </w:r>
    </w:p>
    <w:p w:rsidR="00FC0F69" w:rsidRDefault="00FC0F69" w:rsidP="00FC0F69">
      <w:pPr>
        <w:pStyle w:val="NoSpacing"/>
        <w:spacing w:line="208" w:lineRule="auto"/>
        <w:rPr>
          <w:sz w:val="21"/>
          <w:szCs w:val="21"/>
        </w:rPr>
      </w:pPr>
      <w:r>
        <w:rPr>
          <w:b/>
          <w:sz w:val="21"/>
          <w:szCs w:val="21"/>
        </w:rPr>
        <w:tab/>
      </w:r>
      <w:r>
        <w:rPr>
          <w:sz w:val="21"/>
          <w:szCs w:val="21"/>
        </w:rPr>
        <w:t>UnreliableBroadcast(un).</w:t>
      </w:r>
    </w:p>
    <w:p w:rsidR="00FC0F69" w:rsidRDefault="00FC0F69" w:rsidP="00FC0F69">
      <w:pPr>
        <w:pStyle w:val="NoSpacing"/>
      </w:pPr>
    </w:p>
    <w:p w:rsidR="00FC0F69" w:rsidRDefault="00FC0F69" w:rsidP="00FC0F69">
      <w:pPr>
        <w:pStyle w:val="NoSpacing"/>
        <w:widowControl w:val="0"/>
        <w:numPr>
          <w:ilvl w:val="0"/>
          <w:numId w:val="2"/>
        </w:numPr>
        <w:suppressAutoHyphens/>
        <w:rPr>
          <w:b/>
          <w:sz w:val="21"/>
          <w:szCs w:val="21"/>
        </w:rPr>
      </w:pPr>
      <w:r>
        <w:rPr>
          <w:b/>
          <w:sz w:val="21"/>
          <w:szCs w:val="21"/>
        </w:rPr>
        <w:t>upon event</w:t>
      </w:r>
      <w:r>
        <w:rPr>
          <w:sz w:val="21"/>
          <w:szCs w:val="21"/>
        </w:rPr>
        <w:t xml:space="preserve"> &lt;</w:t>
      </w:r>
      <w:r>
        <w:rPr>
          <w:i/>
          <w:sz w:val="21"/>
          <w:szCs w:val="21"/>
        </w:rPr>
        <w:t>Init</w:t>
      </w:r>
      <w:r>
        <w:rPr>
          <w:sz w:val="21"/>
          <w:szCs w:val="21"/>
        </w:rPr>
        <w:t xml:space="preserve">&gt; </w:t>
      </w:r>
      <w:r>
        <w:rPr>
          <w:b/>
          <w:sz w:val="21"/>
          <w:szCs w:val="21"/>
        </w:rPr>
        <w:t>do</w:t>
      </w:r>
    </w:p>
    <w:p w:rsidR="00FC0F69" w:rsidRDefault="00FC0F69" w:rsidP="00FC0F69">
      <w:pPr>
        <w:widowControl w:val="0"/>
        <w:numPr>
          <w:ilvl w:val="0"/>
          <w:numId w:val="2"/>
        </w:numPr>
        <w:suppressAutoHyphens/>
        <w:spacing w:before="0" w:after="0" w:line="100" w:lineRule="atLeast"/>
        <w:rPr>
          <w:rFonts w:cs="Calibri"/>
          <w:b/>
          <w:sz w:val="21"/>
          <w:szCs w:val="21"/>
        </w:rPr>
      </w:pPr>
      <w:r>
        <w:rPr>
          <w:b/>
          <w:sz w:val="21"/>
          <w:szCs w:val="21"/>
        </w:rPr>
        <w:tab/>
        <w:t xml:space="preserve">forall </w:t>
      </w:r>
      <w:r>
        <w:rPr>
          <w:sz w:val="21"/>
          <w:szCs w:val="21"/>
        </w:rPr>
        <w:t xml:space="preserve">Pi </w:t>
      </w:r>
      <w:r>
        <w:rPr>
          <w:rFonts w:ascii="Symbol" w:hAnsi="Symbol" w:cs="Symbol"/>
          <w:sz w:val="21"/>
          <w:szCs w:val="21"/>
        </w:rPr>
        <w:t></w:t>
      </w:r>
      <w:r>
        <w:rPr>
          <w:rFonts w:ascii="Symbol" w:hAnsi="Symbol" w:cs="Symbol"/>
          <w:sz w:val="21"/>
          <w:szCs w:val="21"/>
          <w:lang w:val="ru-RU"/>
        </w:rPr>
        <w:t></w:t>
      </w:r>
      <w:r>
        <w:rPr>
          <w:rFonts w:cs="Calibri"/>
          <w:sz w:val="21"/>
          <w:szCs w:val="21"/>
          <w:lang w:val="ru-RU"/>
        </w:rPr>
        <w:t>П</w:t>
      </w:r>
      <w:r>
        <w:rPr>
          <w:rFonts w:cs="Calibri"/>
          <w:sz w:val="21"/>
          <w:szCs w:val="21"/>
        </w:rPr>
        <w:t xml:space="preserve"> </w:t>
      </w:r>
      <w:r>
        <w:rPr>
          <w:rFonts w:cs="Calibri"/>
          <w:b/>
          <w:sz w:val="21"/>
          <w:szCs w:val="21"/>
        </w:rPr>
        <w:t xml:space="preserve">do </w:t>
      </w:r>
    </w:p>
    <w:p w:rsidR="00FC0F69" w:rsidRDefault="00FC0F69" w:rsidP="00FC0F69">
      <w:pPr>
        <w:widowControl w:val="0"/>
        <w:numPr>
          <w:ilvl w:val="0"/>
          <w:numId w:val="2"/>
        </w:numPr>
        <w:suppressAutoHyphens/>
        <w:spacing w:before="0" w:after="0" w:line="100" w:lineRule="atLeast"/>
        <w:rPr>
          <w:rFonts w:cs="Calibri"/>
          <w:sz w:val="21"/>
          <w:szCs w:val="21"/>
        </w:rPr>
      </w:pPr>
      <w:r>
        <w:rPr>
          <w:rFonts w:cs="Calibri"/>
          <w:sz w:val="21"/>
          <w:szCs w:val="21"/>
        </w:rPr>
        <w:tab/>
      </w:r>
      <w:r>
        <w:rPr>
          <w:rFonts w:cs="Calibri"/>
          <w:sz w:val="21"/>
          <w:szCs w:val="21"/>
        </w:rPr>
        <w:tab/>
        <w:t>delivered[Pi] := 0;</w:t>
      </w:r>
    </w:p>
    <w:p w:rsidR="00FC0F69" w:rsidRDefault="00FC0F69" w:rsidP="00FC0F69">
      <w:pPr>
        <w:widowControl w:val="0"/>
        <w:numPr>
          <w:ilvl w:val="0"/>
          <w:numId w:val="2"/>
        </w:numPr>
        <w:suppressAutoHyphens/>
        <w:spacing w:before="0" w:after="0" w:line="100" w:lineRule="atLeast"/>
        <w:rPr>
          <w:rFonts w:cs="Calibri"/>
          <w:sz w:val="21"/>
          <w:szCs w:val="21"/>
          <w:u w:val="single"/>
        </w:rPr>
      </w:pPr>
      <w:r>
        <w:rPr>
          <w:rFonts w:cs="Calibri"/>
          <w:sz w:val="21"/>
          <w:szCs w:val="21"/>
        </w:rPr>
        <w:tab/>
      </w:r>
      <w:r>
        <w:rPr>
          <w:rFonts w:cs="Calibri"/>
          <w:sz w:val="21"/>
          <w:szCs w:val="21"/>
        </w:rPr>
        <w:tab/>
      </w:r>
      <w:r>
        <w:rPr>
          <w:rFonts w:cs="Calibri"/>
          <w:sz w:val="21"/>
          <w:szCs w:val="21"/>
          <w:u w:val="single"/>
        </w:rPr>
        <w:t>missing[Pi] := 0;</w:t>
      </w:r>
    </w:p>
    <w:p w:rsidR="00FC0F69" w:rsidRDefault="00FC0F69" w:rsidP="00FC0F69">
      <w:pPr>
        <w:widowControl w:val="0"/>
        <w:numPr>
          <w:ilvl w:val="0"/>
          <w:numId w:val="2"/>
        </w:numPr>
        <w:suppressAutoHyphens/>
        <w:spacing w:before="0" w:after="0" w:line="100" w:lineRule="atLeast"/>
        <w:rPr>
          <w:rFonts w:cs="Calibri"/>
          <w:sz w:val="21"/>
          <w:szCs w:val="21"/>
        </w:rPr>
      </w:pPr>
      <w:r>
        <w:rPr>
          <w:rFonts w:cs="Calibri"/>
          <w:sz w:val="21"/>
          <w:szCs w:val="21"/>
        </w:rPr>
        <w:tab/>
        <w:t>lsn := 0; stored := 0;</w:t>
      </w:r>
    </w:p>
    <w:p w:rsidR="00FC0F69" w:rsidRDefault="00FC0F69" w:rsidP="00FC0F69">
      <w:pPr>
        <w:widowControl w:val="0"/>
        <w:numPr>
          <w:ilvl w:val="0"/>
          <w:numId w:val="2"/>
        </w:numPr>
        <w:suppressAutoHyphens/>
        <w:spacing w:before="0" w:after="0" w:line="100" w:lineRule="atLeast"/>
        <w:rPr>
          <w:sz w:val="21"/>
          <w:szCs w:val="21"/>
        </w:rPr>
      </w:pPr>
    </w:p>
    <w:p w:rsidR="00FC0F69" w:rsidRDefault="00FC0F69" w:rsidP="00FC0F69">
      <w:pPr>
        <w:widowControl w:val="0"/>
        <w:numPr>
          <w:ilvl w:val="0"/>
          <w:numId w:val="2"/>
        </w:numPr>
        <w:suppressAutoHyphens/>
        <w:spacing w:before="0" w:after="0" w:line="100" w:lineRule="atLeast"/>
        <w:rPr>
          <w:rFonts w:cs="Calibri"/>
          <w:b/>
          <w:sz w:val="21"/>
          <w:szCs w:val="21"/>
        </w:rPr>
      </w:pPr>
      <w:r>
        <w:rPr>
          <w:rFonts w:cs="Calibri"/>
          <w:b/>
          <w:sz w:val="21"/>
          <w:szCs w:val="21"/>
        </w:rPr>
        <w:t>procedure</w:t>
      </w:r>
      <w:r>
        <w:rPr>
          <w:rFonts w:cs="Calibri"/>
          <w:sz w:val="21"/>
          <w:szCs w:val="21"/>
        </w:rPr>
        <w:t xml:space="preserve"> gossip (msg) </w:t>
      </w:r>
      <w:r>
        <w:rPr>
          <w:rFonts w:cs="Calibri"/>
          <w:b/>
          <w:sz w:val="21"/>
          <w:szCs w:val="21"/>
        </w:rPr>
        <w:t>is</w:t>
      </w:r>
    </w:p>
    <w:p w:rsidR="00FC0F69" w:rsidRDefault="00FC0F69" w:rsidP="00FC0F69">
      <w:pPr>
        <w:widowControl w:val="0"/>
        <w:numPr>
          <w:ilvl w:val="0"/>
          <w:numId w:val="2"/>
        </w:numPr>
        <w:suppressAutoHyphens/>
        <w:spacing w:before="0" w:after="0" w:line="100" w:lineRule="atLeast"/>
        <w:rPr>
          <w:rFonts w:cs="Calibri"/>
          <w:b/>
          <w:sz w:val="21"/>
          <w:szCs w:val="21"/>
        </w:rPr>
      </w:pPr>
      <w:r>
        <w:rPr>
          <w:rFonts w:cs="Calibri"/>
          <w:b/>
          <w:sz w:val="21"/>
          <w:szCs w:val="21"/>
        </w:rPr>
        <w:tab/>
        <w:t xml:space="preserve">forall </w:t>
      </w:r>
      <w:r>
        <w:rPr>
          <w:rFonts w:cs="Calibri"/>
          <w:sz w:val="21"/>
          <w:szCs w:val="21"/>
        </w:rPr>
        <w:t xml:space="preserve">t </w:t>
      </w:r>
      <w:r>
        <w:rPr>
          <w:rFonts w:ascii="Symbol" w:hAnsi="Symbol" w:cs="Symbol"/>
          <w:sz w:val="21"/>
          <w:szCs w:val="21"/>
        </w:rPr>
        <w:t></w:t>
      </w:r>
      <w:r>
        <w:rPr>
          <w:rFonts w:ascii="Symbol" w:hAnsi="Symbol" w:cs="Symbol"/>
          <w:sz w:val="21"/>
          <w:szCs w:val="21"/>
        </w:rPr>
        <w:t></w:t>
      </w:r>
      <w:r>
        <w:rPr>
          <w:rFonts w:cs="Calibri"/>
          <w:sz w:val="21"/>
          <w:szCs w:val="21"/>
        </w:rPr>
        <w:t xml:space="preserve">pick-targets (fanout) </w:t>
      </w:r>
      <w:r>
        <w:rPr>
          <w:rFonts w:cs="Calibri"/>
          <w:b/>
          <w:sz w:val="21"/>
          <w:szCs w:val="21"/>
        </w:rPr>
        <w:t>do</w:t>
      </w:r>
    </w:p>
    <w:p w:rsidR="00FC0F69" w:rsidRDefault="00FC0F69" w:rsidP="00FC0F69">
      <w:pPr>
        <w:widowControl w:val="0"/>
        <w:numPr>
          <w:ilvl w:val="0"/>
          <w:numId w:val="2"/>
        </w:numPr>
        <w:suppressAutoHyphens/>
        <w:spacing w:before="0" w:after="0" w:line="100" w:lineRule="atLeast"/>
        <w:rPr>
          <w:rFonts w:cs="Calibri"/>
          <w:sz w:val="21"/>
          <w:szCs w:val="21"/>
        </w:rPr>
      </w:pPr>
      <w:r>
        <w:rPr>
          <w:rFonts w:cs="Calibri"/>
          <w:b/>
          <w:sz w:val="21"/>
          <w:szCs w:val="21"/>
        </w:rPr>
        <w:tab/>
        <w:t xml:space="preserve">trigger </w:t>
      </w:r>
      <w:r>
        <w:rPr>
          <w:rFonts w:cs="Calibri"/>
          <w:sz w:val="21"/>
          <w:szCs w:val="21"/>
        </w:rPr>
        <w:t>&lt;flp2pSend | t, msg&gt;;</w:t>
      </w:r>
    </w:p>
    <w:p w:rsidR="00FC0F69" w:rsidRDefault="00FC0F69" w:rsidP="00FC0F69">
      <w:pPr>
        <w:widowControl w:val="0"/>
        <w:numPr>
          <w:ilvl w:val="0"/>
          <w:numId w:val="2"/>
        </w:numPr>
        <w:suppressAutoHyphens/>
        <w:spacing w:before="0" w:after="0" w:line="100" w:lineRule="atLeast"/>
        <w:rPr>
          <w:sz w:val="21"/>
          <w:szCs w:val="21"/>
        </w:rPr>
      </w:pPr>
    </w:p>
    <w:p w:rsidR="00FC0F69" w:rsidRDefault="00FC0F69" w:rsidP="00FC0F69">
      <w:pPr>
        <w:widowControl w:val="0"/>
        <w:numPr>
          <w:ilvl w:val="0"/>
          <w:numId w:val="2"/>
        </w:numPr>
        <w:suppressAutoHyphens/>
        <w:spacing w:before="0" w:after="0" w:line="100" w:lineRule="atLeast"/>
        <w:rPr>
          <w:rFonts w:cs="Calibri"/>
          <w:b/>
          <w:sz w:val="21"/>
          <w:szCs w:val="21"/>
        </w:rPr>
      </w:pPr>
      <w:r>
        <w:rPr>
          <w:rFonts w:cs="Calibri"/>
          <w:b/>
          <w:sz w:val="21"/>
          <w:szCs w:val="21"/>
        </w:rPr>
        <w:t xml:space="preserve">upon event </w:t>
      </w:r>
      <w:r>
        <w:rPr>
          <w:rFonts w:cs="Calibri"/>
          <w:sz w:val="21"/>
          <w:szCs w:val="21"/>
        </w:rPr>
        <w:t xml:space="preserve">&lt;pbBroadcast | m&gt; </w:t>
      </w:r>
      <w:r>
        <w:rPr>
          <w:rFonts w:cs="Calibri"/>
          <w:b/>
          <w:sz w:val="21"/>
          <w:szCs w:val="21"/>
        </w:rPr>
        <w:t>do</w:t>
      </w:r>
    </w:p>
    <w:p w:rsidR="00FC0F69" w:rsidRDefault="00FC0F69" w:rsidP="00FC0F69">
      <w:pPr>
        <w:widowControl w:val="0"/>
        <w:numPr>
          <w:ilvl w:val="0"/>
          <w:numId w:val="2"/>
        </w:numPr>
        <w:suppressAutoHyphens/>
        <w:spacing w:before="0" w:after="0" w:line="100" w:lineRule="atLeast"/>
        <w:rPr>
          <w:rFonts w:cs="Calibri"/>
          <w:sz w:val="21"/>
          <w:szCs w:val="21"/>
        </w:rPr>
      </w:pPr>
      <w:r>
        <w:rPr>
          <w:rFonts w:cs="Calibri"/>
          <w:sz w:val="21"/>
          <w:szCs w:val="21"/>
        </w:rPr>
        <w:tab/>
        <w:t xml:space="preserve">lsn := lsn+1; </w:t>
      </w:r>
      <w:r>
        <w:rPr>
          <w:rFonts w:cs="Calibri"/>
          <w:b/>
          <w:sz w:val="21"/>
          <w:szCs w:val="21"/>
        </w:rPr>
        <w:t xml:space="preserve">trigger </w:t>
      </w:r>
      <w:r>
        <w:rPr>
          <w:rFonts w:cs="Calibri"/>
          <w:sz w:val="21"/>
          <w:szCs w:val="21"/>
        </w:rPr>
        <w:t>&lt;unBroadcast | [Data, self, m, lsn]&gt;;</w:t>
      </w:r>
    </w:p>
    <w:p w:rsidR="00FC0F69" w:rsidRDefault="00FC0F69" w:rsidP="00FC0F69">
      <w:pPr>
        <w:widowControl w:val="0"/>
        <w:numPr>
          <w:ilvl w:val="0"/>
          <w:numId w:val="2"/>
        </w:numPr>
        <w:suppressAutoHyphens/>
        <w:spacing w:before="0" w:after="0" w:line="100" w:lineRule="atLeast"/>
        <w:rPr>
          <w:sz w:val="21"/>
          <w:szCs w:val="21"/>
        </w:rPr>
      </w:pPr>
    </w:p>
    <w:p w:rsidR="00FC0F69" w:rsidRDefault="00FC0F69" w:rsidP="00FC0F69">
      <w:pPr>
        <w:widowControl w:val="0"/>
        <w:numPr>
          <w:ilvl w:val="0"/>
          <w:numId w:val="2"/>
        </w:numPr>
        <w:suppressAutoHyphens/>
        <w:spacing w:before="0" w:after="0" w:line="100" w:lineRule="atLeast"/>
        <w:rPr>
          <w:rFonts w:cs="Calibri"/>
          <w:b/>
          <w:sz w:val="21"/>
          <w:szCs w:val="21"/>
        </w:rPr>
      </w:pPr>
      <w:r>
        <w:rPr>
          <w:rFonts w:cs="Calibri"/>
          <w:b/>
          <w:sz w:val="21"/>
          <w:szCs w:val="21"/>
        </w:rPr>
        <w:t>upon event</w:t>
      </w:r>
      <w:r>
        <w:rPr>
          <w:rFonts w:cs="Calibri"/>
          <w:sz w:val="21"/>
          <w:szCs w:val="21"/>
        </w:rPr>
        <w:t xml:space="preserve"> &lt; unDeliver | Pi, [DATA, Sm, m, SNm]&gt; </w:t>
      </w:r>
      <w:r>
        <w:rPr>
          <w:rFonts w:cs="Calibri"/>
          <w:b/>
          <w:sz w:val="21"/>
          <w:szCs w:val="21"/>
        </w:rPr>
        <w:t>do</w:t>
      </w:r>
    </w:p>
    <w:p w:rsidR="00FC0F69" w:rsidRDefault="00FC0F69" w:rsidP="00FC0F69">
      <w:pPr>
        <w:widowControl w:val="0"/>
        <w:numPr>
          <w:ilvl w:val="0"/>
          <w:numId w:val="2"/>
        </w:numPr>
        <w:suppressAutoHyphens/>
        <w:spacing w:before="0" w:after="0" w:line="100" w:lineRule="atLeast"/>
        <w:rPr>
          <w:rFonts w:cs="Calibri"/>
          <w:b/>
          <w:sz w:val="21"/>
          <w:szCs w:val="21"/>
        </w:rPr>
      </w:pPr>
      <w:r>
        <w:rPr>
          <w:rFonts w:cs="Calibri"/>
          <w:sz w:val="21"/>
          <w:szCs w:val="21"/>
        </w:rPr>
        <w:tab/>
      </w:r>
      <w:r>
        <w:rPr>
          <w:rFonts w:cs="Calibri"/>
          <w:b/>
          <w:sz w:val="21"/>
          <w:szCs w:val="21"/>
        </w:rPr>
        <w:t>if</w:t>
      </w:r>
      <w:r>
        <w:rPr>
          <w:rFonts w:cs="Calibri"/>
          <w:sz w:val="21"/>
          <w:szCs w:val="21"/>
        </w:rPr>
        <w:t xml:space="preserve"> (store-thresold &lt; random()) </w:t>
      </w:r>
      <w:r>
        <w:rPr>
          <w:rFonts w:cs="Calibri"/>
          <w:b/>
          <w:sz w:val="21"/>
          <w:szCs w:val="21"/>
        </w:rPr>
        <w:t>then</w:t>
      </w:r>
    </w:p>
    <w:p w:rsidR="00FC0F69" w:rsidRDefault="00FC0F69" w:rsidP="00FC0F69">
      <w:pPr>
        <w:widowControl w:val="0"/>
        <w:numPr>
          <w:ilvl w:val="0"/>
          <w:numId w:val="2"/>
        </w:numPr>
        <w:suppressAutoHyphens/>
        <w:spacing w:before="0" w:after="0" w:line="100" w:lineRule="atLeast"/>
        <w:rPr>
          <w:rFonts w:cs="Calibri"/>
          <w:sz w:val="21"/>
          <w:szCs w:val="21"/>
        </w:rPr>
      </w:pPr>
      <w:r>
        <w:rPr>
          <w:rFonts w:cs="Calibri"/>
          <w:sz w:val="21"/>
          <w:szCs w:val="21"/>
        </w:rPr>
        <w:tab/>
      </w:r>
      <w:r>
        <w:rPr>
          <w:rFonts w:cs="Calibri"/>
          <w:sz w:val="21"/>
          <w:szCs w:val="21"/>
        </w:rPr>
        <w:tab/>
        <w:t xml:space="preserve">stored := stored </w:t>
      </w:r>
      <w:r>
        <w:rPr>
          <w:rFonts w:ascii="Symbol" w:hAnsi="Symbol" w:cs="Symbol"/>
          <w:sz w:val="21"/>
          <w:szCs w:val="21"/>
        </w:rPr>
        <w:t></w:t>
      </w:r>
      <w:r>
        <w:rPr>
          <w:rFonts w:cs="Calibri"/>
          <w:sz w:val="21"/>
          <w:szCs w:val="21"/>
        </w:rPr>
        <w:t xml:space="preserve"> { [DATA, Sm, m, SNm] };</w:t>
      </w:r>
      <w:r>
        <w:rPr>
          <w:rFonts w:cs="Calibri"/>
          <w:sz w:val="21"/>
          <w:szCs w:val="21"/>
        </w:rPr>
        <w:tab/>
      </w:r>
    </w:p>
    <w:p w:rsidR="00FC0F69" w:rsidRDefault="00FC0F69" w:rsidP="00FC0F69">
      <w:pPr>
        <w:widowControl w:val="0"/>
        <w:numPr>
          <w:ilvl w:val="0"/>
          <w:numId w:val="2"/>
        </w:numPr>
        <w:suppressAutoHyphens/>
        <w:spacing w:before="0" w:after="0" w:line="100" w:lineRule="atLeast"/>
        <w:rPr>
          <w:rFonts w:cs="Calibri"/>
          <w:b/>
          <w:bCs/>
          <w:sz w:val="21"/>
          <w:szCs w:val="21"/>
        </w:rPr>
      </w:pPr>
      <w:r>
        <w:rPr>
          <w:rFonts w:cs="Calibri"/>
          <w:b/>
          <w:sz w:val="21"/>
          <w:szCs w:val="21"/>
        </w:rPr>
        <w:tab/>
        <w:t>if</w:t>
      </w:r>
      <w:r>
        <w:rPr>
          <w:rFonts w:cs="Calibri"/>
          <w:sz w:val="21"/>
          <w:szCs w:val="21"/>
        </w:rPr>
        <w:t xml:space="preserve"> (SNm &gt;= delivered[Sm] + 1)  </w:t>
      </w:r>
      <w:r>
        <w:rPr>
          <w:rFonts w:cs="Calibri"/>
          <w:b/>
          <w:bCs/>
          <w:sz w:val="21"/>
          <w:szCs w:val="21"/>
        </w:rPr>
        <w:t>then</w:t>
      </w:r>
    </w:p>
    <w:p w:rsidR="00FC0F69" w:rsidRDefault="00FC0F69" w:rsidP="00FC0F69">
      <w:pPr>
        <w:widowControl w:val="0"/>
        <w:numPr>
          <w:ilvl w:val="0"/>
          <w:numId w:val="2"/>
        </w:numPr>
        <w:suppressAutoHyphens/>
        <w:spacing w:before="0" w:after="0" w:line="100" w:lineRule="atLeast"/>
        <w:rPr>
          <w:rFonts w:cs="Calibri"/>
          <w:sz w:val="21"/>
          <w:szCs w:val="21"/>
          <w:u w:val="single"/>
        </w:rPr>
      </w:pPr>
      <w:r>
        <w:rPr>
          <w:rFonts w:cs="Calibri"/>
          <w:b/>
          <w:bCs/>
          <w:sz w:val="21"/>
          <w:szCs w:val="21"/>
        </w:rPr>
        <w:tab/>
      </w:r>
      <w:r>
        <w:rPr>
          <w:rFonts w:cs="Calibri"/>
          <w:b/>
          <w:bCs/>
          <w:sz w:val="21"/>
          <w:szCs w:val="21"/>
        </w:rPr>
        <w:tab/>
      </w:r>
      <w:r>
        <w:rPr>
          <w:rFonts w:cs="Calibri"/>
          <w:sz w:val="21"/>
          <w:szCs w:val="21"/>
          <w:u w:val="single"/>
        </w:rPr>
        <w:t>trigger &lt; pbDeliver | Sm, m &gt;;</w:t>
      </w:r>
    </w:p>
    <w:p w:rsidR="00FC0F69" w:rsidRDefault="00FC0F69" w:rsidP="00FC0F69">
      <w:pPr>
        <w:widowControl w:val="0"/>
        <w:numPr>
          <w:ilvl w:val="0"/>
          <w:numId w:val="2"/>
        </w:numPr>
        <w:suppressAutoHyphens/>
        <w:spacing w:before="0" w:after="0" w:line="100" w:lineRule="atLeast"/>
        <w:rPr>
          <w:rFonts w:cs="Calibri"/>
          <w:b/>
          <w:sz w:val="21"/>
          <w:szCs w:val="21"/>
        </w:rPr>
      </w:pPr>
      <w:r>
        <w:rPr>
          <w:rFonts w:cs="Calibri"/>
          <w:sz w:val="21"/>
          <w:szCs w:val="21"/>
        </w:rPr>
        <w:tab/>
      </w:r>
      <w:r>
        <w:rPr>
          <w:rFonts w:cs="Calibri"/>
          <w:sz w:val="21"/>
          <w:szCs w:val="21"/>
        </w:rPr>
        <w:tab/>
      </w:r>
      <w:r>
        <w:rPr>
          <w:rFonts w:cs="Calibri"/>
          <w:b/>
          <w:sz w:val="21"/>
          <w:szCs w:val="21"/>
        </w:rPr>
        <w:t>forall</w:t>
      </w:r>
      <w:r>
        <w:rPr>
          <w:rFonts w:cs="Calibri"/>
          <w:sz w:val="21"/>
          <w:szCs w:val="21"/>
        </w:rPr>
        <w:t xml:space="preserve"> seqnb </w:t>
      </w:r>
      <w:r>
        <w:rPr>
          <w:rFonts w:ascii="Symbol" w:hAnsi="Symbol" w:cs="Symbol"/>
          <w:sz w:val="21"/>
          <w:szCs w:val="21"/>
        </w:rPr>
        <w:t></w:t>
      </w:r>
      <w:r>
        <w:rPr>
          <w:rFonts w:cs="Calibri"/>
          <w:sz w:val="21"/>
          <w:szCs w:val="21"/>
        </w:rPr>
        <w:t xml:space="preserve"> </w:t>
      </w:r>
      <w:r>
        <w:rPr>
          <w:rFonts w:cs="Calibri"/>
          <w:sz w:val="21"/>
          <w:szCs w:val="21"/>
          <w:u w:val="single"/>
        </w:rPr>
        <w:t>[delivered[Sm] + 1, SNm - 1]</w:t>
      </w:r>
      <w:r>
        <w:rPr>
          <w:rFonts w:cs="Calibri"/>
          <w:sz w:val="21"/>
          <w:szCs w:val="21"/>
        </w:rPr>
        <w:t xml:space="preserve"> </w:t>
      </w:r>
      <w:r>
        <w:rPr>
          <w:rFonts w:cs="Calibri"/>
          <w:b/>
          <w:sz w:val="21"/>
          <w:szCs w:val="21"/>
        </w:rPr>
        <w:t>do</w:t>
      </w:r>
      <w:r>
        <w:rPr>
          <w:rFonts w:cs="Calibri"/>
          <w:b/>
          <w:sz w:val="21"/>
          <w:szCs w:val="21"/>
        </w:rPr>
        <w:tab/>
      </w:r>
      <w:r>
        <w:rPr>
          <w:rFonts w:cs="Calibri"/>
          <w:b/>
          <w:sz w:val="21"/>
          <w:szCs w:val="21"/>
        </w:rPr>
        <w:tab/>
      </w:r>
    </w:p>
    <w:p w:rsidR="00FC0F69" w:rsidRDefault="00FC0F69" w:rsidP="00FC0F69">
      <w:pPr>
        <w:widowControl w:val="0"/>
        <w:numPr>
          <w:ilvl w:val="0"/>
          <w:numId w:val="2"/>
        </w:numPr>
        <w:suppressAutoHyphens/>
        <w:spacing w:before="0" w:after="0" w:line="100" w:lineRule="atLeast"/>
        <w:rPr>
          <w:rFonts w:cs="Calibri"/>
          <w:sz w:val="21"/>
          <w:szCs w:val="21"/>
        </w:rPr>
      </w:pPr>
      <w:r>
        <w:rPr>
          <w:rFonts w:cs="Calibri"/>
          <w:sz w:val="21"/>
          <w:szCs w:val="21"/>
        </w:rPr>
        <w:tab/>
      </w:r>
      <w:r>
        <w:rPr>
          <w:rFonts w:cs="Calibri"/>
          <w:sz w:val="21"/>
          <w:szCs w:val="21"/>
        </w:rPr>
        <w:tab/>
      </w:r>
      <w:r>
        <w:rPr>
          <w:rFonts w:cs="Calibri"/>
          <w:sz w:val="21"/>
          <w:szCs w:val="21"/>
        </w:rPr>
        <w:tab/>
        <w:t>gossip ([REQUEST, self, Sm, seqnb, maxrounds – 1]);</w:t>
      </w:r>
    </w:p>
    <w:p w:rsidR="00FC0F69" w:rsidRDefault="00FC0F69" w:rsidP="00FC0F69">
      <w:pPr>
        <w:widowControl w:val="0"/>
        <w:numPr>
          <w:ilvl w:val="0"/>
          <w:numId w:val="2"/>
        </w:numPr>
        <w:suppressAutoHyphens/>
        <w:spacing w:before="0" w:after="0" w:line="240" w:lineRule="auto"/>
        <w:rPr>
          <w:rFonts w:cs="Calibri"/>
          <w:sz w:val="21"/>
          <w:szCs w:val="21"/>
        </w:rPr>
      </w:pPr>
      <w:r>
        <w:rPr>
          <w:rFonts w:cs="Calibri"/>
          <w:sz w:val="21"/>
          <w:szCs w:val="21"/>
        </w:rPr>
        <w:tab/>
      </w:r>
      <w:r>
        <w:rPr>
          <w:rFonts w:cs="Calibri"/>
          <w:sz w:val="21"/>
          <w:szCs w:val="21"/>
        </w:rPr>
        <w:tab/>
      </w:r>
      <w:r>
        <w:rPr>
          <w:rFonts w:cs="Calibri"/>
          <w:sz w:val="21"/>
          <w:szCs w:val="21"/>
        </w:rPr>
        <w:tab/>
        <w:t xml:space="preserve">missing[Pi] := missing[Pi] </w:t>
      </w:r>
      <w:r>
        <w:rPr>
          <w:rFonts w:ascii="Symbol" w:hAnsi="Symbol" w:cs="Symbol"/>
          <w:sz w:val="21"/>
          <w:szCs w:val="21"/>
        </w:rPr>
        <w:t></w:t>
      </w:r>
      <w:r>
        <w:rPr>
          <w:rFonts w:ascii="Symbol" w:hAnsi="Symbol" w:cs="Symbol"/>
          <w:sz w:val="21"/>
          <w:szCs w:val="21"/>
        </w:rPr>
        <w:t></w:t>
      </w:r>
      <w:r>
        <w:rPr>
          <w:sz w:val="21"/>
          <w:szCs w:val="21"/>
        </w:rPr>
        <w:t xml:space="preserve"> </w:t>
      </w:r>
      <w:r>
        <w:rPr>
          <w:rFonts w:cs="Calibri"/>
          <w:sz w:val="21"/>
          <w:szCs w:val="21"/>
        </w:rPr>
        <w:t>seqnb;</w:t>
      </w:r>
    </w:p>
    <w:p w:rsidR="00FC0F69" w:rsidRDefault="00FC0F69" w:rsidP="00FC0F69">
      <w:pPr>
        <w:widowControl w:val="0"/>
        <w:numPr>
          <w:ilvl w:val="0"/>
          <w:numId w:val="2"/>
        </w:numPr>
        <w:suppressAutoHyphens/>
        <w:spacing w:before="0" w:after="0" w:line="240" w:lineRule="auto"/>
        <w:rPr>
          <w:rFonts w:cs="Calibri"/>
          <w:sz w:val="21"/>
          <w:szCs w:val="21"/>
        </w:rPr>
      </w:pPr>
      <w:r>
        <w:rPr>
          <w:rFonts w:cs="Calibri"/>
          <w:sz w:val="21"/>
          <w:szCs w:val="21"/>
        </w:rPr>
        <w:tab/>
      </w:r>
      <w:r>
        <w:rPr>
          <w:rFonts w:cs="Calibri"/>
          <w:sz w:val="21"/>
          <w:szCs w:val="21"/>
        </w:rPr>
        <w:tab/>
        <w:t>delivered[Sm] := SNm;</w:t>
      </w:r>
    </w:p>
    <w:p w:rsidR="00FC0F69" w:rsidRDefault="00FC0F69" w:rsidP="00FC0F69">
      <w:pPr>
        <w:widowControl w:val="0"/>
        <w:numPr>
          <w:ilvl w:val="0"/>
          <w:numId w:val="2"/>
        </w:numPr>
        <w:suppressAutoHyphens/>
        <w:spacing w:before="0" w:after="0" w:line="100" w:lineRule="atLeast"/>
        <w:rPr>
          <w:rFonts w:cs="Calibri"/>
          <w:b/>
          <w:bCs/>
          <w:sz w:val="21"/>
          <w:szCs w:val="21"/>
          <w:u w:val="single"/>
        </w:rPr>
      </w:pPr>
      <w:r>
        <w:rPr>
          <w:rFonts w:cs="Calibri"/>
          <w:sz w:val="21"/>
          <w:szCs w:val="21"/>
        </w:rPr>
        <w:tab/>
      </w:r>
      <w:r>
        <w:rPr>
          <w:rFonts w:cs="Calibri"/>
          <w:b/>
          <w:bCs/>
          <w:sz w:val="21"/>
          <w:szCs w:val="21"/>
          <w:u w:val="single"/>
        </w:rPr>
        <w:t>else if</w:t>
      </w:r>
      <w:r>
        <w:rPr>
          <w:rFonts w:cs="Calibri"/>
          <w:sz w:val="21"/>
          <w:szCs w:val="21"/>
          <w:u w:val="single"/>
        </w:rPr>
        <w:t xml:space="preserve"> (SNm </w:t>
      </w:r>
      <w:r>
        <w:rPr>
          <w:rFonts w:ascii="Symbol" w:hAnsi="Symbol" w:cs="Symbol"/>
          <w:sz w:val="21"/>
          <w:szCs w:val="21"/>
          <w:u w:val="single"/>
        </w:rPr>
        <w:t></w:t>
      </w:r>
      <w:r>
        <w:rPr>
          <w:rFonts w:cs="Calibri"/>
          <w:sz w:val="21"/>
          <w:szCs w:val="21"/>
          <w:u w:val="single"/>
        </w:rPr>
        <w:t xml:space="preserve">missing[Sm]) </w:t>
      </w:r>
      <w:r>
        <w:rPr>
          <w:rFonts w:cs="Calibri"/>
          <w:b/>
          <w:bCs/>
          <w:sz w:val="21"/>
          <w:szCs w:val="21"/>
          <w:u w:val="single"/>
        </w:rPr>
        <w:t>then</w:t>
      </w:r>
    </w:p>
    <w:p w:rsidR="00FC0F69" w:rsidRDefault="00FC0F69" w:rsidP="00FC0F69">
      <w:pPr>
        <w:widowControl w:val="0"/>
        <w:numPr>
          <w:ilvl w:val="0"/>
          <w:numId w:val="2"/>
        </w:numPr>
        <w:suppressAutoHyphens/>
        <w:spacing w:before="0" w:after="0" w:line="100" w:lineRule="atLeast"/>
        <w:rPr>
          <w:rFonts w:cs="Calibri"/>
          <w:sz w:val="21"/>
          <w:szCs w:val="21"/>
          <w:u w:val="single"/>
        </w:rPr>
      </w:pPr>
      <w:r>
        <w:rPr>
          <w:rFonts w:cs="Calibri"/>
          <w:sz w:val="21"/>
          <w:szCs w:val="21"/>
        </w:rPr>
        <w:t xml:space="preserve">                           </w:t>
      </w:r>
      <w:r>
        <w:rPr>
          <w:rFonts w:cs="Calibri"/>
          <w:sz w:val="21"/>
          <w:szCs w:val="21"/>
          <w:u w:val="single"/>
        </w:rPr>
        <w:t>missing[Sm] := missing[Sm] \ SNm;</w:t>
      </w:r>
    </w:p>
    <w:p w:rsidR="00FC0F69" w:rsidRDefault="00FC0F69" w:rsidP="00FC0F69">
      <w:pPr>
        <w:widowControl w:val="0"/>
        <w:numPr>
          <w:ilvl w:val="0"/>
          <w:numId w:val="2"/>
        </w:numPr>
        <w:suppressAutoHyphens/>
        <w:spacing w:before="0" w:after="0" w:line="100" w:lineRule="atLeast"/>
        <w:rPr>
          <w:rFonts w:cs="Calibri"/>
          <w:sz w:val="21"/>
          <w:szCs w:val="21"/>
          <w:u w:val="single"/>
        </w:rPr>
      </w:pPr>
      <w:r>
        <w:rPr>
          <w:rFonts w:cs="Calibri"/>
          <w:b/>
          <w:bCs/>
          <w:sz w:val="21"/>
          <w:szCs w:val="21"/>
        </w:rPr>
        <w:tab/>
      </w:r>
      <w:r>
        <w:rPr>
          <w:rFonts w:cs="Calibri"/>
          <w:b/>
          <w:bCs/>
          <w:sz w:val="21"/>
          <w:szCs w:val="21"/>
        </w:rPr>
        <w:tab/>
      </w:r>
      <w:r>
        <w:rPr>
          <w:rFonts w:cs="Calibri"/>
          <w:sz w:val="21"/>
          <w:szCs w:val="21"/>
          <w:u w:val="single"/>
        </w:rPr>
        <w:t>trigger &lt; pbDeliver | Sm, m &gt;;</w:t>
      </w:r>
    </w:p>
    <w:p w:rsidR="00FC0F69" w:rsidRDefault="00FC0F69" w:rsidP="00FC0F69">
      <w:pPr>
        <w:widowControl w:val="0"/>
        <w:numPr>
          <w:ilvl w:val="0"/>
          <w:numId w:val="2"/>
        </w:numPr>
        <w:suppressAutoHyphens/>
        <w:spacing w:before="0" w:after="0" w:line="100" w:lineRule="atLeast"/>
        <w:rPr>
          <w:sz w:val="21"/>
          <w:szCs w:val="21"/>
        </w:rPr>
      </w:pPr>
    </w:p>
    <w:p w:rsidR="00FC0F69" w:rsidRDefault="00FC0F69" w:rsidP="00FC0F69">
      <w:pPr>
        <w:widowControl w:val="0"/>
        <w:numPr>
          <w:ilvl w:val="0"/>
          <w:numId w:val="2"/>
        </w:numPr>
        <w:suppressAutoHyphens/>
        <w:spacing w:before="0" w:after="0" w:line="100" w:lineRule="atLeast"/>
        <w:rPr>
          <w:rFonts w:cs="Calibri"/>
          <w:b/>
          <w:bCs/>
          <w:sz w:val="21"/>
          <w:szCs w:val="21"/>
        </w:rPr>
      </w:pPr>
      <w:r>
        <w:rPr>
          <w:rFonts w:cs="Calibri"/>
          <w:b/>
          <w:sz w:val="21"/>
          <w:szCs w:val="21"/>
        </w:rPr>
        <w:t>upon event</w:t>
      </w:r>
      <w:r>
        <w:rPr>
          <w:rFonts w:cs="Calibri"/>
          <w:sz w:val="21"/>
          <w:szCs w:val="21"/>
        </w:rPr>
        <w:t xml:space="preserve"> &lt; flp2pDeliver | Pj, [REQUEST, Pi, Sm, SNm, r] &gt; </w:t>
      </w:r>
      <w:r>
        <w:rPr>
          <w:rFonts w:cs="Calibri"/>
          <w:b/>
          <w:bCs/>
          <w:sz w:val="21"/>
          <w:szCs w:val="21"/>
        </w:rPr>
        <w:t>do</w:t>
      </w:r>
    </w:p>
    <w:p w:rsidR="00FC0F69" w:rsidRDefault="00FC0F69" w:rsidP="00FC0F69">
      <w:pPr>
        <w:widowControl w:val="0"/>
        <w:numPr>
          <w:ilvl w:val="0"/>
          <w:numId w:val="2"/>
        </w:numPr>
        <w:suppressAutoHyphens/>
        <w:spacing w:before="0" w:after="0" w:line="100" w:lineRule="atLeast"/>
        <w:rPr>
          <w:rFonts w:cs="Calibri"/>
          <w:b/>
          <w:sz w:val="21"/>
          <w:szCs w:val="21"/>
        </w:rPr>
      </w:pPr>
      <w:r>
        <w:rPr>
          <w:rFonts w:cs="Calibri"/>
          <w:sz w:val="21"/>
          <w:szCs w:val="21"/>
        </w:rPr>
        <w:tab/>
      </w:r>
      <w:r>
        <w:rPr>
          <w:rFonts w:cs="Calibri"/>
          <w:b/>
          <w:sz w:val="21"/>
          <w:szCs w:val="21"/>
        </w:rPr>
        <w:t>if</w:t>
      </w:r>
      <w:r>
        <w:rPr>
          <w:rFonts w:cs="Calibri"/>
          <w:sz w:val="21"/>
          <w:szCs w:val="21"/>
        </w:rPr>
        <w:t xml:space="preserve"> ([DATA, Sm, m, SNm] </w:t>
      </w:r>
      <w:r>
        <w:rPr>
          <w:rFonts w:ascii="Symbol" w:hAnsi="Symbol" w:cs="Symbol"/>
          <w:sz w:val="21"/>
          <w:szCs w:val="21"/>
        </w:rPr>
        <w:t></w:t>
      </w:r>
      <w:r>
        <w:rPr>
          <w:rFonts w:cs="Calibri"/>
          <w:sz w:val="21"/>
          <w:szCs w:val="21"/>
        </w:rPr>
        <w:t xml:space="preserve"> stored) </w:t>
      </w:r>
      <w:r>
        <w:rPr>
          <w:rFonts w:cs="Calibri"/>
          <w:b/>
          <w:sz w:val="21"/>
          <w:szCs w:val="21"/>
        </w:rPr>
        <w:t>then</w:t>
      </w:r>
    </w:p>
    <w:p w:rsidR="00FC0F69" w:rsidRDefault="00FC0F69" w:rsidP="00FC0F69">
      <w:pPr>
        <w:widowControl w:val="0"/>
        <w:numPr>
          <w:ilvl w:val="0"/>
          <w:numId w:val="2"/>
        </w:numPr>
        <w:suppressAutoHyphens/>
        <w:spacing w:before="0" w:after="0" w:line="100" w:lineRule="atLeast"/>
        <w:rPr>
          <w:rFonts w:cs="Calibri"/>
          <w:sz w:val="21"/>
          <w:szCs w:val="21"/>
        </w:rPr>
      </w:pPr>
      <w:r>
        <w:rPr>
          <w:rFonts w:cs="Calibri"/>
          <w:sz w:val="21"/>
          <w:szCs w:val="21"/>
        </w:rPr>
        <w:tab/>
      </w:r>
      <w:r>
        <w:rPr>
          <w:rFonts w:cs="Calibri"/>
          <w:sz w:val="21"/>
          <w:szCs w:val="21"/>
        </w:rPr>
        <w:tab/>
      </w:r>
      <w:r>
        <w:rPr>
          <w:rFonts w:cs="Calibri"/>
          <w:b/>
          <w:sz w:val="21"/>
          <w:szCs w:val="21"/>
        </w:rPr>
        <w:t>trigger</w:t>
      </w:r>
      <w:r>
        <w:rPr>
          <w:rFonts w:cs="Calibri"/>
          <w:sz w:val="21"/>
          <w:szCs w:val="21"/>
        </w:rPr>
        <w:t xml:space="preserve"> &lt; flp2pSend | Pi, [DATA, Sm, m, SNm] &gt;;</w:t>
      </w:r>
    </w:p>
    <w:p w:rsidR="00FC0F69" w:rsidRDefault="00FC0F69" w:rsidP="00FC0F69">
      <w:pPr>
        <w:widowControl w:val="0"/>
        <w:numPr>
          <w:ilvl w:val="0"/>
          <w:numId w:val="2"/>
        </w:numPr>
        <w:suppressAutoHyphens/>
        <w:spacing w:before="0" w:after="0" w:line="100" w:lineRule="atLeast"/>
        <w:rPr>
          <w:rFonts w:cs="Calibri"/>
          <w:b/>
          <w:sz w:val="21"/>
          <w:szCs w:val="21"/>
        </w:rPr>
      </w:pPr>
      <w:r>
        <w:rPr>
          <w:rFonts w:cs="Calibri"/>
          <w:sz w:val="21"/>
          <w:szCs w:val="21"/>
        </w:rPr>
        <w:tab/>
      </w:r>
      <w:r>
        <w:rPr>
          <w:rFonts w:cs="Calibri"/>
          <w:b/>
          <w:sz w:val="21"/>
          <w:szCs w:val="21"/>
        </w:rPr>
        <w:t>else if</w:t>
      </w:r>
      <w:r>
        <w:rPr>
          <w:rFonts w:cs="Calibri"/>
          <w:sz w:val="21"/>
          <w:szCs w:val="21"/>
        </w:rPr>
        <w:t xml:space="preserve"> (r &gt; 0) </w:t>
      </w:r>
      <w:r>
        <w:rPr>
          <w:rFonts w:cs="Calibri"/>
          <w:b/>
          <w:sz w:val="21"/>
          <w:szCs w:val="21"/>
        </w:rPr>
        <w:t>then</w:t>
      </w:r>
    </w:p>
    <w:p w:rsidR="00FC0F69" w:rsidRDefault="00FC0F69" w:rsidP="00FC0F69">
      <w:pPr>
        <w:widowControl w:val="0"/>
        <w:numPr>
          <w:ilvl w:val="0"/>
          <w:numId w:val="2"/>
        </w:numPr>
        <w:suppressAutoHyphens/>
        <w:spacing w:before="0" w:after="0" w:line="100" w:lineRule="atLeast"/>
        <w:rPr>
          <w:rFonts w:cs="Calibri"/>
          <w:sz w:val="21"/>
          <w:szCs w:val="21"/>
        </w:rPr>
      </w:pPr>
      <w:r>
        <w:rPr>
          <w:rFonts w:cs="Calibri"/>
          <w:sz w:val="21"/>
          <w:szCs w:val="21"/>
        </w:rPr>
        <w:tab/>
      </w:r>
      <w:r>
        <w:rPr>
          <w:rFonts w:cs="Calibri"/>
          <w:sz w:val="21"/>
          <w:szCs w:val="21"/>
        </w:rPr>
        <w:tab/>
        <w:t>gossip ([REQUEST, Pi, Sm, SNm, r – 1]);</w:t>
      </w:r>
    </w:p>
    <w:p w:rsidR="00FC0F69" w:rsidRDefault="00FC0F69" w:rsidP="00FC0F69">
      <w:pPr>
        <w:widowControl w:val="0"/>
        <w:numPr>
          <w:ilvl w:val="0"/>
          <w:numId w:val="2"/>
        </w:numPr>
        <w:suppressAutoHyphens/>
        <w:spacing w:before="0" w:after="0" w:line="100" w:lineRule="atLeast"/>
        <w:rPr>
          <w:sz w:val="21"/>
          <w:szCs w:val="21"/>
        </w:rPr>
      </w:pPr>
    </w:p>
    <w:p w:rsidR="00FC0F69" w:rsidRDefault="00FC0F69" w:rsidP="00FC0F69">
      <w:pPr>
        <w:widowControl w:val="0"/>
        <w:numPr>
          <w:ilvl w:val="0"/>
          <w:numId w:val="2"/>
        </w:numPr>
        <w:suppressAutoHyphens/>
        <w:spacing w:before="0" w:after="0" w:line="240" w:lineRule="auto"/>
        <w:rPr>
          <w:b/>
          <w:bCs/>
          <w:sz w:val="21"/>
          <w:szCs w:val="21"/>
        </w:rPr>
      </w:pPr>
      <w:r>
        <w:rPr>
          <w:rFonts w:cs="Calibri"/>
          <w:b/>
          <w:sz w:val="21"/>
          <w:szCs w:val="21"/>
        </w:rPr>
        <w:t>upon event</w:t>
      </w:r>
      <w:r>
        <w:rPr>
          <w:rFonts w:cs="Calibri"/>
          <w:sz w:val="21"/>
          <w:szCs w:val="21"/>
        </w:rPr>
        <w:t xml:space="preserve"> &lt; flp2pDeliver | Pj, [DATA, Sm, m, SNm]&gt;</w:t>
      </w:r>
      <w:r>
        <w:rPr>
          <w:rFonts w:ascii="Symbol" w:hAnsi="Symbol" w:cs="Symbol"/>
          <w:sz w:val="21"/>
          <w:szCs w:val="21"/>
        </w:rPr>
        <w:t></w:t>
      </w:r>
      <w:r>
        <w:rPr>
          <w:b/>
          <w:bCs/>
          <w:sz w:val="21"/>
          <w:szCs w:val="21"/>
        </w:rPr>
        <w:t>do</w:t>
      </w:r>
    </w:p>
    <w:p w:rsidR="00FC0F69" w:rsidRDefault="00FC0F69" w:rsidP="00FC0F69">
      <w:pPr>
        <w:widowControl w:val="0"/>
        <w:numPr>
          <w:ilvl w:val="0"/>
          <w:numId w:val="2"/>
        </w:numPr>
        <w:suppressAutoHyphens/>
        <w:spacing w:before="0" w:after="0" w:line="240" w:lineRule="auto"/>
        <w:rPr>
          <w:rFonts w:cs="Calibri"/>
          <w:b/>
          <w:sz w:val="21"/>
          <w:szCs w:val="21"/>
          <w:u w:val="single"/>
        </w:rPr>
      </w:pPr>
      <w:r>
        <w:rPr>
          <w:rFonts w:cs="Calibri"/>
          <w:sz w:val="21"/>
          <w:szCs w:val="21"/>
        </w:rPr>
        <w:tab/>
      </w:r>
      <w:r>
        <w:rPr>
          <w:rFonts w:cs="Calibri"/>
          <w:b/>
          <w:sz w:val="21"/>
          <w:szCs w:val="21"/>
          <w:u w:val="single"/>
        </w:rPr>
        <w:t>if</w:t>
      </w:r>
      <w:r>
        <w:rPr>
          <w:rFonts w:cs="Calibri"/>
          <w:sz w:val="21"/>
          <w:szCs w:val="21"/>
          <w:u w:val="single"/>
        </w:rPr>
        <w:t xml:space="preserve"> (SNm </w:t>
      </w:r>
      <w:r>
        <w:rPr>
          <w:rFonts w:ascii="Symbol" w:hAnsi="Symbol" w:cs="Symbol"/>
          <w:sz w:val="21"/>
          <w:szCs w:val="21"/>
          <w:u w:val="single"/>
        </w:rPr>
        <w:t></w:t>
      </w:r>
      <w:r>
        <w:rPr>
          <w:rFonts w:ascii="Symbol" w:hAnsi="Symbol" w:cs="Symbol"/>
          <w:sz w:val="21"/>
          <w:szCs w:val="21"/>
          <w:u w:val="single"/>
        </w:rPr>
        <w:t></w:t>
      </w:r>
      <w:r>
        <w:rPr>
          <w:sz w:val="21"/>
          <w:szCs w:val="21"/>
          <w:u w:val="single"/>
        </w:rPr>
        <w:t>missing[Sm]</w:t>
      </w:r>
      <w:r>
        <w:rPr>
          <w:rFonts w:cs="Calibri"/>
          <w:sz w:val="21"/>
          <w:szCs w:val="21"/>
          <w:u w:val="single"/>
        </w:rPr>
        <w:t xml:space="preserve">) </w:t>
      </w:r>
      <w:r>
        <w:rPr>
          <w:rFonts w:cs="Calibri"/>
          <w:b/>
          <w:sz w:val="21"/>
          <w:szCs w:val="21"/>
          <w:u w:val="single"/>
        </w:rPr>
        <w:t>then</w:t>
      </w:r>
    </w:p>
    <w:p w:rsidR="00FC0F69" w:rsidRDefault="00FC0F69" w:rsidP="00FC0F69">
      <w:pPr>
        <w:widowControl w:val="0"/>
        <w:numPr>
          <w:ilvl w:val="0"/>
          <w:numId w:val="2"/>
        </w:numPr>
        <w:suppressAutoHyphens/>
        <w:spacing w:before="0" w:after="0" w:line="100" w:lineRule="atLeast"/>
        <w:rPr>
          <w:rFonts w:cs="Calibri"/>
          <w:sz w:val="21"/>
          <w:szCs w:val="21"/>
          <w:u w:val="single"/>
        </w:rPr>
      </w:pPr>
      <w:r>
        <w:rPr>
          <w:rFonts w:cs="Calibri"/>
          <w:sz w:val="21"/>
          <w:szCs w:val="21"/>
        </w:rPr>
        <w:tab/>
      </w:r>
      <w:r>
        <w:rPr>
          <w:rFonts w:cs="Calibri"/>
          <w:sz w:val="21"/>
          <w:szCs w:val="21"/>
        </w:rPr>
        <w:tab/>
      </w:r>
      <w:r>
        <w:rPr>
          <w:rFonts w:cs="Calibri"/>
          <w:sz w:val="21"/>
          <w:szCs w:val="21"/>
          <w:u w:val="single"/>
        </w:rPr>
        <w:t>missing[Sm] := missing[Sm] \ SNm;</w:t>
      </w:r>
    </w:p>
    <w:p w:rsidR="00FC0F69" w:rsidRDefault="00FC0F69" w:rsidP="00FC0F69">
      <w:pPr>
        <w:widowControl w:val="0"/>
        <w:numPr>
          <w:ilvl w:val="0"/>
          <w:numId w:val="2"/>
        </w:numPr>
        <w:suppressAutoHyphens/>
        <w:spacing w:before="0" w:after="0" w:line="100" w:lineRule="atLeast"/>
        <w:rPr>
          <w:rFonts w:cs="Calibri"/>
          <w:sz w:val="21"/>
          <w:szCs w:val="21"/>
          <w:u w:val="single"/>
        </w:rPr>
      </w:pPr>
      <w:r>
        <w:rPr>
          <w:rFonts w:cs="Calibri"/>
          <w:b/>
          <w:sz w:val="21"/>
          <w:szCs w:val="21"/>
        </w:rPr>
        <w:t xml:space="preserve">                           </w:t>
      </w:r>
      <w:r>
        <w:rPr>
          <w:rFonts w:cs="Calibri"/>
          <w:b/>
          <w:sz w:val="21"/>
          <w:szCs w:val="21"/>
          <w:u w:val="single"/>
        </w:rPr>
        <w:t>trigger</w:t>
      </w:r>
      <w:r>
        <w:rPr>
          <w:rFonts w:cs="Calibri"/>
          <w:sz w:val="21"/>
          <w:szCs w:val="21"/>
          <w:u w:val="single"/>
        </w:rPr>
        <w:t xml:space="preserve"> &lt; pbDeliver | Sm, m &gt;;</w:t>
      </w:r>
    </w:p>
    <w:p w:rsidR="00FC0F69" w:rsidRDefault="00FC0F69" w:rsidP="00FC0F69">
      <w:pPr>
        <w:spacing w:before="0" w:after="0" w:line="100" w:lineRule="atLeast"/>
        <w:rPr>
          <w:rFonts w:cs="Calibri"/>
          <w:sz w:val="21"/>
          <w:szCs w:val="21"/>
        </w:rPr>
      </w:pPr>
      <w:r>
        <w:rPr>
          <w:rFonts w:cs="Calibri"/>
          <w:sz w:val="21"/>
          <w:szCs w:val="21"/>
        </w:rPr>
        <w:tab/>
      </w:r>
      <w:r>
        <w:rPr>
          <w:rFonts w:cs="Calibri"/>
          <w:sz w:val="21"/>
          <w:szCs w:val="21"/>
        </w:rPr>
        <w:tab/>
      </w:r>
    </w:p>
    <w:p w:rsidR="00FC0F69" w:rsidRDefault="00FC0F69" w:rsidP="00FC0F69">
      <w:pPr>
        <w:spacing w:before="0" w:after="0" w:line="100" w:lineRule="atLeast"/>
        <w:rPr>
          <w:rFonts w:cs="Calibri"/>
          <w:sz w:val="21"/>
          <w:szCs w:val="21"/>
        </w:rPr>
      </w:pPr>
    </w:p>
    <w:p w:rsidR="00FC0F69" w:rsidRDefault="00FC0F69" w:rsidP="00FC0F69">
      <w:pPr>
        <w:spacing w:before="0" w:after="0" w:line="100" w:lineRule="atLeast"/>
        <w:rPr>
          <w:rFonts w:cs="Calibri"/>
          <w:sz w:val="21"/>
          <w:szCs w:val="21"/>
        </w:rPr>
      </w:pPr>
    </w:p>
    <w:p w:rsidR="00FC0F69" w:rsidRDefault="00FC0F69" w:rsidP="00FC0F69">
      <w:pPr>
        <w:spacing w:before="0" w:after="0" w:line="100" w:lineRule="atLeast"/>
        <w:rPr>
          <w:rFonts w:cs="Calibri"/>
          <w:sz w:val="21"/>
          <w:szCs w:val="21"/>
        </w:rPr>
      </w:pPr>
    </w:p>
    <w:p w:rsidR="00FC0F69" w:rsidRDefault="00FC0F69" w:rsidP="00FC0F69">
      <w:pPr>
        <w:spacing w:before="0" w:after="0" w:line="100" w:lineRule="atLeast"/>
        <w:rPr>
          <w:rFonts w:cs="Calibri"/>
          <w:sz w:val="21"/>
          <w:szCs w:val="21"/>
        </w:rPr>
      </w:pPr>
    </w:p>
    <w:p w:rsidR="00FC0F69" w:rsidRDefault="00FC0F69" w:rsidP="00FC0F69">
      <w:pPr>
        <w:pStyle w:val="Heading2"/>
      </w:pPr>
      <w:bookmarkStart w:id="2" w:name="_Toc254104611"/>
      <w:r w:rsidRPr="00FC0F69">
        <w:t>Algorithm Explanation</w:t>
      </w:r>
      <w:bookmarkEnd w:id="2"/>
    </w:p>
    <w:p w:rsidR="00FC0F69" w:rsidRPr="00FC0F69" w:rsidRDefault="00FC0F69" w:rsidP="00FC0F69">
      <w:pPr>
        <w:widowControl w:val="0"/>
        <w:numPr>
          <w:ilvl w:val="0"/>
          <w:numId w:val="3"/>
        </w:numPr>
        <w:suppressAutoHyphens/>
        <w:spacing w:before="0" w:after="0" w:line="100" w:lineRule="atLeast"/>
      </w:pPr>
      <w:r w:rsidRPr="00FC0F69">
        <w:t>Lines 1-5: initialization of the structures that it uses. It does not use a pending array, but instead it is using an array of sets of integers where a node can keep the missing messages from the other nodes. As it appears, this structure was anyway needed by the book's algorithm, if we wanted to increase the probability of receiving messages that were delayed more than the timeout that the algorithm uses.</w:t>
      </w:r>
    </w:p>
    <w:p w:rsidR="00FC0F69" w:rsidRPr="00FC0F69" w:rsidRDefault="00FC0F69" w:rsidP="00FC0F69">
      <w:pPr>
        <w:widowControl w:val="0"/>
        <w:numPr>
          <w:ilvl w:val="0"/>
          <w:numId w:val="3"/>
        </w:numPr>
        <w:suppressAutoHyphens/>
        <w:spacing w:before="0" w:after="0" w:line="100" w:lineRule="atLeast"/>
      </w:pPr>
      <w:r w:rsidRPr="00FC0F69">
        <w:t>Lines 7-9: the same as the book's algorithm. Note: when a node is forwarding the request of another node, it should not pick the requester node</w:t>
      </w:r>
    </w:p>
    <w:p w:rsidR="00FC0F69" w:rsidRPr="00FC0F69" w:rsidRDefault="00FC0F69" w:rsidP="00FC0F69">
      <w:pPr>
        <w:widowControl w:val="0"/>
        <w:numPr>
          <w:ilvl w:val="0"/>
          <w:numId w:val="3"/>
        </w:numPr>
        <w:suppressAutoHyphens/>
        <w:spacing w:before="0" w:after="0" w:line="100" w:lineRule="atLeast"/>
      </w:pPr>
      <w:r w:rsidRPr="00FC0F69">
        <w:t>Lines 11-12: the same as the book's algorithm</w:t>
      </w:r>
    </w:p>
    <w:p w:rsidR="00FC0F69" w:rsidRPr="00FC0F69" w:rsidRDefault="00FC0F69" w:rsidP="00FC0F69">
      <w:pPr>
        <w:widowControl w:val="0"/>
        <w:numPr>
          <w:ilvl w:val="0"/>
          <w:numId w:val="3"/>
        </w:numPr>
        <w:suppressAutoHyphens/>
        <w:spacing w:before="0" w:after="0" w:line="100" w:lineRule="atLeast"/>
      </w:pPr>
      <w:r w:rsidRPr="00FC0F69">
        <w:t xml:space="preserve">Lines 14-25: handling of an message coming from the unreliable broadcast. Again, randomly it may store a received message or not. Then (line 17), if the node receives a new message (message with higher sequence number from the sending node), then it </w:t>
      </w:r>
      <w:r w:rsidRPr="00FC0F69">
        <w:rPr>
          <w:b/>
          <w:bCs/>
        </w:rPr>
        <w:t xml:space="preserve">immediately </w:t>
      </w:r>
      <w:r w:rsidRPr="00FC0F69">
        <w:t>delivers it, starts a gossip for each “missing” message and place the missing node to the missing structure. The changes that we made, allow us not to use timer for our algorithm to work. This is a big improvement, because we no more any timing assumptions, so our algorithm can work (almost) equally well in an asynchronous system. Finally, if we receive a message that belongs to the missing structure (the case were due to the network two messages are coming with the wrong order) then we deliver it and remove it from the missing list.</w:t>
      </w:r>
    </w:p>
    <w:p w:rsidR="00FC0F69" w:rsidRPr="00FC0F69" w:rsidRDefault="00FC0F69" w:rsidP="00FC0F69">
      <w:pPr>
        <w:widowControl w:val="0"/>
        <w:numPr>
          <w:ilvl w:val="0"/>
          <w:numId w:val="3"/>
        </w:numPr>
        <w:suppressAutoHyphens/>
        <w:spacing w:before="0" w:after="0" w:line="100" w:lineRule="atLeast"/>
      </w:pPr>
      <w:r w:rsidRPr="00FC0F69">
        <w:t>Lines 27-31: the same as the book's algorithm</w:t>
      </w:r>
    </w:p>
    <w:p w:rsidR="00FC0F69" w:rsidRPr="00FC0F69" w:rsidRDefault="00FC0F69" w:rsidP="00FC0F69">
      <w:pPr>
        <w:widowControl w:val="0"/>
        <w:numPr>
          <w:ilvl w:val="0"/>
          <w:numId w:val="3"/>
        </w:numPr>
        <w:suppressAutoHyphens/>
        <w:spacing w:before="0" w:after="0" w:line="100" w:lineRule="atLeast"/>
      </w:pPr>
      <w:r w:rsidRPr="00FC0F69">
        <w:t>Lines 33-36: when we receive a deliver from the flp2p link (coming from a gossip response), if it belongs to the missing we remove it and deliver it, else we simple ignore it.</w:t>
      </w:r>
    </w:p>
    <w:p w:rsidR="00FC0F69" w:rsidRPr="00FC0F69" w:rsidRDefault="00FC0F69" w:rsidP="00FC0F69">
      <w:pPr>
        <w:spacing w:before="0" w:after="0" w:line="100" w:lineRule="atLeast"/>
      </w:pPr>
    </w:p>
    <w:p w:rsidR="00FC0F69" w:rsidRPr="00FC0F69" w:rsidRDefault="00FC0F69" w:rsidP="00FC0F69">
      <w:pPr>
        <w:pStyle w:val="Heading2"/>
      </w:pPr>
      <w:bookmarkStart w:id="3" w:name="_Toc254104612"/>
      <w:r w:rsidRPr="00FC0F69">
        <w:t>Book's algorithm criticism &amp; our algorithm's improvements</w:t>
      </w:r>
      <w:bookmarkEnd w:id="3"/>
    </w:p>
    <w:p w:rsidR="00FC0F69" w:rsidRPr="00FC0F69" w:rsidRDefault="00FC0F69" w:rsidP="00FC0F69">
      <w:pPr>
        <w:spacing w:before="0" w:after="0" w:line="100" w:lineRule="atLeast"/>
      </w:pPr>
      <w:r w:rsidRPr="00FC0F69">
        <w:t>The algorithm of the book had some severe logic and performance problems. Here they are, with an explanation how we did solve them:</w:t>
      </w:r>
    </w:p>
    <w:p w:rsidR="00FC0F69" w:rsidRPr="00FC0F69" w:rsidRDefault="00FC0F69" w:rsidP="00FC0F69">
      <w:pPr>
        <w:widowControl w:val="0"/>
        <w:numPr>
          <w:ilvl w:val="0"/>
          <w:numId w:val="4"/>
        </w:numPr>
        <w:suppressAutoHyphens/>
        <w:spacing w:before="0" w:after="0" w:line="100" w:lineRule="atLeast"/>
      </w:pPr>
      <w:r w:rsidRPr="00FC0F69">
        <w:t>In order to call the deliver-pending procedure, it should receive a message from gossip with a s/n next to the one that it had already delivered. That means that if a message is totally lost (we have a probabilistic broadcast anyway) then the algorithm will block.</w:t>
      </w:r>
    </w:p>
    <w:p w:rsidR="00FC0F69" w:rsidRDefault="00FC0F69" w:rsidP="00FC0F69">
      <w:pPr>
        <w:spacing w:before="0" w:after="0" w:line="100" w:lineRule="atLeast"/>
        <w:ind w:left="720"/>
      </w:pPr>
      <w:r w:rsidRPr="00FC0F69">
        <w:rPr>
          <w:b/>
          <w:bCs/>
        </w:rPr>
        <w:t xml:space="preserve">Solution: </w:t>
      </w:r>
      <w:r w:rsidRPr="00FC0F69">
        <w:t>we deliver messages immediately, if the should be delivered, else we skip them</w:t>
      </w:r>
    </w:p>
    <w:p w:rsidR="001F3E70" w:rsidRPr="00FC0F69" w:rsidRDefault="001F3E70" w:rsidP="00FC0F69">
      <w:pPr>
        <w:spacing w:before="0" w:after="0" w:line="100" w:lineRule="atLeast"/>
        <w:ind w:left="720"/>
      </w:pPr>
    </w:p>
    <w:p w:rsidR="00FC0F69" w:rsidRPr="00FC0F69" w:rsidRDefault="00FC0F69" w:rsidP="00FC0F69">
      <w:pPr>
        <w:widowControl w:val="0"/>
        <w:numPr>
          <w:ilvl w:val="0"/>
          <w:numId w:val="4"/>
        </w:numPr>
        <w:suppressAutoHyphens/>
        <w:spacing w:before="0" w:after="0" w:line="100" w:lineRule="atLeast"/>
      </w:pPr>
      <w:r w:rsidRPr="00FC0F69">
        <w:t>Combined with the problem no. 1, when it receive a timeout about a missing message, it does not handle the case where we didn't receive the proper “message”. The algorithm is somehow “stubborn” and does not accepts to name some messages as lost and continue running.</w:t>
      </w:r>
    </w:p>
    <w:p w:rsidR="00FC0F69" w:rsidRDefault="00FC0F69" w:rsidP="00FC0F69">
      <w:pPr>
        <w:spacing w:before="0" w:after="0" w:line="100" w:lineRule="atLeast"/>
        <w:ind w:left="720"/>
      </w:pPr>
      <w:r w:rsidRPr="00FC0F69">
        <w:rPr>
          <w:b/>
          <w:bCs/>
        </w:rPr>
        <w:t xml:space="preserve">Solution: </w:t>
      </w:r>
      <w:r w:rsidRPr="00FC0F69">
        <w:t>we do not use timeout at all</w:t>
      </w:r>
    </w:p>
    <w:p w:rsidR="001F3E70" w:rsidRPr="00FC0F69" w:rsidRDefault="001F3E70" w:rsidP="00FC0F69">
      <w:pPr>
        <w:spacing w:before="0" w:after="0" w:line="100" w:lineRule="atLeast"/>
        <w:ind w:left="720"/>
      </w:pPr>
    </w:p>
    <w:p w:rsidR="00FC0F69" w:rsidRPr="00FC0F69" w:rsidRDefault="00FC0F69" w:rsidP="00FC0F69">
      <w:pPr>
        <w:widowControl w:val="0"/>
        <w:numPr>
          <w:ilvl w:val="0"/>
          <w:numId w:val="4"/>
        </w:numPr>
        <w:suppressAutoHyphens/>
        <w:spacing w:before="0" w:after="0" w:line="100" w:lineRule="atLeast"/>
      </w:pPr>
      <w:r w:rsidRPr="00FC0F69">
        <w:t>If due to network delays, two messages from the same node are unDelivered with the wrong order (i.e. first message with s/n 9 and then message with s/n 8, both from process 2), then the second one is dropped by the algorithm. Instead of this it could deliver it and resolve some pending messages faster!</w:t>
      </w:r>
    </w:p>
    <w:p w:rsidR="00FC0F69" w:rsidRDefault="00FC0F69" w:rsidP="00FC0F69">
      <w:pPr>
        <w:spacing w:before="0" w:after="0" w:line="100" w:lineRule="atLeast"/>
        <w:ind w:left="720"/>
      </w:pPr>
      <w:r w:rsidRPr="00FC0F69">
        <w:rPr>
          <w:b/>
          <w:bCs/>
        </w:rPr>
        <w:t xml:space="preserve">Solution: </w:t>
      </w:r>
      <w:r w:rsidRPr="00FC0F69">
        <w:t>we handle the case when two messages come from in reverse order by checking into the missing list for the second message. If it exists, we deliver it and remove it from the missing list.</w:t>
      </w:r>
    </w:p>
    <w:p w:rsidR="001F3E70" w:rsidRPr="00FC0F69" w:rsidRDefault="001F3E70" w:rsidP="00FC0F69">
      <w:pPr>
        <w:spacing w:before="0" w:after="0" w:line="100" w:lineRule="atLeast"/>
        <w:ind w:left="720"/>
      </w:pPr>
    </w:p>
    <w:p w:rsidR="00FC0F69" w:rsidRPr="00FC0F69" w:rsidRDefault="00FC0F69" w:rsidP="00FC0F69">
      <w:pPr>
        <w:widowControl w:val="0"/>
        <w:numPr>
          <w:ilvl w:val="0"/>
          <w:numId w:val="4"/>
        </w:numPr>
        <w:suppressAutoHyphens/>
        <w:spacing w:before="0" w:after="0" w:line="100" w:lineRule="atLeast"/>
      </w:pPr>
      <w:r w:rsidRPr="00FC0F69">
        <w:t>Except from the locking issues, the book's algorithm (tries to) implements ordered broadcast. As it is obvious, this a stronger assumption than what we need that cannot be implemented by our probabilistic algorithm. Even if it was possible, this strong assumption delays the delivery of the received messages for no reason.</w:t>
      </w:r>
    </w:p>
    <w:p w:rsidR="00FC0F69" w:rsidRDefault="00FC0F69" w:rsidP="00FC0F69">
      <w:pPr>
        <w:spacing w:before="0" w:after="0" w:line="100" w:lineRule="atLeast"/>
        <w:ind w:left="720"/>
      </w:pPr>
      <w:r w:rsidRPr="00FC0F69">
        <w:rPr>
          <w:b/>
          <w:bCs/>
        </w:rPr>
        <w:t xml:space="preserve">Solution: </w:t>
      </w:r>
      <w:r w:rsidRPr="00FC0F69">
        <w:t>we deliver the messages as soon as we receive them</w:t>
      </w:r>
    </w:p>
    <w:p w:rsidR="001F3E70" w:rsidRPr="00FC0F69" w:rsidRDefault="001F3E70" w:rsidP="00FC0F69">
      <w:pPr>
        <w:spacing w:before="0" w:after="0" w:line="100" w:lineRule="atLeast"/>
        <w:ind w:left="720"/>
      </w:pPr>
    </w:p>
    <w:p w:rsidR="00FC0F69" w:rsidRPr="00FC0F69" w:rsidRDefault="00FC0F69" w:rsidP="00FC0F69">
      <w:pPr>
        <w:widowControl w:val="0"/>
        <w:numPr>
          <w:ilvl w:val="0"/>
          <w:numId w:val="4"/>
        </w:numPr>
        <w:suppressAutoHyphens/>
        <w:spacing w:before="0" w:after="0" w:line="100" w:lineRule="atLeast"/>
      </w:pPr>
      <w:r w:rsidRPr="00FC0F69">
        <w:t>When the algorithm receives a gossip data message, if it not the “correct” message, it is always added in the pending set. This means that pending set can contain duplicate pending messages, which is inefficient.</w:t>
      </w:r>
    </w:p>
    <w:p w:rsidR="00FC0F69" w:rsidRPr="00FC0F69" w:rsidRDefault="00FC0F69" w:rsidP="00FC0F69">
      <w:pPr>
        <w:spacing w:before="0" w:after="0" w:line="100" w:lineRule="atLeast"/>
        <w:ind w:left="720"/>
      </w:pPr>
      <w:r w:rsidRPr="00FC0F69">
        <w:rPr>
          <w:b/>
          <w:bCs/>
        </w:rPr>
        <w:t xml:space="preserve">Solution: </w:t>
      </w:r>
      <w:r w:rsidRPr="00FC0F69">
        <w:t>we add the missing messages in the list, only in one place</w:t>
      </w:r>
    </w:p>
    <w:p w:rsidR="00FC0F69" w:rsidRDefault="00FC0F69" w:rsidP="00FC0F69">
      <w:pPr>
        <w:spacing w:before="0" w:after="0" w:line="100" w:lineRule="atLeast"/>
      </w:pPr>
    </w:p>
    <w:p w:rsidR="00FC0F69" w:rsidRPr="001F3E70" w:rsidRDefault="00FC0F69" w:rsidP="001F3E70">
      <w:pPr>
        <w:pStyle w:val="Heading2"/>
      </w:pPr>
      <w:bookmarkStart w:id="4" w:name="_Toc254104613"/>
      <w:r w:rsidRPr="001F3E70">
        <w:t>Criticism of our algorithm</w:t>
      </w:r>
      <w:bookmarkEnd w:id="4"/>
    </w:p>
    <w:p w:rsidR="00FC0F69" w:rsidRPr="001F3E70" w:rsidRDefault="00FC0F69" w:rsidP="00FC0F69">
      <w:pPr>
        <w:pStyle w:val="BodyText"/>
        <w:rPr>
          <w:rFonts w:asciiTheme="minorHAnsi" w:hAnsiTheme="minorHAnsi" w:cstheme="minorHAnsi"/>
          <w:sz w:val="20"/>
          <w:szCs w:val="20"/>
        </w:rPr>
      </w:pPr>
      <w:r w:rsidRPr="001F3E70">
        <w:rPr>
          <w:rFonts w:asciiTheme="minorHAnsi" w:hAnsiTheme="minorHAnsi" w:cstheme="minorHAnsi"/>
          <w:sz w:val="20"/>
          <w:szCs w:val="20"/>
        </w:rPr>
        <w:t>Our algorithm is correct, faster and simpler than the book's one. Also, because of the non-use of timeouts, it is more robust and easier to work over an asynchronous system. The only issue that we identified is the growing data structures. Both stored and missing data structures are getting larger as the time passes.</w:t>
      </w:r>
    </w:p>
    <w:p w:rsidR="00FC0F69" w:rsidRPr="001F3E70" w:rsidRDefault="00FC0F69" w:rsidP="00FC0F69">
      <w:pPr>
        <w:pStyle w:val="BodyText"/>
        <w:rPr>
          <w:rFonts w:asciiTheme="minorHAnsi" w:hAnsiTheme="minorHAnsi" w:cstheme="minorHAnsi"/>
          <w:b/>
          <w:bCs/>
          <w:sz w:val="20"/>
          <w:szCs w:val="20"/>
        </w:rPr>
      </w:pPr>
      <w:r w:rsidRPr="001F3E70">
        <w:rPr>
          <w:rFonts w:asciiTheme="minorHAnsi" w:hAnsiTheme="minorHAnsi" w:cstheme="minorHAnsi"/>
          <w:b/>
          <w:bCs/>
          <w:sz w:val="20"/>
          <w:szCs w:val="20"/>
        </w:rPr>
        <w:t xml:space="preserve">Solution: </w:t>
      </w:r>
    </w:p>
    <w:p w:rsidR="00FC0F69" w:rsidRPr="001F3E70" w:rsidRDefault="00FC0F69" w:rsidP="00FC0F69">
      <w:pPr>
        <w:pStyle w:val="BodyText"/>
        <w:numPr>
          <w:ilvl w:val="0"/>
          <w:numId w:val="5"/>
        </w:numPr>
        <w:rPr>
          <w:rFonts w:asciiTheme="minorHAnsi" w:hAnsiTheme="minorHAnsi" w:cstheme="minorHAnsi"/>
          <w:sz w:val="20"/>
          <w:szCs w:val="20"/>
        </w:rPr>
      </w:pPr>
      <w:r w:rsidRPr="001F3E70">
        <w:rPr>
          <w:rFonts w:asciiTheme="minorHAnsi" w:hAnsiTheme="minorHAnsi" w:cstheme="minorHAnsi"/>
          <w:sz w:val="20"/>
          <w:szCs w:val="20"/>
        </w:rPr>
        <w:t>A simple solution that can be applied is to restrict the message of the structures and shift the oldest values out of them. For example, if we say that we mostly store 40 messages, when the structure gets full, the oldest item is thrown for a new one to take place. If we use this technique, we can also implement an interesting variation of the algorithm. We could store all the new messages coming, throwing the older ones. This could help us increase the chance of delivery of a message because new messages have more chance to be asked than older one. Of course this technique would be usable only with a correct combination of message delivery frequency, data structure size and network delays.</w:t>
      </w:r>
    </w:p>
    <w:p w:rsidR="00FC0F69" w:rsidRPr="001F3E70" w:rsidRDefault="00FC0F69" w:rsidP="00FC0F69">
      <w:pPr>
        <w:pStyle w:val="BodyText"/>
        <w:numPr>
          <w:ilvl w:val="0"/>
          <w:numId w:val="5"/>
        </w:numPr>
        <w:rPr>
          <w:rFonts w:asciiTheme="minorHAnsi" w:hAnsiTheme="minorHAnsi" w:cstheme="minorHAnsi"/>
          <w:sz w:val="20"/>
          <w:szCs w:val="20"/>
        </w:rPr>
      </w:pPr>
      <w:r w:rsidRPr="001F3E70">
        <w:rPr>
          <w:rFonts w:asciiTheme="minorHAnsi" w:hAnsiTheme="minorHAnsi" w:cstheme="minorHAnsi"/>
          <w:sz w:val="20"/>
          <w:szCs w:val="20"/>
        </w:rPr>
        <w:t>A more complex solution could be to have dynamic structures that increase (and decrease) their size according to the node's activity, assuming the we using the previous solution also. This could guaranty that if the node is under stress due to many losses, it will not lose messages due to full data structures, but in the common case, its structures are not big, so they do not affect its performance.</w:t>
      </w:r>
    </w:p>
    <w:p w:rsidR="00FC0F69" w:rsidRDefault="00FC0F69" w:rsidP="00FC0F69">
      <w:pPr>
        <w:pStyle w:val="BodyText"/>
      </w:pPr>
    </w:p>
    <w:p w:rsidR="00FC0F69" w:rsidRDefault="00FC0F69">
      <w:pPr>
        <w:rPr>
          <w:caps/>
          <w:spacing w:val="15"/>
          <w:sz w:val="22"/>
          <w:szCs w:val="22"/>
        </w:rPr>
      </w:pPr>
      <w:r>
        <w:br w:type="page"/>
      </w:r>
    </w:p>
    <w:p w:rsidR="00245D64" w:rsidRDefault="002F0775" w:rsidP="002F0775">
      <w:pPr>
        <w:pStyle w:val="Heading2"/>
      </w:pPr>
      <w:bookmarkStart w:id="5" w:name="_Toc254104614"/>
      <w:r>
        <w:t>Question 5</w:t>
      </w:r>
      <w:bookmarkEnd w:id="5"/>
      <w:r>
        <w:t xml:space="preserve"> </w:t>
      </w:r>
    </w:p>
    <w:p w:rsidR="002F0775" w:rsidRPr="002F0775" w:rsidRDefault="002F0775" w:rsidP="002F0775">
      <w:r>
        <w:t>Lazy probabilistic broadcast depends on three parameters: fanout, store-threshold and maxrounds. Discuss in your report how do these parameters affect the broadcast. In your report, describe executions by varying the values of these parameters and the topology characteristics that lead to the following scenarios.</w:t>
      </w:r>
    </w:p>
    <w:p w:rsidR="002F0775" w:rsidRDefault="002F0775" w:rsidP="002F0775">
      <w:pPr>
        <w:pStyle w:val="Heading3"/>
      </w:pPr>
      <w:bookmarkStart w:id="6" w:name="_Toc254104615"/>
      <w:r>
        <w:t>5(</w:t>
      </w:r>
      <w:r w:rsidR="008C18D2">
        <w:t>a</w:t>
      </w:r>
      <w:r>
        <w:t>)</w:t>
      </w:r>
      <w:bookmarkEnd w:id="6"/>
    </w:p>
    <w:p w:rsidR="002F0775" w:rsidRPr="002F0775" w:rsidRDefault="008C18D2" w:rsidP="002F0775">
      <w:pPr>
        <w:rPr>
          <w:b/>
        </w:rPr>
      </w:pPr>
      <w:r w:rsidRPr="002F0775">
        <w:t xml:space="preserve"> </w:t>
      </w:r>
      <w:r w:rsidRPr="002F0775">
        <w:rPr>
          <w:b/>
        </w:rPr>
        <w:t>No message is lost.</w:t>
      </w:r>
    </w:p>
    <w:p w:rsidR="008C18D2" w:rsidRDefault="008C18D2" w:rsidP="002F0775">
      <w:r>
        <w:t>We set lost of the messages in the network to 0:</w:t>
      </w:r>
    </w:p>
    <w:p w:rsidR="008C18D2" w:rsidRPr="008C18D2" w:rsidRDefault="008C18D2">
      <w:pPr>
        <w:rPr>
          <w:rFonts w:ascii="Courier New" w:hAnsi="Courier New" w:cs="Courier New"/>
        </w:rPr>
      </w:pPr>
      <w:r w:rsidRPr="008C18D2">
        <w:rPr>
          <w:rFonts w:ascii="Courier New" w:hAnsi="Courier New" w:cs="Courier New"/>
          <w:color w:val="000000"/>
        </w:rPr>
        <w:t>defaultLinks(1000, 0);</w:t>
      </w:r>
    </w:p>
    <w:p w:rsidR="008C18D2" w:rsidRDefault="008C18D2" w:rsidP="002F0775">
      <w:r>
        <w:t>In this case all messages are delivered by unreliable broadcast so gossip is never executed:</w:t>
      </w:r>
    </w:p>
    <w:p w:rsidR="008C18D2" w:rsidRDefault="008C18D2">
      <w:r>
        <w:rPr>
          <w:noProof/>
        </w:rPr>
        <w:drawing>
          <wp:inline distT="0" distB="0" distL="0" distR="0">
            <wp:extent cx="5943600" cy="355387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53877"/>
                    </a:xfrm>
                    <a:prstGeom prst="rect">
                      <a:avLst/>
                    </a:prstGeom>
                    <a:noFill/>
                    <a:ln w="9525">
                      <a:noFill/>
                      <a:miter lim="800000"/>
                      <a:headEnd/>
                      <a:tailEnd/>
                    </a:ln>
                  </pic:spPr>
                </pic:pic>
              </a:graphicData>
            </a:graphic>
          </wp:inline>
        </w:drawing>
      </w:r>
    </w:p>
    <w:p w:rsidR="002F0775" w:rsidRDefault="008C18D2" w:rsidP="008C18D2">
      <w:r>
        <w:t xml:space="preserve">So the result doesn’t depend on </w:t>
      </w:r>
      <w:r w:rsidRPr="008C18D2">
        <w:rPr>
          <w:i/>
        </w:rPr>
        <w:t>fanout</w:t>
      </w:r>
      <w:r>
        <w:t xml:space="preserve">, </w:t>
      </w:r>
      <w:r w:rsidRPr="008C18D2">
        <w:rPr>
          <w:i/>
        </w:rPr>
        <w:t>store-threshold</w:t>
      </w:r>
      <w:r>
        <w:t xml:space="preserve"> and </w:t>
      </w:r>
      <w:r w:rsidRPr="008C18D2">
        <w:rPr>
          <w:i/>
        </w:rPr>
        <w:t>maxrounds</w:t>
      </w:r>
      <w:r>
        <w:t xml:space="preserve"> parameters because they affect only gossip phase of the algorithm. All nodes deliver all messages during unreliable broadcast and we can use only it.</w:t>
      </w:r>
    </w:p>
    <w:p w:rsidR="002F0775" w:rsidRDefault="002F0775">
      <w:r>
        <w:br w:type="page"/>
      </w:r>
    </w:p>
    <w:p w:rsidR="002F0775" w:rsidRDefault="002F0775" w:rsidP="002F0775">
      <w:pPr>
        <w:pStyle w:val="Heading3"/>
      </w:pPr>
      <w:bookmarkStart w:id="7" w:name="_Toc254104616"/>
      <w:r>
        <w:t>5(</w:t>
      </w:r>
      <w:r w:rsidR="008C18D2">
        <w:t>b</w:t>
      </w:r>
      <w:r>
        <w:t>)</w:t>
      </w:r>
      <w:bookmarkEnd w:id="7"/>
      <w:r w:rsidR="008C18D2">
        <w:t xml:space="preserve"> </w:t>
      </w:r>
    </w:p>
    <w:p w:rsidR="008C18D2" w:rsidRPr="002F0775" w:rsidRDefault="008C18D2" w:rsidP="008C18D2">
      <w:pPr>
        <w:rPr>
          <w:b/>
        </w:rPr>
      </w:pPr>
      <w:r w:rsidRPr="002F0775">
        <w:rPr>
          <w:b/>
        </w:rPr>
        <w:t xml:space="preserve">A broadcasted message is lost in the unreliable broadcast but recovered by gossip for some node </w:t>
      </w:r>
      <w:r w:rsidRPr="002F0775">
        <w:rPr>
          <w:b/>
          <w:i/>
        </w:rPr>
        <w:t>p</w:t>
      </w:r>
      <w:r w:rsidRPr="002F0775">
        <w:rPr>
          <w:b/>
        </w:rPr>
        <w:t>.</w:t>
      </w:r>
    </w:p>
    <w:p w:rsidR="008C18D2" w:rsidRDefault="008C18D2" w:rsidP="008C18D2">
      <w:r>
        <w:t xml:space="preserve">To model lost of some messages during unreliable broadcast we </w:t>
      </w:r>
      <w:r w:rsidR="00C60864">
        <w:t>made network lost 50%</w:t>
      </w:r>
      <w:r w:rsidR="004706B1">
        <w:t>, this is a lot but we can see how algorithm works in extreme cases</w:t>
      </w:r>
      <w:r w:rsidR="00C60864">
        <w:t>:</w:t>
      </w:r>
    </w:p>
    <w:p w:rsidR="00C60864" w:rsidRDefault="00C60864" w:rsidP="00C60864">
      <w:pPr>
        <w:rPr>
          <w:rFonts w:ascii="Courier New" w:hAnsi="Courier New" w:cs="Courier New"/>
          <w:color w:val="000000"/>
        </w:rPr>
      </w:pPr>
      <w:r w:rsidRPr="008C18D2">
        <w:rPr>
          <w:rFonts w:ascii="Courier New" w:hAnsi="Courier New" w:cs="Courier New"/>
          <w:color w:val="000000"/>
        </w:rPr>
        <w:t>defaultLinks(1000, 0</w:t>
      </w:r>
      <w:r>
        <w:rPr>
          <w:rFonts w:ascii="Courier New" w:hAnsi="Courier New" w:cs="Courier New"/>
          <w:color w:val="000000"/>
        </w:rPr>
        <w:t>.5</w:t>
      </w:r>
      <w:r w:rsidRPr="008C18D2">
        <w:rPr>
          <w:rFonts w:ascii="Courier New" w:hAnsi="Courier New" w:cs="Courier New"/>
          <w:color w:val="000000"/>
        </w:rPr>
        <w:t>);</w:t>
      </w:r>
    </w:p>
    <w:p w:rsidR="006573D0" w:rsidRDefault="006573D0" w:rsidP="006573D0">
      <w:r>
        <w:t>As we use fair-loss link we cannot GUARANTEE that all message will be recovered as we can lose all gossip messages.</w:t>
      </w:r>
    </w:p>
    <w:p w:rsidR="00C60864" w:rsidRDefault="00C60864" w:rsidP="00C60864">
      <w:r w:rsidRPr="00C60864">
        <w:t>If we</w:t>
      </w:r>
      <w:r>
        <w:t xml:space="preserve"> want to </w:t>
      </w:r>
      <w:r w:rsidR="006573D0">
        <w:t>increase chances to recover message</w:t>
      </w:r>
      <w:r>
        <w:t xml:space="preserve"> at gossip phase we should increase </w:t>
      </w:r>
      <w:r w:rsidRPr="008C18D2">
        <w:rPr>
          <w:i/>
        </w:rPr>
        <w:t>store-threshold</w:t>
      </w:r>
      <w:r>
        <w:rPr>
          <w:i/>
        </w:rPr>
        <w:t xml:space="preserve"> </w:t>
      </w:r>
      <w:r>
        <w:t xml:space="preserve"> to be sure that if some node delivers the message it will be able to send it during the gossip. We also should increase </w:t>
      </w:r>
      <w:r w:rsidRPr="008C18D2">
        <w:rPr>
          <w:i/>
        </w:rPr>
        <w:t>fanout</w:t>
      </w:r>
      <w:r>
        <w:t xml:space="preserve"> and </w:t>
      </w:r>
      <w:r w:rsidRPr="008C18D2">
        <w:rPr>
          <w:i/>
        </w:rPr>
        <w:t>maxrounds</w:t>
      </w:r>
      <w:r>
        <w:t xml:space="preserve"> number of fanouts increases chance of finding the node with stored message and maxrounds increases chance to find lost message from the nodes which are not connected as fanouts.</w:t>
      </w:r>
    </w:p>
    <w:p w:rsidR="00C60864" w:rsidRDefault="00C60864" w:rsidP="00C60864">
      <w:r>
        <w:t>In our experiment we used 6 nodes because with greater number of nodes it becomes difficult to analyze outputs.</w:t>
      </w:r>
    </w:p>
    <w:p w:rsidR="0057253A" w:rsidRDefault="0057253A" w:rsidP="0057253A">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b/>
          <w:bCs/>
          <w:color w:val="7F0055"/>
        </w:rPr>
        <w:t>double</w:t>
      </w:r>
      <w:r>
        <w:rPr>
          <w:rFonts w:ascii="Courier New" w:hAnsi="Courier New" w:cs="Courier New"/>
          <w:color w:val="000000"/>
        </w:rPr>
        <w:t xml:space="preserve"> </w:t>
      </w:r>
      <w:r>
        <w:rPr>
          <w:rFonts w:ascii="Courier New" w:hAnsi="Courier New" w:cs="Courier New"/>
          <w:i/>
          <w:iCs/>
          <w:color w:val="0000C0"/>
        </w:rPr>
        <w:t>storeTreshold</w:t>
      </w:r>
      <w:r>
        <w:rPr>
          <w:rFonts w:ascii="Courier New" w:hAnsi="Courier New" w:cs="Courier New"/>
          <w:color w:val="000000"/>
        </w:rPr>
        <w:t xml:space="preserve"> = 1;</w:t>
      </w:r>
    </w:p>
    <w:p w:rsidR="0057253A" w:rsidRDefault="0057253A" w:rsidP="0057253A">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b/>
          <w:bCs/>
          <w:color w:val="7F0055"/>
        </w:rPr>
        <w:t>int</w:t>
      </w:r>
      <w:r>
        <w:rPr>
          <w:rFonts w:ascii="Courier New" w:hAnsi="Courier New" w:cs="Courier New"/>
          <w:color w:val="000000"/>
        </w:rPr>
        <w:t xml:space="preserve"> </w:t>
      </w:r>
      <w:r>
        <w:rPr>
          <w:rFonts w:ascii="Courier New" w:hAnsi="Courier New" w:cs="Courier New"/>
          <w:i/>
          <w:iCs/>
          <w:color w:val="0000C0"/>
        </w:rPr>
        <w:t>fanouts</w:t>
      </w:r>
      <w:r w:rsidR="006E795B">
        <w:rPr>
          <w:rFonts w:ascii="Courier New" w:hAnsi="Courier New" w:cs="Courier New"/>
          <w:color w:val="000000"/>
        </w:rPr>
        <w:t xml:space="preserve"> = 5</w:t>
      </w:r>
      <w:r>
        <w:rPr>
          <w:rFonts w:ascii="Courier New" w:hAnsi="Courier New" w:cs="Courier New"/>
          <w:color w:val="000000"/>
        </w:rPr>
        <w:t>;</w:t>
      </w:r>
    </w:p>
    <w:p w:rsidR="0057253A" w:rsidRDefault="0057253A" w:rsidP="0057253A">
      <w:pPr>
        <w:rPr>
          <w:rFonts w:ascii="Courier New" w:hAnsi="Courier New" w:cs="Courier New"/>
          <w:color w:val="000000"/>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b/>
          <w:bCs/>
          <w:color w:val="7F0055"/>
        </w:rPr>
        <w:t>int</w:t>
      </w:r>
      <w:r>
        <w:rPr>
          <w:rFonts w:ascii="Courier New" w:hAnsi="Courier New" w:cs="Courier New"/>
          <w:color w:val="000000"/>
        </w:rPr>
        <w:t xml:space="preserve"> </w:t>
      </w:r>
      <w:r>
        <w:rPr>
          <w:rFonts w:ascii="Courier New" w:hAnsi="Courier New" w:cs="Courier New"/>
          <w:i/>
          <w:iCs/>
          <w:color w:val="0000C0"/>
        </w:rPr>
        <w:t>ttl</w:t>
      </w:r>
      <w:r w:rsidR="006E795B">
        <w:rPr>
          <w:rFonts w:ascii="Courier New" w:hAnsi="Courier New" w:cs="Courier New"/>
          <w:color w:val="000000"/>
        </w:rPr>
        <w:t xml:space="preserve"> = 1</w:t>
      </w:r>
      <w:r>
        <w:rPr>
          <w:rFonts w:ascii="Courier New" w:hAnsi="Courier New" w:cs="Courier New"/>
          <w:color w:val="000000"/>
        </w:rPr>
        <w:t>;</w:t>
      </w:r>
    </w:p>
    <w:p w:rsidR="006573D0" w:rsidRDefault="00CD266B" w:rsidP="0057253A">
      <w:r w:rsidRPr="00CD266B">
        <w:t xml:space="preserve">In this configuration </w:t>
      </w:r>
      <w:r>
        <w:t xml:space="preserve"> all </w:t>
      </w:r>
      <w:r w:rsidR="006E795B">
        <w:t xml:space="preserve">nodes are connected to all others as fanouts and store-treshhold is 100% so we should </w:t>
      </w:r>
      <w:r w:rsidR="006573D0">
        <w:t>lose messages only if it was lost during the unreliable broadcast and gossip phase.</w:t>
      </w:r>
    </w:p>
    <w:p w:rsidR="00534354" w:rsidRDefault="00534354" w:rsidP="0057253A">
      <w:r>
        <w:rPr>
          <w:noProof/>
        </w:rPr>
        <w:drawing>
          <wp:inline distT="0" distB="0" distL="0" distR="0">
            <wp:extent cx="5943600" cy="354864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548644"/>
                    </a:xfrm>
                    <a:prstGeom prst="rect">
                      <a:avLst/>
                    </a:prstGeom>
                    <a:noFill/>
                    <a:ln w="9525">
                      <a:noFill/>
                      <a:miter lim="800000"/>
                      <a:headEnd/>
                      <a:tailEnd/>
                    </a:ln>
                  </pic:spPr>
                </pic:pic>
              </a:graphicData>
            </a:graphic>
          </wp:inline>
        </w:drawing>
      </w:r>
    </w:p>
    <w:p w:rsidR="00534354" w:rsidRDefault="00534354" w:rsidP="0057253A">
      <w:r>
        <w:t>2 nodes delivered 100% of messages and 4 nodes delivered ~90% of messages.</w:t>
      </w:r>
    </w:p>
    <w:p w:rsidR="00534354" w:rsidRDefault="00534354" w:rsidP="0057253A">
      <w:r>
        <w:t>Let’s increase maxrounds to 2, it should increase the chances:</w:t>
      </w:r>
    </w:p>
    <w:p w:rsidR="00534354" w:rsidRDefault="00534354" w:rsidP="00534354">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b/>
          <w:bCs/>
          <w:color w:val="7F0055"/>
        </w:rPr>
        <w:t>double</w:t>
      </w:r>
      <w:r>
        <w:rPr>
          <w:rFonts w:ascii="Courier New" w:hAnsi="Courier New" w:cs="Courier New"/>
          <w:color w:val="000000"/>
        </w:rPr>
        <w:t xml:space="preserve"> </w:t>
      </w:r>
      <w:r>
        <w:rPr>
          <w:rFonts w:ascii="Courier New" w:hAnsi="Courier New" w:cs="Courier New"/>
          <w:i/>
          <w:iCs/>
          <w:color w:val="0000C0"/>
        </w:rPr>
        <w:t>storeTreshold</w:t>
      </w:r>
      <w:r>
        <w:rPr>
          <w:rFonts w:ascii="Courier New" w:hAnsi="Courier New" w:cs="Courier New"/>
          <w:color w:val="000000"/>
        </w:rPr>
        <w:t xml:space="preserve"> = 1;</w:t>
      </w:r>
    </w:p>
    <w:p w:rsidR="00534354" w:rsidRDefault="00534354" w:rsidP="00534354">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b/>
          <w:bCs/>
          <w:color w:val="7F0055"/>
        </w:rPr>
        <w:t>int</w:t>
      </w:r>
      <w:r>
        <w:rPr>
          <w:rFonts w:ascii="Courier New" w:hAnsi="Courier New" w:cs="Courier New"/>
          <w:color w:val="000000"/>
        </w:rPr>
        <w:t xml:space="preserve"> </w:t>
      </w:r>
      <w:r>
        <w:rPr>
          <w:rFonts w:ascii="Courier New" w:hAnsi="Courier New" w:cs="Courier New"/>
          <w:i/>
          <w:iCs/>
          <w:color w:val="0000C0"/>
        </w:rPr>
        <w:t>fanouts</w:t>
      </w:r>
      <w:r>
        <w:rPr>
          <w:rFonts w:ascii="Courier New" w:hAnsi="Courier New" w:cs="Courier New"/>
          <w:color w:val="000000"/>
        </w:rPr>
        <w:t xml:space="preserve"> = 5;</w:t>
      </w:r>
    </w:p>
    <w:p w:rsidR="00534354" w:rsidRDefault="00534354" w:rsidP="00534354">
      <w:pPr>
        <w:rPr>
          <w:rFonts w:ascii="Courier New" w:hAnsi="Courier New" w:cs="Courier New"/>
          <w:color w:val="000000"/>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b/>
          <w:bCs/>
          <w:color w:val="7F0055"/>
        </w:rPr>
        <w:t>int</w:t>
      </w:r>
      <w:r>
        <w:rPr>
          <w:rFonts w:ascii="Courier New" w:hAnsi="Courier New" w:cs="Courier New"/>
          <w:color w:val="000000"/>
        </w:rPr>
        <w:t xml:space="preserve"> </w:t>
      </w:r>
      <w:r>
        <w:rPr>
          <w:rFonts w:ascii="Courier New" w:hAnsi="Courier New" w:cs="Courier New"/>
          <w:i/>
          <w:iCs/>
          <w:color w:val="0000C0"/>
        </w:rPr>
        <w:t>ttl</w:t>
      </w:r>
      <w:r w:rsidR="004706B1">
        <w:rPr>
          <w:rFonts w:ascii="Courier New" w:hAnsi="Courier New" w:cs="Courier New"/>
          <w:color w:val="000000"/>
        </w:rPr>
        <w:t xml:space="preserve"> = 3</w:t>
      </w:r>
      <w:r>
        <w:rPr>
          <w:rFonts w:ascii="Courier New" w:hAnsi="Courier New" w:cs="Courier New"/>
          <w:color w:val="000000"/>
        </w:rPr>
        <w:t>;</w:t>
      </w:r>
    </w:p>
    <w:p w:rsidR="00534354" w:rsidRDefault="004706B1" w:rsidP="0057253A">
      <w:r>
        <w:rPr>
          <w:noProof/>
        </w:rPr>
        <w:drawing>
          <wp:inline distT="0" distB="0" distL="0" distR="0">
            <wp:extent cx="5943600" cy="35563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556355"/>
                    </a:xfrm>
                    <a:prstGeom prst="rect">
                      <a:avLst/>
                    </a:prstGeom>
                    <a:noFill/>
                    <a:ln w="9525">
                      <a:noFill/>
                      <a:miter lim="800000"/>
                      <a:headEnd/>
                      <a:tailEnd/>
                    </a:ln>
                  </pic:spPr>
                </pic:pic>
              </a:graphicData>
            </a:graphic>
          </wp:inline>
        </w:drawing>
      </w:r>
    </w:p>
    <w:p w:rsidR="004706B1" w:rsidRDefault="004706B1" w:rsidP="0057253A">
      <w:r>
        <w:t>4 nodes delivered 100% of messages, one node – 80% and one node – 90%, so delivery rate really increased.</w:t>
      </w:r>
    </w:p>
    <w:p w:rsidR="002F0775" w:rsidRDefault="002F0775">
      <w:pPr>
        <w:rPr>
          <w:caps/>
          <w:color w:val="243F60" w:themeColor="accent1" w:themeShade="7F"/>
          <w:spacing w:val="15"/>
          <w:sz w:val="22"/>
          <w:szCs w:val="22"/>
        </w:rPr>
      </w:pPr>
      <w:r>
        <w:br w:type="page"/>
      </w:r>
    </w:p>
    <w:p w:rsidR="002F0775" w:rsidRDefault="002F0775" w:rsidP="002F0775">
      <w:pPr>
        <w:pStyle w:val="Heading3"/>
      </w:pPr>
      <w:bookmarkStart w:id="8" w:name="_Toc254104617"/>
      <w:r>
        <w:t>5(</w:t>
      </w:r>
      <w:r w:rsidR="00451DB2">
        <w:t>c</w:t>
      </w:r>
      <w:r>
        <w:t>)</w:t>
      </w:r>
      <w:bookmarkEnd w:id="8"/>
    </w:p>
    <w:p w:rsidR="0057253A" w:rsidRPr="002F0775" w:rsidRDefault="00451DB2" w:rsidP="00451DB2">
      <w:pPr>
        <w:rPr>
          <w:b/>
        </w:rPr>
      </w:pPr>
      <w:r w:rsidRPr="002F0775">
        <w:rPr>
          <w:b/>
        </w:rPr>
        <w:t xml:space="preserve"> A broadcasted message is lost such that although it is stored on some node(s) in the network, a node p missed it in the unreliable broadcast and furthermore, p could not retrieve it via gossiping as well.</w:t>
      </w:r>
    </w:p>
    <w:p w:rsidR="00451DB2" w:rsidRDefault="00451DB2" w:rsidP="00451DB2">
      <w:r>
        <w:t>To modes such situation we keep the network lost rate 50%:</w:t>
      </w:r>
    </w:p>
    <w:p w:rsidR="00451DB2" w:rsidRDefault="00451DB2" w:rsidP="00451DB2">
      <w:pPr>
        <w:rPr>
          <w:rFonts w:ascii="Courier New" w:hAnsi="Courier New" w:cs="Courier New"/>
          <w:color w:val="000000"/>
        </w:rPr>
      </w:pPr>
      <w:r w:rsidRPr="008C18D2">
        <w:rPr>
          <w:rFonts w:ascii="Courier New" w:hAnsi="Courier New" w:cs="Courier New"/>
          <w:color w:val="000000"/>
        </w:rPr>
        <w:t>defaultLinks(1000, 0</w:t>
      </w:r>
      <w:r>
        <w:rPr>
          <w:rFonts w:ascii="Courier New" w:hAnsi="Courier New" w:cs="Courier New"/>
          <w:color w:val="000000"/>
        </w:rPr>
        <w:t>.5</w:t>
      </w:r>
      <w:r w:rsidRPr="008C18D2">
        <w:rPr>
          <w:rFonts w:ascii="Courier New" w:hAnsi="Courier New" w:cs="Courier New"/>
          <w:color w:val="000000"/>
        </w:rPr>
        <w:t>);</w:t>
      </w:r>
    </w:p>
    <w:p w:rsidR="00C60864" w:rsidRDefault="000C615F" w:rsidP="00451DB2">
      <w:r>
        <w:t xml:space="preserve">Now not all nodes that deliver message should store it, so we decrease </w:t>
      </w:r>
      <w:r w:rsidRPr="008C18D2">
        <w:rPr>
          <w:i/>
        </w:rPr>
        <w:t>store-threshold</w:t>
      </w:r>
      <w:r>
        <w:rPr>
          <w:i/>
        </w:rPr>
        <w:t xml:space="preserve"> </w:t>
      </w:r>
      <w:r>
        <w:t xml:space="preserve"> to 30% and we also decrease </w:t>
      </w:r>
      <w:r>
        <w:rPr>
          <w:i/>
        </w:rPr>
        <w:t xml:space="preserve">fanouts </w:t>
      </w:r>
      <w:r w:rsidRPr="000C615F">
        <w:t xml:space="preserve">to 3 </w:t>
      </w:r>
      <w:r>
        <w:t>to make chances of gossip failure higher:</w:t>
      </w:r>
    </w:p>
    <w:p w:rsidR="000C615F" w:rsidRDefault="000C615F" w:rsidP="000C615F">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b/>
          <w:bCs/>
          <w:color w:val="7F0055"/>
        </w:rPr>
        <w:t>double</w:t>
      </w:r>
      <w:r>
        <w:rPr>
          <w:rFonts w:ascii="Courier New" w:hAnsi="Courier New" w:cs="Courier New"/>
          <w:color w:val="000000"/>
        </w:rPr>
        <w:t xml:space="preserve"> </w:t>
      </w:r>
      <w:r>
        <w:rPr>
          <w:rFonts w:ascii="Courier New" w:hAnsi="Courier New" w:cs="Courier New"/>
          <w:i/>
          <w:iCs/>
          <w:color w:val="0000C0"/>
        </w:rPr>
        <w:t>storeTreshold</w:t>
      </w:r>
      <w:r>
        <w:rPr>
          <w:rFonts w:ascii="Courier New" w:hAnsi="Courier New" w:cs="Courier New"/>
          <w:color w:val="000000"/>
        </w:rPr>
        <w:t xml:space="preserve"> = 0.3;</w:t>
      </w:r>
    </w:p>
    <w:p w:rsidR="000C615F" w:rsidRDefault="000C615F" w:rsidP="000C615F">
      <w:pPr>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b/>
          <w:bCs/>
          <w:color w:val="7F0055"/>
        </w:rPr>
        <w:t>int</w:t>
      </w:r>
      <w:r>
        <w:rPr>
          <w:rFonts w:ascii="Courier New" w:hAnsi="Courier New" w:cs="Courier New"/>
          <w:color w:val="000000"/>
        </w:rPr>
        <w:t xml:space="preserve"> </w:t>
      </w:r>
      <w:r>
        <w:rPr>
          <w:rFonts w:ascii="Courier New" w:hAnsi="Courier New" w:cs="Courier New"/>
          <w:i/>
          <w:iCs/>
          <w:color w:val="0000C0"/>
        </w:rPr>
        <w:t>fanouts</w:t>
      </w:r>
      <w:r>
        <w:rPr>
          <w:rFonts w:ascii="Courier New" w:hAnsi="Courier New" w:cs="Courier New"/>
          <w:color w:val="000000"/>
        </w:rPr>
        <w:t xml:space="preserve"> = 3;</w:t>
      </w:r>
    </w:p>
    <w:p w:rsidR="000C615F" w:rsidRDefault="000C615F" w:rsidP="000C615F">
      <w:pPr>
        <w:rPr>
          <w:rFonts w:ascii="Courier New" w:hAnsi="Courier New" w:cs="Courier New"/>
          <w:color w:val="000000"/>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final</w:t>
      </w:r>
      <w:r>
        <w:rPr>
          <w:rFonts w:ascii="Courier New" w:hAnsi="Courier New" w:cs="Courier New"/>
          <w:color w:val="000000"/>
        </w:rPr>
        <w:t xml:space="preserve"> </w:t>
      </w:r>
      <w:r>
        <w:rPr>
          <w:rFonts w:ascii="Courier New" w:hAnsi="Courier New" w:cs="Courier New"/>
          <w:b/>
          <w:bCs/>
          <w:color w:val="7F0055"/>
        </w:rPr>
        <w:t>int</w:t>
      </w:r>
      <w:r>
        <w:rPr>
          <w:rFonts w:ascii="Courier New" w:hAnsi="Courier New" w:cs="Courier New"/>
          <w:color w:val="000000"/>
        </w:rPr>
        <w:t xml:space="preserve"> </w:t>
      </w:r>
      <w:r>
        <w:rPr>
          <w:rFonts w:ascii="Courier New" w:hAnsi="Courier New" w:cs="Courier New"/>
          <w:i/>
          <w:iCs/>
          <w:color w:val="0000C0"/>
        </w:rPr>
        <w:t>ttl</w:t>
      </w:r>
      <w:r>
        <w:rPr>
          <w:rFonts w:ascii="Courier New" w:hAnsi="Courier New" w:cs="Courier New"/>
          <w:color w:val="000000"/>
        </w:rPr>
        <w:t xml:space="preserve"> = 1;</w:t>
      </w:r>
    </w:p>
    <w:p w:rsidR="00451DB2" w:rsidRDefault="00EF4517" w:rsidP="00451DB2">
      <w:r>
        <w:rPr>
          <w:noProof/>
        </w:rPr>
        <w:drawing>
          <wp:inline distT="0" distB="0" distL="0" distR="0">
            <wp:extent cx="5943600" cy="3571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571473"/>
                    </a:xfrm>
                    <a:prstGeom prst="rect">
                      <a:avLst/>
                    </a:prstGeom>
                    <a:noFill/>
                    <a:ln w="9525">
                      <a:noFill/>
                      <a:miter lim="800000"/>
                      <a:headEnd/>
                      <a:tailEnd/>
                    </a:ln>
                  </pic:spPr>
                </pic:pic>
              </a:graphicData>
            </a:graphic>
          </wp:inline>
        </w:drawing>
      </w:r>
    </w:p>
    <w:p w:rsidR="009B5460" w:rsidRDefault="009B5460">
      <w:r>
        <w:br w:type="page"/>
      </w:r>
    </w:p>
    <w:p w:rsidR="00EF4517" w:rsidRDefault="00EF4517" w:rsidP="00451DB2">
      <w:r>
        <w:t>Results for nodes are:</w:t>
      </w:r>
    </w:p>
    <w:tbl>
      <w:tblPr>
        <w:tblStyle w:val="LightGrid-Accent1"/>
        <w:tblW w:w="0" w:type="auto"/>
        <w:tblLook w:val="04A0"/>
      </w:tblPr>
      <w:tblGrid>
        <w:gridCol w:w="1908"/>
        <w:gridCol w:w="2250"/>
      </w:tblGrid>
      <w:tr w:rsidR="00EF4517" w:rsidTr="009B5460">
        <w:trPr>
          <w:cnfStyle w:val="100000000000"/>
        </w:trPr>
        <w:tc>
          <w:tcPr>
            <w:cnfStyle w:val="001000000000"/>
            <w:tcW w:w="1908" w:type="dxa"/>
          </w:tcPr>
          <w:p w:rsidR="00EF4517" w:rsidRDefault="00EF4517" w:rsidP="00451DB2">
            <w:r>
              <w:t>Node</w:t>
            </w:r>
          </w:p>
        </w:tc>
        <w:tc>
          <w:tcPr>
            <w:tcW w:w="2250" w:type="dxa"/>
          </w:tcPr>
          <w:p w:rsidR="00EF4517" w:rsidRDefault="00EF4517" w:rsidP="00451DB2">
            <w:pPr>
              <w:cnfStyle w:val="100000000000"/>
            </w:pPr>
            <w:r>
              <w:t>Delivery rate</w:t>
            </w:r>
          </w:p>
        </w:tc>
      </w:tr>
      <w:tr w:rsidR="00EF4517" w:rsidTr="009B5460">
        <w:trPr>
          <w:cnfStyle w:val="000000100000"/>
        </w:trPr>
        <w:tc>
          <w:tcPr>
            <w:cnfStyle w:val="001000000000"/>
            <w:tcW w:w="1908" w:type="dxa"/>
          </w:tcPr>
          <w:p w:rsidR="00EF4517" w:rsidRDefault="00EF4517" w:rsidP="00451DB2">
            <w:r>
              <w:t>1</w:t>
            </w:r>
          </w:p>
        </w:tc>
        <w:tc>
          <w:tcPr>
            <w:tcW w:w="2250" w:type="dxa"/>
          </w:tcPr>
          <w:p w:rsidR="00EF4517" w:rsidRDefault="00EF4517" w:rsidP="00451DB2">
            <w:pPr>
              <w:cnfStyle w:val="000000100000"/>
            </w:pPr>
            <w:r>
              <w:t>100%</w:t>
            </w:r>
          </w:p>
        </w:tc>
      </w:tr>
      <w:tr w:rsidR="00EF4517" w:rsidTr="009B5460">
        <w:trPr>
          <w:cnfStyle w:val="000000010000"/>
        </w:trPr>
        <w:tc>
          <w:tcPr>
            <w:cnfStyle w:val="001000000000"/>
            <w:tcW w:w="1908" w:type="dxa"/>
          </w:tcPr>
          <w:p w:rsidR="00EF4517" w:rsidRDefault="00EF4517" w:rsidP="00451DB2">
            <w:r>
              <w:t>2</w:t>
            </w:r>
          </w:p>
        </w:tc>
        <w:tc>
          <w:tcPr>
            <w:tcW w:w="2250" w:type="dxa"/>
          </w:tcPr>
          <w:p w:rsidR="00EF4517" w:rsidRDefault="00EF4517" w:rsidP="00451DB2">
            <w:pPr>
              <w:cnfStyle w:val="000000010000"/>
            </w:pPr>
            <w:r>
              <w:t>44%</w:t>
            </w:r>
          </w:p>
        </w:tc>
      </w:tr>
      <w:tr w:rsidR="00EF4517" w:rsidTr="009B5460">
        <w:trPr>
          <w:cnfStyle w:val="000000100000"/>
        </w:trPr>
        <w:tc>
          <w:tcPr>
            <w:cnfStyle w:val="001000000000"/>
            <w:tcW w:w="1908" w:type="dxa"/>
          </w:tcPr>
          <w:p w:rsidR="00EF4517" w:rsidRDefault="00EF4517" w:rsidP="00451DB2">
            <w:r>
              <w:t>3</w:t>
            </w:r>
          </w:p>
        </w:tc>
        <w:tc>
          <w:tcPr>
            <w:tcW w:w="2250" w:type="dxa"/>
          </w:tcPr>
          <w:p w:rsidR="00EF4517" w:rsidRDefault="00EF4517" w:rsidP="00451DB2">
            <w:pPr>
              <w:cnfStyle w:val="000000100000"/>
            </w:pPr>
            <w:r>
              <w:t>66%</w:t>
            </w:r>
          </w:p>
        </w:tc>
      </w:tr>
      <w:tr w:rsidR="00EF4517" w:rsidTr="009B5460">
        <w:trPr>
          <w:cnfStyle w:val="000000010000"/>
        </w:trPr>
        <w:tc>
          <w:tcPr>
            <w:cnfStyle w:val="001000000000"/>
            <w:tcW w:w="1908" w:type="dxa"/>
          </w:tcPr>
          <w:p w:rsidR="00EF4517" w:rsidRDefault="00EF4517" w:rsidP="00451DB2">
            <w:r>
              <w:t>4</w:t>
            </w:r>
          </w:p>
        </w:tc>
        <w:tc>
          <w:tcPr>
            <w:tcW w:w="2250" w:type="dxa"/>
          </w:tcPr>
          <w:p w:rsidR="00EF4517" w:rsidRDefault="00EF4517" w:rsidP="00451DB2">
            <w:pPr>
              <w:cnfStyle w:val="000000010000"/>
            </w:pPr>
            <w:r>
              <w:t>75%</w:t>
            </w:r>
          </w:p>
        </w:tc>
      </w:tr>
      <w:tr w:rsidR="00EF4517" w:rsidTr="009B5460">
        <w:trPr>
          <w:cnfStyle w:val="000000100000"/>
        </w:trPr>
        <w:tc>
          <w:tcPr>
            <w:cnfStyle w:val="001000000000"/>
            <w:tcW w:w="1908" w:type="dxa"/>
          </w:tcPr>
          <w:p w:rsidR="00EF4517" w:rsidRDefault="00EF4517" w:rsidP="00451DB2">
            <w:r>
              <w:t>5</w:t>
            </w:r>
          </w:p>
        </w:tc>
        <w:tc>
          <w:tcPr>
            <w:tcW w:w="2250" w:type="dxa"/>
          </w:tcPr>
          <w:p w:rsidR="00EF4517" w:rsidRDefault="00EF4517" w:rsidP="00451DB2">
            <w:pPr>
              <w:cnfStyle w:val="000000100000"/>
            </w:pPr>
            <w:r>
              <w:t>62%</w:t>
            </w:r>
          </w:p>
        </w:tc>
      </w:tr>
      <w:tr w:rsidR="00EF4517" w:rsidTr="009B5460">
        <w:trPr>
          <w:cnfStyle w:val="000000010000"/>
        </w:trPr>
        <w:tc>
          <w:tcPr>
            <w:cnfStyle w:val="001000000000"/>
            <w:tcW w:w="1908" w:type="dxa"/>
          </w:tcPr>
          <w:p w:rsidR="00EF4517" w:rsidRDefault="00EF4517" w:rsidP="00451DB2">
            <w:r>
              <w:t>6</w:t>
            </w:r>
          </w:p>
        </w:tc>
        <w:tc>
          <w:tcPr>
            <w:tcW w:w="2250" w:type="dxa"/>
          </w:tcPr>
          <w:p w:rsidR="00EF4517" w:rsidRDefault="00EF4517" w:rsidP="00451DB2">
            <w:pPr>
              <w:cnfStyle w:val="000000010000"/>
            </w:pPr>
            <w:r>
              <w:t>70%</w:t>
            </w:r>
          </w:p>
        </w:tc>
      </w:tr>
    </w:tbl>
    <w:p w:rsidR="00EF4517" w:rsidRDefault="00EF4517" w:rsidP="00451DB2"/>
    <w:p w:rsidR="00EF4517" w:rsidRDefault="00EF4517" w:rsidP="00451DB2">
      <w:r>
        <w:t>Node 1 has high delivery rate because it sends broadcast messages and delivers all of them so we can exclude it from comparison. We can see that comparing to previous test chances to fail gossip increased because some messages were not stored.</w:t>
      </w:r>
    </w:p>
    <w:p w:rsidR="009B5460" w:rsidRDefault="009B5460">
      <w:pPr>
        <w:rPr>
          <w:caps/>
          <w:color w:val="243F60" w:themeColor="accent1" w:themeShade="7F"/>
          <w:spacing w:val="15"/>
          <w:sz w:val="22"/>
          <w:szCs w:val="22"/>
        </w:rPr>
      </w:pPr>
      <w:r>
        <w:br w:type="page"/>
      </w:r>
    </w:p>
    <w:p w:rsidR="002F0775" w:rsidRDefault="002F0775" w:rsidP="002F0775">
      <w:pPr>
        <w:pStyle w:val="Heading3"/>
      </w:pPr>
      <w:bookmarkStart w:id="9" w:name="_Toc254104618"/>
      <w:r>
        <w:t>5(</w:t>
      </w:r>
      <w:r w:rsidR="00A2709F">
        <w:t>d</w:t>
      </w:r>
      <w:r>
        <w:t>)</w:t>
      </w:r>
      <w:bookmarkEnd w:id="9"/>
    </w:p>
    <w:p w:rsidR="00EF4517" w:rsidRDefault="00A2709F" w:rsidP="00411BA8">
      <w:r>
        <w:t xml:space="preserve"> </w:t>
      </w:r>
      <w:r w:rsidR="00411BA8">
        <w:t>A broadcasted message, after being delivered by some node(s) and missed by a node p, is completely lost such that p can never retrieve it through gossiping.</w:t>
      </w:r>
    </w:p>
    <w:p w:rsidR="00411BA8" w:rsidRDefault="00411BA8" w:rsidP="00411BA8">
      <w:r>
        <w:t xml:space="preserve">We can guarantee that </w:t>
      </w:r>
      <w:r w:rsidR="00206460">
        <w:t>message will be never retrieved through gossiping by setting to 0 configuration parameters but according to PDF we can’t do that.</w:t>
      </w:r>
    </w:p>
    <w:p w:rsidR="00206460" w:rsidRDefault="00206460" w:rsidP="00411BA8">
      <w:r>
        <w:t>Another way to create such execution is to set network lost to 100%</w:t>
      </w:r>
    </w:p>
    <w:p w:rsidR="00206460" w:rsidRDefault="00206460" w:rsidP="00206460">
      <w:pPr>
        <w:rPr>
          <w:rFonts w:ascii="Courier New" w:hAnsi="Courier New" w:cs="Courier New"/>
          <w:color w:val="000000"/>
        </w:rPr>
      </w:pPr>
      <w:r>
        <w:rPr>
          <w:rFonts w:ascii="Courier New" w:hAnsi="Courier New" w:cs="Courier New"/>
          <w:color w:val="000000"/>
        </w:rPr>
        <w:t>defaultLinks(1000, 1</w:t>
      </w:r>
      <w:r w:rsidRPr="008C18D2">
        <w:rPr>
          <w:rFonts w:ascii="Courier New" w:hAnsi="Courier New" w:cs="Courier New"/>
          <w:color w:val="000000"/>
        </w:rPr>
        <w:t>);</w:t>
      </w:r>
    </w:p>
    <w:p w:rsidR="00206460" w:rsidRDefault="00206460" w:rsidP="00411BA8">
      <w:r>
        <w:t>In this case only sending node delivers the message and all other nodes p do not deliver it.</w:t>
      </w:r>
    </w:p>
    <w:p w:rsidR="00206460" w:rsidRDefault="00206460" w:rsidP="00411BA8">
      <w:r>
        <w:rPr>
          <w:noProof/>
        </w:rPr>
        <w:drawing>
          <wp:inline distT="0" distB="0" distL="0" distR="0">
            <wp:extent cx="5943600" cy="354803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548031"/>
                    </a:xfrm>
                    <a:prstGeom prst="rect">
                      <a:avLst/>
                    </a:prstGeom>
                    <a:noFill/>
                    <a:ln w="9525">
                      <a:noFill/>
                      <a:miter lim="800000"/>
                      <a:headEnd/>
                      <a:tailEnd/>
                    </a:ln>
                  </pic:spPr>
                </pic:pic>
              </a:graphicData>
            </a:graphic>
          </wp:inline>
        </w:drawing>
      </w:r>
    </w:p>
    <w:p w:rsidR="00950A70" w:rsidRDefault="00206460" w:rsidP="00411BA8">
      <w:r>
        <w:t>The first node delivers 100% messages and all others deliver nothing.</w:t>
      </w:r>
    </w:p>
    <w:p w:rsidR="00950A70" w:rsidRDefault="00950A70">
      <w:r>
        <w:br w:type="page"/>
      </w:r>
    </w:p>
    <w:p w:rsidR="00206460" w:rsidRDefault="00950A70" w:rsidP="002F0775">
      <w:pPr>
        <w:pStyle w:val="Heading1"/>
      </w:pPr>
      <w:bookmarkStart w:id="10" w:name="_Toc254104619"/>
      <w:r>
        <w:t>Exercise 2</w:t>
      </w:r>
      <w:bookmarkEnd w:id="10"/>
    </w:p>
    <w:p w:rsidR="002F0775" w:rsidRDefault="002F0775" w:rsidP="002F0775">
      <w:pPr>
        <w:pStyle w:val="Heading2"/>
      </w:pPr>
      <w:bookmarkStart w:id="11" w:name="_Toc254104620"/>
      <w:r>
        <w:t>Question 1</w:t>
      </w:r>
      <w:bookmarkEnd w:id="11"/>
    </w:p>
    <w:p w:rsidR="002F0775" w:rsidRPr="002F0775" w:rsidRDefault="002F0775" w:rsidP="002F0775">
      <w:pPr>
        <w:rPr>
          <w:b/>
        </w:rPr>
      </w:pPr>
      <w:r w:rsidRPr="002F0775">
        <w:rPr>
          <w:b/>
        </w:rPr>
        <w:t>Do</w:t>
      </w:r>
      <w:r>
        <w:rPr>
          <w:b/>
        </w:rPr>
        <w:t xml:space="preserve"> </w:t>
      </w:r>
      <w:r w:rsidRPr="002F0775">
        <w:rPr>
          <w:b/>
        </w:rPr>
        <w:t>you</w:t>
      </w:r>
      <w:r>
        <w:rPr>
          <w:b/>
        </w:rPr>
        <w:t xml:space="preserve"> </w:t>
      </w:r>
      <w:r w:rsidRPr="002F0775">
        <w:rPr>
          <w:b/>
        </w:rPr>
        <w:t>think</w:t>
      </w:r>
      <w:r>
        <w:rPr>
          <w:b/>
        </w:rPr>
        <w:t xml:space="preserve"> </w:t>
      </w:r>
      <w:r w:rsidRPr="002F0775">
        <w:rPr>
          <w:b/>
        </w:rPr>
        <w:t>the</w:t>
      </w:r>
      <w:r>
        <w:rPr>
          <w:b/>
        </w:rPr>
        <w:t xml:space="preserve"> </w:t>
      </w:r>
      <w:r w:rsidRPr="002F0775">
        <w:rPr>
          <w:b/>
        </w:rPr>
        <w:t>lazy</w:t>
      </w:r>
      <w:r>
        <w:rPr>
          <w:b/>
        </w:rPr>
        <w:t xml:space="preserve"> probabilistic </w:t>
      </w:r>
      <w:r w:rsidRPr="002F0775">
        <w:rPr>
          <w:b/>
        </w:rPr>
        <w:t>broadcast</w:t>
      </w:r>
      <w:r>
        <w:rPr>
          <w:b/>
        </w:rPr>
        <w:t xml:space="preserve"> </w:t>
      </w:r>
      <w:r w:rsidRPr="002F0775">
        <w:rPr>
          <w:b/>
        </w:rPr>
        <w:t>algorithm</w:t>
      </w:r>
      <w:r>
        <w:rPr>
          <w:b/>
        </w:rPr>
        <w:t xml:space="preserve"> </w:t>
      </w:r>
      <w:r w:rsidRPr="002F0775">
        <w:rPr>
          <w:b/>
        </w:rPr>
        <w:t>will</w:t>
      </w:r>
      <w:r>
        <w:rPr>
          <w:b/>
        </w:rPr>
        <w:t xml:space="preserve"> </w:t>
      </w:r>
      <w:r w:rsidRPr="002F0775">
        <w:rPr>
          <w:b/>
        </w:rPr>
        <w:t>work</w:t>
      </w:r>
      <w:r>
        <w:rPr>
          <w:b/>
        </w:rPr>
        <w:t xml:space="preserve"> </w:t>
      </w:r>
      <w:r w:rsidRPr="002F0775">
        <w:rPr>
          <w:b/>
        </w:rPr>
        <w:t>in</w:t>
      </w:r>
      <w:r>
        <w:rPr>
          <w:b/>
        </w:rPr>
        <w:t xml:space="preserve"> </w:t>
      </w:r>
      <w:r w:rsidRPr="002F0775">
        <w:rPr>
          <w:b/>
        </w:rPr>
        <w:t>such</w:t>
      </w:r>
      <w:r>
        <w:rPr>
          <w:b/>
        </w:rPr>
        <w:t xml:space="preserve"> </w:t>
      </w:r>
      <w:r w:rsidRPr="002F0775">
        <w:rPr>
          <w:b/>
        </w:rPr>
        <w:t>a</w:t>
      </w:r>
      <w:r>
        <w:rPr>
          <w:b/>
        </w:rPr>
        <w:t xml:space="preserve"> </w:t>
      </w:r>
      <w:r w:rsidRPr="002F0775">
        <w:rPr>
          <w:b/>
        </w:rPr>
        <w:t>topology?</w:t>
      </w:r>
      <w:r>
        <w:rPr>
          <w:b/>
        </w:rPr>
        <w:t xml:space="preserve"> </w:t>
      </w:r>
      <w:r w:rsidRPr="002F0775">
        <w:rPr>
          <w:b/>
        </w:rPr>
        <w:t>What</w:t>
      </w:r>
      <w:r>
        <w:rPr>
          <w:b/>
        </w:rPr>
        <w:t xml:space="preserve"> </w:t>
      </w:r>
      <w:r w:rsidRPr="002F0775">
        <w:rPr>
          <w:b/>
        </w:rPr>
        <w:t>implications</w:t>
      </w:r>
      <w:r>
        <w:rPr>
          <w:b/>
        </w:rPr>
        <w:t xml:space="preserve"> </w:t>
      </w:r>
      <w:r w:rsidRPr="002F0775">
        <w:rPr>
          <w:b/>
        </w:rPr>
        <w:t>will</w:t>
      </w:r>
      <w:r>
        <w:rPr>
          <w:b/>
        </w:rPr>
        <w:t xml:space="preserve"> </w:t>
      </w:r>
      <w:r w:rsidRPr="002F0775">
        <w:rPr>
          <w:b/>
        </w:rPr>
        <w:t>the</w:t>
      </w:r>
      <w:r>
        <w:rPr>
          <w:b/>
        </w:rPr>
        <w:t xml:space="preserve"> </w:t>
      </w:r>
      <w:r w:rsidRPr="002F0775">
        <w:rPr>
          <w:b/>
        </w:rPr>
        <w:t>afore-mentioned</w:t>
      </w:r>
      <w:r>
        <w:rPr>
          <w:b/>
        </w:rPr>
        <w:t xml:space="preserve"> </w:t>
      </w:r>
      <w:r w:rsidRPr="002F0775">
        <w:rPr>
          <w:b/>
        </w:rPr>
        <w:t>topology</w:t>
      </w:r>
      <w:r>
        <w:rPr>
          <w:b/>
        </w:rPr>
        <w:t xml:space="preserve"> </w:t>
      </w:r>
      <w:r w:rsidRPr="002F0775">
        <w:rPr>
          <w:b/>
        </w:rPr>
        <w:t>have</w:t>
      </w:r>
      <w:r>
        <w:rPr>
          <w:b/>
        </w:rPr>
        <w:t xml:space="preserve"> </w:t>
      </w:r>
      <w:r w:rsidRPr="002F0775">
        <w:rPr>
          <w:b/>
        </w:rPr>
        <w:t>on</w:t>
      </w:r>
      <w:r>
        <w:rPr>
          <w:b/>
        </w:rPr>
        <w:t xml:space="preserve"> </w:t>
      </w:r>
      <w:r w:rsidRPr="002F0775">
        <w:rPr>
          <w:b/>
        </w:rPr>
        <w:t>the</w:t>
      </w:r>
      <w:r>
        <w:rPr>
          <w:b/>
        </w:rPr>
        <w:t xml:space="preserve"> </w:t>
      </w:r>
      <w:r w:rsidRPr="002F0775">
        <w:rPr>
          <w:b/>
        </w:rPr>
        <w:t>algorithm?</w:t>
      </w:r>
    </w:p>
    <w:p w:rsidR="00950A70" w:rsidRDefault="00950A70" w:rsidP="00411BA8">
      <w:r>
        <w:t xml:space="preserve">No, the lazy probabilistic broadcast will not work in not fully connected topology. </w:t>
      </w:r>
    </w:p>
    <w:p w:rsidR="00950A70" w:rsidRDefault="00950A70" w:rsidP="00411BA8">
      <w:r>
        <w:rPr>
          <w:noProof/>
        </w:rPr>
        <w:drawing>
          <wp:inline distT="0" distB="0" distL="0" distR="0">
            <wp:extent cx="5486400" cy="3200400"/>
            <wp:effectExtent l="0" t="1905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50A70" w:rsidRDefault="009F6BA2" w:rsidP="00411BA8">
      <w:r>
        <w:t>The problem is that unreliable broadcast described in Algorithm 1 sends messages only to neighbors  so if node 1 broadcasts something it is delivered only by nodes 2 and 3. Nodes 4, 5, and 6 never deliver broadcast messages from 1 and they do not know if they missed some message from node 1 or node 1 never send any messages so they cant start gossip.</w:t>
      </w:r>
    </w:p>
    <w:sectPr w:rsidR="00950A70" w:rsidSect="002F0775">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22F6" w:rsidRDefault="009122F6" w:rsidP="002F0775">
      <w:pPr>
        <w:spacing w:before="0" w:after="0" w:line="240" w:lineRule="auto"/>
      </w:pPr>
      <w:r>
        <w:separator/>
      </w:r>
    </w:p>
  </w:endnote>
  <w:endnote w:type="continuationSeparator" w:id="0">
    <w:p w:rsidR="009122F6" w:rsidRDefault="009122F6" w:rsidP="002F0775">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Nimbus Roman No9 L">
    <w:altName w:val="MS PMincho"/>
    <w:charset w:val="80"/>
    <w:family w:val="roman"/>
    <w:pitch w:val="variable"/>
    <w:sig w:usb0="00000000" w:usb1="00000000" w:usb2="00000000" w:usb3="00000000" w:csb0="00000000" w:csb1="00000000"/>
  </w:font>
  <w:font w:name="DejaVu Sans">
    <w:altName w:val="Arial Unicode MS"/>
    <w:charset w:val="80"/>
    <w:family w:val="swiss"/>
    <w:pitch w:val="variable"/>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93592"/>
      <w:docPartObj>
        <w:docPartGallery w:val="Page Numbers (Bottom of Page)"/>
        <w:docPartUnique/>
      </w:docPartObj>
    </w:sdtPr>
    <w:sdtEndPr>
      <w:rPr>
        <w:color w:val="7F7F7F" w:themeColor="background1" w:themeShade="7F"/>
        <w:spacing w:val="60"/>
      </w:rPr>
    </w:sdtEndPr>
    <w:sdtContent>
      <w:p w:rsidR="002F0775" w:rsidRDefault="002F0775">
        <w:pPr>
          <w:pStyle w:val="Footer"/>
          <w:pBdr>
            <w:top w:val="single" w:sz="4" w:space="1" w:color="D9D9D9" w:themeColor="background1" w:themeShade="D9"/>
          </w:pBdr>
          <w:jc w:val="right"/>
        </w:pPr>
        <w:fldSimple w:instr=" PAGE   \* MERGEFORMAT ">
          <w:r w:rsidR="001F3E70">
            <w:rPr>
              <w:noProof/>
            </w:rPr>
            <w:t>3</w:t>
          </w:r>
        </w:fldSimple>
        <w:r>
          <w:t xml:space="preserve"> | </w:t>
        </w:r>
        <w:r>
          <w:rPr>
            <w:color w:val="7F7F7F" w:themeColor="background1" w:themeShade="7F"/>
            <w:spacing w:val="60"/>
          </w:rPr>
          <w:t>Page</w:t>
        </w:r>
      </w:p>
    </w:sdtContent>
  </w:sdt>
  <w:p w:rsidR="002F0775" w:rsidRDefault="002F07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22F6" w:rsidRDefault="009122F6" w:rsidP="002F0775">
      <w:pPr>
        <w:spacing w:before="0" w:after="0" w:line="240" w:lineRule="auto"/>
      </w:pPr>
      <w:r>
        <w:separator/>
      </w:r>
    </w:p>
  </w:footnote>
  <w:footnote w:type="continuationSeparator" w:id="0">
    <w:p w:rsidR="009122F6" w:rsidRDefault="009122F6" w:rsidP="002F0775">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2"/>
  <w:characterSpacingControl w:val="doNotCompress"/>
  <w:savePreviewPicture/>
  <w:footnotePr>
    <w:footnote w:id="-1"/>
    <w:footnote w:id="0"/>
  </w:footnotePr>
  <w:endnotePr>
    <w:endnote w:id="-1"/>
    <w:endnote w:id="0"/>
  </w:endnotePr>
  <w:compat>
    <w:useFELayout/>
  </w:compat>
  <w:rsids>
    <w:rsidRoot w:val="006472F5"/>
    <w:rsid w:val="000C615F"/>
    <w:rsid w:val="001F3E70"/>
    <w:rsid w:val="00206460"/>
    <w:rsid w:val="00245D64"/>
    <w:rsid w:val="002F0775"/>
    <w:rsid w:val="00372030"/>
    <w:rsid w:val="00411BA8"/>
    <w:rsid w:val="00451DB2"/>
    <w:rsid w:val="004706B1"/>
    <w:rsid w:val="00534354"/>
    <w:rsid w:val="0057253A"/>
    <w:rsid w:val="005D7C8A"/>
    <w:rsid w:val="006472F5"/>
    <w:rsid w:val="006573D0"/>
    <w:rsid w:val="006E795B"/>
    <w:rsid w:val="007169C0"/>
    <w:rsid w:val="008C18D2"/>
    <w:rsid w:val="009122F6"/>
    <w:rsid w:val="00950A70"/>
    <w:rsid w:val="009B5460"/>
    <w:rsid w:val="009F6BA2"/>
    <w:rsid w:val="00A2709F"/>
    <w:rsid w:val="00C60864"/>
    <w:rsid w:val="00CB5F24"/>
    <w:rsid w:val="00CD266B"/>
    <w:rsid w:val="00EF4517"/>
    <w:rsid w:val="00FC0F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775"/>
    <w:rPr>
      <w:sz w:val="20"/>
      <w:szCs w:val="20"/>
    </w:rPr>
  </w:style>
  <w:style w:type="paragraph" w:styleId="Heading1">
    <w:name w:val="heading 1"/>
    <w:basedOn w:val="Normal"/>
    <w:next w:val="Normal"/>
    <w:link w:val="Heading1Char"/>
    <w:uiPriority w:val="9"/>
    <w:qFormat/>
    <w:rsid w:val="002F077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F077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F077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2F077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2F077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2F077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2F077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2F077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F077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1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18D2"/>
    <w:rPr>
      <w:rFonts w:ascii="Tahoma" w:hAnsi="Tahoma" w:cs="Tahoma"/>
      <w:sz w:val="16"/>
      <w:szCs w:val="16"/>
    </w:rPr>
  </w:style>
  <w:style w:type="table" w:styleId="TableGrid">
    <w:name w:val="Table Grid"/>
    <w:basedOn w:val="TableNormal"/>
    <w:uiPriority w:val="59"/>
    <w:rsid w:val="00EF451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F0775"/>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2F0775"/>
    <w:rPr>
      <w:caps/>
      <w:spacing w:val="15"/>
      <w:shd w:val="clear" w:color="auto" w:fill="DBE5F1" w:themeFill="accent1" w:themeFillTint="33"/>
    </w:rPr>
  </w:style>
  <w:style w:type="character" w:customStyle="1" w:styleId="Heading3Char">
    <w:name w:val="Heading 3 Char"/>
    <w:basedOn w:val="DefaultParagraphFont"/>
    <w:link w:val="Heading3"/>
    <w:uiPriority w:val="9"/>
    <w:rsid w:val="002F0775"/>
    <w:rPr>
      <w:caps/>
      <w:color w:val="243F60" w:themeColor="accent1" w:themeShade="7F"/>
      <w:spacing w:val="15"/>
    </w:rPr>
  </w:style>
  <w:style w:type="character" w:customStyle="1" w:styleId="Heading4Char">
    <w:name w:val="Heading 4 Char"/>
    <w:basedOn w:val="DefaultParagraphFont"/>
    <w:link w:val="Heading4"/>
    <w:uiPriority w:val="9"/>
    <w:semiHidden/>
    <w:rsid w:val="002F0775"/>
    <w:rPr>
      <w:caps/>
      <w:color w:val="365F91" w:themeColor="accent1" w:themeShade="BF"/>
      <w:spacing w:val="10"/>
    </w:rPr>
  </w:style>
  <w:style w:type="character" w:customStyle="1" w:styleId="Heading5Char">
    <w:name w:val="Heading 5 Char"/>
    <w:basedOn w:val="DefaultParagraphFont"/>
    <w:link w:val="Heading5"/>
    <w:uiPriority w:val="9"/>
    <w:semiHidden/>
    <w:rsid w:val="002F0775"/>
    <w:rPr>
      <w:caps/>
      <w:color w:val="365F91" w:themeColor="accent1" w:themeShade="BF"/>
      <w:spacing w:val="10"/>
    </w:rPr>
  </w:style>
  <w:style w:type="character" w:customStyle="1" w:styleId="Heading6Char">
    <w:name w:val="Heading 6 Char"/>
    <w:basedOn w:val="DefaultParagraphFont"/>
    <w:link w:val="Heading6"/>
    <w:uiPriority w:val="9"/>
    <w:semiHidden/>
    <w:rsid w:val="002F0775"/>
    <w:rPr>
      <w:caps/>
      <w:color w:val="365F91" w:themeColor="accent1" w:themeShade="BF"/>
      <w:spacing w:val="10"/>
    </w:rPr>
  </w:style>
  <w:style w:type="character" w:customStyle="1" w:styleId="Heading7Char">
    <w:name w:val="Heading 7 Char"/>
    <w:basedOn w:val="DefaultParagraphFont"/>
    <w:link w:val="Heading7"/>
    <w:uiPriority w:val="9"/>
    <w:semiHidden/>
    <w:rsid w:val="002F0775"/>
    <w:rPr>
      <w:caps/>
      <w:color w:val="365F91" w:themeColor="accent1" w:themeShade="BF"/>
      <w:spacing w:val="10"/>
    </w:rPr>
  </w:style>
  <w:style w:type="character" w:customStyle="1" w:styleId="Heading8Char">
    <w:name w:val="Heading 8 Char"/>
    <w:basedOn w:val="DefaultParagraphFont"/>
    <w:link w:val="Heading8"/>
    <w:uiPriority w:val="9"/>
    <w:semiHidden/>
    <w:rsid w:val="002F0775"/>
    <w:rPr>
      <w:caps/>
      <w:spacing w:val="10"/>
      <w:sz w:val="18"/>
      <w:szCs w:val="18"/>
    </w:rPr>
  </w:style>
  <w:style w:type="character" w:customStyle="1" w:styleId="Heading9Char">
    <w:name w:val="Heading 9 Char"/>
    <w:basedOn w:val="DefaultParagraphFont"/>
    <w:link w:val="Heading9"/>
    <w:uiPriority w:val="9"/>
    <w:semiHidden/>
    <w:rsid w:val="002F0775"/>
    <w:rPr>
      <w:i/>
      <w:caps/>
      <w:spacing w:val="10"/>
      <w:sz w:val="18"/>
      <w:szCs w:val="18"/>
    </w:rPr>
  </w:style>
  <w:style w:type="paragraph" w:styleId="Caption">
    <w:name w:val="caption"/>
    <w:basedOn w:val="Normal"/>
    <w:next w:val="Normal"/>
    <w:uiPriority w:val="35"/>
    <w:semiHidden/>
    <w:unhideWhenUsed/>
    <w:qFormat/>
    <w:rsid w:val="002F0775"/>
    <w:rPr>
      <w:b/>
      <w:bCs/>
      <w:color w:val="365F91" w:themeColor="accent1" w:themeShade="BF"/>
      <w:sz w:val="16"/>
      <w:szCs w:val="16"/>
    </w:rPr>
  </w:style>
  <w:style w:type="paragraph" w:styleId="Title">
    <w:name w:val="Title"/>
    <w:basedOn w:val="Normal"/>
    <w:next w:val="Normal"/>
    <w:link w:val="TitleChar"/>
    <w:uiPriority w:val="10"/>
    <w:qFormat/>
    <w:rsid w:val="002F0775"/>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2F0775"/>
    <w:rPr>
      <w:caps/>
      <w:color w:val="4F81BD" w:themeColor="accent1"/>
      <w:spacing w:val="10"/>
      <w:kern w:val="28"/>
      <w:sz w:val="52"/>
      <w:szCs w:val="52"/>
    </w:rPr>
  </w:style>
  <w:style w:type="paragraph" w:styleId="Subtitle">
    <w:name w:val="Subtitle"/>
    <w:basedOn w:val="Normal"/>
    <w:next w:val="Normal"/>
    <w:link w:val="SubtitleChar"/>
    <w:uiPriority w:val="11"/>
    <w:qFormat/>
    <w:rsid w:val="002F077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F0775"/>
    <w:rPr>
      <w:caps/>
      <w:color w:val="595959" w:themeColor="text1" w:themeTint="A6"/>
      <w:spacing w:val="10"/>
      <w:sz w:val="24"/>
      <w:szCs w:val="24"/>
    </w:rPr>
  </w:style>
  <w:style w:type="character" w:styleId="Strong">
    <w:name w:val="Strong"/>
    <w:uiPriority w:val="22"/>
    <w:qFormat/>
    <w:rsid w:val="002F0775"/>
    <w:rPr>
      <w:b/>
      <w:bCs/>
    </w:rPr>
  </w:style>
  <w:style w:type="character" w:styleId="Emphasis">
    <w:name w:val="Emphasis"/>
    <w:uiPriority w:val="20"/>
    <w:qFormat/>
    <w:rsid w:val="002F0775"/>
    <w:rPr>
      <w:caps/>
      <w:color w:val="243F60" w:themeColor="accent1" w:themeShade="7F"/>
      <w:spacing w:val="5"/>
    </w:rPr>
  </w:style>
  <w:style w:type="paragraph" w:styleId="NoSpacing">
    <w:name w:val="No Spacing"/>
    <w:basedOn w:val="Normal"/>
    <w:link w:val="NoSpacingChar"/>
    <w:qFormat/>
    <w:rsid w:val="002F0775"/>
    <w:pPr>
      <w:spacing w:before="0" w:after="0" w:line="240" w:lineRule="auto"/>
    </w:pPr>
  </w:style>
  <w:style w:type="character" w:customStyle="1" w:styleId="NoSpacingChar">
    <w:name w:val="No Spacing Char"/>
    <w:basedOn w:val="DefaultParagraphFont"/>
    <w:link w:val="NoSpacing"/>
    <w:uiPriority w:val="1"/>
    <w:rsid w:val="002F0775"/>
    <w:rPr>
      <w:sz w:val="20"/>
      <w:szCs w:val="20"/>
    </w:rPr>
  </w:style>
  <w:style w:type="paragraph" w:styleId="ListParagraph">
    <w:name w:val="List Paragraph"/>
    <w:basedOn w:val="Normal"/>
    <w:uiPriority w:val="34"/>
    <w:qFormat/>
    <w:rsid w:val="002F0775"/>
    <w:pPr>
      <w:ind w:left="720"/>
      <w:contextualSpacing/>
    </w:pPr>
  </w:style>
  <w:style w:type="paragraph" w:styleId="Quote">
    <w:name w:val="Quote"/>
    <w:basedOn w:val="Normal"/>
    <w:next w:val="Normal"/>
    <w:link w:val="QuoteChar"/>
    <w:uiPriority w:val="29"/>
    <w:qFormat/>
    <w:rsid w:val="002F0775"/>
    <w:rPr>
      <w:i/>
      <w:iCs/>
    </w:rPr>
  </w:style>
  <w:style w:type="character" w:customStyle="1" w:styleId="QuoteChar">
    <w:name w:val="Quote Char"/>
    <w:basedOn w:val="DefaultParagraphFont"/>
    <w:link w:val="Quote"/>
    <w:uiPriority w:val="29"/>
    <w:rsid w:val="002F0775"/>
    <w:rPr>
      <w:i/>
      <w:iCs/>
      <w:sz w:val="20"/>
      <w:szCs w:val="20"/>
    </w:rPr>
  </w:style>
  <w:style w:type="paragraph" w:styleId="IntenseQuote">
    <w:name w:val="Intense Quote"/>
    <w:basedOn w:val="Normal"/>
    <w:next w:val="Normal"/>
    <w:link w:val="IntenseQuoteChar"/>
    <w:uiPriority w:val="30"/>
    <w:qFormat/>
    <w:rsid w:val="002F077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2F0775"/>
    <w:rPr>
      <w:i/>
      <w:iCs/>
      <w:color w:val="4F81BD" w:themeColor="accent1"/>
      <w:sz w:val="20"/>
      <w:szCs w:val="20"/>
    </w:rPr>
  </w:style>
  <w:style w:type="character" w:styleId="SubtleEmphasis">
    <w:name w:val="Subtle Emphasis"/>
    <w:uiPriority w:val="19"/>
    <w:qFormat/>
    <w:rsid w:val="002F0775"/>
    <w:rPr>
      <w:i/>
      <w:iCs/>
      <w:color w:val="243F60" w:themeColor="accent1" w:themeShade="7F"/>
    </w:rPr>
  </w:style>
  <w:style w:type="character" w:styleId="IntenseEmphasis">
    <w:name w:val="Intense Emphasis"/>
    <w:uiPriority w:val="21"/>
    <w:qFormat/>
    <w:rsid w:val="002F0775"/>
    <w:rPr>
      <w:b/>
      <w:bCs/>
      <w:caps/>
      <w:color w:val="243F60" w:themeColor="accent1" w:themeShade="7F"/>
      <w:spacing w:val="10"/>
    </w:rPr>
  </w:style>
  <w:style w:type="character" w:styleId="SubtleReference">
    <w:name w:val="Subtle Reference"/>
    <w:uiPriority w:val="31"/>
    <w:qFormat/>
    <w:rsid w:val="002F0775"/>
    <w:rPr>
      <w:b/>
      <w:bCs/>
      <w:color w:val="4F81BD" w:themeColor="accent1"/>
    </w:rPr>
  </w:style>
  <w:style w:type="character" w:styleId="IntenseReference">
    <w:name w:val="Intense Reference"/>
    <w:uiPriority w:val="32"/>
    <w:qFormat/>
    <w:rsid w:val="002F0775"/>
    <w:rPr>
      <w:b/>
      <w:bCs/>
      <w:i/>
      <w:iCs/>
      <w:caps/>
      <w:color w:val="4F81BD" w:themeColor="accent1"/>
    </w:rPr>
  </w:style>
  <w:style w:type="character" w:styleId="BookTitle">
    <w:name w:val="Book Title"/>
    <w:uiPriority w:val="33"/>
    <w:qFormat/>
    <w:rsid w:val="002F0775"/>
    <w:rPr>
      <w:b/>
      <w:bCs/>
      <w:i/>
      <w:iCs/>
      <w:spacing w:val="9"/>
    </w:rPr>
  </w:style>
  <w:style w:type="paragraph" w:styleId="TOCHeading">
    <w:name w:val="TOC Heading"/>
    <w:basedOn w:val="Heading1"/>
    <w:next w:val="Normal"/>
    <w:uiPriority w:val="39"/>
    <w:semiHidden/>
    <w:unhideWhenUsed/>
    <w:qFormat/>
    <w:rsid w:val="002F0775"/>
    <w:pPr>
      <w:outlineLvl w:val="9"/>
    </w:pPr>
  </w:style>
  <w:style w:type="paragraph" w:styleId="Header">
    <w:name w:val="header"/>
    <w:basedOn w:val="Normal"/>
    <w:link w:val="HeaderChar"/>
    <w:uiPriority w:val="99"/>
    <w:unhideWhenUsed/>
    <w:rsid w:val="002F0775"/>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2F0775"/>
    <w:rPr>
      <w:sz w:val="20"/>
      <w:szCs w:val="20"/>
    </w:rPr>
  </w:style>
  <w:style w:type="paragraph" w:styleId="Footer">
    <w:name w:val="footer"/>
    <w:basedOn w:val="Normal"/>
    <w:link w:val="FooterChar"/>
    <w:uiPriority w:val="99"/>
    <w:unhideWhenUsed/>
    <w:rsid w:val="002F0775"/>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2F0775"/>
    <w:rPr>
      <w:sz w:val="20"/>
      <w:szCs w:val="20"/>
    </w:rPr>
  </w:style>
  <w:style w:type="paragraph" w:styleId="TOC2">
    <w:name w:val="toc 2"/>
    <w:basedOn w:val="Normal"/>
    <w:next w:val="Normal"/>
    <w:autoRedefine/>
    <w:uiPriority w:val="39"/>
    <w:unhideWhenUsed/>
    <w:rsid w:val="002F0775"/>
    <w:pPr>
      <w:spacing w:after="100"/>
      <w:ind w:left="200"/>
    </w:pPr>
  </w:style>
  <w:style w:type="paragraph" w:styleId="TOC3">
    <w:name w:val="toc 3"/>
    <w:basedOn w:val="Normal"/>
    <w:next w:val="Normal"/>
    <w:autoRedefine/>
    <w:uiPriority w:val="39"/>
    <w:unhideWhenUsed/>
    <w:rsid w:val="002F0775"/>
    <w:pPr>
      <w:spacing w:after="100"/>
      <w:ind w:left="400"/>
    </w:pPr>
  </w:style>
  <w:style w:type="paragraph" w:styleId="TOC1">
    <w:name w:val="toc 1"/>
    <w:basedOn w:val="Normal"/>
    <w:next w:val="Normal"/>
    <w:autoRedefine/>
    <w:uiPriority w:val="39"/>
    <w:unhideWhenUsed/>
    <w:rsid w:val="002F0775"/>
    <w:pPr>
      <w:spacing w:after="100"/>
    </w:pPr>
  </w:style>
  <w:style w:type="character" w:styleId="Hyperlink">
    <w:name w:val="Hyperlink"/>
    <w:basedOn w:val="DefaultParagraphFont"/>
    <w:uiPriority w:val="99"/>
    <w:unhideWhenUsed/>
    <w:rsid w:val="002F0775"/>
    <w:rPr>
      <w:color w:val="0000FF" w:themeColor="hyperlink"/>
      <w:u w:val="single"/>
    </w:rPr>
  </w:style>
  <w:style w:type="table" w:customStyle="1" w:styleId="LightGrid-Accent1">
    <w:name w:val="Light Grid Accent 1"/>
    <w:basedOn w:val="TableNormal"/>
    <w:uiPriority w:val="62"/>
    <w:rsid w:val="009B5460"/>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odyText">
    <w:name w:val="Body Text"/>
    <w:basedOn w:val="Normal"/>
    <w:link w:val="BodyTextChar"/>
    <w:rsid w:val="00FC0F69"/>
    <w:pPr>
      <w:widowControl w:val="0"/>
      <w:suppressAutoHyphens/>
      <w:spacing w:before="0" w:after="120" w:line="240" w:lineRule="auto"/>
    </w:pPr>
    <w:rPr>
      <w:rFonts w:ascii="Nimbus Roman No9 L" w:eastAsia="DejaVu Sans" w:hAnsi="Nimbus Roman No9 L" w:cs="Times New Roman"/>
      <w:kern w:val="1"/>
      <w:sz w:val="24"/>
      <w:szCs w:val="24"/>
      <w:lang w:bidi="ar-SA"/>
    </w:rPr>
  </w:style>
  <w:style w:type="character" w:customStyle="1" w:styleId="BodyTextChar">
    <w:name w:val="Body Text Char"/>
    <w:basedOn w:val="DefaultParagraphFont"/>
    <w:link w:val="BodyText"/>
    <w:rsid w:val="00FC0F69"/>
    <w:rPr>
      <w:rFonts w:ascii="Nimbus Roman No9 L" w:eastAsia="DejaVu Sans" w:hAnsi="Nimbus Roman No9 L" w:cs="Times New Roman"/>
      <w:kern w:val="1"/>
      <w:sz w:val="24"/>
      <w:szCs w:val="24"/>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F064C9-D839-444E-8B71-7C735C687C50}" type="doc">
      <dgm:prSet loTypeId="urn:microsoft.com/office/officeart/2005/8/layout/hierarchy1" loCatId="hierarchy" qsTypeId="urn:microsoft.com/office/officeart/2005/8/quickstyle/simple2" qsCatId="simple" csTypeId="urn:microsoft.com/office/officeart/2005/8/colors/accent1_2" csCatId="accent1" phldr="1"/>
      <dgm:spPr/>
      <dgm:t>
        <a:bodyPr/>
        <a:lstStyle/>
        <a:p>
          <a:endParaRPr lang="en-US"/>
        </a:p>
      </dgm:t>
    </dgm:pt>
    <dgm:pt modelId="{93A71FE9-43C5-4007-857B-A37ECCC340CB}">
      <dgm:prSet phldrT="[Text]"/>
      <dgm:spPr/>
      <dgm:t>
        <a:bodyPr/>
        <a:lstStyle/>
        <a:p>
          <a:r>
            <a:rPr lang="en-US"/>
            <a:t>1</a:t>
          </a:r>
        </a:p>
      </dgm:t>
    </dgm:pt>
    <dgm:pt modelId="{58D67CDA-AFDC-49F0-8D71-E54C513C50C4}" type="parTrans" cxnId="{2AEB9F2F-F70B-47D5-9492-F7440242F5D7}">
      <dgm:prSet/>
      <dgm:spPr/>
      <dgm:t>
        <a:bodyPr/>
        <a:lstStyle/>
        <a:p>
          <a:endParaRPr lang="en-US"/>
        </a:p>
      </dgm:t>
    </dgm:pt>
    <dgm:pt modelId="{8C17A9BE-C21B-4B7E-85A8-9852848FF46E}" type="sibTrans" cxnId="{2AEB9F2F-F70B-47D5-9492-F7440242F5D7}">
      <dgm:prSet/>
      <dgm:spPr/>
      <dgm:t>
        <a:bodyPr/>
        <a:lstStyle/>
        <a:p>
          <a:endParaRPr lang="en-US"/>
        </a:p>
      </dgm:t>
    </dgm:pt>
    <dgm:pt modelId="{5EFA6398-26F4-4CE0-AA63-0D79A30F118F}">
      <dgm:prSet phldrT="[Text]"/>
      <dgm:spPr/>
      <dgm:t>
        <a:bodyPr/>
        <a:lstStyle/>
        <a:p>
          <a:r>
            <a:rPr lang="en-US"/>
            <a:t>2</a:t>
          </a:r>
        </a:p>
      </dgm:t>
    </dgm:pt>
    <dgm:pt modelId="{DD579619-F19A-4BCB-9F99-4BC26E4A3D07}" type="parTrans" cxnId="{B940A648-67E5-4DB7-A369-61C9F5839AF2}">
      <dgm:prSet/>
      <dgm:spPr/>
      <dgm:t>
        <a:bodyPr/>
        <a:lstStyle/>
        <a:p>
          <a:endParaRPr lang="en-US"/>
        </a:p>
      </dgm:t>
    </dgm:pt>
    <dgm:pt modelId="{76E3B379-F9DF-417E-830C-D5D67BB322B1}" type="sibTrans" cxnId="{B940A648-67E5-4DB7-A369-61C9F5839AF2}">
      <dgm:prSet/>
      <dgm:spPr/>
      <dgm:t>
        <a:bodyPr/>
        <a:lstStyle/>
        <a:p>
          <a:endParaRPr lang="en-US"/>
        </a:p>
      </dgm:t>
    </dgm:pt>
    <dgm:pt modelId="{A5102412-1F61-4808-957B-9D95F2AAC915}">
      <dgm:prSet phldrT="[Text]"/>
      <dgm:spPr/>
      <dgm:t>
        <a:bodyPr/>
        <a:lstStyle/>
        <a:p>
          <a:r>
            <a:rPr lang="en-US"/>
            <a:t>4</a:t>
          </a:r>
        </a:p>
      </dgm:t>
    </dgm:pt>
    <dgm:pt modelId="{81FBC335-F9BA-4264-BCF9-4FA513FFB9F4}" type="parTrans" cxnId="{48FB9694-DAC9-41FB-8C61-EE46F0A12AA9}">
      <dgm:prSet/>
      <dgm:spPr/>
      <dgm:t>
        <a:bodyPr/>
        <a:lstStyle/>
        <a:p>
          <a:endParaRPr lang="en-US"/>
        </a:p>
      </dgm:t>
    </dgm:pt>
    <dgm:pt modelId="{3F273FBE-0E2B-448D-AB62-26942FD0653B}" type="sibTrans" cxnId="{48FB9694-DAC9-41FB-8C61-EE46F0A12AA9}">
      <dgm:prSet/>
      <dgm:spPr/>
      <dgm:t>
        <a:bodyPr/>
        <a:lstStyle/>
        <a:p>
          <a:endParaRPr lang="en-US"/>
        </a:p>
      </dgm:t>
    </dgm:pt>
    <dgm:pt modelId="{7CA3CAF4-36C0-46CD-8E75-38E7554999E3}">
      <dgm:prSet phldrT="[Text]"/>
      <dgm:spPr/>
      <dgm:t>
        <a:bodyPr/>
        <a:lstStyle/>
        <a:p>
          <a:r>
            <a:rPr lang="en-US"/>
            <a:t>5</a:t>
          </a:r>
        </a:p>
      </dgm:t>
    </dgm:pt>
    <dgm:pt modelId="{396C925C-B011-4C5D-AEF9-B96F3664B82C}" type="parTrans" cxnId="{B4ECD38D-B3E0-4F9F-A052-6252D46DD45E}">
      <dgm:prSet/>
      <dgm:spPr/>
      <dgm:t>
        <a:bodyPr/>
        <a:lstStyle/>
        <a:p>
          <a:endParaRPr lang="en-US"/>
        </a:p>
      </dgm:t>
    </dgm:pt>
    <dgm:pt modelId="{E97806AF-662B-49CB-AC9B-28F228A1A766}" type="sibTrans" cxnId="{B4ECD38D-B3E0-4F9F-A052-6252D46DD45E}">
      <dgm:prSet/>
      <dgm:spPr/>
      <dgm:t>
        <a:bodyPr/>
        <a:lstStyle/>
        <a:p>
          <a:endParaRPr lang="en-US"/>
        </a:p>
      </dgm:t>
    </dgm:pt>
    <dgm:pt modelId="{E13739D1-7A07-4993-8FB0-1C023C0AC8C7}">
      <dgm:prSet phldrT="[Text]"/>
      <dgm:spPr/>
      <dgm:t>
        <a:bodyPr/>
        <a:lstStyle/>
        <a:p>
          <a:r>
            <a:rPr lang="en-US"/>
            <a:t>3</a:t>
          </a:r>
        </a:p>
      </dgm:t>
    </dgm:pt>
    <dgm:pt modelId="{51E4C68B-38CF-4E65-A395-09A69A948A9A}" type="parTrans" cxnId="{4138BE5F-FD69-4145-AFC3-A1319E7CC8E7}">
      <dgm:prSet/>
      <dgm:spPr/>
      <dgm:t>
        <a:bodyPr/>
        <a:lstStyle/>
        <a:p>
          <a:endParaRPr lang="en-US"/>
        </a:p>
      </dgm:t>
    </dgm:pt>
    <dgm:pt modelId="{137DD656-72DD-4CB1-8A66-C752B47E0A08}" type="sibTrans" cxnId="{4138BE5F-FD69-4145-AFC3-A1319E7CC8E7}">
      <dgm:prSet/>
      <dgm:spPr/>
      <dgm:t>
        <a:bodyPr/>
        <a:lstStyle/>
        <a:p>
          <a:endParaRPr lang="en-US"/>
        </a:p>
      </dgm:t>
    </dgm:pt>
    <dgm:pt modelId="{1F91611D-3D59-4D9B-A4F9-AD6901E9639A}">
      <dgm:prSet phldrT="[Text]"/>
      <dgm:spPr/>
      <dgm:t>
        <a:bodyPr/>
        <a:lstStyle/>
        <a:p>
          <a:r>
            <a:rPr lang="en-US"/>
            <a:t>6</a:t>
          </a:r>
        </a:p>
      </dgm:t>
    </dgm:pt>
    <dgm:pt modelId="{56C41089-4BC6-4D82-80CB-1FA51D9E6499}" type="parTrans" cxnId="{1D6DD698-06A6-4C2C-B50F-59086DEE25D3}">
      <dgm:prSet/>
      <dgm:spPr/>
      <dgm:t>
        <a:bodyPr/>
        <a:lstStyle/>
        <a:p>
          <a:endParaRPr lang="en-US"/>
        </a:p>
      </dgm:t>
    </dgm:pt>
    <dgm:pt modelId="{97F5AEEB-80E6-47D8-B467-8025E8F97673}" type="sibTrans" cxnId="{1D6DD698-06A6-4C2C-B50F-59086DEE25D3}">
      <dgm:prSet/>
      <dgm:spPr/>
      <dgm:t>
        <a:bodyPr/>
        <a:lstStyle/>
        <a:p>
          <a:endParaRPr lang="en-US"/>
        </a:p>
      </dgm:t>
    </dgm:pt>
    <dgm:pt modelId="{04F36BE5-8F16-486A-AB1E-ECC681F4D79A}" type="pres">
      <dgm:prSet presAssocID="{74F064C9-D839-444E-8B71-7C735C687C50}" presName="hierChild1" presStyleCnt="0">
        <dgm:presLayoutVars>
          <dgm:chPref val="1"/>
          <dgm:dir/>
          <dgm:animOne val="branch"/>
          <dgm:animLvl val="lvl"/>
          <dgm:resizeHandles/>
        </dgm:presLayoutVars>
      </dgm:prSet>
      <dgm:spPr/>
    </dgm:pt>
    <dgm:pt modelId="{1DFA2ABE-B936-48F8-B03E-1AF4C2A35F14}" type="pres">
      <dgm:prSet presAssocID="{93A71FE9-43C5-4007-857B-A37ECCC340CB}" presName="hierRoot1" presStyleCnt="0"/>
      <dgm:spPr/>
    </dgm:pt>
    <dgm:pt modelId="{D0A9DB87-18CD-4C57-85B5-857E79E8441D}" type="pres">
      <dgm:prSet presAssocID="{93A71FE9-43C5-4007-857B-A37ECCC340CB}" presName="composite" presStyleCnt="0"/>
      <dgm:spPr/>
    </dgm:pt>
    <dgm:pt modelId="{BB41C801-2D2F-44C0-9271-FBB95F9F77FB}" type="pres">
      <dgm:prSet presAssocID="{93A71FE9-43C5-4007-857B-A37ECCC340CB}" presName="background" presStyleLbl="node0" presStyleIdx="0" presStyleCnt="1"/>
      <dgm:spPr/>
    </dgm:pt>
    <dgm:pt modelId="{6147F76E-A1C8-40DF-86C1-1E5C6504BFB0}" type="pres">
      <dgm:prSet presAssocID="{93A71FE9-43C5-4007-857B-A37ECCC340CB}" presName="text" presStyleLbl="fgAcc0" presStyleIdx="0" presStyleCnt="1">
        <dgm:presLayoutVars>
          <dgm:chPref val="3"/>
        </dgm:presLayoutVars>
      </dgm:prSet>
      <dgm:spPr/>
    </dgm:pt>
    <dgm:pt modelId="{7DCE7A47-2DDF-47B8-907B-21EA1A5AA623}" type="pres">
      <dgm:prSet presAssocID="{93A71FE9-43C5-4007-857B-A37ECCC340CB}" presName="hierChild2" presStyleCnt="0"/>
      <dgm:spPr/>
    </dgm:pt>
    <dgm:pt modelId="{F4D5BB98-BFF9-45FB-9150-5CB4911ADF0D}" type="pres">
      <dgm:prSet presAssocID="{DD579619-F19A-4BCB-9F99-4BC26E4A3D07}" presName="Name10" presStyleLbl="parChTrans1D2" presStyleIdx="0" presStyleCnt="2"/>
      <dgm:spPr/>
    </dgm:pt>
    <dgm:pt modelId="{28C4DCA8-9C7F-4839-875B-B9A9DBFB6AC0}" type="pres">
      <dgm:prSet presAssocID="{5EFA6398-26F4-4CE0-AA63-0D79A30F118F}" presName="hierRoot2" presStyleCnt="0"/>
      <dgm:spPr/>
    </dgm:pt>
    <dgm:pt modelId="{62EA15BA-2E8C-4F7F-BA7D-9C131194EE86}" type="pres">
      <dgm:prSet presAssocID="{5EFA6398-26F4-4CE0-AA63-0D79A30F118F}" presName="composite2" presStyleCnt="0"/>
      <dgm:spPr/>
    </dgm:pt>
    <dgm:pt modelId="{11F80B36-6277-42D6-B569-30737FC3471D}" type="pres">
      <dgm:prSet presAssocID="{5EFA6398-26F4-4CE0-AA63-0D79A30F118F}" presName="background2" presStyleLbl="node2" presStyleIdx="0" presStyleCnt="2"/>
      <dgm:spPr/>
    </dgm:pt>
    <dgm:pt modelId="{F755AC84-4657-47BC-B1E9-4335581DE4E3}" type="pres">
      <dgm:prSet presAssocID="{5EFA6398-26F4-4CE0-AA63-0D79A30F118F}" presName="text2" presStyleLbl="fgAcc2" presStyleIdx="0" presStyleCnt="2">
        <dgm:presLayoutVars>
          <dgm:chPref val="3"/>
        </dgm:presLayoutVars>
      </dgm:prSet>
      <dgm:spPr/>
    </dgm:pt>
    <dgm:pt modelId="{FFA948E0-4CB1-4BC6-A1D0-07D2283CD9C8}" type="pres">
      <dgm:prSet presAssocID="{5EFA6398-26F4-4CE0-AA63-0D79A30F118F}" presName="hierChild3" presStyleCnt="0"/>
      <dgm:spPr/>
    </dgm:pt>
    <dgm:pt modelId="{4BCC7026-EDF7-47EF-9658-A9CD45C2D337}" type="pres">
      <dgm:prSet presAssocID="{81FBC335-F9BA-4264-BCF9-4FA513FFB9F4}" presName="Name17" presStyleLbl="parChTrans1D3" presStyleIdx="0" presStyleCnt="3"/>
      <dgm:spPr/>
    </dgm:pt>
    <dgm:pt modelId="{D9CF6BBD-323B-47A6-9F3F-D7D6A2D652EB}" type="pres">
      <dgm:prSet presAssocID="{A5102412-1F61-4808-957B-9D95F2AAC915}" presName="hierRoot3" presStyleCnt="0"/>
      <dgm:spPr/>
    </dgm:pt>
    <dgm:pt modelId="{D65DF738-41C8-4AF7-A07B-EF00AF1A518E}" type="pres">
      <dgm:prSet presAssocID="{A5102412-1F61-4808-957B-9D95F2AAC915}" presName="composite3" presStyleCnt="0"/>
      <dgm:spPr/>
    </dgm:pt>
    <dgm:pt modelId="{879CA884-6694-44B0-9DFD-BFE0EF1B2462}" type="pres">
      <dgm:prSet presAssocID="{A5102412-1F61-4808-957B-9D95F2AAC915}" presName="background3" presStyleLbl="node3" presStyleIdx="0" presStyleCnt="3"/>
      <dgm:spPr/>
    </dgm:pt>
    <dgm:pt modelId="{DEC99C58-9786-4B9E-A419-C2B05F4EA551}" type="pres">
      <dgm:prSet presAssocID="{A5102412-1F61-4808-957B-9D95F2AAC915}" presName="text3" presStyleLbl="fgAcc3" presStyleIdx="0" presStyleCnt="3">
        <dgm:presLayoutVars>
          <dgm:chPref val="3"/>
        </dgm:presLayoutVars>
      </dgm:prSet>
      <dgm:spPr/>
    </dgm:pt>
    <dgm:pt modelId="{0E9D1939-FDCE-4C52-9F1A-DED464E171D2}" type="pres">
      <dgm:prSet presAssocID="{A5102412-1F61-4808-957B-9D95F2AAC915}" presName="hierChild4" presStyleCnt="0"/>
      <dgm:spPr/>
    </dgm:pt>
    <dgm:pt modelId="{2F8E1897-EAEA-4159-BCF9-95B0FCFF4E29}" type="pres">
      <dgm:prSet presAssocID="{396C925C-B011-4C5D-AEF9-B96F3664B82C}" presName="Name17" presStyleLbl="parChTrans1D3" presStyleIdx="1" presStyleCnt="3"/>
      <dgm:spPr/>
    </dgm:pt>
    <dgm:pt modelId="{192FE80A-1656-477D-80ED-82DA01196B8D}" type="pres">
      <dgm:prSet presAssocID="{7CA3CAF4-36C0-46CD-8E75-38E7554999E3}" presName="hierRoot3" presStyleCnt="0"/>
      <dgm:spPr/>
    </dgm:pt>
    <dgm:pt modelId="{DF929C8F-0DD1-4AB4-938F-39BBC9B12EA2}" type="pres">
      <dgm:prSet presAssocID="{7CA3CAF4-36C0-46CD-8E75-38E7554999E3}" presName="composite3" presStyleCnt="0"/>
      <dgm:spPr/>
    </dgm:pt>
    <dgm:pt modelId="{202C57E8-12A5-45C2-8EB0-E0599655D99E}" type="pres">
      <dgm:prSet presAssocID="{7CA3CAF4-36C0-46CD-8E75-38E7554999E3}" presName="background3" presStyleLbl="node3" presStyleIdx="1" presStyleCnt="3"/>
      <dgm:spPr/>
    </dgm:pt>
    <dgm:pt modelId="{441A047D-F38A-4F51-A375-79A93523C811}" type="pres">
      <dgm:prSet presAssocID="{7CA3CAF4-36C0-46CD-8E75-38E7554999E3}" presName="text3" presStyleLbl="fgAcc3" presStyleIdx="1" presStyleCnt="3">
        <dgm:presLayoutVars>
          <dgm:chPref val="3"/>
        </dgm:presLayoutVars>
      </dgm:prSet>
      <dgm:spPr/>
    </dgm:pt>
    <dgm:pt modelId="{B42A644D-92F6-4BE2-A765-87627A8E020A}" type="pres">
      <dgm:prSet presAssocID="{7CA3CAF4-36C0-46CD-8E75-38E7554999E3}" presName="hierChild4" presStyleCnt="0"/>
      <dgm:spPr/>
    </dgm:pt>
    <dgm:pt modelId="{1204D330-3FB5-4C0D-AB5C-4A6F38E4D077}" type="pres">
      <dgm:prSet presAssocID="{51E4C68B-38CF-4E65-A395-09A69A948A9A}" presName="Name10" presStyleLbl="parChTrans1D2" presStyleIdx="1" presStyleCnt="2"/>
      <dgm:spPr/>
    </dgm:pt>
    <dgm:pt modelId="{BD771C76-5196-43F6-BA01-4ABD37F23D4E}" type="pres">
      <dgm:prSet presAssocID="{E13739D1-7A07-4993-8FB0-1C023C0AC8C7}" presName="hierRoot2" presStyleCnt="0"/>
      <dgm:spPr/>
    </dgm:pt>
    <dgm:pt modelId="{C38A7AD4-8648-41D8-A5EA-A9612CF32F08}" type="pres">
      <dgm:prSet presAssocID="{E13739D1-7A07-4993-8FB0-1C023C0AC8C7}" presName="composite2" presStyleCnt="0"/>
      <dgm:spPr/>
    </dgm:pt>
    <dgm:pt modelId="{1A4809B9-B38D-4D0C-B07D-89D7695231FE}" type="pres">
      <dgm:prSet presAssocID="{E13739D1-7A07-4993-8FB0-1C023C0AC8C7}" presName="background2" presStyleLbl="node2" presStyleIdx="1" presStyleCnt="2"/>
      <dgm:spPr/>
    </dgm:pt>
    <dgm:pt modelId="{5071BCD1-2C44-4999-878F-2F877EB8D511}" type="pres">
      <dgm:prSet presAssocID="{E13739D1-7A07-4993-8FB0-1C023C0AC8C7}" presName="text2" presStyleLbl="fgAcc2" presStyleIdx="1" presStyleCnt="2">
        <dgm:presLayoutVars>
          <dgm:chPref val="3"/>
        </dgm:presLayoutVars>
      </dgm:prSet>
      <dgm:spPr/>
    </dgm:pt>
    <dgm:pt modelId="{728F47D0-F3AB-4AFF-AE27-E76E2ED28C2A}" type="pres">
      <dgm:prSet presAssocID="{E13739D1-7A07-4993-8FB0-1C023C0AC8C7}" presName="hierChild3" presStyleCnt="0"/>
      <dgm:spPr/>
    </dgm:pt>
    <dgm:pt modelId="{612C8A49-29CD-436F-B049-62898AAAD012}" type="pres">
      <dgm:prSet presAssocID="{56C41089-4BC6-4D82-80CB-1FA51D9E6499}" presName="Name17" presStyleLbl="parChTrans1D3" presStyleIdx="2" presStyleCnt="3"/>
      <dgm:spPr/>
    </dgm:pt>
    <dgm:pt modelId="{0920C6D9-5A90-4257-A063-DBD6E01907ED}" type="pres">
      <dgm:prSet presAssocID="{1F91611D-3D59-4D9B-A4F9-AD6901E9639A}" presName="hierRoot3" presStyleCnt="0"/>
      <dgm:spPr/>
    </dgm:pt>
    <dgm:pt modelId="{B6244B51-BD42-432C-AD0D-4B8BF6013DF6}" type="pres">
      <dgm:prSet presAssocID="{1F91611D-3D59-4D9B-A4F9-AD6901E9639A}" presName="composite3" presStyleCnt="0"/>
      <dgm:spPr/>
    </dgm:pt>
    <dgm:pt modelId="{5E422E0E-3E51-4071-AB34-78D6483E9F26}" type="pres">
      <dgm:prSet presAssocID="{1F91611D-3D59-4D9B-A4F9-AD6901E9639A}" presName="background3" presStyleLbl="node3" presStyleIdx="2" presStyleCnt="3"/>
      <dgm:spPr/>
    </dgm:pt>
    <dgm:pt modelId="{5BA50BC3-5C21-4FC3-A18B-3A18D402FF1D}" type="pres">
      <dgm:prSet presAssocID="{1F91611D-3D59-4D9B-A4F9-AD6901E9639A}" presName="text3" presStyleLbl="fgAcc3" presStyleIdx="2" presStyleCnt="3">
        <dgm:presLayoutVars>
          <dgm:chPref val="3"/>
        </dgm:presLayoutVars>
      </dgm:prSet>
      <dgm:spPr/>
    </dgm:pt>
    <dgm:pt modelId="{AB84FA8B-10AD-4447-9BE9-1CFE4E224442}" type="pres">
      <dgm:prSet presAssocID="{1F91611D-3D59-4D9B-A4F9-AD6901E9639A}" presName="hierChild4" presStyleCnt="0"/>
      <dgm:spPr/>
    </dgm:pt>
  </dgm:ptLst>
  <dgm:cxnLst>
    <dgm:cxn modelId="{30C5191F-7B23-4166-9104-E91F93A22094}" type="presOf" srcId="{7CA3CAF4-36C0-46CD-8E75-38E7554999E3}" destId="{441A047D-F38A-4F51-A375-79A93523C811}" srcOrd="0" destOrd="0" presId="urn:microsoft.com/office/officeart/2005/8/layout/hierarchy1"/>
    <dgm:cxn modelId="{B940A648-67E5-4DB7-A369-61C9F5839AF2}" srcId="{93A71FE9-43C5-4007-857B-A37ECCC340CB}" destId="{5EFA6398-26F4-4CE0-AA63-0D79A30F118F}" srcOrd="0" destOrd="0" parTransId="{DD579619-F19A-4BCB-9F99-4BC26E4A3D07}" sibTransId="{76E3B379-F9DF-417E-830C-D5D67BB322B1}"/>
    <dgm:cxn modelId="{9FA4DAB4-2DBB-4CAF-BE5C-515C9C57FE8D}" type="presOf" srcId="{56C41089-4BC6-4D82-80CB-1FA51D9E6499}" destId="{612C8A49-29CD-436F-B049-62898AAAD012}" srcOrd="0" destOrd="0" presId="urn:microsoft.com/office/officeart/2005/8/layout/hierarchy1"/>
    <dgm:cxn modelId="{4138BE5F-FD69-4145-AFC3-A1319E7CC8E7}" srcId="{93A71FE9-43C5-4007-857B-A37ECCC340CB}" destId="{E13739D1-7A07-4993-8FB0-1C023C0AC8C7}" srcOrd="1" destOrd="0" parTransId="{51E4C68B-38CF-4E65-A395-09A69A948A9A}" sibTransId="{137DD656-72DD-4CB1-8A66-C752B47E0A08}"/>
    <dgm:cxn modelId="{E0BB7DBD-75B8-4A0B-A588-AB11C8E6CB95}" type="presOf" srcId="{81FBC335-F9BA-4264-BCF9-4FA513FFB9F4}" destId="{4BCC7026-EDF7-47EF-9658-A9CD45C2D337}" srcOrd="0" destOrd="0" presId="urn:microsoft.com/office/officeart/2005/8/layout/hierarchy1"/>
    <dgm:cxn modelId="{E17C477A-7B23-473F-9F49-6290A003D854}" type="presOf" srcId="{396C925C-B011-4C5D-AEF9-B96F3664B82C}" destId="{2F8E1897-EAEA-4159-BCF9-95B0FCFF4E29}" srcOrd="0" destOrd="0" presId="urn:microsoft.com/office/officeart/2005/8/layout/hierarchy1"/>
    <dgm:cxn modelId="{1D6DD698-06A6-4C2C-B50F-59086DEE25D3}" srcId="{E13739D1-7A07-4993-8FB0-1C023C0AC8C7}" destId="{1F91611D-3D59-4D9B-A4F9-AD6901E9639A}" srcOrd="0" destOrd="0" parTransId="{56C41089-4BC6-4D82-80CB-1FA51D9E6499}" sibTransId="{97F5AEEB-80E6-47D8-B467-8025E8F97673}"/>
    <dgm:cxn modelId="{37A7C5DC-3C95-44E8-8A69-363F793BFBDC}" type="presOf" srcId="{1F91611D-3D59-4D9B-A4F9-AD6901E9639A}" destId="{5BA50BC3-5C21-4FC3-A18B-3A18D402FF1D}" srcOrd="0" destOrd="0" presId="urn:microsoft.com/office/officeart/2005/8/layout/hierarchy1"/>
    <dgm:cxn modelId="{5EA2D57A-AB6D-40CA-A144-8FDF9E2CFC58}" type="presOf" srcId="{A5102412-1F61-4808-957B-9D95F2AAC915}" destId="{DEC99C58-9786-4B9E-A419-C2B05F4EA551}" srcOrd="0" destOrd="0" presId="urn:microsoft.com/office/officeart/2005/8/layout/hierarchy1"/>
    <dgm:cxn modelId="{EB9DB3AA-BB55-486A-9402-CCEC55AFDC16}" type="presOf" srcId="{74F064C9-D839-444E-8B71-7C735C687C50}" destId="{04F36BE5-8F16-486A-AB1E-ECC681F4D79A}" srcOrd="0" destOrd="0" presId="urn:microsoft.com/office/officeart/2005/8/layout/hierarchy1"/>
    <dgm:cxn modelId="{49FED666-D16E-4974-B329-2358A70D855B}" type="presOf" srcId="{5EFA6398-26F4-4CE0-AA63-0D79A30F118F}" destId="{F755AC84-4657-47BC-B1E9-4335581DE4E3}" srcOrd="0" destOrd="0" presId="urn:microsoft.com/office/officeart/2005/8/layout/hierarchy1"/>
    <dgm:cxn modelId="{7EE71863-ED3C-465B-91E1-D7796AE6D88E}" type="presOf" srcId="{93A71FE9-43C5-4007-857B-A37ECCC340CB}" destId="{6147F76E-A1C8-40DF-86C1-1E5C6504BFB0}" srcOrd="0" destOrd="0" presId="urn:microsoft.com/office/officeart/2005/8/layout/hierarchy1"/>
    <dgm:cxn modelId="{0FB5E204-C1EB-44F3-91A6-222E86DAFD2D}" type="presOf" srcId="{E13739D1-7A07-4993-8FB0-1C023C0AC8C7}" destId="{5071BCD1-2C44-4999-878F-2F877EB8D511}" srcOrd="0" destOrd="0" presId="urn:microsoft.com/office/officeart/2005/8/layout/hierarchy1"/>
    <dgm:cxn modelId="{B4ECD38D-B3E0-4F9F-A052-6252D46DD45E}" srcId="{5EFA6398-26F4-4CE0-AA63-0D79A30F118F}" destId="{7CA3CAF4-36C0-46CD-8E75-38E7554999E3}" srcOrd="1" destOrd="0" parTransId="{396C925C-B011-4C5D-AEF9-B96F3664B82C}" sibTransId="{E97806AF-662B-49CB-AC9B-28F228A1A766}"/>
    <dgm:cxn modelId="{7102ECF3-FF24-47D4-B2E7-111976670466}" type="presOf" srcId="{51E4C68B-38CF-4E65-A395-09A69A948A9A}" destId="{1204D330-3FB5-4C0D-AB5C-4A6F38E4D077}" srcOrd="0" destOrd="0" presId="urn:microsoft.com/office/officeart/2005/8/layout/hierarchy1"/>
    <dgm:cxn modelId="{48FB9694-DAC9-41FB-8C61-EE46F0A12AA9}" srcId="{5EFA6398-26F4-4CE0-AA63-0D79A30F118F}" destId="{A5102412-1F61-4808-957B-9D95F2AAC915}" srcOrd="0" destOrd="0" parTransId="{81FBC335-F9BA-4264-BCF9-4FA513FFB9F4}" sibTransId="{3F273FBE-0E2B-448D-AB62-26942FD0653B}"/>
    <dgm:cxn modelId="{2AEB9F2F-F70B-47D5-9492-F7440242F5D7}" srcId="{74F064C9-D839-444E-8B71-7C735C687C50}" destId="{93A71FE9-43C5-4007-857B-A37ECCC340CB}" srcOrd="0" destOrd="0" parTransId="{58D67CDA-AFDC-49F0-8D71-E54C513C50C4}" sibTransId="{8C17A9BE-C21B-4B7E-85A8-9852848FF46E}"/>
    <dgm:cxn modelId="{07E0DEA8-39B5-478E-A565-281D7DAA92A2}" type="presOf" srcId="{DD579619-F19A-4BCB-9F99-4BC26E4A3D07}" destId="{F4D5BB98-BFF9-45FB-9150-5CB4911ADF0D}" srcOrd="0" destOrd="0" presId="urn:microsoft.com/office/officeart/2005/8/layout/hierarchy1"/>
    <dgm:cxn modelId="{F0FF4C31-E7F6-4C87-AEF0-BD46BD619AD7}" type="presParOf" srcId="{04F36BE5-8F16-486A-AB1E-ECC681F4D79A}" destId="{1DFA2ABE-B936-48F8-B03E-1AF4C2A35F14}" srcOrd="0" destOrd="0" presId="urn:microsoft.com/office/officeart/2005/8/layout/hierarchy1"/>
    <dgm:cxn modelId="{8CE241F8-C10C-445C-9CEC-14E3861BED26}" type="presParOf" srcId="{1DFA2ABE-B936-48F8-B03E-1AF4C2A35F14}" destId="{D0A9DB87-18CD-4C57-85B5-857E79E8441D}" srcOrd="0" destOrd="0" presId="urn:microsoft.com/office/officeart/2005/8/layout/hierarchy1"/>
    <dgm:cxn modelId="{7C7DCA4D-74AB-4B51-AAE4-529FF3352DC0}" type="presParOf" srcId="{D0A9DB87-18CD-4C57-85B5-857E79E8441D}" destId="{BB41C801-2D2F-44C0-9271-FBB95F9F77FB}" srcOrd="0" destOrd="0" presId="urn:microsoft.com/office/officeart/2005/8/layout/hierarchy1"/>
    <dgm:cxn modelId="{EA022AD5-1ED9-405F-8566-D25E39DE1238}" type="presParOf" srcId="{D0A9DB87-18CD-4C57-85B5-857E79E8441D}" destId="{6147F76E-A1C8-40DF-86C1-1E5C6504BFB0}" srcOrd="1" destOrd="0" presId="urn:microsoft.com/office/officeart/2005/8/layout/hierarchy1"/>
    <dgm:cxn modelId="{FEC38914-F351-4E14-A3BF-367AC7AC5039}" type="presParOf" srcId="{1DFA2ABE-B936-48F8-B03E-1AF4C2A35F14}" destId="{7DCE7A47-2DDF-47B8-907B-21EA1A5AA623}" srcOrd="1" destOrd="0" presId="urn:microsoft.com/office/officeart/2005/8/layout/hierarchy1"/>
    <dgm:cxn modelId="{BF027784-6EBA-403E-8DC9-58F5679B43CC}" type="presParOf" srcId="{7DCE7A47-2DDF-47B8-907B-21EA1A5AA623}" destId="{F4D5BB98-BFF9-45FB-9150-5CB4911ADF0D}" srcOrd="0" destOrd="0" presId="urn:microsoft.com/office/officeart/2005/8/layout/hierarchy1"/>
    <dgm:cxn modelId="{A999298C-D1A1-47DA-8015-0FB595E3CB2F}" type="presParOf" srcId="{7DCE7A47-2DDF-47B8-907B-21EA1A5AA623}" destId="{28C4DCA8-9C7F-4839-875B-B9A9DBFB6AC0}" srcOrd="1" destOrd="0" presId="urn:microsoft.com/office/officeart/2005/8/layout/hierarchy1"/>
    <dgm:cxn modelId="{511542DE-19EE-4DD0-990D-42657D09C3C9}" type="presParOf" srcId="{28C4DCA8-9C7F-4839-875B-B9A9DBFB6AC0}" destId="{62EA15BA-2E8C-4F7F-BA7D-9C131194EE86}" srcOrd="0" destOrd="0" presId="urn:microsoft.com/office/officeart/2005/8/layout/hierarchy1"/>
    <dgm:cxn modelId="{22D13442-CF6B-4DB9-95F6-6E22117D9307}" type="presParOf" srcId="{62EA15BA-2E8C-4F7F-BA7D-9C131194EE86}" destId="{11F80B36-6277-42D6-B569-30737FC3471D}" srcOrd="0" destOrd="0" presId="urn:microsoft.com/office/officeart/2005/8/layout/hierarchy1"/>
    <dgm:cxn modelId="{B8E0A310-432C-4774-9189-C5A1826D3F5D}" type="presParOf" srcId="{62EA15BA-2E8C-4F7F-BA7D-9C131194EE86}" destId="{F755AC84-4657-47BC-B1E9-4335581DE4E3}" srcOrd="1" destOrd="0" presId="urn:microsoft.com/office/officeart/2005/8/layout/hierarchy1"/>
    <dgm:cxn modelId="{B69F730F-C695-42AA-8A1E-1CCC227FD375}" type="presParOf" srcId="{28C4DCA8-9C7F-4839-875B-B9A9DBFB6AC0}" destId="{FFA948E0-4CB1-4BC6-A1D0-07D2283CD9C8}" srcOrd="1" destOrd="0" presId="urn:microsoft.com/office/officeart/2005/8/layout/hierarchy1"/>
    <dgm:cxn modelId="{69B32013-C180-4F1D-BE52-026AD78467D0}" type="presParOf" srcId="{FFA948E0-4CB1-4BC6-A1D0-07D2283CD9C8}" destId="{4BCC7026-EDF7-47EF-9658-A9CD45C2D337}" srcOrd="0" destOrd="0" presId="urn:microsoft.com/office/officeart/2005/8/layout/hierarchy1"/>
    <dgm:cxn modelId="{728316FD-2B2D-4201-B3F0-17EF357DBD3E}" type="presParOf" srcId="{FFA948E0-4CB1-4BC6-A1D0-07D2283CD9C8}" destId="{D9CF6BBD-323B-47A6-9F3F-D7D6A2D652EB}" srcOrd="1" destOrd="0" presId="urn:microsoft.com/office/officeart/2005/8/layout/hierarchy1"/>
    <dgm:cxn modelId="{A44B48EC-BB72-41B7-B62E-09276A58BC40}" type="presParOf" srcId="{D9CF6BBD-323B-47A6-9F3F-D7D6A2D652EB}" destId="{D65DF738-41C8-4AF7-A07B-EF00AF1A518E}" srcOrd="0" destOrd="0" presId="urn:microsoft.com/office/officeart/2005/8/layout/hierarchy1"/>
    <dgm:cxn modelId="{97B64E26-F8DC-4315-AD00-19899E49E4D1}" type="presParOf" srcId="{D65DF738-41C8-4AF7-A07B-EF00AF1A518E}" destId="{879CA884-6694-44B0-9DFD-BFE0EF1B2462}" srcOrd="0" destOrd="0" presId="urn:microsoft.com/office/officeart/2005/8/layout/hierarchy1"/>
    <dgm:cxn modelId="{5343CB76-DE81-4264-BA43-F2C1535A167C}" type="presParOf" srcId="{D65DF738-41C8-4AF7-A07B-EF00AF1A518E}" destId="{DEC99C58-9786-4B9E-A419-C2B05F4EA551}" srcOrd="1" destOrd="0" presId="urn:microsoft.com/office/officeart/2005/8/layout/hierarchy1"/>
    <dgm:cxn modelId="{930E349B-CE43-47B1-AD50-FD33B551AE8F}" type="presParOf" srcId="{D9CF6BBD-323B-47A6-9F3F-D7D6A2D652EB}" destId="{0E9D1939-FDCE-4C52-9F1A-DED464E171D2}" srcOrd="1" destOrd="0" presId="urn:microsoft.com/office/officeart/2005/8/layout/hierarchy1"/>
    <dgm:cxn modelId="{C67EE4EF-D5D7-4839-8A46-FE79DA58C836}" type="presParOf" srcId="{FFA948E0-4CB1-4BC6-A1D0-07D2283CD9C8}" destId="{2F8E1897-EAEA-4159-BCF9-95B0FCFF4E29}" srcOrd="2" destOrd="0" presId="urn:microsoft.com/office/officeart/2005/8/layout/hierarchy1"/>
    <dgm:cxn modelId="{2C3A2CD1-F82A-470A-8938-C3ADC98C5ED4}" type="presParOf" srcId="{FFA948E0-4CB1-4BC6-A1D0-07D2283CD9C8}" destId="{192FE80A-1656-477D-80ED-82DA01196B8D}" srcOrd="3" destOrd="0" presId="urn:microsoft.com/office/officeart/2005/8/layout/hierarchy1"/>
    <dgm:cxn modelId="{12643A3E-E622-4DE0-92B6-F61037172DF5}" type="presParOf" srcId="{192FE80A-1656-477D-80ED-82DA01196B8D}" destId="{DF929C8F-0DD1-4AB4-938F-39BBC9B12EA2}" srcOrd="0" destOrd="0" presId="urn:microsoft.com/office/officeart/2005/8/layout/hierarchy1"/>
    <dgm:cxn modelId="{A671A2E3-3166-49E2-8B04-B9F3CE1B46FC}" type="presParOf" srcId="{DF929C8F-0DD1-4AB4-938F-39BBC9B12EA2}" destId="{202C57E8-12A5-45C2-8EB0-E0599655D99E}" srcOrd="0" destOrd="0" presId="urn:microsoft.com/office/officeart/2005/8/layout/hierarchy1"/>
    <dgm:cxn modelId="{FD88B54A-862E-4981-9F65-C0A4BF1599BA}" type="presParOf" srcId="{DF929C8F-0DD1-4AB4-938F-39BBC9B12EA2}" destId="{441A047D-F38A-4F51-A375-79A93523C811}" srcOrd="1" destOrd="0" presId="urn:microsoft.com/office/officeart/2005/8/layout/hierarchy1"/>
    <dgm:cxn modelId="{D5FA454D-293F-40C4-AF49-2748CF9F8B6D}" type="presParOf" srcId="{192FE80A-1656-477D-80ED-82DA01196B8D}" destId="{B42A644D-92F6-4BE2-A765-87627A8E020A}" srcOrd="1" destOrd="0" presId="urn:microsoft.com/office/officeart/2005/8/layout/hierarchy1"/>
    <dgm:cxn modelId="{D2FE290B-49CE-4451-BD92-9D64B5E8AE06}" type="presParOf" srcId="{7DCE7A47-2DDF-47B8-907B-21EA1A5AA623}" destId="{1204D330-3FB5-4C0D-AB5C-4A6F38E4D077}" srcOrd="2" destOrd="0" presId="urn:microsoft.com/office/officeart/2005/8/layout/hierarchy1"/>
    <dgm:cxn modelId="{791B87C6-FC3C-4242-864B-CA59487E218A}" type="presParOf" srcId="{7DCE7A47-2DDF-47B8-907B-21EA1A5AA623}" destId="{BD771C76-5196-43F6-BA01-4ABD37F23D4E}" srcOrd="3" destOrd="0" presId="urn:microsoft.com/office/officeart/2005/8/layout/hierarchy1"/>
    <dgm:cxn modelId="{0C3B30D8-B6AF-4B2D-B1CA-A9244E393E78}" type="presParOf" srcId="{BD771C76-5196-43F6-BA01-4ABD37F23D4E}" destId="{C38A7AD4-8648-41D8-A5EA-A9612CF32F08}" srcOrd="0" destOrd="0" presId="urn:microsoft.com/office/officeart/2005/8/layout/hierarchy1"/>
    <dgm:cxn modelId="{84AFBD81-F753-43F0-A317-AC1998C59A5E}" type="presParOf" srcId="{C38A7AD4-8648-41D8-A5EA-A9612CF32F08}" destId="{1A4809B9-B38D-4D0C-B07D-89D7695231FE}" srcOrd="0" destOrd="0" presId="urn:microsoft.com/office/officeart/2005/8/layout/hierarchy1"/>
    <dgm:cxn modelId="{58382925-26CC-478E-B4E1-287AF7667690}" type="presParOf" srcId="{C38A7AD4-8648-41D8-A5EA-A9612CF32F08}" destId="{5071BCD1-2C44-4999-878F-2F877EB8D511}" srcOrd="1" destOrd="0" presId="urn:microsoft.com/office/officeart/2005/8/layout/hierarchy1"/>
    <dgm:cxn modelId="{B49E6CCF-62DB-4EA5-A7F4-DD89591DCD51}" type="presParOf" srcId="{BD771C76-5196-43F6-BA01-4ABD37F23D4E}" destId="{728F47D0-F3AB-4AFF-AE27-E76E2ED28C2A}" srcOrd="1" destOrd="0" presId="urn:microsoft.com/office/officeart/2005/8/layout/hierarchy1"/>
    <dgm:cxn modelId="{9360995F-1743-41C6-A277-DD5380A15094}" type="presParOf" srcId="{728F47D0-F3AB-4AFF-AE27-E76E2ED28C2A}" destId="{612C8A49-29CD-436F-B049-62898AAAD012}" srcOrd="0" destOrd="0" presId="urn:microsoft.com/office/officeart/2005/8/layout/hierarchy1"/>
    <dgm:cxn modelId="{1620B169-8D28-4805-A346-47687D59DA8E}" type="presParOf" srcId="{728F47D0-F3AB-4AFF-AE27-E76E2ED28C2A}" destId="{0920C6D9-5A90-4257-A063-DBD6E01907ED}" srcOrd="1" destOrd="0" presId="urn:microsoft.com/office/officeart/2005/8/layout/hierarchy1"/>
    <dgm:cxn modelId="{24F01442-ADCE-454A-9BD1-11B0EA7A9F82}" type="presParOf" srcId="{0920C6D9-5A90-4257-A063-DBD6E01907ED}" destId="{B6244B51-BD42-432C-AD0D-4B8BF6013DF6}" srcOrd="0" destOrd="0" presId="urn:microsoft.com/office/officeart/2005/8/layout/hierarchy1"/>
    <dgm:cxn modelId="{72A03BD0-3581-4B5D-A344-A5564E4AA802}" type="presParOf" srcId="{B6244B51-BD42-432C-AD0D-4B8BF6013DF6}" destId="{5E422E0E-3E51-4071-AB34-78D6483E9F26}" srcOrd="0" destOrd="0" presId="urn:microsoft.com/office/officeart/2005/8/layout/hierarchy1"/>
    <dgm:cxn modelId="{F6177032-2DCC-4F8A-9411-58AC9584E9AE}" type="presParOf" srcId="{B6244B51-BD42-432C-AD0D-4B8BF6013DF6}" destId="{5BA50BC3-5C21-4FC3-A18B-3A18D402FF1D}" srcOrd="1" destOrd="0" presId="urn:microsoft.com/office/officeart/2005/8/layout/hierarchy1"/>
    <dgm:cxn modelId="{BE86BCAD-BFA6-4B61-8EDA-90BBE8D4D3D5}" type="presParOf" srcId="{0920C6D9-5A90-4257-A063-DBD6E01907ED}" destId="{AB84FA8B-10AD-4447-9BE9-1CFE4E224442}" srcOrd="1" destOrd="0" presId="urn:microsoft.com/office/officeart/2005/8/layout/hierarchy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12C8A49-29CD-436F-B049-62898AAAD012}">
      <dsp:nvSpPr>
        <dsp:cNvPr id="0" name=""/>
        <dsp:cNvSpPr/>
      </dsp:nvSpPr>
      <dsp:spPr>
        <a:xfrm>
          <a:off x="4137660" y="1926983"/>
          <a:ext cx="91440" cy="359016"/>
        </a:xfrm>
        <a:custGeom>
          <a:avLst/>
          <a:gdLst/>
          <a:ahLst/>
          <a:cxnLst/>
          <a:rect l="0" t="0" r="0" b="0"/>
          <a:pathLst>
            <a:path>
              <a:moveTo>
                <a:pt x="45720" y="0"/>
              </a:moveTo>
              <a:lnTo>
                <a:pt x="45720" y="3590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4D330-3FB5-4C0D-AB5C-4A6F38E4D077}">
      <dsp:nvSpPr>
        <dsp:cNvPr id="0" name=""/>
        <dsp:cNvSpPr/>
      </dsp:nvSpPr>
      <dsp:spPr>
        <a:xfrm>
          <a:off x="3051810" y="784098"/>
          <a:ext cx="1131569" cy="359016"/>
        </a:xfrm>
        <a:custGeom>
          <a:avLst/>
          <a:gdLst/>
          <a:ahLst/>
          <a:cxnLst/>
          <a:rect l="0" t="0" r="0" b="0"/>
          <a:pathLst>
            <a:path>
              <a:moveTo>
                <a:pt x="0" y="0"/>
              </a:moveTo>
              <a:lnTo>
                <a:pt x="0" y="244659"/>
              </a:lnTo>
              <a:lnTo>
                <a:pt x="1131569" y="244659"/>
              </a:lnTo>
              <a:lnTo>
                <a:pt x="1131569" y="3590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8E1897-EAEA-4159-BCF9-95B0FCFF4E29}">
      <dsp:nvSpPr>
        <dsp:cNvPr id="0" name=""/>
        <dsp:cNvSpPr/>
      </dsp:nvSpPr>
      <dsp:spPr>
        <a:xfrm>
          <a:off x="1920240" y="1926983"/>
          <a:ext cx="754380" cy="359016"/>
        </a:xfrm>
        <a:custGeom>
          <a:avLst/>
          <a:gdLst/>
          <a:ahLst/>
          <a:cxnLst/>
          <a:rect l="0" t="0" r="0" b="0"/>
          <a:pathLst>
            <a:path>
              <a:moveTo>
                <a:pt x="0" y="0"/>
              </a:moveTo>
              <a:lnTo>
                <a:pt x="0" y="244659"/>
              </a:lnTo>
              <a:lnTo>
                <a:pt x="754380" y="244659"/>
              </a:lnTo>
              <a:lnTo>
                <a:pt x="754380" y="3590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CC7026-EDF7-47EF-9658-A9CD45C2D337}">
      <dsp:nvSpPr>
        <dsp:cNvPr id="0" name=""/>
        <dsp:cNvSpPr/>
      </dsp:nvSpPr>
      <dsp:spPr>
        <a:xfrm>
          <a:off x="1165860" y="1926983"/>
          <a:ext cx="754380" cy="359016"/>
        </a:xfrm>
        <a:custGeom>
          <a:avLst/>
          <a:gdLst/>
          <a:ahLst/>
          <a:cxnLst/>
          <a:rect l="0" t="0" r="0" b="0"/>
          <a:pathLst>
            <a:path>
              <a:moveTo>
                <a:pt x="754380" y="0"/>
              </a:moveTo>
              <a:lnTo>
                <a:pt x="754380" y="244659"/>
              </a:lnTo>
              <a:lnTo>
                <a:pt x="0" y="244659"/>
              </a:lnTo>
              <a:lnTo>
                <a:pt x="0" y="3590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D5BB98-BFF9-45FB-9150-5CB4911ADF0D}">
      <dsp:nvSpPr>
        <dsp:cNvPr id="0" name=""/>
        <dsp:cNvSpPr/>
      </dsp:nvSpPr>
      <dsp:spPr>
        <a:xfrm>
          <a:off x="1920240" y="784098"/>
          <a:ext cx="1131570" cy="359016"/>
        </a:xfrm>
        <a:custGeom>
          <a:avLst/>
          <a:gdLst/>
          <a:ahLst/>
          <a:cxnLst/>
          <a:rect l="0" t="0" r="0" b="0"/>
          <a:pathLst>
            <a:path>
              <a:moveTo>
                <a:pt x="1131570" y="0"/>
              </a:moveTo>
              <a:lnTo>
                <a:pt x="1131570" y="244659"/>
              </a:lnTo>
              <a:lnTo>
                <a:pt x="0" y="244659"/>
              </a:lnTo>
              <a:lnTo>
                <a:pt x="0" y="3590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41C801-2D2F-44C0-9271-FBB95F9F77FB}">
      <dsp:nvSpPr>
        <dsp:cNvPr id="0" name=""/>
        <dsp:cNvSpPr/>
      </dsp:nvSpPr>
      <dsp:spPr>
        <a:xfrm>
          <a:off x="2434590" y="228"/>
          <a:ext cx="1234440" cy="78386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6147F76E-A1C8-40DF-86C1-1E5C6504BFB0}">
      <dsp:nvSpPr>
        <dsp:cNvPr id="0" name=""/>
        <dsp:cNvSpPr/>
      </dsp:nvSpPr>
      <dsp:spPr>
        <a:xfrm>
          <a:off x="2571750" y="130530"/>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9540" tIns="129540" rIns="129540" bIns="129540" numCol="1" spcCol="1270" anchor="ctr" anchorCtr="0">
          <a:noAutofit/>
        </a:bodyPr>
        <a:lstStyle/>
        <a:p>
          <a:pPr lvl="0" algn="ctr" defTabSz="1511300">
            <a:lnSpc>
              <a:spcPct val="90000"/>
            </a:lnSpc>
            <a:spcBef>
              <a:spcPct val="0"/>
            </a:spcBef>
            <a:spcAft>
              <a:spcPct val="35000"/>
            </a:spcAft>
          </a:pPr>
          <a:r>
            <a:rPr lang="en-US" sz="3400" kern="1200"/>
            <a:t>1</a:t>
          </a:r>
        </a:p>
      </dsp:txBody>
      <dsp:txXfrm>
        <a:off x="2571750" y="130530"/>
        <a:ext cx="1234440" cy="783869"/>
      </dsp:txXfrm>
    </dsp:sp>
    <dsp:sp modelId="{11F80B36-6277-42D6-B569-30737FC3471D}">
      <dsp:nvSpPr>
        <dsp:cNvPr id="0" name=""/>
        <dsp:cNvSpPr/>
      </dsp:nvSpPr>
      <dsp:spPr>
        <a:xfrm>
          <a:off x="1303020" y="1143114"/>
          <a:ext cx="1234440" cy="78386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F755AC84-4657-47BC-B1E9-4335581DE4E3}">
      <dsp:nvSpPr>
        <dsp:cNvPr id="0" name=""/>
        <dsp:cNvSpPr/>
      </dsp:nvSpPr>
      <dsp:spPr>
        <a:xfrm>
          <a:off x="1440180" y="1273416"/>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9540" tIns="129540" rIns="129540" bIns="129540" numCol="1" spcCol="1270" anchor="ctr" anchorCtr="0">
          <a:noAutofit/>
        </a:bodyPr>
        <a:lstStyle/>
        <a:p>
          <a:pPr lvl="0" algn="ctr" defTabSz="1511300">
            <a:lnSpc>
              <a:spcPct val="90000"/>
            </a:lnSpc>
            <a:spcBef>
              <a:spcPct val="0"/>
            </a:spcBef>
            <a:spcAft>
              <a:spcPct val="35000"/>
            </a:spcAft>
          </a:pPr>
          <a:r>
            <a:rPr lang="en-US" sz="3400" kern="1200"/>
            <a:t>2</a:t>
          </a:r>
        </a:p>
      </dsp:txBody>
      <dsp:txXfrm>
        <a:off x="1440180" y="1273416"/>
        <a:ext cx="1234440" cy="783869"/>
      </dsp:txXfrm>
    </dsp:sp>
    <dsp:sp modelId="{879CA884-6694-44B0-9DFD-BFE0EF1B2462}">
      <dsp:nvSpPr>
        <dsp:cNvPr id="0" name=""/>
        <dsp:cNvSpPr/>
      </dsp:nvSpPr>
      <dsp:spPr>
        <a:xfrm>
          <a:off x="548639" y="2285999"/>
          <a:ext cx="1234440" cy="78386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DEC99C58-9786-4B9E-A419-C2B05F4EA551}">
      <dsp:nvSpPr>
        <dsp:cNvPr id="0" name=""/>
        <dsp:cNvSpPr/>
      </dsp:nvSpPr>
      <dsp:spPr>
        <a:xfrm>
          <a:off x="685799" y="2416301"/>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9540" tIns="129540" rIns="129540" bIns="129540" numCol="1" spcCol="1270" anchor="ctr" anchorCtr="0">
          <a:noAutofit/>
        </a:bodyPr>
        <a:lstStyle/>
        <a:p>
          <a:pPr lvl="0" algn="ctr" defTabSz="1511300">
            <a:lnSpc>
              <a:spcPct val="90000"/>
            </a:lnSpc>
            <a:spcBef>
              <a:spcPct val="0"/>
            </a:spcBef>
            <a:spcAft>
              <a:spcPct val="35000"/>
            </a:spcAft>
          </a:pPr>
          <a:r>
            <a:rPr lang="en-US" sz="3400" kern="1200"/>
            <a:t>4</a:t>
          </a:r>
        </a:p>
      </dsp:txBody>
      <dsp:txXfrm>
        <a:off x="685799" y="2416301"/>
        <a:ext cx="1234440" cy="783869"/>
      </dsp:txXfrm>
    </dsp:sp>
    <dsp:sp modelId="{202C57E8-12A5-45C2-8EB0-E0599655D99E}">
      <dsp:nvSpPr>
        <dsp:cNvPr id="0" name=""/>
        <dsp:cNvSpPr/>
      </dsp:nvSpPr>
      <dsp:spPr>
        <a:xfrm>
          <a:off x="2057400" y="2285999"/>
          <a:ext cx="1234440" cy="78386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441A047D-F38A-4F51-A375-79A93523C811}">
      <dsp:nvSpPr>
        <dsp:cNvPr id="0" name=""/>
        <dsp:cNvSpPr/>
      </dsp:nvSpPr>
      <dsp:spPr>
        <a:xfrm>
          <a:off x="2194560" y="2416301"/>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9540" tIns="129540" rIns="129540" bIns="129540" numCol="1" spcCol="1270" anchor="ctr" anchorCtr="0">
          <a:noAutofit/>
        </a:bodyPr>
        <a:lstStyle/>
        <a:p>
          <a:pPr lvl="0" algn="ctr" defTabSz="1511300">
            <a:lnSpc>
              <a:spcPct val="90000"/>
            </a:lnSpc>
            <a:spcBef>
              <a:spcPct val="0"/>
            </a:spcBef>
            <a:spcAft>
              <a:spcPct val="35000"/>
            </a:spcAft>
          </a:pPr>
          <a:r>
            <a:rPr lang="en-US" sz="3400" kern="1200"/>
            <a:t>5</a:t>
          </a:r>
        </a:p>
      </dsp:txBody>
      <dsp:txXfrm>
        <a:off x="2194560" y="2416301"/>
        <a:ext cx="1234440" cy="783869"/>
      </dsp:txXfrm>
    </dsp:sp>
    <dsp:sp modelId="{1A4809B9-B38D-4D0C-B07D-89D7695231FE}">
      <dsp:nvSpPr>
        <dsp:cNvPr id="0" name=""/>
        <dsp:cNvSpPr/>
      </dsp:nvSpPr>
      <dsp:spPr>
        <a:xfrm>
          <a:off x="3566160" y="1143114"/>
          <a:ext cx="1234440" cy="78386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5071BCD1-2C44-4999-878F-2F877EB8D511}">
      <dsp:nvSpPr>
        <dsp:cNvPr id="0" name=""/>
        <dsp:cNvSpPr/>
      </dsp:nvSpPr>
      <dsp:spPr>
        <a:xfrm>
          <a:off x="3703320" y="1273416"/>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9540" tIns="129540" rIns="129540" bIns="129540" numCol="1" spcCol="1270" anchor="ctr" anchorCtr="0">
          <a:noAutofit/>
        </a:bodyPr>
        <a:lstStyle/>
        <a:p>
          <a:pPr lvl="0" algn="ctr" defTabSz="1511300">
            <a:lnSpc>
              <a:spcPct val="90000"/>
            </a:lnSpc>
            <a:spcBef>
              <a:spcPct val="0"/>
            </a:spcBef>
            <a:spcAft>
              <a:spcPct val="35000"/>
            </a:spcAft>
          </a:pPr>
          <a:r>
            <a:rPr lang="en-US" sz="3400" kern="1200"/>
            <a:t>3</a:t>
          </a:r>
        </a:p>
      </dsp:txBody>
      <dsp:txXfrm>
        <a:off x="3703320" y="1273416"/>
        <a:ext cx="1234440" cy="783869"/>
      </dsp:txXfrm>
    </dsp:sp>
    <dsp:sp modelId="{5E422E0E-3E51-4071-AB34-78D6483E9F26}">
      <dsp:nvSpPr>
        <dsp:cNvPr id="0" name=""/>
        <dsp:cNvSpPr/>
      </dsp:nvSpPr>
      <dsp:spPr>
        <a:xfrm>
          <a:off x="3566160" y="2285999"/>
          <a:ext cx="1234440" cy="78386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5BA50BC3-5C21-4FC3-A18B-3A18D402FF1D}">
      <dsp:nvSpPr>
        <dsp:cNvPr id="0" name=""/>
        <dsp:cNvSpPr/>
      </dsp:nvSpPr>
      <dsp:spPr>
        <a:xfrm>
          <a:off x="3703320" y="2416301"/>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9540" tIns="129540" rIns="129540" bIns="129540" numCol="1" spcCol="1270" anchor="ctr" anchorCtr="0">
          <a:noAutofit/>
        </a:bodyPr>
        <a:lstStyle/>
        <a:p>
          <a:pPr lvl="0" algn="ctr" defTabSz="1511300">
            <a:lnSpc>
              <a:spcPct val="90000"/>
            </a:lnSpc>
            <a:spcBef>
              <a:spcPct val="0"/>
            </a:spcBef>
            <a:spcAft>
              <a:spcPct val="35000"/>
            </a:spcAft>
          </a:pPr>
          <a:r>
            <a:rPr lang="en-US" sz="3400" kern="1200"/>
            <a:t>6</a:t>
          </a:r>
        </a:p>
      </dsp:txBody>
      <dsp:txXfrm>
        <a:off x="3703320" y="2416301"/>
        <a:ext cx="1234440" cy="7838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7DEE6-4DD0-428C-B6C6-D28440FBE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13</Pages>
  <Words>1827</Words>
  <Characters>10419</Characters>
  <Application>Microsoft Office Word</Application>
  <DocSecurity>0</DocSecurity>
  <Lines>86</Lines>
  <Paragraphs>24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Exercise 2</vt:lpstr>
      <vt:lpstr>    Algorithm</vt:lpstr>
      <vt:lpstr>    Algorithm Explanation</vt:lpstr>
      <vt:lpstr>    Book's algorithm criticism &amp; our algorithm's improvements</vt:lpstr>
      <vt:lpstr>    Criticism of our algorithm</vt:lpstr>
      <vt:lpstr>    Question 5 </vt:lpstr>
      <vt:lpstr>        5(a)</vt:lpstr>
      <vt:lpstr>        5(b) </vt:lpstr>
      <vt:lpstr>        5(c)</vt:lpstr>
      <vt:lpstr>        5(d)</vt:lpstr>
      <vt:lpstr>Exercise 2</vt:lpstr>
      <vt:lpstr>    Question 1</vt:lpstr>
    </vt:vector>
  </TitlesOfParts>
  <Company>Deftones</Company>
  <LinksUpToDate>false</LinksUpToDate>
  <CharactersWithSpaces>12222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Shum</dc:creator>
  <cp:lastModifiedBy>Shum</cp:lastModifiedBy>
  <cp:revision>1125</cp:revision>
  <dcterms:created xsi:type="dcterms:W3CDTF">2010-02-16T12:50:00Z</dcterms:created>
  <dcterms:modified xsi:type="dcterms:W3CDTF">2010-02-16T16:28:00Z</dcterms:modified>
</cp:coreProperties>
</file>