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94D" w:rsidRDefault="00E47A5E" w:rsidP="00E47A5E">
      <w:pPr>
        <w:pStyle w:val="Heading1"/>
      </w:pPr>
      <w:r>
        <w:t>Exercise 3</w:t>
      </w:r>
    </w:p>
    <w:p w:rsidR="00E47A5E" w:rsidRDefault="00E47A5E" w:rsidP="00E47A5E">
      <w:r>
        <w:t xml:space="preserve">Construct a topology with 3 </w:t>
      </w:r>
      <w:proofErr w:type="gramStart"/>
      <w:r>
        <w:t>processes,</w:t>
      </w:r>
      <w:proofErr w:type="gramEnd"/>
      <w:r>
        <w:t xml:space="preserve"> use 1000 ms latency between the nodes. </w:t>
      </w:r>
      <w:r w:rsidRPr="00E47A5E">
        <w:t>Experiment</w:t>
      </w:r>
      <w:r>
        <w:t xml:space="preserve"> </w:t>
      </w:r>
      <w:r w:rsidRPr="00E47A5E">
        <w:t>with</w:t>
      </w:r>
      <w:r>
        <w:t xml:space="preserve"> </w:t>
      </w:r>
      <w:r w:rsidRPr="00E47A5E">
        <w:t>the</w:t>
      </w:r>
      <w:r>
        <w:t xml:space="preserve"> </w:t>
      </w:r>
      <w:r w:rsidRPr="00E47A5E">
        <w:t>following</w:t>
      </w:r>
      <w:r>
        <w:t xml:space="preserve"> </w:t>
      </w:r>
      <w:r w:rsidRPr="00E47A5E">
        <w:t>two</w:t>
      </w:r>
      <w:r>
        <w:t xml:space="preserve"> </w:t>
      </w:r>
      <w:r w:rsidRPr="00E47A5E">
        <w:t>scenarios:</w:t>
      </w:r>
    </w:p>
    <w:p w:rsidR="00E47A5E" w:rsidRDefault="00E47A5E" w:rsidP="00E47A5E">
      <w:pPr>
        <w:pStyle w:val="NoSpacing"/>
      </w:pPr>
      <w:r>
        <w:t>1:D2200:P1-1</w:t>
      </w:r>
    </w:p>
    <w:p w:rsidR="00E47A5E" w:rsidRDefault="00E47A5E" w:rsidP="00E47A5E">
      <w:pPr>
        <w:pStyle w:val="NoSpacing"/>
      </w:pPr>
      <w:r>
        <w:t>2:D2000:P1-2</w:t>
      </w:r>
    </w:p>
    <w:p w:rsidR="00E47A5E" w:rsidRDefault="00E47A5E" w:rsidP="00E47A5E">
      <w:pPr>
        <w:pStyle w:val="NoSpacing"/>
      </w:pPr>
      <w:r>
        <w:t>3:D2000:P1-3</w:t>
      </w:r>
    </w:p>
    <w:p w:rsidR="00E47A5E" w:rsidRDefault="00E47A5E" w:rsidP="00E47A5E">
      <w:proofErr w:type="gramStart"/>
      <w:r>
        <w:t>and</w:t>
      </w:r>
      <w:proofErr w:type="gramEnd"/>
    </w:p>
    <w:p w:rsidR="00E47A5E" w:rsidRDefault="00E47A5E" w:rsidP="00E47A5E">
      <w:pPr>
        <w:pStyle w:val="NoSpacing"/>
      </w:pPr>
      <w:r>
        <w:t>1:D2000:P1-1</w:t>
      </w:r>
    </w:p>
    <w:p w:rsidR="00E47A5E" w:rsidRDefault="00E47A5E" w:rsidP="00E47A5E">
      <w:pPr>
        <w:pStyle w:val="NoSpacing"/>
      </w:pPr>
      <w:r>
        <w:t>2:D2200:P1-2</w:t>
      </w:r>
    </w:p>
    <w:p w:rsidR="00E47A5E" w:rsidRDefault="00E47A5E" w:rsidP="00E47A5E">
      <w:pPr>
        <w:pStyle w:val="NoSpacing"/>
      </w:pPr>
      <w:r>
        <w:t>3:D2200:P1-3</w:t>
      </w:r>
    </w:p>
    <w:p w:rsidR="00E47A5E" w:rsidRDefault="00E47A5E" w:rsidP="00E47A5E">
      <w:pPr>
        <w:pStyle w:val="NoSpacing"/>
      </w:pPr>
    </w:p>
    <w:p w:rsidR="00E47A5E" w:rsidRDefault="00E47A5E" w:rsidP="00E47A5E">
      <w:pPr>
        <w:pStyle w:val="NoSpacing"/>
      </w:pPr>
      <w:r>
        <w:t xml:space="preserve">What value is decided for </w:t>
      </w:r>
      <w:proofErr w:type="spellStart"/>
      <w:r>
        <w:t>Paxos</w:t>
      </w:r>
      <w:proofErr w:type="spellEnd"/>
      <w:r>
        <w:t xml:space="preserve"> instance 1 in these two scenarios? </w:t>
      </w:r>
      <w:proofErr w:type="gramStart"/>
      <w:r>
        <w:t xml:space="preserve">Give reasoning in your report why that particular value has been </w:t>
      </w:r>
      <w:proofErr w:type="spellStart"/>
      <w:r>
        <w:t>choosen</w:t>
      </w:r>
      <w:proofErr w:type="spellEnd"/>
      <w:r>
        <w:t>.</w:t>
      </w:r>
      <w:proofErr w:type="gramEnd"/>
    </w:p>
    <w:p w:rsidR="00E47A5E" w:rsidRDefault="00E47A5E" w:rsidP="00E47A5E">
      <w:pPr>
        <w:pStyle w:val="Heading2"/>
      </w:pPr>
      <w:r>
        <w:t>Answer</w:t>
      </w:r>
    </w:p>
    <w:p w:rsidR="00E47A5E" w:rsidRDefault="00E47A5E" w:rsidP="00E47A5E">
      <w:r>
        <w:t>We implemented following scenarios and topology:</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Topology topologyEx3 = </w:t>
      </w:r>
      <w:r>
        <w:rPr>
          <w:rFonts w:ascii="Courier New" w:hAnsi="Courier New" w:cs="Courier New"/>
          <w:b/>
          <w:bCs/>
          <w:color w:val="7F0055"/>
          <w:lang w:bidi="ar-SA"/>
        </w:rPr>
        <w:t>new</w:t>
      </w:r>
      <w:r>
        <w:rPr>
          <w:rFonts w:ascii="Courier New" w:hAnsi="Courier New" w:cs="Courier New"/>
          <w:color w:val="000000"/>
          <w:lang w:bidi="ar-SA"/>
        </w:rPr>
        <w:t xml:space="preserve"> </w:t>
      </w:r>
      <w:proofErr w:type="gramStart"/>
      <w:r>
        <w:rPr>
          <w:rFonts w:ascii="Courier New" w:hAnsi="Courier New" w:cs="Courier New"/>
          <w:color w:val="000000"/>
          <w:u w:val="single"/>
          <w:lang w:bidi="ar-SA"/>
        </w:rPr>
        <w:t>Topology(</w:t>
      </w:r>
      <w:proofErr w:type="gramEnd"/>
      <w:r>
        <w:rPr>
          <w:rFonts w:ascii="Courier New" w:hAnsi="Courier New" w:cs="Courier New"/>
          <w:color w:val="000000"/>
          <w:u w:val="single"/>
          <w:lang w:bidi="ar-SA"/>
        </w:rPr>
        <w:t>)</w:t>
      </w:r>
      <w:r>
        <w:rPr>
          <w:rFonts w:ascii="Courier New" w:hAnsi="Courier New" w:cs="Courier New"/>
          <w:color w:val="000000"/>
          <w:lang w:bidi="ar-SA"/>
        </w:rPr>
        <w:t xml:space="preserve"> {</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node(</w:t>
      </w:r>
      <w:proofErr w:type="gramEnd"/>
      <w:r>
        <w:rPr>
          <w:rFonts w:ascii="Courier New" w:hAnsi="Courier New" w:cs="Courier New"/>
          <w:color w:val="000000"/>
          <w:lang w:bidi="ar-SA"/>
        </w:rPr>
        <w:t xml:space="preserve">1, </w:t>
      </w:r>
      <w:r>
        <w:rPr>
          <w:rFonts w:ascii="Courier New" w:hAnsi="Courier New" w:cs="Courier New"/>
          <w:color w:val="2A00FF"/>
          <w:lang w:bidi="ar-SA"/>
        </w:rPr>
        <w:t>"127.0.0.1"</w:t>
      </w:r>
      <w:r>
        <w:rPr>
          <w:rFonts w:ascii="Courier New" w:hAnsi="Courier New" w:cs="Courier New"/>
          <w:color w:val="000000"/>
          <w:lang w:bidi="ar-SA"/>
        </w:rPr>
        <w:t>, 22031);</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node(</w:t>
      </w:r>
      <w:proofErr w:type="gramEnd"/>
      <w:r>
        <w:rPr>
          <w:rFonts w:ascii="Courier New" w:hAnsi="Courier New" w:cs="Courier New"/>
          <w:color w:val="000000"/>
          <w:lang w:bidi="ar-SA"/>
        </w:rPr>
        <w:t xml:space="preserve">2, </w:t>
      </w:r>
      <w:r>
        <w:rPr>
          <w:rFonts w:ascii="Courier New" w:hAnsi="Courier New" w:cs="Courier New"/>
          <w:color w:val="2A00FF"/>
          <w:lang w:bidi="ar-SA"/>
        </w:rPr>
        <w:t>"127.0.0.1"</w:t>
      </w:r>
      <w:r>
        <w:rPr>
          <w:rFonts w:ascii="Courier New" w:hAnsi="Courier New" w:cs="Courier New"/>
          <w:color w:val="000000"/>
          <w:lang w:bidi="ar-SA"/>
        </w:rPr>
        <w:t>, 22032);</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node(</w:t>
      </w:r>
      <w:proofErr w:type="gramEnd"/>
      <w:r>
        <w:rPr>
          <w:rFonts w:ascii="Courier New" w:hAnsi="Courier New" w:cs="Courier New"/>
          <w:color w:val="000000"/>
          <w:lang w:bidi="ar-SA"/>
        </w:rPr>
        <w:t xml:space="preserve">3, </w:t>
      </w:r>
      <w:r>
        <w:rPr>
          <w:rFonts w:ascii="Courier New" w:hAnsi="Courier New" w:cs="Courier New"/>
          <w:color w:val="2A00FF"/>
          <w:lang w:bidi="ar-SA"/>
        </w:rPr>
        <w:t>"127.0.0.1"</w:t>
      </w:r>
      <w:r>
        <w:rPr>
          <w:rFonts w:ascii="Courier New" w:hAnsi="Courier New" w:cs="Courier New"/>
          <w:color w:val="000000"/>
          <w:lang w:bidi="ar-SA"/>
        </w:rPr>
        <w:t>, 22033);</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spellStart"/>
      <w:proofErr w:type="gramStart"/>
      <w:r>
        <w:rPr>
          <w:rFonts w:ascii="Courier New" w:hAnsi="Courier New" w:cs="Courier New"/>
          <w:color w:val="000000"/>
          <w:lang w:bidi="ar-SA"/>
        </w:rPr>
        <w:t>defaultLinks</w:t>
      </w:r>
      <w:proofErr w:type="spellEnd"/>
      <w:r>
        <w:rPr>
          <w:rFonts w:ascii="Courier New" w:hAnsi="Courier New" w:cs="Courier New"/>
          <w:color w:val="000000"/>
          <w:lang w:bidi="ar-SA"/>
        </w:rPr>
        <w:t>(</w:t>
      </w:r>
      <w:proofErr w:type="gramEnd"/>
      <w:r>
        <w:rPr>
          <w:rFonts w:ascii="Courier New" w:hAnsi="Courier New" w:cs="Courier New"/>
          <w:color w:val="000000"/>
          <w:lang w:bidi="ar-SA"/>
        </w:rPr>
        <w:t>1000, 0);</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Scenario </w:t>
      </w:r>
      <w:r>
        <w:rPr>
          <w:rFonts w:ascii="Courier New" w:hAnsi="Courier New" w:cs="Courier New"/>
          <w:color w:val="000000"/>
          <w:u w:val="single"/>
          <w:lang w:bidi="ar-SA"/>
        </w:rPr>
        <w:t>scenarioEx3_1</w:t>
      </w:r>
      <w:r>
        <w:rPr>
          <w:rFonts w:ascii="Courier New" w:hAnsi="Courier New" w:cs="Courier New"/>
          <w:color w:val="000000"/>
          <w:lang w:bidi="ar-SA"/>
        </w:rPr>
        <w:t xml:space="preserve"> = </w:t>
      </w:r>
      <w:r>
        <w:rPr>
          <w:rFonts w:ascii="Courier New" w:hAnsi="Courier New" w:cs="Courier New"/>
          <w:b/>
          <w:bCs/>
          <w:color w:val="7F0055"/>
          <w:lang w:bidi="ar-SA"/>
        </w:rPr>
        <w:t>new</w:t>
      </w:r>
      <w:r>
        <w:rPr>
          <w:rFonts w:ascii="Courier New" w:hAnsi="Courier New" w:cs="Courier New"/>
          <w:color w:val="000000"/>
          <w:lang w:bidi="ar-SA"/>
        </w:rPr>
        <w:t xml:space="preserve"> </w:t>
      </w:r>
      <w:proofErr w:type="gramStart"/>
      <w:r>
        <w:rPr>
          <w:rFonts w:ascii="Courier New" w:hAnsi="Courier New" w:cs="Courier New"/>
          <w:color w:val="000000"/>
          <w:lang w:bidi="ar-SA"/>
        </w:rPr>
        <w:t>Scenario(</w:t>
      </w:r>
      <w:proofErr w:type="gramEnd"/>
      <w:r>
        <w:rPr>
          <w:rFonts w:ascii="Courier New" w:hAnsi="Courier New" w:cs="Courier New"/>
          <w:color w:val="000000"/>
          <w:lang w:bidi="ar-SA"/>
        </w:rPr>
        <w:t>Assignement4Main.</w:t>
      </w:r>
      <w:r>
        <w:rPr>
          <w:rFonts w:ascii="Courier New" w:hAnsi="Courier New" w:cs="Courier New"/>
          <w:b/>
          <w:bCs/>
          <w:color w:val="7F0055"/>
          <w:lang w:bidi="ar-SA"/>
        </w:rPr>
        <w:t>class</w:t>
      </w:r>
      <w:r>
        <w:rPr>
          <w:rFonts w:ascii="Courier New" w:hAnsi="Courier New" w:cs="Courier New"/>
          <w:color w:val="000000"/>
          <w:lang w:bidi="ar-SA"/>
        </w:rPr>
        <w:t>) {</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1, </w:t>
      </w:r>
      <w:r>
        <w:rPr>
          <w:rFonts w:ascii="Courier New" w:hAnsi="Courier New" w:cs="Courier New"/>
          <w:color w:val="2A00FF"/>
          <w:lang w:bidi="ar-SA"/>
        </w:rPr>
        <w:t>"D2200:P1-1"</w:t>
      </w:r>
      <w:r>
        <w:rPr>
          <w:rFonts w:ascii="Courier New" w:hAnsi="Courier New" w:cs="Courier New"/>
          <w:color w:val="000000"/>
          <w:lang w:bidi="ar-SA"/>
        </w:rPr>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2, </w:t>
      </w:r>
      <w:r>
        <w:rPr>
          <w:rFonts w:ascii="Courier New" w:hAnsi="Courier New" w:cs="Courier New"/>
          <w:color w:val="2A00FF"/>
          <w:lang w:bidi="ar-SA"/>
        </w:rPr>
        <w:t>"D2000:P1-2"</w:t>
      </w:r>
      <w:r>
        <w:rPr>
          <w:rFonts w:ascii="Courier New" w:hAnsi="Courier New" w:cs="Courier New"/>
          <w:color w:val="000000"/>
          <w:lang w:bidi="ar-SA"/>
        </w:rPr>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3, </w:t>
      </w:r>
      <w:r>
        <w:rPr>
          <w:rFonts w:ascii="Courier New" w:hAnsi="Courier New" w:cs="Courier New"/>
          <w:color w:val="2A00FF"/>
          <w:lang w:bidi="ar-SA"/>
        </w:rPr>
        <w:t>"D2000:P1-3"</w:t>
      </w:r>
      <w:r>
        <w:rPr>
          <w:rFonts w:ascii="Courier New" w:hAnsi="Courier New" w:cs="Courier New"/>
          <w:color w:val="000000"/>
          <w:lang w:bidi="ar-SA"/>
        </w:rPr>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Scenario </w:t>
      </w:r>
      <w:r>
        <w:rPr>
          <w:rFonts w:ascii="Courier New" w:hAnsi="Courier New" w:cs="Courier New"/>
          <w:color w:val="000000"/>
          <w:u w:val="single"/>
          <w:lang w:bidi="ar-SA"/>
        </w:rPr>
        <w:t>scenarioEx3_2</w:t>
      </w:r>
      <w:r>
        <w:rPr>
          <w:rFonts w:ascii="Courier New" w:hAnsi="Courier New" w:cs="Courier New"/>
          <w:color w:val="000000"/>
          <w:lang w:bidi="ar-SA"/>
        </w:rPr>
        <w:t xml:space="preserve"> = </w:t>
      </w:r>
      <w:r>
        <w:rPr>
          <w:rFonts w:ascii="Courier New" w:hAnsi="Courier New" w:cs="Courier New"/>
          <w:b/>
          <w:bCs/>
          <w:color w:val="7F0055"/>
          <w:lang w:bidi="ar-SA"/>
        </w:rPr>
        <w:t>new</w:t>
      </w:r>
      <w:r>
        <w:rPr>
          <w:rFonts w:ascii="Courier New" w:hAnsi="Courier New" w:cs="Courier New"/>
          <w:color w:val="000000"/>
          <w:lang w:bidi="ar-SA"/>
        </w:rPr>
        <w:t xml:space="preserve"> </w:t>
      </w:r>
      <w:proofErr w:type="gramStart"/>
      <w:r>
        <w:rPr>
          <w:rFonts w:ascii="Courier New" w:hAnsi="Courier New" w:cs="Courier New"/>
          <w:color w:val="000000"/>
          <w:lang w:bidi="ar-SA"/>
        </w:rPr>
        <w:t>Scenario(</w:t>
      </w:r>
      <w:proofErr w:type="gramEnd"/>
      <w:r>
        <w:rPr>
          <w:rFonts w:ascii="Courier New" w:hAnsi="Courier New" w:cs="Courier New"/>
          <w:color w:val="000000"/>
          <w:lang w:bidi="ar-SA"/>
        </w:rPr>
        <w:t>Assignement4Main.</w:t>
      </w:r>
      <w:r>
        <w:rPr>
          <w:rFonts w:ascii="Courier New" w:hAnsi="Courier New" w:cs="Courier New"/>
          <w:b/>
          <w:bCs/>
          <w:color w:val="7F0055"/>
          <w:lang w:bidi="ar-SA"/>
        </w:rPr>
        <w:t>class</w:t>
      </w:r>
      <w:r>
        <w:rPr>
          <w:rFonts w:ascii="Courier New" w:hAnsi="Courier New" w:cs="Courier New"/>
          <w:color w:val="000000"/>
          <w:lang w:bidi="ar-SA"/>
        </w:rPr>
        <w:t>) {</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1, </w:t>
      </w:r>
      <w:r>
        <w:rPr>
          <w:rFonts w:ascii="Courier New" w:hAnsi="Courier New" w:cs="Courier New"/>
          <w:color w:val="2A00FF"/>
          <w:lang w:bidi="ar-SA"/>
        </w:rPr>
        <w:t>"D2000:P1-1"</w:t>
      </w:r>
      <w:r>
        <w:rPr>
          <w:rFonts w:ascii="Courier New" w:hAnsi="Courier New" w:cs="Courier New"/>
          <w:color w:val="000000"/>
          <w:lang w:bidi="ar-SA"/>
        </w:rPr>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2, </w:t>
      </w:r>
      <w:r>
        <w:rPr>
          <w:rFonts w:ascii="Courier New" w:hAnsi="Courier New" w:cs="Courier New"/>
          <w:color w:val="2A00FF"/>
          <w:lang w:bidi="ar-SA"/>
        </w:rPr>
        <w:t>"D2200:P1-2"</w:t>
      </w:r>
      <w:r>
        <w:rPr>
          <w:rFonts w:ascii="Courier New" w:hAnsi="Courier New" w:cs="Courier New"/>
          <w:color w:val="000000"/>
          <w:lang w:bidi="ar-SA"/>
        </w:rPr>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3, </w:t>
      </w:r>
      <w:r>
        <w:rPr>
          <w:rFonts w:ascii="Courier New" w:hAnsi="Courier New" w:cs="Courier New"/>
          <w:color w:val="2A00FF"/>
          <w:lang w:bidi="ar-SA"/>
        </w:rPr>
        <w:t>"D2200:P1-3"</w:t>
      </w:r>
      <w:r>
        <w:rPr>
          <w:rFonts w:ascii="Courier New" w:hAnsi="Courier New" w:cs="Courier New"/>
          <w:color w:val="000000"/>
          <w:lang w:bidi="ar-SA"/>
        </w:rPr>
        <w:t>);</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47A5E" w:rsidRDefault="00E47A5E" w:rsidP="00E47A5E">
      <w:pPr>
        <w:rPr>
          <w:rFonts w:ascii="Courier New" w:hAnsi="Courier New" w:cs="Courier New"/>
          <w:color w:val="000000"/>
          <w:lang w:bidi="ar-SA"/>
        </w:rPr>
      </w:pPr>
      <w:r>
        <w:rPr>
          <w:rFonts w:ascii="Courier New" w:hAnsi="Courier New" w:cs="Courier New"/>
          <w:color w:val="000000"/>
          <w:lang w:bidi="ar-SA"/>
        </w:rPr>
        <w:tab/>
      </w:r>
      <w:r>
        <w:rPr>
          <w:rFonts w:ascii="Courier New" w:hAnsi="Courier New" w:cs="Courier New"/>
          <w:color w:val="000000"/>
          <w:lang w:bidi="ar-SA"/>
        </w:rPr>
        <w:tab/>
        <w:t>};</w:t>
      </w:r>
    </w:p>
    <w:p w:rsidR="00E47A5E" w:rsidRDefault="00E47A5E" w:rsidP="00E47A5E">
      <w:pPr>
        <w:rPr>
          <w:lang w:bidi="ar-SA"/>
        </w:rPr>
      </w:pPr>
      <w:r>
        <w:rPr>
          <w:lang w:bidi="ar-SA"/>
        </w:rPr>
        <w:t>We also used following timings for ELD:</w:t>
      </w:r>
    </w:p>
    <w:p w:rsidR="00E47A5E" w:rsidRDefault="00E47A5E" w:rsidP="00E47A5E">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proofErr w:type="gramStart"/>
      <w:r>
        <w:rPr>
          <w:rFonts w:ascii="Courier New" w:hAnsi="Courier New" w:cs="Courier New"/>
          <w:b/>
          <w:bCs/>
          <w:color w:val="7F0055"/>
          <w:lang w:bidi="ar-SA"/>
        </w:rPr>
        <w:t>private</w:t>
      </w:r>
      <w:proofErr w:type="gramEnd"/>
      <w:r>
        <w:rPr>
          <w:rFonts w:ascii="Courier New" w:hAnsi="Courier New" w:cs="Courier New"/>
          <w:color w:val="000000"/>
          <w:lang w:bidi="ar-SA"/>
        </w:rPr>
        <w:t xml:space="preserve"> </w:t>
      </w:r>
      <w:r>
        <w:rPr>
          <w:rFonts w:ascii="Courier New" w:hAnsi="Courier New" w:cs="Courier New"/>
          <w:b/>
          <w:bCs/>
          <w:color w:val="7F0055"/>
          <w:lang w:bidi="ar-SA"/>
        </w:rPr>
        <w:t>static</w:t>
      </w:r>
      <w:r>
        <w:rPr>
          <w:rFonts w:ascii="Courier New" w:hAnsi="Courier New" w:cs="Courier New"/>
          <w:color w:val="000000"/>
          <w:lang w:bidi="ar-SA"/>
        </w:rPr>
        <w:t xml:space="preserve"> </w:t>
      </w:r>
      <w:r>
        <w:rPr>
          <w:rFonts w:ascii="Courier New" w:hAnsi="Courier New" w:cs="Courier New"/>
          <w:b/>
          <w:bCs/>
          <w:color w:val="7F0055"/>
          <w:lang w:bidi="ar-SA"/>
        </w:rPr>
        <w:t>long</w:t>
      </w:r>
      <w:r>
        <w:rPr>
          <w:rFonts w:ascii="Courier New" w:hAnsi="Courier New" w:cs="Courier New"/>
          <w:color w:val="000000"/>
          <w:lang w:bidi="ar-SA"/>
        </w:rPr>
        <w:t xml:space="preserve"> </w:t>
      </w:r>
      <w:r>
        <w:rPr>
          <w:rFonts w:ascii="Courier New" w:hAnsi="Courier New" w:cs="Courier New"/>
          <w:i/>
          <w:iCs/>
          <w:color w:val="0000C0"/>
          <w:lang w:bidi="ar-SA"/>
        </w:rPr>
        <w:t>delta</w:t>
      </w:r>
      <w:r w:rsidR="00170D62">
        <w:rPr>
          <w:rFonts w:ascii="Courier New" w:hAnsi="Courier New" w:cs="Courier New"/>
          <w:color w:val="000000"/>
          <w:lang w:bidi="ar-SA"/>
        </w:rPr>
        <w:t xml:space="preserve"> = 10</w:t>
      </w:r>
      <w:r>
        <w:rPr>
          <w:rFonts w:ascii="Courier New" w:hAnsi="Courier New" w:cs="Courier New"/>
          <w:color w:val="000000"/>
          <w:lang w:bidi="ar-SA"/>
        </w:rPr>
        <w:t>00;</w:t>
      </w:r>
    </w:p>
    <w:p w:rsidR="00E47A5E" w:rsidRDefault="00E47A5E" w:rsidP="00E47A5E">
      <w:pPr>
        <w:rPr>
          <w:rFonts w:ascii="Courier New" w:hAnsi="Courier New" w:cs="Courier New"/>
          <w:color w:val="000000"/>
          <w:lang w:bidi="ar-SA"/>
        </w:rPr>
      </w:pPr>
      <w:r>
        <w:rPr>
          <w:rFonts w:ascii="Courier New" w:hAnsi="Courier New" w:cs="Courier New"/>
          <w:color w:val="000000"/>
          <w:lang w:bidi="ar-SA"/>
        </w:rPr>
        <w:tab/>
      </w:r>
      <w:proofErr w:type="gramStart"/>
      <w:r>
        <w:rPr>
          <w:rFonts w:ascii="Courier New" w:hAnsi="Courier New" w:cs="Courier New"/>
          <w:b/>
          <w:bCs/>
          <w:color w:val="7F0055"/>
          <w:lang w:bidi="ar-SA"/>
        </w:rPr>
        <w:t>private</w:t>
      </w:r>
      <w:proofErr w:type="gramEnd"/>
      <w:r>
        <w:rPr>
          <w:rFonts w:ascii="Courier New" w:hAnsi="Courier New" w:cs="Courier New"/>
          <w:color w:val="000000"/>
          <w:lang w:bidi="ar-SA"/>
        </w:rPr>
        <w:t xml:space="preserve"> </w:t>
      </w:r>
      <w:r>
        <w:rPr>
          <w:rFonts w:ascii="Courier New" w:hAnsi="Courier New" w:cs="Courier New"/>
          <w:b/>
          <w:bCs/>
          <w:color w:val="7F0055"/>
          <w:lang w:bidi="ar-SA"/>
        </w:rPr>
        <w:t>static</w:t>
      </w:r>
      <w:r>
        <w:rPr>
          <w:rFonts w:ascii="Courier New" w:hAnsi="Courier New" w:cs="Courier New"/>
          <w:color w:val="000000"/>
          <w:lang w:bidi="ar-SA"/>
        </w:rPr>
        <w:t xml:space="preserve"> </w:t>
      </w:r>
      <w:r>
        <w:rPr>
          <w:rFonts w:ascii="Courier New" w:hAnsi="Courier New" w:cs="Courier New"/>
          <w:b/>
          <w:bCs/>
          <w:color w:val="7F0055"/>
          <w:lang w:bidi="ar-SA"/>
        </w:rPr>
        <w:t>long</w:t>
      </w:r>
      <w:r>
        <w:rPr>
          <w:rFonts w:ascii="Courier New" w:hAnsi="Courier New" w:cs="Courier New"/>
          <w:color w:val="000000"/>
          <w:lang w:bidi="ar-SA"/>
        </w:rPr>
        <w:t xml:space="preserve"> </w:t>
      </w:r>
      <w:proofErr w:type="spellStart"/>
      <w:r>
        <w:rPr>
          <w:rFonts w:ascii="Courier New" w:hAnsi="Courier New" w:cs="Courier New"/>
          <w:i/>
          <w:iCs/>
          <w:color w:val="0000C0"/>
          <w:lang w:bidi="ar-SA"/>
        </w:rPr>
        <w:t>timeDelay</w:t>
      </w:r>
      <w:proofErr w:type="spellEnd"/>
      <w:r>
        <w:rPr>
          <w:rFonts w:ascii="Courier New" w:hAnsi="Courier New" w:cs="Courier New"/>
          <w:color w:val="000000"/>
          <w:lang w:bidi="ar-SA"/>
        </w:rPr>
        <w:t xml:space="preserve"> = </w:t>
      </w:r>
      <w:r w:rsidR="00170D62">
        <w:rPr>
          <w:rFonts w:ascii="Courier New" w:hAnsi="Courier New" w:cs="Courier New"/>
          <w:color w:val="000000"/>
          <w:lang w:bidi="ar-SA"/>
        </w:rPr>
        <w:t>20</w:t>
      </w:r>
      <w:r>
        <w:rPr>
          <w:rFonts w:ascii="Courier New" w:hAnsi="Courier New" w:cs="Courier New"/>
          <w:color w:val="000000"/>
          <w:lang w:bidi="ar-SA"/>
        </w:rPr>
        <w:t>00;</w:t>
      </w:r>
    </w:p>
    <w:p w:rsidR="00051B82" w:rsidRDefault="00051B82" w:rsidP="00051B82">
      <w:r>
        <w:lastRenderedPageBreak/>
        <w:t>Results of the first scenario are:</w:t>
      </w:r>
    </w:p>
    <w:p w:rsidR="00051B82" w:rsidRDefault="00170D62" w:rsidP="00051B82">
      <w:r>
        <w:rPr>
          <w:noProof/>
          <w:lang w:bidi="ar-SA"/>
        </w:rPr>
        <w:drawing>
          <wp:inline distT="0" distB="0" distL="0" distR="0">
            <wp:extent cx="5943600" cy="355624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5943600" cy="3556247"/>
                    </a:xfrm>
                    <a:prstGeom prst="rect">
                      <a:avLst/>
                    </a:prstGeom>
                    <a:noFill/>
                    <a:ln w="9525">
                      <a:noFill/>
                      <a:miter lim="800000"/>
                      <a:headEnd/>
                      <a:tailEnd/>
                    </a:ln>
                  </pic:spPr>
                </pic:pic>
              </a:graphicData>
            </a:graphic>
          </wp:inline>
        </w:drawing>
      </w:r>
    </w:p>
    <w:p w:rsidR="00170D62" w:rsidRDefault="00170D62" w:rsidP="00170D62">
      <w:r>
        <w:t>Results of the second scenario are:</w:t>
      </w:r>
    </w:p>
    <w:p w:rsidR="00170D62" w:rsidRDefault="00171185" w:rsidP="00051B82">
      <w:r>
        <w:rPr>
          <w:noProof/>
          <w:lang w:bidi="ar-SA"/>
        </w:rPr>
        <w:drawing>
          <wp:inline distT="0" distB="0" distL="0" distR="0">
            <wp:extent cx="5943600" cy="356037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943600" cy="3560377"/>
                    </a:xfrm>
                    <a:prstGeom prst="rect">
                      <a:avLst/>
                    </a:prstGeom>
                    <a:noFill/>
                    <a:ln w="9525">
                      <a:noFill/>
                      <a:miter lim="800000"/>
                      <a:headEnd/>
                      <a:tailEnd/>
                    </a:ln>
                  </pic:spPr>
                </pic:pic>
              </a:graphicData>
            </a:graphic>
          </wp:inline>
        </w:drawing>
      </w:r>
    </w:p>
    <w:p w:rsidR="00171185" w:rsidRDefault="00171185" w:rsidP="00051B82">
      <w:r>
        <w:t>We can see that in both cases nodes decided on value 1 and it didn’t depend on initial delay. This value was chosen because node 1 has been chosen as a leader and this is the only node that actually tries to write its value. Therefore initial delays do not influence on the execution of the algorithm.</w:t>
      </w:r>
    </w:p>
    <w:p w:rsidR="00170D62" w:rsidRDefault="00171185" w:rsidP="00171185">
      <w:pPr>
        <w:pStyle w:val="Heading1"/>
      </w:pPr>
      <w:r>
        <w:t>Exercise 5</w:t>
      </w:r>
      <w:r w:rsidR="00170D62">
        <w:t xml:space="preserve"> </w:t>
      </w:r>
    </w:p>
    <w:p w:rsidR="00171185" w:rsidRDefault="00E830E0" w:rsidP="00E830E0">
      <w:r>
        <w:t xml:space="preserve">In the original presentation of the </w:t>
      </w:r>
      <w:proofErr w:type="spellStart"/>
      <w:r>
        <w:t>Paxos</w:t>
      </w:r>
      <w:proofErr w:type="spellEnd"/>
      <w:r>
        <w:t xml:space="preserve"> algorithm, processes can have </w:t>
      </w:r>
      <w:proofErr w:type="spellStart"/>
      <w:r>
        <w:t>diﬀerent</w:t>
      </w:r>
      <w:proofErr w:type="spellEnd"/>
      <w:r>
        <w:t xml:space="preserve"> roles: proposer, acceptor, and learner. For each event handler of AC and PUC say processes with what role are meant to execute the respective handler. In other words, what types of messages are sent and expected (and what events are triggered and expected) by each process role. Of course one process can act in more than one role. In fact, in our case, processes act in all roles, but interestingly, they need not to. Please refer to lecture 11 and the </w:t>
      </w:r>
      <w:proofErr w:type="spellStart"/>
      <w:r>
        <w:t>Paxos</w:t>
      </w:r>
      <w:proofErr w:type="spellEnd"/>
      <w:r>
        <w:t xml:space="preserve"> paper available on the course webpage.</w:t>
      </w:r>
    </w:p>
    <w:p w:rsidR="00E830E0" w:rsidRDefault="00E830E0" w:rsidP="00E830E0">
      <w:pPr>
        <w:pStyle w:val="Heading2"/>
      </w:pPr>
      <w:r>
        <w:t>Answer</w:t>
      </w:r>
    </w:p>
    <w:p w:rsidR="00E830E0" w:rsidRDefault="00E830E0" w:rsidP="00E830E0">
      <w:r>
        <w:t>For AC:</w:t>
      </w:r>
    </w:p>
    <w:p w:rsidR="00E830E0" w:rsidRDefault="00E830E0" w:rsidP="00E830E0">
      <w:r w:rsidRPr="00E830E0">
        <w:t>Upon</w:t>
      </w:r>
      <w:r>
        <w:t xml:space="preserve"> </w:t>
      </w:r>
      <w:r w:rsidRPr="00E830E0">
        <w:t xml:space="preserve">event </w:t>
      </w:r>
      <w:r w:rsidRPr="00E830E0">
        <w:rPr>
          <w:rFonts w:ascii="Cambria Math" w:hAnsi="Cambria Math" w:cs="Cambria Math"/>
        </w:rPr>
        <w:t>⟨</w:t>
      </w:r>
      <w:r w:rsidRPr="00E830E0">
        <w:t xml:space="preserve"> </w:t>
      </w:r>
      <w:proofErr w:type="spellStart"/>
      <w:r w:rsidRPr="00E830E0">
        <w:t>acPropose</w:t>
      </w:r>
      <w:proofErr w:type="spellEnd"/>
      <w:r w:rsidRPr="00E830E0">
        <w:t xml:space="preserve"> | id, v </w:t>
      </w:r>
      <w:r w:rsidRPr="00E830E0">
        <w:rPr>
          <w:rFonts w:ascii="Cambria Math" w:hAnsi="Cambria Math" w:cs="Cambria Math"/>
        </w:rPr>
        <w:t>⟩</w:t>
      </w:r>
      <w:r w:rsidRPr="00E830E0">
        <w:t xml:space="preserve"> do</w:t>
      </w:r>
      <w:r>
        <w:t xml:space="preserve"> – proposer</w:t>
      </w:r>
    </w:p>
    <w:p w:rsidR="00E830E0" w:rsidRDefault="00E830E0" w:rsidP="00E830E0">
      <w:r w:rsidRPr="00E830E0">
        <w:t>Upon</w:t>
      </w:r>
      <w:r>
        <w:t xml:space="preserve"> </w:t>
      </w:r>
      <w:r w:rsidRPr="00E830E0">
        <w:t xml:space="preserve">event </w:t>
      </w:r>
      <w:r w:rsidRPr="00E830E0">
        <w:rPr>
          <w:rFonts w:ascii="Cambria Math" w:hAnsi="Cambria Math" w:cs="Cambria Math"/>
        </w:rPr>
        <w:t>⟨</w:t>
      </w:r>
      <w:r w:rsidRPr="00E830E0">
        <w:t xml:space="preserve"> </w:t>
      </w:r>
      <w:proofErr w:type="spellStart"/>
      <w:r w:rsidRPr="00E830E0">
        <w:t>bebDeliver</w:t>
      </w:r>
      <w:proofErr w:type="spellEnd"/>
      <w:r w:rsidRPr="00E830E0">
        <w:t xml:space="preserve"> | </w:t>
      </w:r>
      <w:proofErr w:type="spellStart"/>
      <w:proofErr w:type="gramStart"/>
      <w:r w:rsidRPr="00E830E0">
        <w:t>pj</w:t>
      </w:r>
      <w:proofErr w:type="spellEnd"/>
      <w:r w:rsidRPr="00E830E0">
        <w:t xml:space="preserve"> ,[</w:t>
      </w:r>
      <w:proofErr w:type="spellStart"/>
      <w:proofErr w:type="gramEnd"/>
      <w:r w:rsidRPr="00E830E0">
        <w:t>Read,id,ts</w:t>
      </w:r>
      <w:proofErr w:type="spellEnd"/>
      <w:r w:rsidRPr="00E830E0">
        <w:t xml:space="preserve">] </w:t>
      </w:r>
      <w:r w:rsidRPr="00E830E0">
        <w:rPr>
          <w:rFonts w:ascii="Cambria Math" w:hAnsi="Cambria Math" w:cs="Cambria Math"/>
        </w:rPr>
        <w:t>⟩</w:t>
      </w:r>
      <w:r w:rsidRPr="00E830E0">
        <w:t xml:space="preserve"> do</w:t>
      </w:r>
      <w:r>
        <w:t xml:space="preserve"> – acceptor</w:t>
      </w:r>
    </w:p>
    <w:p w:rsidR="00E830E0" w:rsidRDefault="00E830E0" w:rsidP="00E830E0">
      <w:r w:rsidRPr="00E830E0">
        <w:t>Upon</w:t>
      </w:r>
      <w:r>
        <w:t xml:space="preserve"> </w:t>
      </w:r>
      <w:r w:rsidRPr="00E830E0">
        <w:t xml:space="preserve">event </w:t>
      </w:r>
      <w:r w:rsidRPr="00E830E0">
        <w:rPr>
          <w:rFonts w:ascii="Cambria Math" w:hAnsi="Cambria Math" w:cs="Cambria Math"/>
        </w:rPr>
        <w:t>⟨</w:t>
      </w:r>
      <w:r w:rsidRPr="00E830E0">
        <w:t xml:space="preserve"> pp2pDeliver | </w:t>
      </w:r>
      <w:proofErr w:type="spellStart"/>
      <w:proofErr w:type="gramStart"/>
      <w:r w:rsidRPr="00E830E0">
        <w:t>pj</w:t>
      </w:r>
      <w:proofErr w:type="spellEnd"/>
      <w:r w:rsidRPr="00E830E0">
        <w:t xml:space="preserve"> ,[</w:t>
      </w:r>
      <w:proofErr w:type="gramEnd"/>
      <w:r w:rsidRPr="00E830E0">
        <w:t xml:space="preserve"> ,id] </w:t>
      </w:r>
      <w:r w:rsidRPr="00E830E0">
        <w:rPr>
          <w:rFonts w:ascii="Cambria Math" w:hAnsi="Cambria Math" w:cs="Cambria Math"/>
        </w:rPr>
        <w:t>⟩</w:t>
      </w:r>
      <w:r w:rsidRPr="00E830E0">
        <w:t xml:space="preserve"> do</w:t>
      </w:r>
      <w:r>
        <w:t xml:space="preserve"> – proposer</w:t>
      </w:r>
    </w:p>
    <w:p w:rsidR="00E830E0" w:rsidRDefault="001B6F10" w:rsidP="00E830E0">
      <w:r w:rsidRPr="001B6F10">
        <w:t>Upon</w:t>
      </w:r>
      <w:r>
        <w:t xml:space="preserve"> </w:t>
      </w:r>
      <w:r w:rsidRPr="001B6F10">
        <w:t xml:space="preserve">event </w:t>
      </w:r>
      <w:r w:rsidRPr="001B6F10">
        <w:rPr>
          <w:rFonts w:ascii="Cambria Math" w:hAnsi="Cambria Math" w:cs="Cambria Math"/>
        </w:rPr>
        <w:t>⟨</w:t>
      </w:r>
      <w:r w:rsidRPr="001B6F10">
        <w:t xml:space="preserve"> pp2pDeliver | </w:t>
      </w:r>
      <w:proofErr w:type="spellStart"/>
      <w:proofErr w:type="gramStart"/>
      <w:r w:rsidRPr="001B6F10">
        <w:t>pj</w:t>
      </w:r>
      <w:proofErr w:type="spellEnd"/>
      <w:r w:rsidRPr="001B6F10">
        <w:t xml:space="preserve"> ,[</w:t>
      </w:r>
      <w:proofErr w:type="spellStart"/>
      <w:proofErr w:type="gramEnd"/>
      <w:r w:rsidRPr="001B6F10">
        <w:t>ReadAck,id,ts,v,sentts</w:t>
      </w:r>
      <w:proofErr w:type="spellEnd"/>
      <w:r w:rsidRPr="001B6F10">
        <w:t xml:space="preserve">] </w:t>
      </w:r>
      <w:r w:rsidRPr="001B6F10">
        <w:rPr>
          <w:rFonts w:ascii="Cambria Math" w:hAnsi="Cambria Math" w:cs="Cambria Math"/>
        </w:rPr>
        <w:t>⟩</w:t>
      </w:r>
      <w:r w:rsidRPr="001B6F10">
        <w:t xml:space="preserve"> do</w:t>
      </w:r>
      <w:r>
        <w:t xml:space="preserve"> – proposer</w:t>
      </w:r>
    </w:p>
    <w:p w:rsidR="001B6F10" w:rsidRDefault="001B6F10" w:rsidP="00E830E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bebDeliver</w:t>
      </w:r>
      <w:proofErr w:type="spellEnd"/>
      <w:r w:rsidRPr="001B6F10">
        <w:t xml:space="preserve"> | </w:t>
      </w:r>
      <w:proofErr w:type="spellStart"/>
      <w:proofErr w:type="gramStart"/>
      <w:r w:rsidRPr="001B6F10">
        <w:t>pj</w:t>
      </w:r>
      <w:proofErr w:type="spellEnd"/>
      <w:r w:rsidRPr="001B6F10">
        <w:t xml:space="preserve"> ,[</w:t>
      </w:r>
      <w:proofErr w:type="spellStart"/>
      <w:proofErr w:type="gramEnd"/>
      <w:r w:rsidRPr="001B6F10">
        <w:t>Write,id,ts,v</w:t>
      </w:r>
      <w:proofErr w:type="spellEnd"/>
      <w:r w:rsidRPr="001B6F10">
        <w:t xml:space="preserve">] </w:t>
      </w:r>
      <w:r w:rsidRPr="001B6F10">
        <w:rPr>
          <w:rFonts w:ascii="Cambria Math" w:hAnsi="Cambria Math" w:cs="Cambria Math"/>
        </w:rPr>
        <w:t>⟩</w:t>
      </w:r>
      <w:r w:rsidRPr="001B6F10">
        <w:t xml:space="preserve"> do</w:t>
      </w:r>
      <w:r>
        <w:t xml:space="preserve"> – acceptor</w:t>
      </w:r>
    </w:p>
    <w:p w:rsidR="001B6F10" w:rsidRDefault="001B6F10" w:rsidP="00E830E0">
      <w:proofErr w:type="spellStart"/>
      <w:proofErr w:type="gramStart"/>
      <w:r w:rsidRPr="001B6F10">
        <w:t>uponevent</w:t>
      </w:r>
      <w:proofErr w:type="spellEnd"/>
      <w:proofErr w:type="gramEnd"/>
      <w:r w:rsidRPr="001B6F10">
        <w:t xml:space="preserve"> </w:t>
      </w:r>
      <w:r w:rsidRPr="001B6F10">
        <w:rPr>
          <w:rFonts w:ascii="Cambria Math" w:hAnsi="Cambria Math" w:cs="Cambria Math"/>
        </w:rPr>
        <w:t>⟨</w:t>
      </w:r>
      <w:r w:rsidRPr="001B6F10">
        <w:t xml:space="preserve"> pp2pDeliver | </w:t>
      </w:r>
      <w:proofErr w:type="spellStart"/>
      <w:r w:rsidRPr="001B6F10">
        <w:t>pj</w:t>
      </w:r>
      <w:proofErr w:type="spellEnd"/>
      <w:r w:rsidRPr="001B6F10">
        <w:t xml:space="preserve"> ,[</w:t>
      </w:r>
      <w:proofErr w:type="spellStart"/>
      <w:r w:rsidRPr="001B6F10">
        <w:t>WriteAck,id,sentts</w:t>
      </w:r>
      <w:proofErr w:type="spellEnd"/>
      <w:r w:rsidRPr="001B6F10">
        <w:t xml:space="preserve">] </w:t>
      </w:r>
      <w:r w:rsidRPr="001B6F10">
        <w:rPr>
          <w:rFonts w:ascii="Cambria Math" w:hAnsi="Cambria Math" w:cs="Cambria Math"/>
        </w:rPr>
        <w:t>⟩</w:t>
      </w:r>
      <w:r w:rsidRPr="001B6F10">
        <w:t xml:space="preserve"> do</w:t>
      </w:r>
      <w:r>
        <w:t xml:space="preserve"> – proposer</w:t>
      </w:r>
    </w:p>
    <w:p w:rsidR="001B6F10" w:rsidRDefault="001B6F10" w:rsidP="00E830E0">
      <w:r>
        <w:t>For PUC</w:t>
      </w:r>
    </w:p>
    <w:p w:rsidR="001B6F10" w:rsidRDefault="001B6F10" w:rsidP="00E830E0">
      <w:r w:rsidRPr="001B6F10">
        <w:t>Upon</w:t>
      </w:r>
      <w:r>
        <w:t xml:space="preserve"> </w:t>
      </w:r>
      <w:r w:rsidRPr="001B6F10">
        <w:t xml:space="preserve">event </w:t>
      </w:r>
      <w:r w:rsidRPr="001B6F10">
        <w:rPr>
          <w:rFonts w:ascii="Cambria Math" w:hAnsi="Cambria Math" w:cs="Cambria Math"/>
        </w:rPr>
        <w:t>⟨</w:t>
      </w:r>
      <w:r w:rsidRPr="001B6F10">
        <w:t xml:space="preserve"> trust | pi </w:t>
      </w:r>
      <w:r w:rsidRPr="001B6F10">
        <w:rPr>
          <w:rFonts w:ascii="Cambria Math" w:hAnsi="Cambria Math" w:cs="Cambria Math"/>
        </w:rPr>
        <w:t>⟩</w:t>
      </w:r>
      <w:r w:rsidRPr="001B6F10">
        <w:t xml:space="preserve"> do</w:t>
      </w:r>
      <w:r>
        <w:t xml:space="preserve"> – proposer</w:t>
      </w:r>
    </w:p>
    <w:p w:rsidR="001B6F10" w:rsidRDefault="001B6F10" w:rsidP="00E830E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ucPropose</w:t>
      </w:r>
      <w:proofErr w:type="spellEnd"/>
      <w:r w:rsidRPr="001B6F10">
        <w:t xml:space="preserve"> | id, v </w:t>
      </w:r>
      <w:r w:rsidRPr="001B6F10">
        <w:rPr>
          <w:rFonts w:ascii="Cambria Math" w:hAnsi="Cambria Math" w:cs="Cambria Math"/>
        </w:rPr>
        <w:t>⟩</w:t>
      </w:r>
      <w:r w:rsidRPr="001B6F10">
        <w:t xml:space="preserve"> do</w:t>
      </w:r>
      <w:r>
        <w:t xml:space="preserve"> – proposer</w:t>
      </w:r>
    </w:p>
    <w:p w:rsidR="001B6F10" w:rsidRDefault="001B6F10" w:rsidP="00E830E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acReturn</w:t>
      </w:r>
      <w:proofErr w:type="spellEnd"/>
      <w:r w:rsidRPr="001B6F10">
        <w:t xml:space="preserve"> | </w:t>
      </w:r>
      <w:proofErr w:type="spellStart"/>
      <w:r w:rsidRPr="001B6F10">
        <w:t>id</w:t>
      </w:r>
      <w:proofErr w:type="gramStart"/>
      <w:r w:rsidRPr="001B6F10">
        <w:t>,result</w:t>
      </w:r>
      <w:proofErr w:type="spellEnd"/>
      <w:proofErr w:type="gramEnd"/>
      <w:r w:rsidRPr="001B6F10">
        <w:t xml:space="preserve"> </w:t>
      </w:r>
      <w:r w:rsidRPr="001B6F10">
        <w:rPr>
          <w:rFonts w:ascii="Cambria Math" w:hAnsi="Cambria Math" w:cs="Cambria Math"/>
        </w:rPr>
        <w:t>⟩</w:t>
      </w:r>
      <w:r w:rsidRPr="001B6F10">
        <w:t xml:space="preserve"> do</w:t>
      </w:r>
      <w:r>
        <w:t xml:space="preserve"> – proposer</w:t>
      </w:r>
    </w:p>
    <w:p w:rsidR="001B6F10" w:rsidRDefault="001B6F10" w:rsidP="00E830E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bebDeliver</w:t>
      </w:r>
      <w:proofErr w:type="spellEnd"/>
      <w:r w:rsidRPr="001B6F10">
        <w:t xml:space="preserve"> | pi</w:t>
      </w:r>
      <w:proofErr w:type="gramStart"/>
      <w:r w:rsidRPr="001B6F10">
        <w:t>,[</w:t>
      </w:r>
      <w:proofErr w:type="spellStart"/>
      <w:proofErr w:type="gramEnd"/>
      <w:r w:rsidRPr="001B6F10">
        <w:t>Decided,id,v</w:t>
      </w:r>
      <w:proofErr w:type="spellEnd"/>
      <w:r w:rsidRPr="001B6F10">
        <w:t xml:space="preserve">] </w:t>
      </w:r>
      <w:r w:rsidRPr="001B6F10">
        <w:rPr>
          <w:rFonts w:ascii="Cambria Math" w:hAnsi="Cambria Math" w:cs="Cambria Math"/>
        </w:rPr>
        <w:t>⟩</w:t>
      </w:r>
      <w:r w:rsidRPr="001B6F10">
        <w:t xml:space="preserve"> do</w:t>
      </w:r>
      <w:r>
        <w:t xml:space="preserve"> - learner</w:t>
      </w:r>
    </w:p>
    <w:p w:rsidR="001B6F10" w:rsidRPr="00E830E0" w:rsidRDefault="001B6F10" w:rsidP="00E830E0"/>
    <w:sectPr w:rsidR="001B6F10" w:rsidRPr="00E830E0" w:rsidSect="003539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savePreviewPicture/>
  <w:compat>
    <w:useFELayout/>
  </w:compat>
  <w:rsids>
    <w:rsidRoot w:val="00E47A5E"/>
    <w:rsid w:val="00051B82"/>
    <w:rsid w:val="00170D62"/>
    <w:rsid w:val="00171185"/>
    <w:rsid w:val="001B6F10"/>
    <w:rsid w:val="0035394D"/>
    <w:rsid w:val="00E47A5E"/>
    <w:rsid w:val="00E830E0"/>
    <w:rsid w:val="00F42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5E"/>
    <w:rPr>
      <w:sz w:val="20"/>
      <w:szCs w:val="20"/>
    </w:rPr>
  </w:style>
  <w:style w:type="paragraph" w:styleId="Heading1">
    <w:name w:val="heading 1"/>
    <w:basedOn w:val="Normal"/>
    <w:next w:val="Normal"/>
    <w:link w:val="Heading1Char"/>
    <w:uiPriority w:val="9"/>
    <w:qFormat/>
    <w:rsid w:val="00E47A5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7A5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47A5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47A5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47A5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47A5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47A5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7A5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7A5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5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7A5E"/>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47A5E"/>
    <w:rPr>
      <w:caps/>
      <w:color w:val="243F60" w:themeColor="accent1" w:themeShade="7F"/>
      <w:spacing w:val="15"/>
    </w:rPr>
  </w:style>
  <w:style w:type="character" w:customStyle="1" w:styleId="Heading4Char">
    <w:name w:val="Heading 4 Char"/>
    <w:basedOn w:val="DefaultParagraphFont"/>
    <w:link w:val="Heading4"/>
    <w:uiPriority w:val="9"/>
    <w:semiHidden/>
    <w:rsid w:val="00E47A5E"/>
    <w:rPr>
      <w:caps/>
      <w:color w:val="365F91" w:themeColor="accent1" w:themeShade="BF"/>
      <w:spacing w:val="10"/>
    </w:rPr>
  </w:style>
  <w:style w:type="character" w:customStyle="1" w:styleId="Heading5Char">
    <w:name w:val="Heading 5 Char"/>
    <w:basedOn w:val="DefaultParagraphFont"/>
    <w:link w:val="Heading5"/>
    <w:uiPriority w:val="9"/>
    <w:semiHidden/>
    <w:rsid w:val="00E47A5E"/>
    <w:rPr>
      <w:caps/>
      <w:color w:val="365F91" w:themeColor="accent1" w:themeShade="BF"/>
      <w:spacing w:val="10"/>
    </w:rPr>
  </w:style>
  <w:style w:type="character" w:customStyle="1" w:styleId="Heading6Char">
    <w:name w:val="Heading 6 Char"/>
    <w:basedOn w:val="DefaultParagraphFont"/>
    <w:link w:val="Heading6"/>
    <w:uiPriority w:val="9"/>
    <w:semiHidden/>
    <w:rsid w:val="00E47A5E"/>
    <w:rPr>
      <w:caps/>
      <w:color w:val="365F91" w:themeColor="accent1" w:themeShade="BF"/>
      <w:spacing w:val="10"/>
    </w:rPr>
  </w:style>
  <w:style w:type="character" w:customStyle="1" w:styleId="Heading7Char">
    <w:name w:val="Heading 7 Char"/>
    <w:basedOn w:val="DefaultParagraphFont"/>
    <w:link w:val="Heading7"/>
    <w:uiPriority w:val="9"/>
    <w:semiHidden/>
    <w:rsid w:val="00E47A5E"/>
    <w:rPr>
      <w:caps/>
      <w:color w:val="365F91" w:themeColor="accent1" w:themeShade="BF"/>
      <w:spacing w:val="10"/>
    </w:rPr>
  </w:style>
  <w:style w:type="character" w:customStyle="1" w:styleId="Heading8Char">
    <w:name w:val="Heading 8 Char"/>
    <w:basedOn w:val="DefaultParagraphFont"/>
    <w:link w:val="Heading8"/>
    <w:uiPriority w:val="9"/>
    <w:semiHidden/>
    <w:rsid w:val="00E47A5E"/>
    <w:rPr>
      <w:caps/>
      <w:spacing w:val="10"/>
      <w:sz w:val="18"/>
      <w:szCs w:val="18"/>
    </w:rPr>
  </w:style>
  <w:style w:type="character" w:customStyle="1" w:styleId="Heading9Char">
    <w:name w:val="Heading 9 Char"/>
    <w:basedOn w:val="DefaultParagraphFont"/>
    <w:link w:val="Heading9"/>
    <w:uiPriority w:val="9"/>
    <w:semiHidden/>
    <w:rsid w:val="00E47A5E"/>
    <w:rPr>
      <w:i/>
      <w:caps/>
      <w:spacing w:val="10"/>
      <w:sz w:val="18"/>
      <w:szCs w:val="18"/>
    </w:rPr>
  </w:style>
  <w:style w:type="paragraph" w:styleId="Caption">
    <w:name w:val="caption"/>
    <w:basedOn w:val="Normal"/>
    <w:next w:val="Normal"/>
    <w:uiPriority w:val="35"/>
    <w:semiHidden/>
    <w:unhideWhenUsed/>
    <w:qFormat/>
    <w:rsid w:val="00E47A5E"/>
    <w:rPr>
      <w:b/>
      <w:bCs/>
      <w:color w:val="365F91" w:themeColor="accent1" w:themeShade="BF"/>
      <w:sz w:val="16"/>
      <w:szCs w:val="16"/>
    </w:rPr>
  </w:style>
  <w:style w:type="paragraph" w:styleId="Title">
    <w:name w:val="Title"/>
    <w:basedOn w:val="Normal"/>
    <w:next w:val="Normal"/>
    <w:link w:val="TitleChar"/>
    <w:uiPriority w:val="10"/>
    <w:qFormat/>
    <w:rsid w:val="00E47A5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7A5E"/>
    <w:rPr>
      <w:caps/>
      <w:color w:val="4F81BD" w:themeColor="accent1"/>
      <w:spacing w:val="10"/>
      <w:kern w:val="28"/>
      <w:sz w:val="52"/>
      <w:szCs w:val="52"/>
    </w:rPr>
  </w:style>
  <w:style w:type="paragraph" w:styleId="Subtitle">
    <w:name w:val="Subtitle"/>
    <w:basedOn w:val="Normal"/>
    <w:next w:val="Normal"/>
    <w:link w:val="SubtitleChar"/>
    <w:uiPriority w:val="11"/>
    <w:qFormat/>
    <w:rsid w:val="00E47A5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7A5E"/>
    <w:rPr>
      <w:caps/>
      <w:color w:val="595959" w:themeColor="text1" w:themeTint="A6"/>
      <w:spacing w:val="10"/>
      <w:sz w:val="24"/>
      <w:szCs w:val="24"/>
    </w:rPr>
  </w:style>
  <w:style w:type="character" w:styleId="Strong">
    <w:name w:val="Strong"/>
    <w:uiPriority w:val="22"/>
    <w:qFormat/>
    <w:rsid w:val="00E47A5E"/>
    <w:rPr>
      <w:b/>
      <w:bCs/>
    </w:rPr>
  </w:style>
  <w:style w:type="character" w:styleId="Emphasis">
    <w:name w:val="Emphasis"/>
    <w:uiPriority w:val="20"/>
    <w:qFormat/>
    <w:rsid w:val="00E47A5E"/>
    <w:rPr>
      <w:caps/>
      <w:color w:val="243F60" w:themeColor="accent1" w:themeShade="7F"/>
      <w:spacing w:val="5"/>
    </w:rPr>
  </w:style>
  <w:style w:type="paragraph" w:styleId="NoSpacing">
    <w:name w:val="No Spacing"/>
    <w:basedOn w:val="Normal"/>
    <w:link w:val="NoSpacingChar"/>
    <w:uiPriority w:val="1"/>
    <w:qFormat/>
    <w:rsid w:val="00E47A5E"/>
    <w:pPr>
      <w:spacing w:before="0" w:after="0" w:line="240" w:lineRule="auto"/>
    </w:pPr>
  </w:style>
  <w:style w:type="character" w:customStyle="1" w:styleId="NoSpacingChar">
    <w:name w:val="No Spacing Char"/>
    <w:basedOn w:val="DefaultParagraphFont"/>
    <w:link w:val="NoSpacing"/>
    <w:uiPriority w:val="1"/>
    <w:rsid w:val="00E47A5E"/>
    <w:rPr>
      <w:sz w:val="20"/>
      <w:szCs w:val="20"/>
    </w:rPr>
  </w:style>
  <w:style w:type="paragraph" w:styleId="ListParagraph">
    <w:name w:val="List Paragraph"/>
    <w:basedOn w:val="Normal"/>
    <w:uiPriority w:val="34"/>
    <w:qFormat/>
    <w:rsid w:val="00E47A5E"/>
    <w:pPr>
      <w:ind w:left="720"/>
      <w:contextualSpacing/>
    </w:pPr>
  </w:style>
  <w:style w:type="paragraph" w:styleId="Quote">
    <w:name w:val="Quote"/>
    <w:basedOn w:val="Normal"/>
    <w:next w:val="Normal"/>
    <w:link w:val="QuoteChar"/>
    <w:uiPriority w:val="29"/>
    <w:qFormat/>
    <w:rsid w:val="00E47A5E"/>
    <w:rPr>
      <w:i/>
      <w:iCs/>
    </w:rPr>
  </w:style>
  <w:style w:type="character" w:customStyle="1" w:styleId="QuoteChar">
    <w:name w:val="Quote Char"/>
    <w:basedOn w:val="DefaultParagraphFont"/>
    <w:link w:val="Quote"/>
    <w:uiPriority w:val="29"/>
    <w:rsid w:val="00E47A5E"/>
    <w:rPr>
      <w:i/>
      <w:iCs/>
      <w:sz w:val="20"/>
      <w:szCs w:val="20"/>
    </w:rPr>
  </w:style>
  <w:style w:type="paragraph" w:styleId="IntenseQuote">
    <w:name w:val="Intense Quote"/>
    <w:basedOn w:val="Normal"/>
    <w:next w:val="Normal"/>
    <w:link w:val="IntenseQuoteChar"/>
    <w:uiPriority w:val="30"/>
    <w:qFormat/>
    <w:rsid w:val="00E47A5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7A5E"/>
    <w:rPr>
      <w:i/>
      <w:iCs/>
      <w:color w:val="4F81BD" w:themeColor="accent1"/>
      <w:sz w:val="20"/>
      <w:szCs w:val="20"/>
    </w:rPr>
  </w:style>
  <w:style w:type="character" w:styleId="SubtleEmphasis">
    <w:name w:val="Subtle Emphasis"/>
    <w:uiPriority w:val="19"/>
    <w:qFormat/>
    <w:rsid w:val="00E47A5E"/>
    <w:rPr>
      <w:i/>
      <w:iCs/>
      <w:color w:val="243F60" w:themeColor="accent1" w:themeShade="7F"/>
    </w:rPr>
  </w:style>
  <w:style w:type="character" w:styleId="IntenseEmphasis">
    <w:name w:val="Intense Emphasis"/>
    <w:uiPriority w:val="21"/>
    <w:qFormat/>
    <w:rsid w:val="00E47A5E"/>
    <w:rPr>
      <w:b/>
      <w:bCs/>
      <w:caps/>
      <w:color w:val="243F60" w:themeColor="accent1" w:themeShade="7F"/>
      <w:spacing w:val="10"/>
    </w:rPr>
  </w:style>
  <w:style w:type="character" w:styleId="SubtleReference">
    <w:name w:val="Subtle Reference"/>
    <w:uiPriority w:val="31"/>
    <w:qFormat/>
    <w:rsid w:val="00E47A5E"/>
    <w:rPr>
      <w:b/>
      <w:bCs/>
      <w:color w:val="4F81BD" w:themeColor="accent1"/>
    </w:rPr>
  </w:style>
  <w:style w:type="character" w:styleId="IntenseReference">
    <w:name w:val="Intense Reference"/>
    <w:uiPriority w:val="32"/>
    <w:qFormat/>
    <w:rsid w:val="00E47A5E"/>
    <w:rPr>
      <w:b/>
      <w:bCs/>
      <w:i/>
      <w:iCs/>
      <w:caps/>
      <w:color w:val="4F81BD" w:themeColor="accent1"/>
    </w:rPr>
  </w:style>
  <w:style w:type="character" w:styleId="BookTitle">
    <w:name w:val="Book Title"/>
    <w:uiPriority w:val="33"/>
    <w:qFormat/>
    <w:rsid w:val="00E47A5E"/>
    <w:rPr>
      <w:b/>
      <w:bCs/>
      <w:i/>
      <w:iCs/>
      <w:spacing w:val="9"/>
    </w:rPr>
  </w:style>
  <w:style w:type="paragraph" w:styleId="TOCHeading">
    <w:name w:val="TOC Heading"/>
    <w:basedOn w:val="Heading1"/>
    <w:next w:val="Normal"/>
    <w:uiPriority w:val="39"/>
    <w:semiHidden/>
    <w:unhideWhenUsed/>
    <w:qFormat/>
    <w:rsid w:val="00E47A5E"/>
    <w:pPr>
      <w:outlineLvl w:val="9"/>
    </w:pPr>
  </w:style>
  <w:style w:type="paragraph" w:styleId="BalloonText">
    <w:name w:val="Balloon Text"/>
    <w:basedOn w:val="Normal"/>
    <w:link w:val="BalloonTextChar"/>
    <w:uiPriority w:val="99"/>
    <w:semiHidden/>
    <w:unhideWhenUsed/>
    <w:rsid w:val="00051B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389</Words>
  <Characters>2222</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Exercise 3</vt:lpstr>
      <vt:lpstr>    Answer</vt:lpstr>
      <vt:lpstr>Exercise 5 </vt:lpstr>
      <vt:lpstr>    Answer</vt:lpstr>
    </vt:vector>
  </TitlesOfParts>
  <Company>Deftones</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1</cp:revision>
  <dcterms:created xsi:type="dcterms:W3CDTF">2010-03-01T13:49:00Z</dcterms:created>
  <dcterms:modified xsi:type="dcterms:W3CDTF">2010-03-01T15:10:00Z</dcterms:modified>
</cp:coreProperties>
</file>