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BCBE" w14:textId="77777777" w:rsidR="002F3BA3" w:rsidRDefault="002F3BA3"/>
    <w:sectPr w:rsidR="002F3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E1"/>
    <w:rsid w:val="002F3BA3"/>
    <w:rsid w:val="0052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314"/>
  <w15:chartTrackingRefBased/>
  <w15:docId w15:val="{A5522266-D63B-4379-9257-1BD0D051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Dang</dc:creator>
  <cp:keywords/>
  <dc:description/>
  <cp:lastModifiedBy>Tamara Dang</cp:lastModifiedBy>
  <cp:revision>1</cp:revision>
  <dcterms:created xsi:type="dcterms:W3CDTF">2021-07-12T14:09:00Z</dcterms:created>
  <dcterms:modified xsi:type="dcterms:W3CDTF">2021-07-12T14:10:00Z</dcterms:modified>
</cp:coreProperties>
</file>