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ENGEN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Operations &amp; Supply Chain Director | Corredor: Norte / Centro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Engen Moçambique, na pessoa de Operations &amp; Supply Chain Director, responsável pela cadeia de abastecimento e distribuição de combustíveis no Corredor Norte / Centro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Engen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Operations &amp; Supply Chain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Engen Moçambique reporta forte dependência do modal rodoviário, com custos logísticos que representam 41.0% do valor de venda ao público (PVPR).</w:t>
        <w:br/>
        <w:t>• Tancagem e Autonomia: O nível de autonomia de armazenamento de emergência é de 5 dias, evidenciando vulnerabilidade face a rupturas na EN1 e EN6.</w:t>
        <w:br/>
        <w:t>• Conformidade Tecnológica e de Segurança: O índice de monitorização GPS ativo é de 30%, e a certificação ADR dos motoristas encontra-se classificada como "Não Possui".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