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5E844" w14:textId="6BDA3925" w:rsidR="005B76E6" w:rsidRDefault="005B76E6" w:rsidP="00BE17F8">
      <w:pPr>
        <w:jc w:val="center"/>
        <w:rPr>
          <w:noProof/>
        </w:rPr>
      </w:pPr>
    </w:p>
    <w:p w14:paraId="2DCF436B" w14:textId="035A26D5" w:rsidR="00BE17F8" w:rsidRDefault="00BE17F8" w:rsidP="00BE17F8">
      <w:pPr>
        <w:jc w:val="center"/>
        <w:rPr>
          <w:noProof/>
        </w:rPr>
      </w:pPr>
    </w:p>
    <w:p w14:paraId="5ABE0445" w14:textId="77777777" w:rsidR="005B1EC7" w:rsidRDefault="005B1EC7" w:rsidP="00BE17F8">
      <w:pPr>
        <w:jc w:val="center"/>
        <w:rPr>
          <w:rFonts w:cstheme="minorHAnsi"/>
          <w:b/>
          <w:bCs/>
          <w:noProof/>
          <w:sz w:val="32"/>
          <w:szCs w:val="32"/>
          <w:lang w:val="el-GR"/>
        </w:rPr>
      </w:pPr>
    </w:p>
    <w:p w14:paraId="34906D61" w14:textId="3D1E9EC7" w:rsidR="00BE17F8" w:rsidRPr="005B1EC7" w:rsidRDefault="00BE17F8" w:rsidP="00BE17F8">
      <w:pPr>
        <w:jc w:val="center"/>
        <w:rPr>
          <w:rFonts w:cstheme="minorHAnsi"/>
          <w:b/>
          <w:bCs/>
          <w:noProof/>
          <w:sz w:val="40"/>
          <w:szCs w:val="40"/>
          <w:u w:val="single"/>
          <w:lang w:val="el-GR"/>
        </w:rPr>
      </w:pPr>
      <w:r w:rsidRPr="005B1EC7">
        <w:rPr>
          <w:rFonts w:cstheme="minorHAnsi"/>
          <w:b/>
          <w:bCs/>
          <w:noProof/>
          <w:sz w:val="40"/>
          <w:szCs w:val="40"/>
          <w:u w:val="single"/>
          <w:lang w:val="el-GR"/>
        </w:rPr>
        <w:t xml:space="preserve">ΗΜΥ 316 </w:t>
      </w:r>
    </w:p>
    <w:p w14:paraId="415200F3" w14:textId="77777777" w:rsidR="00BE17F8" w:rsidRPr="005B1EC7" w:rsidRDefault="00BE17F8" w:rsidP="00BE17F8">
      <w:pPr>
        <w:jc w:val="center"/>
        <w:rPr>
          <w:rFonts w:cstheme="minorHAnsi"/>
          <w:b/>
          <w:bCs/>
          <w:noProof/>
          <w:sz w:val="40"/>
          <w:szCs w:val="40"/>
          <w:u w:val="single"/>
          <w:lang w:val="el-GR"/>
        </w:rPr>
      </w:pPr>
    </w:p>
    <w:p w14:paraId="0C750019" w14:textId="2FA246AE" w:rsidR="00BE17F8" w:rsidRDefault="00BE17F8" w:rsidP="00BE17F8">
      <w:pPr>
        <w:jc w:val="center"/>
        <w:rPr>
          <w:rFonts w:cstheme="minorHAnsi"/>
          <w:b/>
          <w:bCs/>
          <w:noProof/>
          <w:sz w:val="40"/>
          <w:szCs w:val="40"/>
          <w:u w:val="single"/>
          <w:lang w:val="el-GR"/>
        </w:rPr>
      </w:pPr>
      <w:r w:rsidRPr="005B1EC7">
        <w:rPr>
          <w:rFonts w:cstheme="minorHAnsi"/>
          <w:b/>
          <w:bCs/>
          <w:noProof/>
          <w:sz w:val="40"/>
          <w:szCs w:val="40"/>
          <w:u w:val="single"/>
          <w:lang w:val="el-GR"/>
        </w:rPr>
        <w:t>Εργαστήριο Λειτουργικών Συστημάτων και Δικτύων</w:t>
      </w:r>
    </w:p>
    <w:p w14:paraId="7F7E45C4" w14:textId="2A477820" w:rsidR="005B1EC7" w:rsidRDefault="005B1EC7" w:rsidP="00BE17F8">
      <w:pPr>
        <w:jc w:val="center"/>
        <w:rPr>
          <w:rFonts w:cstheme="minorHAnsi"/>
          <w:b/>
          <w:bCs/>
          <w:noProof/>
          <w:sz w:val="40"/>
          <w:szCs w:val="40"/>
          <w:u w:val="single"/>
          <w:lang w:val="el-GR"/>
        </w:rPr>
      </w:pPr>
    </w:p>
    <w:p w14:paraId="12D82A49" w14:textId="3A279026" w:rsidR="005B1EC7" w:rsidRPr="00C7214F" w:rsidRDefault="005B1EC7" w:rsidP="00BE17F8">
      <w:pPr>
        <w:jc w:val="center"/>
        <w:rPr>
          <w:rFonts w:cstheme="minorHAnsi"/>
          <w:b/>
          <w:bCs/>
          <w:noProof/>
          <w:sz w:val="40"/>
          <w:szCs w:val="40"/>
          <w:lang w:val="el-GR"/>
        </w:rPr>
      </w:pPr>
      <w:r w:rsidRPr="005B1EC7">
        <w:rPr>
          <w:rFonts w:cstheme="minorHAnsi"/>
          <w:b/>
          <w:bCs/>
          <w:noProof/>
          <w:sz w:val="40"/>
          <w:szCs w:val="40"/>
          <w:lang w:val="el-GR"/>
        </w:rPr>
        <w:t xml:space="preserve">Πανεπιστήμιο Κύπρου </w:t>
      </w:r>
    </w:p>
    <w:p w14:paraId="69DCA831" w14:textId="77777777" w:rsidR="005B1EC7" w:rsidRPr="00C7214F" w:rsidRDefault="005B1EC7" w:rsidP="00BE17F8">
      <w:pPr>
        <w:jc w:val="center"/>
        <w:rPr>
          <w:rFonts w:cstheme="minorHAnsi"/>
          <w:b/>
          <w:bCs/>
          <w:noProof/>
          <w:sz w:val="36"/>
          <w:szCs w:val="36"/>
          <w:lang w:val="el-GR"/>
        </w:rPr>
      </w:pPr>
    </w:p>
    <w:p w14:paraId="2111D1D2" w14:textId="43AB2894" w:rsidR="00BE17F8" w:rsidRPr="00C7214F" w:rsidRDefault="00BE17F8" w:rsidP="00BE17F8">
      <w:pPr>
        <w:jc w:val="center"/>
        <w:rPr>
          <w:rFonts w:cstheme="minorHAnsi"/>
          <w:b/>
          <w:bCs/>
          <w:noProof/>
          <w:sz w:val="32"/>
          <w:szCs w:val="32"/>
          <w:lang w:val="el-GR"/>
        </w:rPr>
      </w:pPr>
    </w:p>
    <w:p w14:paraId="18408498" w14:textId="17E05E19" w:rsidR="00BE17F8" w:rsidRDefault="005B1EC7" w:rsidP="00BE17F8">
      <w:pPr>
        <w:jc w:val="center"/>
        <w:rPr>
          <w:rFonts w:cstheme="minorHAnsi"/>
          <w:b/>
          <w:bCs/>
          <w:noProof/>
          <w:sz w:val="36"/>
          <w:szCs w:val="36"/>
          <w:lang w:val="el-GR"/>
        </w:rPr>
      </w:pPr>
      <w:r w:rsidRPr="005B1EC7">
        <w:rPr>
          <w:rFonts w:cstheme="minorHAnsi"/>
          <w:b/>
          <w:bCs/>
          <w:noProof/>
          <w:sz w:val="36"/>
          <w:szCs w:val="36"/>
          <w:lang w:val="el-GR"/>
        </w:rPr>
        <w:t>Φοίβος</w:t>
      </w:r>
      <w:r w:rsidRPr="00C7214F">
        <w:rPr>
          <w:rFonts w:cstheme="minorHAnsi"/>
          <w:b/>
          <w:bCs/>
          <w:noProof/>
          <w:sz w:val="36"/>
          <w:szCs w:val="36"/>
          <w:lang w:val="el-GR"/>
        </w:rPr>
        <w:t xml:space="preserve"> </w:t>
      </w:r>
      <w:r w:rsidRPr="005B1EC7">
        <w:rPr>
          <w:rFonts w:cstheme="minorHAnsi"/>
          <w:b/>
          <w:bCs/>
          <w:noProof/>
          <w:sz w:val="36"/>
          <w:szCs w:val="36"/>
          <w:lang w:val="el-GR"/>
        </w:rPr>
        <w:t>Λύμπουρας</w:t>
      </w:r>
      <w:r w:rsidRPr="00C7214F">
        <w:rPr>
          <w:rFonts w:cstheme="minorHAnsi"/>
          <w:b/>
          <w:bCs/>
          <w:noProof/>
          <w:sz w:val="36"/>
          <w:szCs w:val="36"/>
          <w:lang w:val="el-GR"/>
        </w:rPr>
        <w:t xml:space="preserve"> 1016477</w:t>
      </w:r>
    </w:p>
    <w:p w14:paraId="1586A214" w14:textId="4DC2F9BC" w:rsidR="006C1F18" w:rsidRDefault="006C1F18" w:rsidP="00BE17F8">
      <w:pPr>
        <w:jc w:val="center"/>
        <w:rPr>
          <w:rFonts w:cstheme="minorHAnsi"/>
          <w:b/>
          <w:bCs/>
          <w:noProof/>
          <w:sz w:val="36"/>
          <w:szCs w:val="36"/>
          <w:lang w:val="el-GR"/>
        </w:rPr>
      </w:pPr>
      <w:r>
        <w:rPr>
          <w:rFonts w:cstheme="minorHAnsi"/>
          <w:b/>
          <w:bCs/>
          <w:noProof/>
          <w:sz w:val="36"/>
          <w:szCs w:val="36"/>
          <w:lang w:val="el-GR"/>
        </w:rPr>
        <w:t>Εντουίνα Κάρουλλα 1042364</w:t>
      </w:r>
    </w:p>
    <w:p w14:paraId="6BCCEE05" w14:textId="29D3929C" w:rsidR="006C1F18" w:rsidRDefault="006C1F18" w:rsidP="00BE17F8">
      <w:pPr>
        <w:jc w:val="center"/>
        <w:rPr>
          <w:rFonts w:cstheme="minorHAnsi"/>
          <w:b/>
          <w:bCs/>
          <w:noProof/>
          <w:sz w:val="36"/>
          <w:szCs w:val="36"/>
          <w:lang w:val="el-GR"/>
        </w:rPr>
      </w:pPr>
      <w:r>
        <w:rPr>
          <w:rFonts w:cstheme="minorHAnsi"/>
          <w:b/>
          <w:bCs/>
          <w:noProof/>
          <w:sz w:val="36"/>
          <w:szCs w:val="36"/>
          <w:lang w:val="el-GR"/>
        </w:rPr>
        <w:t>Στέλιος Καραγιώργης 1021340</w:t>
      </w:r>
    </w:p>
    <w:p w14:paraId="528DBA20" w14:textId="07F276B0" w:rsidR="006C1F18" w:rsidRPr="00E57244" w:rsidRDefault="006C1F18" w:rsidP="00BE17F8">
      <w:pPr>
        <w:jc w:val="center"/>
        <w:rPr>
          <w:rFonts w:cstheme="minorHAnsi"/>
          <w:b/>
          <w:bCs/>
          <w:noProof/>
          <w:sz w:val="36"/>
          <w:szCs w:val="36"/>
          <w:lang w:val="el-GR"/>
        </w:rPr>
      </w:pPr>
      <w:r>
        <w:rPr>
          <w:rFonts w:cstheme="minorHAnsi"/>
          <w:b/>
          <w:bCs/>
          <w:noProof/>
          <w:sz w:val="36"/>
          <w:szCs w:val="36"/>
          <w:lang w:val="el-GR"/>
        </w:rPr>
        <w:t>Θεοδόσιος</w:t>
      </w:r>
      <w:r w:rsidRPr="00E57244">
        <w:rPr>
          <w:rFonts w:cstheme="minorHAnsi"/>
          <w:b/>
          <w:bCs/>
          <w:noProof/>
          <w:sz w:val="36"/>
          <w:szCs w:val="36"/>
          <w:lang w:val="el-GR"/>
        </w:rPr>
        <w:t xml:space="preserve"> </w:t>
      </w:r>
      <w:r>
        <w:rPr>
          <w:rFonts w:cstheme="minorHAnsi"/>
          <w:b/>
          <w:bCs/>
          <w:noProof/>
          <w:sz w:val="36"/>
          <w:szCs w:val="36"/>
          <w:lang w:val="el-GR"/>
        </w:rPr>
        <w:t>Ιωάννου</w:t>
      </w:r>
      <w:r w:rsidRPr="00E57244">
        <w:rPr>
          <w:rFonts w:cstheme="minorHAnsi"/>
          <w:b/>
          <w:bCs/>
          <w:noProof/>
          <w:sz w:val="36"/>
          <w:szCs w:val="36"/>
          <w:lang w:val="el-GR"/>
        </w:rPr>
        <w:t xml:space="preserve"> 1020844</w:t>
      </w:r>
    </w:p>
    <w:p w14:paraId="7D54B819" w14:textId="3749D740" w:rsidR="005B1EC7" w:rsidRPr="00E57244" w:rsidRDefault="005B1EC7" w:rsidP="00BE17F8">
      <w:pPr>
        <w:jc w:val="center"/>
        <w:rPr>
          <w:rFonts w:cstheme="minorHAnsi"/>
          <w:b/>
          <w:bCs/>
          <w:noProof/>
          <w:sz w:val="36"/>
          <w:szCs w:val="36"/>
          <w:lang w:val="el-GR"/>
        </w:rPr>
      </w:pPr>
      <w:r>
        <w:rPr>
          <w:rFonts w:cstheme="minorHAnsi"/>
          <w:b/>
          <w:bCs/>
          <w:noProof/>
          <w:sz w:val="36"/>
          <w:szCs w:val="36"/>
          <w:lang w:val="en-US"/>
        </w:rPr>
        <w:t>Team</w:t>
      </w:r>
      <w:r w:rsidR="00AE7494" w:rsidRPr="00E57244">
        <w:rPr>
          <w:rFonts w:cstheme="minorHAnsi"/>
          <w:b/>
          <w:bCs/>
          <w:noProof/>
          <w:sz w:val="36"/>
          <w:szCs w:val="36"/>
          <w:lang w:val="el-GR"/>
        </w:rPr>
        <w:t xml:space="preserve"> 7</w:t>
      </w:r>
    </w:p>
    <w:p w14:paraId="44C0A7A3" w14:textId="77777777" w:rsidR="005B1EC7" w:rsidRPr="00E57244" w:rsidRDefault="005B1EC7" w:rsidP="00BE17F8">
      <w:pPr>
        <w:jc w:val="center"/>
        <w:rPr>
          <w:rFonts w:cstheme="minorHAnsi"/>
          <w:b/>
          <w:bCs/>
          <w:noProof/>
          <w:sz w:val="28"/>
          <w:szCs w:val="28"/>
          <w:lang w:val="el-GR"/>
        </w:rPr>
      </w:pPr>
    </w:p>
    <w:p w14:paraId="4F4C134B" w14:textId="348D1371" w:rsidR="005B1EC7" w:rsidRPr="00E57244" w:rsidRDefault="005B1EC7" w:rsidP="00BE17F8">
      <w:pPr>
        <w:jc w:val="center"/>
        <w:rPr>
          <w:rFonts w:cstheme="minorHAnsi"/>
          <w:b/>
          <w:bCs/>
          <w:noProof/>
          <w:sz w:val="24"/>
          <w:szCs w:val="24"/>
          <w:lang w:val="el-GR"/>
        </w:rPr>
      </w:pPr>
    </w:p>
    <w:p w14:paraId="232F9ECF" w14:textId="1CB543F2" w:rsidR="005B1EC7" w:rsidRPr="005B1EC7" w:rsidRDefault="005B1EC7" w:rsidP="00BE17F8">
      <w:pPr>
        <w:jc w:val="center"/>
        <w:rPr>
          <w:rFonts w:cstheme="minorHAnsi"/>
          <w:b/>
          <w:bCs/>
          <w:noProof/>
          <w:sz w:val="32"/>
          <w:szCs w:val="32"/>
          <w:lang w:val="en-US"/>
        </w:rPr>
      </w:pPr>
      <w:r w:rsidRPr="005B1EC7">
        <w:rPr>
          <w:rFonts w:cstheme="minorHAnsi"/>
          <w:b/>
          <w:bCs/>
          <w:noProof/>
          <w:sz w:val="32"/>
          <w:szCs w:val="32"/>
          <w:lang w:val="en-US"/>
        </w:rPr>
        <w:t xml:space="preserve">Assignment </w:t>
      </w:r>
      <w:r w:rsidR="00387974">
        <w:rPr>
          <w:rFonts w:cstheme="minorHAnsi"/>
          <w:b/>
          <w:bCs/>
          <w:noProof/>
          <w:sz w:val="32"/>
          <w:szCs w:val="32"/>
          <w:lang w:val="en-US"/>
        </w:rPr>
        <w:t>6</w:t>
      </w:r>
    </w:p>
    <w:p w14:paraId="68EF5DCB" w14:textId="41EE30C1" w:rsidR="005B1EC7" w:rsidRPr="005B1EC7" w:rsidRDefault="005B1EC7" w:rsidP="00BE17F8">
      <w:pPr>
        <w:jc w:val="center"/>
        <w:rPr>
          <w:rFonts w:cstheme="minorHAnsi"/>
          <w:b/>
          <w:bCs/>
          <w:noProof/>
          <w:sz w:val="32"/>
          <w:szCs w:val="32"/>
          <w:lang w:val="en-US"/>
        </w:rPr>
      </w:pPr>
    </w:p>
    <w:p w14:paraId="69D12730" w14:textId="3A7105E4" w:rsidR="005B1EC7" w:rsidRPr="002E1893" w:rsidRDefault="005B1EC7" w:rsidP="00BE17F8">
      <w:pPr>
        <w:jc w:val="center"/>
        <w:rPr>
          <w:rFonts w:cstheme="minorHAnsi"/>
          <w:b/>
          <w:bCs/>
          <w:noProof/>
          <w:sz w:val="32"/>
          <w:szCs w:val="32"/>
          <w:lang w:val="en-US"/>
        </w:rPr>
      </w:pPr>
      <w:r w:rsidRPr="005B1EC7">
        <w:rPr>
          <w:rFonts w:cstheme="minorHAnsi"/>
          <w:b/>
          <w:bCs/>
          <w:noProof/>
          <w:sz w:val="32"/>
          <w:szCs w:val="32"/>
          <w:lang w:val="en-US"/>
        </w:rPr>
        <w:t xml:space="preserve">Due Date </w:t>
      </w:r>
      <w:r w:rsidR="00387974">
        <w:rPr>
          <w:rFonts w:cstheme="minorHAnsi"/>
          <w:b/>
          <w:bCs/>
          <w:noProof/>
          <w:sz w:val="32"/>
          <w:szCs w:val="32"/>
          <w:lang w:val="en-US"/>
        </w:rPr>
        <w:t>10</w:t>
      </w:r>
      <w:r w:rsidRPr="005B1EC7">
        <w:rPr>
          <w:rFonts w:cstheme="minorHAnsi"/>
          <w:b/>
          <w:bCs/>
          <w:noProof/>
          <w:sz w:val="32"/>
          <w:szCs w:val="32"/>
          <w:lang w:val="en-US"/>
        </w:rPr>
        <w:t xml:space="preserve"> </w:t>
      </w:r>
      <w:r w:rsidR="002E1893">
        <w:rPr>
          <w:rFonts w:cstheme="minorHAnsi"/>
          <w:b/>
          <w:bCs/>
          <w:noProof/>
          <w:sz w:val="32"/>
          <w:szCs w:val="32"/>
          <w:lang w:val="en-US"/>
        </w:rPr>
        <w:t>Feb</w:t>
      </w:r>
    </w:p>
    <w:p w14:paraId="535ED6B9" w14:textId="78606785" w:rsidR="005B1EC7" w:rsidRDefault="005B1EC7" w:rsidP="00BE17F8">
      <w:pPr>
        <w:jc w:val="center"/>
        <w:rPr>
          <w:rFonts w:cstheme="minorHAnsi"/>
          <w:b/>
          <w:bCs/>
          <w:noProof/>
          <w:sz w:val="32"/>
          <w:szCs w:val="32"/>
          <w:lang w:val="en-US"/>
        </w:rPr>
      </w:pPr>
    </w:p>
    <w:p w14:paraId="2570643C" w14:textId="63C222A5" w:rsidR="005B1EC7" w:rsidRDefault="005B1EC7" w:rsidP="00BE17F8">
      <w:pPr>
        <w:jc w:val="center"/>
        <w:rPr>
          <w:rFonts w:cstheme="minorHAnsi"/>
          <w:b/>
          <w:bCs/>
          <w:noProof/>
          <w:sz w:val="32"/>
          <w:szCs w:val="32"/>
          <w:lang w:val="en-US"/>
        </w:rPr>
      </w:pPr>
    </w:p>
    <w:p w14:paraId="29B7ED68" w14:textId="101B83FA" w:rsidR="005B1EC7" w:rsidRDefault="005B1EC7" w:rsidP="00BE17F8">
      <w:pPr>
        <w:jc w:val="center"/>
        <w:rPr>
          <w:rFonts w:cstheme="minorHAnsi"/>
          <w:b/>
          <w:bCs/>
          <w:noProof/>
          <w:sz w:val="32"/>
          <w:szCs w:val="32"/>
          <w:lang w:val="en-US"/>
        </w:rPr>
      </w:pPr>
    </w:p>
    <w:p w14:paraId="3255FC1C" w14:textId="5803684A" w:rsidR="005B1EC7" w:rsidRDefault="005B1EC7" w:rsidP="006C1F18">
      <w:pPr>
        <w:rPr>
          <w:rFonts w:cstheme="minorHAnsi"/>
          <w:b/>
          <w:bCs/>
          <w:noProof/>
          <w:sz w:val="32"/>
          <w:szCs w:val="32"/>
          <w:lang w:val="en-US"/>
        </w:rPr>
      </w:pPr>
    </w:p>
    <w:p w14:paraId="792BA413" w14:textId="420433AF" w:rsidR="005B1EC7" w:rsidRDefault="00AE7494" w:rsidP="00BE17F8">
      <w:pPr>
        <w:jc w:val="center"/>
        <w:rPr>
          <w:rFonts w:cstheme="minorHAnsi"/>
          <w:b/>
          <w:bCs/>
          <w:noProof/>
          <w:sz w:val="32"/>
          <w:szCs w:val="32"/>
          <w:u w:val="single"/>
          <w:lang w:val="en-US"/>
        </w:rPr>
      </w:pPr>
      <w:r w:rsidRPr="00AE7494">
        <w:rPr>
          <w:rFonts w:cstheme="minorHAnsi"/>
          <w:b/>
          <w:bCs/>
          <w:noProof/>
          <w:sz w:val="32"/>
          <w:szCs w:val="32"/>
          <w:u w:val="single"/>
          <w:lang w:val="en-US"/>
        </w:rPr>
        <w:t>Exercise 1</w:t>
      </w:r>
    </w:p>
    <w:p w14:paraId="43E7CDC9" w14:textId="77777777" w:rsidR="00E90273" w:rsidRPr="00E90273" w:rsidRDefault="00E90273" w:rsidP="00E90273">
      <w:pPr>
        <w:rPr>
          <w:rFonts w:cstheme="minorHAnsi"/>
          <w:noProof/>
          <w:lang w:val="en-US"/>
        </w:rPr>
      </w:pPr>
      <w:r w:rsidRPr="00E90273">
        <w:rPr>
          <w:rFonts w:cstheme="minorHAnsi"/>
          <w:noProof/>
          <w:lang w:val="en-US"/>
        </w:rPr>
        <w:t xml:space="preserve">socket (): This command is used as a syscall in order to create a new socket which is one end of intracommunication. It receives as arguments the following: </w:t>
      </w:r>
    </w:p>
    <w:p w14:paraId="2ECE7994" w14:textId="77777777" w:rsidR="00E90273" w:rsidRPr="00E90273" w:rsidRDefault="00E90273" w:rsidP="00E90273">
      <w:pPr>
        <w:rPr>
          <w:rFonts w:cstheme="minorHAnsi"/>
          <w:noProof/>
          <w:lang w:val="en-US"/>
        </w:rPr>
      </w:pPr>
      <w:r w:rsidRPr="00E90273">
        <w:rPr>
          <w:rFonts w:cstheme="minorHAnsi"/>
          <w:noProof/>
          <w:lang w:val="en-US"/>
        </w:rPr>
        <w:t>a.    socket’s address domain</w:t>
      </w:r>
    </w:p>
    <w:p w14:paraId="421AE946" w14:textId="77777777" w:rsidR="00E90273" w:rsidRPr="00E90273" w:rsidRDefault="00E90273" w:rsidP="00E90273">
      <w:pPr>
        <w:rPr>
          <w:rFonts w:cstheme="minorHAnsi"/>
          <w:noProof/>
          <w:lang w:val="el-GR"/>
        </w:rPr>
      </w:pPr>
      <w:r w:rsidRPr="00E90273">
        <w:rPr>
          <w:rFonts w:cstheme="minorHAnsi"/>
          <w:noProof/>
          <w:lang w:val="en-US"/>
        </w:rPr>
        <w:t>b.    socket</w:t>
      </w:r>
      <w:r w:rsidRPr="00E90273">
        <w:rPr>
          <w:rFonts w:cstheme="minorHAnsi"/>
          <w:noProof/>
          <w:lang w:val="el-GR"/>
        </w:rPr>
        <w:t xml:space="preserve"> </w:t>
      </w:r>
      <w:r w:rsidRPr="00E90273">
        <w:rPr>
          <w:rFonts w:cstheme="minorHAnsi"/>
          <w:noProof/>
          <w:lang w:val="en-US"/>
        </w:rPr>
        <w:t>type</w:t>
      </w:r>
    </w:p>
    <w:p w14:paraId="5AE56E50" w14:textId="2733B7C7" w:rsidR="00E90273" w:rsidRPr="00E90273" w:rsidRDefault="00E90273" w:rsidP="00E90273">
      <w:pPr>
        <w:rPr>
          <w:rFonts w:cstheme="minorHAnsi"/>
          <w:noProof/>
          <w:lang w:val="el-GR"/>
        </w:rPr>
      </w:pPr>
      <w:r w:rsidRPr="00E90273">
        <w:rPr>
          <w:rFonts w:cstheme="minorHAnsi"/>
          <w:noProof/>
          <w:lang w:val="en-US"/>
        </w:rPr>
        <w:t>c</w:t>
      </w:r>
      <w:r w:rsidRPr="00E90273">
        <w:rPr>
          <w:rFonts w:cstheme="minorHAnsi"/>
          <w:noProof/>
          <w:lang w:val="el-GR"/>
        </w:rPr>
        <w:t xml:space="preserve">.    </w:t>
      </w:r>
      <w:r w:rsidRPr="00E90273">
        <w:rPr>
          <w:rFonts w:cstheme="minorHAnsi"/>
          <w:noProof/>
          <w:lang w:val="en-US"/>
        </w:rPr>
        <w:t>socket</w:t>
      </w:r>
      <w:r w:rsidRPr="00E90273">
        <w:rPr>
          <w:rFonts w:cstheme="minorHAnsi"/>
          <w:noProof/>
          <w:lang w:val="el-GR"/>
        </w:rPr>
        <w:t>’</w:t>
      </w:r>
      <w:r w:rsidRPr="00E90273">
        <w:rPr>
          <w:rFonts w:cstheme="minorHAnsi"/>
          <w:noProof/>
          <w:lang w:val="en-US"/>
        </w:rPr>
        <w:t>s</w:t>
      </w:r>
      <w:r w:rsidRPr="00E90273">
        <w:rPr>
          <w:rFonts w:cstheme="minorHAnsi"/>
          <w:noProof/>
          <w:lang w:val="el-GR"/>
        </w:rPr>
        <w:t xml:space="preserve"> </w:t>
      </w:r>
      <w:r w:rsidRPr="00E90273">
        <w:rPr>
          <w:rFonts w:cstheme="minorHAnsi"/>
          <w:noProof/>
          <w:lang w:val="en-US"/>
        </w:rPr>
        <w:t>protocol</w:t>
      </w:r>
    </w:p>
    <w:p w14:paraId="4350FB88" w14:textId="622B5040" w:rsidR="00E90273" w:rsidRPr="00E90273" w:rsidRDefault="00E90273" w:rsidP="00E90273">
      <w:pPr>
        <w:rPr>
          <w:rFonts w:cstheme="minorHAnsi"/>
          <w:noProof/>
          <w:lang w:val="en-US"/>
        </w:rPr>
      </w:pPr>
      <w:r w:rsidRPr="00E90273">
        <w:rPr>
          <w:rFonts w:cstheme="minorHAnsi"/>
          <w:noProof/>
          <w:lang w:val="en-US"/>
        </w:rPr>
        <w:t>bind (): This command sets address and the size of it bytes to the socket when it is created as when it does so its address is undefined.</w:t>
      </w:r>
    </w:p>
    <w:p w14:paraId="14CE750A" w14:textId="77777777" w:rsidR="00E90273" w:rsidRPr="00E90273" w:rsidRDefault="00E90273" w:rsidP="00E90273">
      <w:pPr>
        <w:rPr>
          <w:rFonts w:cstheme="minorHAnsi"/>
          <w:noProof/>
          <w:lang w:val="en-US"/>
        </w:rPr>
      </w:pPr>
      <w:r w:rsidRPr="00E90273">
        <w:rPr>
          <w:rFonts w:cstheme="minorHAnsi"/>
          <w:noProof/>
          <w:lang w:val="en-US"/>
        </w:rPr>
        <w:t>listen (): This command sets the limit of the queue for the incoming connection requests. It receives as arguments the following:</w:t>
      </w:r>
    </w:p>
    <w:p w14:paraId="4F6CB1EF" w14:textId="77777777" w:rsidR="00E90273" w:rsidRPr="00E90273" w:rsidRDefault="00E90273" w:rsidP="00E90273">
      <w:pPr>
        <w:rPr>
          <w:rFonts w:cstheme="minorHAnsi"/>
          <w:noProof/>
          <w:lang w:val="en-US"/>
        </w:rPr>
      </w:pPr>
      <w:r w:rsidRPr="00E90273">
        <w:rPr>
          <w:rFonts w:cstheme="minorHAnsi"/>
          <w:noProof/>
          <w:lang w:val="en-US"/>
        </w:rPr>
        <w:t>a.    socket</w:t>
      </w:r>
    </w:p>
    <w:p w14:paraId="33718A45" w14:textId="2BD33F2C" w:rsidR="00E90273" w:rsidRPr="00E90273" w:rsidRDefault="00E90273" w:rsidP="00E90273">
      <w:pPr>
        <w:rPr>
          <w:rFonts w:cstheme="minorHAnsi"/>
          <w:noProof/>
          <w:lang w:val="en-US"/>
        </w:rPr>
      </w:pPr>
      <w:r w:rsidRPr="00E90273">
        <w:rPr>
          <w:rFonts w:cstheme="minorHAnsi"/>
          <w:noProof/>
          <w:lang w:val="en-US"/>
        </w:rPr>
        <w:t>b.    max queue size (for pending connection requests)</w:t>
      </w:r>
    </w:p>
    <w:p w14:paraId="25D237DC" w14:textId="77777777" w:rsidR="00E90273" w:rsidRPr="00E90273" w:rsidRDefault="00E90273" w:rsidP="00E90273">
      <w:pPr>
        <w:rPr>
          <w:rFonts w:cstheme="minorHAnsi"/>
          <w:noProof/>
          <w:lang w:val="en-US"/>
        </w:rPr>
      </w:pPr>
      <w:r w:rsidRPr="00E90273">
        <w:rPr>
          <w:rFonts w:cstheme="minorHAnsi"/>
          <w:noProof/>
          <w:lang w:val="en-US"/>
        </w:rPr>
        <w:t>accept (): This command exports the first request for connection from the pending connections (listen). It creates a new connected socket and returns a new file which refers to it. It receives as arguments the following:</w:t>
      </w:r>
    </w:p>
    <w:p w14:paraId="0CB5AEA5" w14:textId="77777777" w:rsidR="00E90273" w:rsidRPr="00E90273" w:rsidRDefault="00E90273" w:rsidP="00E90273">
      <w:pPr>
        <w:rPr>
          <w:rFonts w:cstheme="minorHAnsi"/>
          <w:noProof/>
          <w:lang w:val="en-US"/>
        </w:rPr>
      </w:pPr>
      <w:r w:rsidRPr="00E90273">
        <w:rPr>
          <w:rFonts w:cstheme="minorHAnsi"/>
          <w:noProof/>
          <w:lang w:val="en-US"/>
        </w:rPr>
        <w:t>a.    socket</w:t>
      </w:r>
    </w:p>
    <w:p w14:paraId="30F99A80" w14:textId="77777777" w:rsidR="00E90273" w:rsidRPr="00E90273" w:rsidRDefault="00E90273" w:rsidP="00E90273">
      <w:pPr>
        <w:rPr>
          <w:rFonts w:cstheme="minorHAnsi"/>
          <w:noProof/>
          <w:lang w:val="en-US"/>
        </w:rPr>
      </w:pPr>
      <w:r w:rsidRPr="00E90273">
        <w:rPr>
          <w:rFonts w:cstheme="minorHAnsi"/>
          <w:noProof/>
          <w:lang w:val="en-US"/>
        </w:rPr>
        <w:t>b.    address length</w:t>
      </w:r>
    </w:p>
    <w:p w14:paraId="72A900EE" w14:textId="77777777" w:rsidR="00E90273" w:rsidRPr="00E90273" w:rsidRDefault="00E90273" w:rsidP="00E90273">
      <w:pPr>
        <w:rPr>
          <w:rFonts w:cstheme="minorHAnsi"/>
          <w:noProof/>
          <w:lang w:val="el-GR"/>
        </w:rPr>
      </w:pPr>
      <w:r w:rsidRPr="00E90273">
        <w:rPr>
          <w:rFonts w:cstheme="minorHAnsi"/>
          <w:noProof/>
          <w:lang w:val="en-US"/>
        </w:rPr>
        <w:t>c</w:t>
      </w:r>
      <w:r w:rsidRPr="00E90273">
        <w:rPr>
          <w:rFonts w:cstheme="minorHAnsi"/>
          <w:noProof/>
          <w:lang w:val="el-GR"/>
        </w:rPr>
        <w:t xml:space="preserve">.    </w:t>
      </w:r>
      <w:r w:rsidRPr="00E90273">
        <w:rPr>
          <w:rFonts w:cstheme="minorHAnsi"/>
          <w:noProof/>
          <w:lang w:val="en-US"/>
        </w:rPr>
        <w:t>socket</w:t>
      </w:r>
      <w:r w:rsidRPr="00E90273">
        <w:rPr>
          <w:rFonts w:cstheme="minorHAnsi"/>
          <w:noProof/>
          <w:lang w:val="el-GR"/>
        </w:rPr>
        <w:t xml:space="preserve"> </w:t>
      </w:r>
      <w:r w:rsidRPr="00E90273">
        <w:rPr>
          <w:rFonts w:cstheme="minorHAnsi"/>
          <w:noProof/>
          <w:lang w:val="en-US"/>
        </w:rPr>
        <w:t>address</w:t>
      </w:r>
    </w:p>
    <w:p w14:paraId="7F70BCB5" w14:textId="77777777" w:rsidR="00E90273" w:rsidRPr="00E90273" w:rsidRDefault="00E90273" w:rsidP="00E90273">
      <w:pPr>
        <w:rPr>
          <w:rFonts w:cstheme="minorHAnsi"/>
          <w:noProof/>
          <w:lang w:val="el-GR"/>
        </w:rPr>
      </w:pPr>
    </w:p>
    <w:p w14:paraId="230468E3" w14:textId="77777777" w:rsidR="00E90273" w:rsidRPr="00E90273" w:rsidRDefault="00E90273" w:rsidP="00E90273">
      <w:pPr>
        <w:rPr>
          <w:rFonts w:cstheme="minorHAnsi"/>
          <w:noProof/>
          <w:lang w:val="en-US"/>
        </w:rPr>
      </w:pPr>
      <w:r w:rsidRPr="00E90273">
        <w:rPr>
          <w:rFonts w:cstheme="minorHAnsi"/>
          <w:noProof/>
          <w:lang w:val="en-US"/>
        </w:rPr>
        <w:t>connect (): This fuction works as a syscall which connects a socket with its given address. In order to define the addressing type, the address size in bytes must be also given to it. In this fashion, we establish the start of communication. It receives as arguments the following:</w:t>
      </w:r>
    </w:p>
    <w:p w14:paraId="7B388D20" w14:textId="77777777" w:rsidR="00E90273" w:rsidRPr="00E90273" w:rsidRDefault="00E90273" w:rsidP="00E90273">
      <w:pPr>
        <w:rPr>
          <w:rFonts w:cstheme="minorHAnsi"/>
          <w:noProof/>
          <w:lang w:val="el-GR"/>
        </w:rPr>
      </w:pPr>
      <w:r w:rsidRPr="00E90273">
        <w:rPr>
          <w:rFonts w:cstheme="minorHAnsi"/>
          <w:noProof/>
          <w:lang w:val="en-US"/>
        </w:rPr>
        <w:t xml:space="preserve">    socket</w:t>
      </w:r>
    </w:p>
    <w:p w14:paraId="438AFB76" w14:textId="77777777" w:rsidR="00E90273" w:rsidRPr="00E90273" w:rsidRDefault="00E90273" w:rsidP="00E90273">
      <w:pPr>
        <w:rPr>
          <w:rFonts w:cstheme="minorHAnsi"/>
          <w:noProof/>
          <w:lang w:val="el-GR"/>
        </w:rPr>
      </w:pPr>
      <w:r w:rsidRPr="00E90273">
        <w:rPr>
          <w:rFonts w:cstheme="minorHAnsi"/>
          <w:noProof/>
          <w:lang w:val="el-GR"/>
        </w:rPr>
        <w:t xml:space="preserve">    </w:t>
      </w:r>
      <w:r w:rsidRPr="00E90273">
        <w:rPr>
          <w:rFonts w:cstheme="minorHAnsi"/>
          <w:noProof/>
          <w:lang w:val="en-US"/>
        </w:rPr>
        <w:t>address</w:t>
      </w:r>
      <w:r w:rsidRPr="00E90273">
        <w:rPr>
          <w:rFonts w:cstheme="minorHAnsi"/>
          <w:noProof/>
          <w:lang w:val="el-GR"/>
        </w:rPr>
        <w:t xml:space="preserve"> </w:t>
      </w:r>
      <w:r w:rsidRPr="00E90273">
        <w:rPr>
          <w:rFonts w:cstheme="minorHAnsi"/>
          <w:noProof/>
          <w:lang w:val="en-US"/>
        </w:rPr>
        <w:t>length</w:t>
      </w:r>
    </w:p>
    <w:p w14:paraId="6EAF9E2C" w14:textId="09EB8829" w:rsidR="00E90273" w:rsidRPr="00E90273" w:rsidRDefault="00E90273" w:rsidP="00E90273">
      <w:pPr>
        <w:rPr>
          <w:rFonts w:cstheme="minorHAnsi"/>
          <w:noProof/>
          <w:lang w:val="el-GR"/>
        </w:rPr>
      </w:pPr>
      <w:r w:rsidRPr="00E90273">
        <w:rPr>
          <w:rFonts w:cstheme="minorHAnsi"/>
          <w:noProof/>
          <w:lang w:val="el-GR"/>
        </w:rPr>
        <w:t xml:space="preserve">    </w:t>
      </w:r>
      <w:r w:rsidRPr="00E90273">
        <w:rPr>
          <w:rFonts w:cstheme="minorHAnsi"/>
          <w:noProof/>
          <w:lang w:val="en-US"/>
        </w:rPr>
        <w:t>server</w:t>
      </w:r>
      <w:r w:rsidRPr="00E90273">
        <w:rPr>
          <w:rFonts w:cstheme="minorHAnsi"/>
          <w:noProof/>
          <w:lang w:val="el-GR"/>
        </w:rPr>
        <w:t xml:space="preserve"> </w:t>
      </w:r>
      <w:r w:rsidRPr="00E90273">
        <w:rPr>
          <w:rFonts w:cstheme="minorHAnsi"/>
          <w:noProof/>
          <w:lang w:val="en-US"/>
        </w:rPr>
        <w:t>address</w:t>
      </w:r>
    </w:p>
    <w:p w14:paraId="22217375" w14:textId="09E0F43C" w:rsidR="00E90273" w:rsidRDefault="00E90273" w:rsidP="00E90273">
      <w:pPr>
        <w:rPr>
          <w:rFonts w:cstheme="minorHAnsi"/>
          <w:noProof/>
          <w:lang w:val="en-US"/>
        </w:rPr>
      </w:pPr>
      <w:r w:rsidRPr="00E90273">
        <w:rPr>
          <w:rFonts w:cstheme="minorHAnsi"/>
          <w:noProof/>
          <w:lang w:val="en-US"/>
        </w:rPr>
        <w:t>serve():  This command reads the client’s message and prints it. Afterwards, when “Enter” is pressed by the user, each character is read and gets sent to the server.</w:t>
      </w:r>
    </w:p>
    <w:p w14:paraId="16064757" w14:textId="77777777" w:rsidR="00E90273" w:rsidRPr="00E90273" w:rsidRDefault="00E90273" w:rsidP="00E90273">
      <w:pPr>
        <w:rPr>
          <w:rFonts w:cstheme="minorHAnsi"/>
          <w:noProof/>
          <w:lang w:val="en-US"/>
        </w:rPr>
      </w:pPr>
    </w:p>
    <w:p w14:paraId="78570FB7" w14:textId="77777777" w:rsidR="00E90273" w:rsidRPr="00E90273" w:rsidRDefault="00E90273" w:rsidP="00E90273">
      <w:pPr>
        <w:rPr>
          <w:rFonts w:cstheme="minorHAnsi"/>
          <w:noProof/>
          <w:lang w:val="en-US"/>
        </w:rPr>
      </w:pPr>
      <w:r w:rsidRPr="00E90273">
        <w:rPr>
          <w:rFonts w:cstheme="minorHAnsi"/>
          <w:noProof/>
          <w:lang w:val="en-US"/>
        </w:rPr>
        <w:t>read ():  This command reads a set amount of bytes (set by the count) from a file descriptor and places them in a buffer. It receives as arguments the following:</w:t>
      </w:r>
    </w:p>
    <w:p w14:paraId="3F02D2DF" w14:textId="77777777" w:rsidR="00E90273" w:rsidRPr="00E90273" w:rsidRDefault="00E90273" w:rsidP="00E90273">
      <w:pPr>
        <w:rPr>
          <w:rFonts w:cstheme="minorHAnsi"/>
          <w:noProof/>
          <w:lang w:val="en-US"/>
        </w:rPr>
      </w:pPr>
      <w:r w:rsidRPr="00E90273">
        <w:rPr>
          <w:rFonts w:cstheme="minorHAnsi"/>
          <w:noProof/>
          <w:lang w:val="en-US"/>
        </w:rPr>
        <w:t>a.    file descriptor</w:t>
      </w:r>
    </w:p>
    <w:p w14:paraId="6A60845C" w14:textId="77777777" w:rsidR="00E90273" w:rsidRPr="00E90273" w:rsidRDefault="00E90273" w:rsidP="00E90273">
      <w:pPr>
        <w:rPr>
          <w:rFonts w:cstheme="minorHAnsi"/>
          <w:noProof/>
          <w:lang w:val="en-US"/>
        </w:rPr>
      </w:pPr>
      <w:r w:rsidRPr="00E90273">
        <w:rPr>
          <w:rFonts w:cstheme="minorHAnsi"/>
          <w:noProof/>
          <w:lang w:val="en-US"/>
        </w:rPr>
        <w:t>b.    count</w:t>
      </w:r>
    </w:p>
    <w:p w14:paraId="019C797A" w14:textId="51549CB1" w:rsidR="00E90273" w:rsidRPr="00E90273" w:rsidRDefault="00E90273" w:rsidP="00E90273">
      <w:pPr>
        <w:rPr>
          <w:rFonts w:cstheme="minorHAnsi"/>
          <w:noProof/>
          <w:lang w:val="en-US"/>
        </w:rPr>
      </w:pPr>
      <w:r w:rsidRPr="00E90273">
        <w:rPr>
          <w:rFonts w:cstheme="minorHAnsi"/>
          <w:noProof/>
          <w:lang w:val="en-US"/>
        </w:rPr>
        <w:t>c.    buf</w:t>
      </w:r>
      <w:r>
        <w:rPr>
          <w:rFonts w:cstheme="minorHAnsi"/>
          <w:noProof/>
          <w:lang w:val="en-US"/>
        </w:rPr>
        <w:t>fer</w:t>
      </w:r>
    </w:p>
    <w:p w14:paraId="6AECDD03" w14:textId="77777777" w:rsidR="00E90273" w:rsidRPr="00E90273" w:rsidRDefault="00E90273" w:rsidP="00E90273">
      <w:pPr>
        <w:rPr>
          <w:rFonts w:cstheme="minorHAnsi"/>
          <w:noProof/>
          <w:lang w:val="en-US"/>
        </w:rPr>
      </w:pPr>
      <w:r w:rsidRPr="00E90273">
        <w:rPr>
          <w:rFonts w:cstheme="minorHAnsi"/>
          <w:noProof/>
          <w:lang w:val="en-US"/>
        </w:rPr>
        <w:lastRenderedPageBreak/>
        <w:t>write (): This command writes count amount of bytes in the file given by the file descriptor starting from the buf value of the buffer. A read command is expected to follow afterwards (after the write command). It receives as arguments the following:</w:t>
      </w:r>
    </w:p>
    <w:p w14:paraId="1BE7B5ED" w14:textId="77777777" w:rsidR="00E90273" w:rsidRPr="00E90273" w:rsidRDefault="00E90273" w:rsidP="00E90273">
      <w:pPr>
        <w:rPr>
          <w:rFonts w:cstheme="minorHAnsi"/>
          <w:noProof/>
          <w:lang w:val="en-US"/>
        </w:rPr>
      </w:pPr>
      <w:r w:rsidRPr="00E90273">
        <w:rPr>
          <w:rFonts w:cstheme="minorHAnsi"/>
          <w:noProof/>
          <w:lang w:val="en-US"/>
        </w:rPr>
        <w:t>a.    file descriptor</w:t>
      </w:r>
    </w:p>
    <w:p w14:paraId="233B1174" w14:textId="77777777" w:rsidR="00E90273" w:rsidRPr="00E90273" w:rsidRDefault="00E90273" w:rsidP="00E90273">
      <w:pPr>
        <w:rPr>
          <w:rFonts w:cstheme="minorHAnsi"/>
          <w:noProof/>
          <w:lang w:val="el-GR"/>
        </w:rPr>
      </w:pPr>
      <w:r w:rsidRPr="00E90273">
        <w:rPr>
          <w:rFonts w:cstheme="minorHAnsi"/>
          <w:noProof/>
          <w:lang w:val="en-US"/>
        </w:rPr>
        <w:t>b.    count</w:t>
      </w:r>
    </w:p>
    <w:p w14:paraId="24A7F1CB" w14:textId="29661681" w:rsidR="00E90273" w:rsidRPr="00E90273" w:rsidRDefault="00E90273" w:rsidP="00E90273">
      <w:pPr>
        <w:rPr>
          <w:rFonts w:cstheme="minorHAnsi"/>
          <w:noProof/>
          <w:lang w:val="en-US"/>
        </w:rPr>
      </w:pPr>
      <w:r w:rsidRPr="00E90273">
        <w:rPr>
          <w:rFonts w:cstheme="minorHAnsi"/>
          <w:noProof/>
          <w:lang w:val="en-US"/>
        </w:rPr>
        <w:t>c</w:t>
      </w:r>
      <w:r w:rsidRPr="00E90273">
        <w:rPr>
          <w:rFonts w:cstheme="minorHAnsi"/>
          <w:noProof/>
          <w:lang w:val="el-GR"/>
        </w:rPr>
        <w:t xml:space="preserve">.    </w:t>
      </w:r>
      <w:r w:rsidRPr="00E90273">
        <w:rPr>
          <w:rFonts w:cstheme="minorHAnsi"/>
          <w:noProof/>
          <w:lang w:val="en-US"/>
        </w:rPr>
        <w:t>buf</w:t>
      </w:r>
      <w:r>
        <w:rPr>
          <w:rFonts w:cstheme="minorHAnsi"/>
          <w:noProof/>
          <w:lang w:val="en-US"/>
        </w:rPr>
        <w:t>fer</w:t>
      </w:r>
    </w:p>
    <w:p w14:paraId="59F3B237" w14:textId="77777777" w:rsidR="00E90273" w:rsidRPr="00E90273" w:rsidRDefault="00E90273" w:rsidP="00E90273">
      <w:pPr>
        <w:rPr>
          <w:rFonts w:cstheme="minorHAnsi"/>
          <w:noProof/>
          <w:lang w:val="el-GR"/>
        </w:rPr>
      </w:pPr>
      <w:r w:rsidRPr="00E90273">
        <w:rPr>
          <w:rFonts w:cstheme="minorHAnsi"/>
          <w:noProof/>
          <w:lang w:val="en-US"/>
        </w:rPr>
        <w:t>close ():  This command is used to disable any mentions to a file so that it can be reused when the file descriptor is closed. It</w:t>
      </w:r>
      <w:r w:rsidRPr="00E90273">
        <w:rPr>
          <w:rFonts w:cstheme="minorHAnsi"/>
          <w:noProof/>
          <w:lang w:val="el-GR"/>
        </w:rPr>
        <w:t xml:space="preserve"> </w:t>
      </w:r>
      <w:r w:rsidRPr="00E90273">
        <w:rPr>
          <w:rFonts w:cstheme="minorHAnsi"/>
          <w:noProof/>
          <w:lang w:val="en-US"/>
        </w:rPr>
        <w:t>receives</w:t>
      </w:r>
      <w:r w:rsidRPr="00E90273">
        <w:rPr>
          <w:rFonts w:cstheme="minorHAnsi"/>
          <w:noProof/>
          <w:lang w:val="el-GR"/>
        </w:rPr>
        <w:t xml:space="preserve"> </w:t>
      </w:r>
      <w:r w:rsidRPr="00E90273">
        <w:rPr>
          <w:rFonts w:cstheme="minorHAnsi"/>
          <w:noProof/>
          <w:lang w:val="en-US"/>
        </w:rPr>
        <w:t>as</w:t>
      </w:r>
      <w:r w:rsidRPr="00E90273">
        <w:rPr>
          <w:rFonts w:cstheme="minorHAnsi"/>
          <w:noProof/>
          <w:lang w:val="el-GR"/>
        </w:rPr>
        <w:t xml:space="preserve"> </w:t>
      </w:r>
      <w:r w:rsidRPr="00E90273">
        <w:rPr>
          <w:rFonts w:cstheme="minorHAnsi"/>
          <w:noProof/>
          <w:lang w:val="en-US"/>
        </w:rPr>
        <w:t>arguments</w:t>
      </w:r>
      <w:r w:rsidRPr="00E90273">
        <w:rPr>
          <w:rFonts w:cstheme="minorHAnsi"/>
          <w:noProof/>
          <w:lang w:val="el-GR"/>
        </w:rPr>
        <w:t xml:space="preserve"> </w:t>
      </w:r>
      <w:r w:rsidRPr="00E90273">
        <w:rPr>
          <w:rFonts w:cstheme="minorHAnsi"/>
          <w:noProof/>
          <w:lang w:val="en-US"/>
        </w:rPr>
        <w:t>the</w:t>
      </w:r>
      <w:r w:rsidRPr="00E90273">
        <w:rPr>
          <w:rFonts w:cstheme="minorHAnsi"/>
          <w:noProof/>
          <w:lang w:val="el-GR"/>
        </w:rPr>
        <w:t xml:space="preserve"> </w:t>
      </w:r>
      <w:r w:rsidRPr="00E90273">
        <w:rPr>
          <w:rFonts w:cstheme="minorHAnsi"/>
          <w:noProof/>
          <w:lang w:val="en-US"/>
        </w:rPr>
        <w:t>following</w:t>
      </w:r>
      <w:r w:rsidRPr="00E90273">
        <w:rPr>
          <w:rFonts w:cstheme="minorHAnsi"/>
          <w:noProof/>
          <w:lang w:val="el-GR"/>
        </w:rPr>
        <w:t>:</w:t>
      </w:r>
    </w:p>
    <w:p w14:paraId="73F1C1DD" w14:textId="1D503103" w:rsidR="00AF19A1" w:rsidRPr="00E90273" w:rsidRDefault="00E90273" w:rsidP="00F23772">
      <w:pPr>
        <w:rPr>
          <w:rFonts w:cstheme="minorHAnsi"/>
          <w:noProof/>
          <w:lang w:val="el-GR"/>
        </w:rPr>
      </w:pPr>
      <w:r w:rsidRPr="00E90273">
        <w:rPr>
          <w:rFonts w:cstheme="minorHAnsi"/>
          <w:noProof/>
          <w:lang w:val="en-US"/>
        </w:rPr>
        <w:t>a</w:t>
      </w:r>
      <w:r w:rsidRPr="00E90273">
        <w:rPr>
          <w:rFonts w:cstheme="minorHAnsi"/>
          <w:noProof/>
          <w:lang w:val="el-GR"/>
        </w:rPr>
        <w:t xml:space="preserve">.    </w:t>
      </w:r>
      <w:r w:rsidRPr="00E90273">
        <w:rPr>
          <w:rFonts w:cstheme="minorHAnsi"/>
          <w:noProof/>
          <w:lang w:val="en-US"/>
        </w:rPr>
        <w:t>file</w:t>
      </w:r>
      <w:r w:rsidRPr="00E90273">
        <w:rPr>
          <w:rFonts w:cstheme="minorHAnsi"/>
          <w:noProof/>
          <w:lang w:val="el-GR"/>
        </w:rPr>
        <w:t xml:space="preserve"> </w:t>
      </w:r>
      <w:r w:rsidRPr="00E90273">
        <w:rPr>
          <w:rFonts w:cstheme="minorHAnsi"/>
          <w:noProof/>
          <w:lang w:val="en-US"/>
        </w:rPr>
        <w:t>descriptor</w:t>
      </w:r>
    </w:p>
    <w:p w14:paraId="11134A9C" w14:textId="77777777" w:rsidR="008C204A" w:rsidRDefault="008C204A" w:rsidP="00837DAF">
      <w:pPr>
        <w:autoSpaceDE w:val="0"/>
        <w:autoSpaceDN w:val="0"/>
        <w:adjustRightInd w:val="0"/>
        <w:spacing w:after="0" w:line="240" w:lineRule="auto"/>
        <w:rPr>
          <w:rFonts w:ascii="Times New Roman" w:hAnsi="Times New Roman" w:cs="Times New Roman"/>
          <w:color w:val="000000"/>
          <w:sz w:val="24"/>
          <w:szCs w:val="24"/>
        </w:rPr>
      </w:pPr>
    </w:p>
    <w:p w14:paraId="0214E7F6" w14:textId="4237F6FF" w:rsidR="0057193D" w:rsidRDefault="0057193D" w:rsidP="0057193D">
      <w:pPr>
        <w:jc w:val="center"/>
        <w:rPr>
          <w:rFonts w:cstheme="minorHAnsi"/>
          <w:b/>
          <w:bCs/>
          <w:noProof/>
          <w:sz w:val="32"/>
          <w:szCs w:val="32"/>
          <w:u w:val="single"/>
          <w:lang w:val="en-US"/>
        </w:rPr>
      </w:pPr>
      <w:r w:rsidRPr="00AE7494">
        <w:rPr>
          <w:rFonts w:cstheme="minorHAnsi"/>
          <w:b/>
          <w:bCs/>
          <w:noProof/>
          <w:sz w:val="32"/>
          <w:szCs w:val="32"/>
          <w:u w:val="single"/>
          <w:lang w:val="en-US"/>
        </w:rPr>
        <w:t xml:space="preserve">Exercise </w:t>
      </w:r>
      <w:r>
        <w:rPr>
          <w:rFonts w:cstheme="minorHAnsi"/>
          <w:b/>
          <w:bCs/>
          <w:noProof/>
          <w:sz w:val="32"/>
          <w:szCs w:val="32"/>
          <w:u w:val="single"/>
          <w:lang w:val="en-US"/>
        </w:rPr>
        <w:t>2</w:t>
      </w:r>
    </w:p>
    <w:p w14:paraId="4185F3BE" w14:textId="7C9381BD" w:rsidR="001319E3" w:rsidRDefault="008C204A" w:rsidP="0057193D">
      <w:pPr>
        <w:rPr>
          <w:rFonts w:cstheme="minorHAnsi"/>
          <w:b/>
          <w:bCs/>
          <w:noProof/>
          <w:sz w:val="32"/>
          <w:szCs w:val="32"/>
          <w:lang w:val="en-US"/>
        </w:rPr>
      </w:pPr>
      <w:r>
        <w:rPr>
          <w:rFonts w:cstheme="minorHAnsi"/>
          <w:b/>
          <w:bCs/>
          <w:noProof/>
          <w:sz w:val="32"/>
          <w:szCs w:val="32"/>
          <w:lang w:val="en-US"/>
        </w:rPr>
        <w:t>Objectives</w:t>
      </w:r>
      <w:r w:rsidR="001319E3">
        <w:rPr>
          <w:rFonts w:cstheme="minorHAnsi"/>
          <w:b/>
          <w:bCs/>
          <w:noProof/>
          <w:sz w:val="32"/>
          <w:szCs w:val="32"/>
          <w:lang w:val="en-US"/>
        </w:rPr>
        <w:t>:</w:t>
      </w:r>
    </w:p>
    <w:p w14:paraId="41E51F3B" w14:textId="3742BBFA" w:rsidR="007B0654" w:rsidRDefault="007B0654" w:rsidP="007B0654">
      <w:pPr>
        <w:pStyle w:val="ListParagraph"/>
        <w:numPr>
          <w:ilvl w:val="0"/>
          <w:numId w:val="19"/>
        </w:numPr>
        <w:rPr>
          <w:rFonts w:cstheme="minorHAnsi"/>
          <w:noProof/>
          <w:lang w:val="en-US"/>
        </w:rPr>
      </w:pPr>
      <w:r>
        <w:rPr>
          <w:rFonts w:cstheme="minorHAnsi"/>
          <w:noProof/>
          <w:lang w:val="en-US"/>
        </w:rPr>
        <w:t xml:space="preserve">Create a programm that </w:t>
      </w:r>
      <w:r w:rsidR="00E90273">
        <w:rPr>
          <w:rFonts w:cstheme="minorHAnsi"/>
          <w:noProof/>
          <w:lang w:val="en-US"/>
        </w:rPr>
        <w:t>implements the stop and wait protocol</w:t>
      </w:r>
    </w:p>
    <w:p w14:paraId="13BBE3F9" w14:textId="37249DCC" w:rsidR="007B0654" w:rsidRPr="007B0654" w:rsidRDefault="00E90273" w:rsidP="007B0654">
      <w:pPr>
        <w:pStyle w:val="ListParagraph"/>
        <w:numPr>
          <w:ilvl w:val="0"/>
          <w:numId w:val="19"/>
        </w:numPr>
        <w:rPr>
          <w:rFonts w:cstheme="minorHAnsi"/>
          <w:noProof/>
          <w:lang w:val="en-US"/>
        </w:rPr>
      </w:pPr>
      <w:r>
        <w:rPr>
          <w:rFonts w:cstheme="minorHAnsi"/>
          <w:noProof/>
          <w:lang w:val="en-US"/>
        </w:rPr>
        <w:t>While displaying the frames and acknowledgements passed through a channel</w:t>
      </w:r>
    </w:p>
    <w:p w14:paraId="10915FA4" w14:textId="2DAE97DF" w:rsidR="00B660F7" w:rsidRDefault="00B660F7" w:rsidP="00B660F7">
      <w:pPr>
        <w:rPr>
          <w:rFonts w:cstheme="minorHAnsi"/>
          <w:b/>
          <w:bCs/>
          <w:noProof/>
          <w:sz w:val="32"/>
          <w:szCs w:val="32"/>
          <w:lang w:val="en-US"/>
        </w:rPr>
      </w:pPr>
      <w:r w:rsidRPr="00B660F7">
        <w:rPr>
          <w:rFonts w:cstheme="minorHAnsi"/>
          <w:b/>
          <w:bCs/>
          <w:noProof/>
          <w:sz w:val="32"/>
          <w:szCs w:val="32"/>
          <w:lang w:val="en-US"/>
        </w:rPr>
        <w:t>Main solution:</w:t>
      </w:r>
    </w:p>
    <w:p w14:paraId="614ECB28" w14:textId="52ED5474" w:rsidR="00195908" w:rsidRPr="001E0EE4" w:rsidRDefault="00E1022A" w:rsidP="001E0EE4">
      <w:pPr>
        <w:ind w:left="360"/>
        <w:rPr>
          <w:rFonts w:cstheme="minorHAnsi"/>
          <w:noProof/>
          <w:lang w:val="en-US"/>
        </w:rPr>
      </w:pPr>
      <w:r>
        <w:rPr>
          <w:rFonts w:cstheme="minorHAnsi"/>
          <w:noProof/>
          <w:lang w:val="en-US"/>
        </w:rPr>
        <w:t>We used the channel as a medium where the frames and ACK are sent through before reaching their destination (Server/Client)</w:t>
      </w:r>
    </w:p>
    <w:p w14:paraId="253EB5EC" w14:textId="32C2FAC4" w:rsidR="00345C7C" w:rsidRDefault="00E1022A" w:rsidP="000A1188">
      <w:pPr>
        <w:rPr>
          <w:rFonts w:cstheme="minorHAnsi"/>
          <w:b/>
          <w:bCs/>
          <w:noProof/>
          <w:sz w:val="32"/>
          <w:szCs w:val="32"/>
          <w:lang w:val="en-US"/>
        </w:rPr>
      </w:pPr>
      <w:r w:rsidRPr="00E1022A">
        <w:rPr>
          <w:rFonts w:cstheme="minorHAnsi"/>
          <w:b/>
          <w:bCs/>
          <w:noProof/>
          <w:sz w:val="32"/>
          <w:szCs w:val="32"/>
          <w:lang w:val="en-US"/>
        </w:rPr>
        <w:drawing>
          <wp:anchor distT="0" distB="0" distL="114300" distR="114300" simplePos="0" relativeHeight="251672576" behindDoc="0" locked="0" layoutInCell="1" allowOverlap="1" wp14:anchorId="2D1B93E1" wp14:editId="771D9DF7">
            <wp:simplePos x="0" y="0"/>
            <wp:positionH relativeFrom="page">
              <wp:align>right</wp:align>
            </wp:positionH>
            <wp:positionV relativeFrom="paragraph">
              <wp:posOffset>304800</wp:posOffset>
            </wp:positionV>
            <wp:extent cx="7559040" cy="3378835"/>
            <wp:effectExtent l="0" t="0" r="3810" b="0"/>
            <wp:wrapThrough wrapText="bothSides">
              <wp:wrapPolygon edited="0">
                <wp:start x="0" y="0"/>
                <wp:lineTo x="0" y="21434"/>
                <wp:lineTo x="21556" y="21434"/>
                <wp:lineTo x="21556" y="0"/>
                <wp:lineTo x="0" y="0"/>
              </wp:wrapPolygon>
            </wp:wrapThrough>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59040" cy="3378835"/>
                    </a:xfrm>
                    <a:prstGeom prst="rect">
                      <a:avLst/>
                    </a:prstGeom>
                  </pic:spPr>
                </pic:pic>
              </a:graphicData>
            </a:graphic>
            <wp14:sizeRelH relativeFrom="page">
              <wp14:pctWidth>0</wp14:pctWidth>
            </wp14:sizeRelH>
            <wp14:sizeRelV relativeFrom="page">
              <wp14:pctHeight>0</wp14:pctHeight>
            </wp14:sizeRelV>
          </wp:anchor>
        </w:drawing>
      </w:r>
      <w:r w:rsidR="000A1188">
        <w:rPr>
          <w:rFonts w:cstheme="minorHAnsi"/>
          <w:b/>
          <w:bCs/>
          <w:noProof/>
          <w:sz w:val="32"/>
          <w:szCs w:val="32"/>
          <w:lang w:val="en-US"/>
        </w:rPr>
        <w:t>Results:</w:t>
      </w:r>
    </w:p>
    <w:p w14:paraId="6AD6D096" w14:textId="77777777" w:rsidR="003C05A9" w:rsidRPr="00E1022A" w:rsidRDefault="003C05A9" w:rsidP="00E1022A">
      <w:pPr>
        <w:rPr>
          <w:rFonts w:cstheme="minorHAnsi"/>
          <w:sz w:val="24"/>
          <w:szCs w:val="24"/>
          <w:lang w:val="en-US"/>
        </w:rPr>
      </w:pPr>
    </w:p>
    <w:sectPr w:rsidR="003C05A9" w:rsidRPr="00E1022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42840" w14:textId="77777777" w:rsidR="007932E3" w:rsidRDefault="007932E3" w:rsidP="00BE17F8">
      <w:pPr>
        <w:spacing w:after="0" w:line="240" w:lineRule="auto"/>
      </w:pPr>
      <w:r>
        <w:separator/>
      </w:r>
    </w:p>
  </w:endnote>
  <w:endnote w:type="continuationSeparator" w:id="0">
    <w:p w14:paraId="6D408B64" w14:textId="77777777" w:rsidR="007932E3" w:rsidRDefault="007932E3" w:rsidP="00BE1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095B6" w14:textId="77777777" w:rsidR="007932E3" w:rsidRDefault="007932E3" w:rsidP="00BE17F8">
      <w:pPr>
        <w:spacing w:after="0" w:line="240" w:lineRule="auto"/>
      </w:pPr>
      <w:r>
        <w:separator/>
      </w:r>
    </w:p>
  </w:footnote>
  <w:footnote w:type="continuationSeparator" w:id="0">
    <w:p w14:paraId="3E3791EB" w14:textId="77777777" w:rsidR="007932E3" w:rsidRDefault="007932E3" w:rsidP="00BE1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7C4C" w14:textId="626D3235" w:rsidR="00BE17F8" w:rsidRDefault="00BE17F8">
    <w:pPr>
      <w:pStyle w:val="Header"/>
    </w:pPr>
    <w:r>
      <w:rPr>
        <w:noProof/>
      </w:rPr>
      <w:drawing>
        <wp:anchor distT="0" distB="0" distL="114300" distR="114300" simplePos="0" relativeHeight="251658240" behindDoc="0" locked="0" layoutInCell="1" allowOverlap="1" wp14:anchorId="73D63951" wp14:editId="78600EF2">
          <wp:simplePos x="0" y="0"/>
          <wp:positionH relativeFrom="page">
            <wp:align>right</wp:align>
          </wp:positionH>
          <wp:positionV relativeFrom="paragraph">
            <wp:posOffset>-396240</wp:posOffset>
          </wp:positionV>
          <wp:extent cx="3086100" cy="861060"/>
          <wp:effectExtent l="0" t="0" r="0" b="0"/>
          <wp:wrapThrough wrapText="bothSides">
            <wp:wrapPolygon edited="0">
              <wp:start x="1467" y="478"/>
              <wp:lineTo x="400" y="9080"/>
              <wp:lineTo x="2000" y="16726"/>
              <wp:lineTo x="1600" y="18637"/>
              <wp:lineTo x="2000" y="19115"/>
              <wp:lineTo x="11733" y="21027"/>
              <wp:lineTo x="13867" y="21027"/>
              <wp:lineTo x="15867" y="20549"/>
              <wp:lineTo x="18000" y="18637"/>
              <wp:lineTo x="17467" y="9080"/>
              <wp:lineTo x="18133" y="4779"/>
              <wp:lineTo x="15333" y="3345"/>
              <wp:lineTo x="4800" y="478"/>
              <wp:lineTo x="1467" y="478"/>
            </wp:wrapPolygon>
          </wp:wrapThrough>
          <wp:docPr id="1" name="Picture 1" descr="UCY e-newsletter- εβδομαδιαίο ηλεκτρονικό ενημερωτικό δελτί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Y e-newsletter- εβδομαδιαίο ηλεκτρονικό ενημερωτικό δελτίο"/>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86106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0D3"/>
    <w:multiLevelType w:val="hybridMultilevel"/>
    <w:tmpl w:val="9CA639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B77059"/>
    <w:multiLevelType w:val="hybridMultilevel"/>
    <w:tmpl w:val="AF667BA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64421FA"/>
    <w:multiLevelType w:val="hybridMultilevel"/>
    <w:tmpl w:val="5F3E2F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282833"/>
    <w:multiLevelType w:val="hybridMultilevel"/>
    <w:tmpl w:val="BC1E533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B6A0EDD"/>
    <w:multiLevelType w:val="hybridMultilevel"/>
    <w:tmpl w:val="BB8EAB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DC27CF9"/>
    <w:multiLevelType w:val="hybridMultilevel"/>
    <w:tmpl w:val="52B8D9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8727B9E"/>
    <w:multiLevelType w:val="hybridMultilevel"/>
    <w:tmpl w:val="53C63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2F17F7"/>
    <w:multiLevelType w:val="hybridMultilevel"/>
    <w:tmpl w:val="34FE5C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559531F"/>
    <w:multiLevelType w:val="hybridMultilevel"/>
    <w:tmpl w:val="1B225C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6703722"/>
    <w:multiLevelType w:val="hybridMultilevel"/>
    <w:tmpl w:val="A5AE97C8"/>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0" w15:restartNumberingAfterBreak="0">
    <w:nsid w:val="36994BD5"/>
    <w:multiLevelType w:val="hybridMultilevel"/>
    <w:tmpl w:val="D4D6A5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D0E7545"/>
    <w:multiLevelType w:val="hybridMultilevel"/>
    <w:tmpl w:val="9E605412"/>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D55692B"/>
    <w:multiLevelType w:val="hybridMultilevel"/>
    <w:tmpl w:val="BA362B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67632BE"/>
    <w:multiLevelType w:val="hybridMultilevel"/>
    <w:tmpl w:val="D5F81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CE43399"/>
    <w:multiLevelType w:val="hybridMultilevel"/>
    <w:tmpl w:val="5C325B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2EB7FF7"/>
    <w:multiLevelType w:val="hybridMultilevel"/>
    <w:tmpl w:val="1C34362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79417A44"/>
    <w:multiLevelType w:val="hybridMultilevel"/>
    <w:tmpl w:val="C910151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B3A316E"/>
    <w:multiLevelType w:val="hybridMultilevel"/>
    <w:tmpl w:val="00FC29C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F9C5577"/>
    <w:multiLevelType w:val="hybridMultilevel"/>
    <w:tmpl w:val="F5C4ED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2"/>
  </w:num>
  <w:num w:numId="4">
    <w:abstractNumId w:val="4"/>
  </w:num>
  <w:num w:numId="5">
    <w:abstractNumId w:val="16"/>
  </w:num>
  <w:num w:numId="6">
    <w:abstractNumId w:val="15"/>
  </w:num>
  <w:num w:numId="7">
    <w:abstractNumId w:val="3"/>
  </w:num>
  <w:num w:numId="8">
    <w:abstractNumId w:val="1"/>
  </w:num>
  <w:num w:numId="9">
    <w:abstractNumId w:val="5"/>
  </w:num>
  <w:num w:numId="10">
    <w:abstractNumId w:val="14"/>
  </w:num>
  <w:num w:numId="11">
    <w:abstractNumId w:val="0"/>
  </w:num>
  <w:num w:numId="12">
    <w:abstractNumId w:val="18"/>
  </w:num>
  <w:num w:numId="13">
    <w:abstractNumId w:val="13"/>
  </w:num>
  <w:num w:numId="14">
    <w:abstractNumId w:val="8"/>
  </w:num>
  <w:num w:numId="15">
    <w:abstractNumId w:val="10"/>
  </w:num>
  <w:num w:numId="16">
    <w:abstractNumId w:val="17"/>
  </w:num>
  <w:num w:numId="17">
    <w:abstractNumId w:val="7"/>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2C"/>
    <w:rsid w:val="000333C2"/>
    <w:rsid w:val="00036B36"/>
    <w:rsid w:val="0004462B"/>
    <w:rsid w:val="000504E9"/>
    <w:rsid w:val="00060AD2"/>
    <w:rsid w:val="00075D05"/>
    <w:rsid w:val="000A1188"/>
    <w:rsid w:val="000D7714"/>
    <w:rsid w:val="0010423D"/>
    <w:rsid w:val="001319E3"/>
    <w:rsid w:val="00137CD3"/>
    <w:rsid w:val="00161AAC"/>
    <w:rsid w:val="00195908"/>
    <w:rsid w:val="001A0D4F"/>
    <w:rsid w:val="001B43BA"/>
    <w:rsid w:val="001C52E6"/>
    <w:rsid w:val="001C7737"/>
    <w:rsid w:val="001E0EE4"/>
    <w:rsid w:val="00286E7D"/>
    <w:rsid w:val="002C7599"/>
    <w:rsid w:val="002D7292"/>
    <w:rsid w:val="002E1893"/>
    <w:rsid w:val="002F682C"/>
    <w:rsid w:val="00313FF9"/>
    <w:rsid w:val="003144B4"/>
    <w:rsid w:val="00341C35"/>
    <w:rsid w:val="00345C7C"/>
    <w:rsid w:val="00355AA4"/>
    <w:rsid w:val="003825B1"/>
    <w:rsid w:val="00387974"/>
    <w:rsid w:val="003950E1"/>
    <w:rsid w:val="003A7D9F"/>
    <w:rsid w:val="003C05A9"/>
    <w:rsid w:val="003C63BF"/>
    <w:rsid w:val="004149D0"/>
    <w:rsid w:val="00422FE1"/>
    <w:rsid w:val="0043599D"/>
    <w:rsid w:val="0044367A"/>
    <w:rsid w:val="004755F6"/>
    <w:rsid w:val="004A2F79"/>
    <w:rsid w:val="004B4400"/>
    <w:rsid w:val="004D0614"/>
    <w:rsid w:val="004E2F3F"/>
    <w:rsid w:val="005152A1"/>
    <w:rsid w:val="00520494"/>
    <w:rsid w:val="0057193D"/>
    <w:rsid w:val="005752FD"/>
    <w:rsid w:val="00582DD5"/>
    <w:rsid w:val="005B1EC7"/>
    <w:rsid w:val="005B76E6"/>
    <w:rsid w:val="0061019B"/>
    <w:rsid w:val="00610B75"/>
    <w:rsid w:val="0062213D"/>
    <w:rsid w:val="006739AC"/>
    <w:rsid w:val="00693957"/>
    <w:rsid w:val="006C1F18"/>
    <w:rsid w:val="00771975"/>
    <w:rsid w:val="007932E3"/>
    <w:rsid w:val="007B0654"/>
    <w:rsid w:val="00837DAF"/>
    <w:rsid w:val="0084104B"/>
    <w:rsid w:val="00841393"/>
    <w:rsid w:val="00893440"/>
    <w:rsid w:val="008B2232"/>
    <w:rsid w:val="008C204A"/>
    <w:rsid w:val="008E0F8D"/>
    <w:rsid w:val="008E7EED"/>
    <w:rsid w:val="00924524"/>
    <w:rsid w:val="00985E0E"/>
    <w:rsid w:val="00997204"/>
    <w:rsid w:val="009E1D96"/>
    <w:rsid w:val="00A155F3"/>
    <w:rsid w:val="00AE7494"/>
    <w:rsid w:val="00AF19A1"/>
    <w:rsid w:val="00B26C62"/>
    <w:rsid w:val="00B660F7"/>
    <w:rsid w:val="00BC1952"/>
    <w:rsid w:val="00BE17F8"/>
    <w:rsid w:val="00C04185"/>
    <w:rsid w:val="00C04C97"/>
    <w:rsid w:val="00C37254"/>
    <w:rsid w:val="00C7214F"/>
    <w:rsid w:val="00C97B8B"/>
    <w:rsid w:val="00CC322C"/>
    <w:rsid w:val="00D121F7"/>
    <w:rsid w:val="00D24527"/>
    <w:rsid w:val="00D61E55"/>
    <w:rsid w:val="00D66F42"/>
    <w:rsid w:val="00D808F0"/>
    <w:rsid w:val="00D935EC"/>
    <w:rsid w:val="00DB000A"/>
    <w:rsid w:val="00DE25D5"/>
    <w:rsid w:val="00DF605D"/>
    <w:rsid w:val="00E1022A"/>
    <w:rsid w:val="00E57244"/>
    <w:rsid w:val="00E722FD"/>
    <w:rsid w:val="00E74ED9"/>
    <w:rsid w:val="00E90273"/>
    <w:rsid w:val="00EA2CFD"/>
    <w:rsid w:val="00ED0FCE"/>
    <w:rsid w:val="00ED27AE"/>
    <w:rsid w:val="00EF6122"/>
    <w:rsid w:val="00F03888"/>
    <w:rsid w:val="00F13F00"/>
    <w:rsid w:val="00F23772"/>
    <w:rsid w:val="00F262F7"/>
    <w:rsid w:val="00F716A6"/>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D1E7"/>
  <w15:chartTrackingRefBased/>
  <w15:docId w15:val="{87F89BA3-D925-412E-A073-D0BC1C39C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2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7F8"/>
  </w:style>
  <w:style w:type="paragraph" w:styleId="Footer">
    <w:name w:val="footer"/>
    <w:basedOn w:val="Normal"/>
    <w:link w:val="FooterChar"/>
    <w:uiPriority w:val="99"/>
    <w:unhideWhenUsed/>
    <w:rsid w:val="00BE1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7F8"/>
  </w:style>
  <w:style w:type="paragraph" w:styleId="ListParagraph">
    <w:name w:val="List Paragraph"/>
    <w:basedOn w:val="Normal"/>
    <w:uiPriority w:val="34"/>
    <w:qFormat/>
    <w:rsid w:val="00AE7494"/>
    <w:pPr>
      <w:ind w:left="720"/>
      <w:contextualSpacing/>
    </w:pPr>
  </w:style>
  <w:style w:type="paragraph" w:customStyle="1" w:styleId="Default">
    <w:name w:val="Default"/>
    <w:rsid w:val="00EF6122"/>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B43BA"/>
    <w:rPr>
      <w:color w:val="0563C1" w:themeColor="hyperlink"/>
      <w:u w:val="single"/>
    </w:rPr>
  </w:style>
  <w:style w:type="character" w:styleId="UnresolvedMention">
    <w:name w:val="Unresolved Mention"/>
    <w:basedOn w:val="DefaultParagraphFont"/>
    <w:uiPriority w:val="99"/>
    <w:semiHidden/>
    <w:unhideWhenUsed/>
    <w:rsid w:val="001B43BA"/>
    <w:rPr>
      <w:color w:val="605E5C"/>
      <w:shd w:val="clear" w:color="auto" w:fill="E1DFDD"/>
    </w:rPr>
  </w:style>
  <w:style w:type="character" w:styleId="Strong">
    <w:name w:val="Strong"/>
    <w:basedOn w:val="DefaultParagraphFont"/>
    <w:uiPriority w:val="22"/>
    <w:qFormat/>
    <w:rsid w:val="00D935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77574-5C03-414A-8DD0-D621CC4E3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3</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Foivos Lympouras</dc:creator>
  <cp:keywords/>
  <dc:description/>
  <cp:lastModifiedBy>Foivos Lympouras</cp:lastModifiedBy>
  <cp:revision>5</cp:revision>
  <cp:lastPrinted>2022-02-16T22:55:00Z</cp:lastPrinted>
  <dcterms:created xsi:type="dcterms:W3CDTF">2022-02-22T18:12:00Z</dcterms:created>
  <dcterms:modified xsi:type="dcterms:W3CDTF">2022-03-09T23:19:00Z</dcterms:modified>
</cp:coreProperties>
</file>