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B2C" w:rsidRPr="00611B2C" w:rsidRDefault="00611B2C" w:rsidP="00611B2C">
      <w:pPr>
        <w:spacing w:after="16" w:line="173" w:lineRule="atLeast"/>
        <w:rPr>
          <w:rFonts w:ascii="Verdana" w:eastAsia="Times New Roman" w:hAnsi="Verdana" w:cs="Times New Roman"/>
          <w:color w:val="2C4296"/>
          <w:spacing w:val="24"/>
          <w:sz w:val="17"/>
          <w:szCs w:val="17"/>
        </w:rPr>
      </w:pPr>
      <w:r w:rsidRPr="00611B2C">
        <w:rPr>
          <w:rFonts w:ascii="Verdana" w:eastAsia="Times New Roman" w:hAnsi="Verdana" w:cs="Times New Roman"/>
          <w:color w:val="2C4296"/>
          <w:spacing w:val="24"/>
          <w:sz w:val="17"/>
          <w:szCs w:val="17"/>
        </w:rPr>
        <w:t>Module B. Colour from the Cosmos</w:t>
      </w:r>
    </w:p>
    <w:p w:rsidR="00611B2C" w:rsidRPr="00611B2C" w:rsidRDefault="00611B2C" w:rsidP="00611B2C">
      <w:pPr>
        <w:spacing w:after="48" w:line="173" w:lineRule="atLeast"/>
        <w:rPr>
          <w:rFonts w:ascii="Arial" w:eastAsia="Times New Roman" w:hAnsi="Arial" w:cs="Arial"/>
          <w:color w:val="666666"/>
          <w:spacing w:val="48"/>
          <w:sz w:val="16"/>
          <w:szCs w:val="16"/>
        </w:rPr>
      </w:pPr>
      <w:r w:rsidRPr="00611B2C">
        <w:rPr>
          <w:rFonts w:ascii="Arial" w:eastAsia="Times New Roman" w:hAnsi="Arial" w:cs="Arial"/>
          <w:color w:val="666666"/>
          <w:spacing w:val="48"/>
          <w:sz w:val="16"/>
          <w:szCs w:val="16"/>
        </w:rPr>
        <w:t>Lesson 11 - Processed Diamonds</w:t>
      </w:r>
    </w:p>
    <w:p w:rsidR="00611B2C" w:rsidRPr="00611B2C" w:rsidRDefault="00611B2C" w:rsidP="00611B2C">
      <w:pPr>
        <w:spacing w:before="64" w:after="24" w:line="173" w:lineRule="atLeast"/>
        <w:outlineLvl w:val="0"/>
        <w:rPr>
          <w:rFonts w:ascii="Tahoma" w:eastAsia="Times New Roman" w:hAnsi="Tahoma" w:cs="Tahoma"/>
          <w:color w:val="2C4296"/>
          <w:spacing w:val="8"/>
          <w:kern w:val="36"/>
          <w:sz w:val="34"/>
          <w:szCs w:val="34"/>
        </w:rPr>
      </w:pPr>
      <w:r w:rsidRPr="00611B2C">
        <w:rPr>
          <w:rFonts w:ascii="Tahoma" w:eastAsia="Times New Roman" w:hAnsi="Tahoma" w:cs="Tahoma"/>
          <w:color w:val="2C4296"/>
          <w:spacing w:val="8"/>
          <w:kern w:val="36"/>
          <w:sz w:val="34"/>
          <w:szCs w:val="34"/>
        </w:rPr>
        <w:t>The 4 Cs</w:t>
      </w:r>
    </w:p>
    <w:p w:rsidR="00611B2C" w:rsidRPr="00611B2C" w:rsidRDefault="00611B2C" w:rsidP="00611B2C">
      <w:pPr>
        <w:spacing w:before="100" w:beforeAutospacing="1" w:after="100" w:afterAutospacing="1" w:line="173" w:lineRule="atLeast"/>
        <w:rPr>
          <w:rFonts w:ascii="Verdana" w:eastAsia="Times New Roman" w:hAnsi="Verdana" w:cs="Times New Roman"/>
          <w:color w:val="333333"/>
          <w:sz w:val="12"/>
          <w:szCs w:val="12"/>
        </w:rPr>
      </w:pPr>
      <w:r w:rsidRPr="00611B2C">
        <w:rPr>
          <w:rFonts w:ascii="Verdana" w:eastAsia="Times New Roman" w:hAnsi="Verdana" w:cs="Times New Roman"/>
          <w:color w:val="333333"/>
          <w:sz w:val="12"/>
          <w:szCs w:val="12"/>
        </w:rPr>
        <w:t>Cut and polished diamonds are evaluated by four primary variables, all beginning with the letter</w:t>
      </w:r>
      <w:r w:rsidRPr="00611B2C">
        <w:rPr>
          <w:rFonts w:ascii="Verdana" w:eastAsia="Times New Roman" w:hAnsi="Verdana" w:cs="Times New Roman"/>
          <w:color w:val="333333"/>
          <w:sz w:val="12"/>
        </w:rPr>
        <w:t> </w:t>
      </w:r>
      <w:r w:rsidRPr="00611B2C">
        <w:rPr>
          <w:rFonts w:ascii="Verdana" w:eastAsia="Times New Roman" w:hAnsi="Verdana" w:cs="Times New Roman"/>
          <w:color w:val="0066CC"/>
          <w:sz w:val="12"/>
        </w:rPr>
        <w:t>C</w:t>
      </w:r>
      <w:r w:rsidRPr="00611B2C">
        <w:rPr>
          <w:rFonts w:ascii="Verdana" w:eastAsia="Times New Roman" w:hAnsi="Verdana" w:cs="Times New Roman"/>
          <w:color w:val="333333"/>
          <w:sz w:val="12"/>
        </w:rPr>
        <w:t> </w:t>
      </w:r>
      <w:r w:rsidRPr="00611B2C">
        <w:rPr>
          <w:rFonts w:ascii="Verdana" w:eastAsia="Times New Roman" w:hAnsi="Verdana" w:cs="Times New Roman"/>
          <w:color w:val="333333"/>
          <w:sz w:val="12"/>
          <w:szCs w:val="12"/>
        </w:rPr>
        <w:t>(hence the 4 Cs):</w:t>
      </w:r>
      <w:r w:rsidRPr="00611B2C">
        <w:rPr>
          <w:rFonts w:ascii="Verdana" w:eastAsia="Times New Roman" w:hAnsi="Verdana" w:cs="Times New Roman"/>
          <w:color w:val="333333"/>
          <w:sz w:val="12"/>
        </w:rPr>
        <w:t> </w:t>
      </w:r>
      <w:r w:rsidRPr="00611B2C">
        <w:rPr>
          <w:rFonts w:ascii="Verdana" w:eastAsia="Times New Roman" w:hAnsi="Verdana" w:cs="Times New Roman"/>
          <w:color w:val="0066CC"/>
          <w:sz w:val="12"/>
        </w:rPr>
        <w:t>Cut</w:t>
      </w:r>
      <w:r w:rsidRPr="00611B2C">
        <w:rPr>
          <w:rFonts w:ascii="Verdana" w:eastAsia="Times New Roman" w:hAnsi="Verdana" w:cs="Times New Roman"/>
          <w:color w:val="333333"/>
          <w:sz w:val="12"/>
          <w:szCs w:val="12"/>
        </w:rPr>
        <w:t>,</w:t>
      </w:r>
      <w:r w:rsidRPr="00611B2C">
        <w:rPr>
          <w:rFonts w:ascii="Verdana" w:eastAsia="Times New Roman" w:hAnsi="Verdana" w:cs="Times New Roman"/>
          <w:color w:val="333333"/>
          <w:sz w:val="12"/>
        </w:rPr>
        <w:t> </w:t>
      </w:r>
      <w:r w:rsidRPr="00611B2C">
        <w:rPr>
          <w:rFonts w:ascii="Verdana" w:eastAsia="Times New Roman" w:hAnsi="Verdana" w:cs="Times New Roman"/>
          <w:color w:val="0066CC"/>
          <w:sz w:val="12"/>
        </w:rPr>
        <w:t>Clarity</w:t>
      </w:r>
      <w:r w:rsidRPr="00611B2C">
        <w:rPr>
          <w:rFonts w:ascii="Verdana" w:eastAsia="Times New Roman" w:hAnsi="Verdana" w:cs="Times New Roman"/>
          <w:color w:val="333333"/>
          <w:sz w:val="12"/>
          <w:szCs w:val="12"/>
        </w:rPr>
        <w:t>,</w:t>
      </w:r>
      <w:r w:rsidRPr="00611B2C">
        <w:rPr>
          <w:rFonts w:ascii="Verdana" w:eastAsia="Times New Roman" w:hAnsi="Verdana" w:cs="Times New Roman"/>
          <w:color w:val="333333"/>
          <w:sz w:val="12"/>
        </w:rPr>
        <w:t> </w:t>
      </w:r>
      <w:r w:rsidRPr="00611B2C">
        <w:rPr>
          <w:rFonts w:ascii="Verdana" w:eastAsia="Times New Roman" w:hAnsi="Verdana" w:cs="Times New Roman"/>
          <w:color w:val="0066CC"/>
          <w:sz w:val="12"/>
        </w:rPr>
        <w:t>Colour</w:t>
      </w:r>
      <w:r w:rsidRPr="00611B2C">
        <w:rPr>
          <w:rFonts w:ascii="Verdana" w:eastAsia="Times New Roman" w:hAnsi="Verdana" w:cs="Times New Roman"/>
          <w:color w:val="333333"/>
          <w:sz w:val="12"/>
          <w:szCs w:val="12"/>
        </w:rPr>
        <w:t>, and</w:t>
      </w:r>
      <w:r w:rsidRPr="00611B2C">
        <w:rPr>
          <w:rFonts w:ascii="Verdana" w:eastAsia="Times New Roman" w:hAnsi="Verdana" w:cs="Times New Roman"/>
          <w:color w:val="333333"/>
          <w:sz w:val="12"/>
        </w:rPr>
        <w:t> </w:t>
      </w:r>
      <w:r w:rsidRPr="00611B2C">
        <w:rPr>
          <w:rFonts w:ascii="Verdana" w:eastAsia="Times New Roman" w:hAnsi="Verdana" w:cs="Times New Roman"/>
          <w:color w:val="0066CC"/>
          <w:sz w:val="12"/>
        </w:rPr>
        <w:t>Carat</w:t>
      </w:r>
      <w:r w:rsidRPr="00611B2C">
        <w:rPr>
          <w:rFonts w:ascii="Verdana" w:eastAsia="Times New Roman" w:hAnsi="Verdana" w:cs="Times New Roman"/>
          <w:color w:val="333333"/>
          <w:sz w:val="12"/>
          <w:szCs w:val="12"/>
        </w:rPr>
        <w:t>. All variables are equally important and it is their unique combination that defines the value of a diamond. The standardized 4C system for diamonds was introduced by De Beers in the late 1930's and has gained widespread use across the world by gemological laboratories such as GIA and EGL, as well as jewellers and consumers. Variations on the 4Cs have been used for other gemstones as well, but not to the same extent as with diamonds. A</w:t>
      </w:r>
      <w:r w:rsidRPr="00611B2C">
        <w:rPr>
          <w:rFonts w:ascii="Verdana" w:eastAsia="Times New Roman" w:hAnsi="Verdana" w:cs="Times New Roman"/>
          <w:color w:val="333333"/>
          <w:sz w:val="12"/>
        </w:rPr>
        <w:t> </w:t>
      </w:r>
      <w:r w:rsidRPr="00611B2C">
        <w:rPr>
          <w:rFonts w:ascii="Verdana" w:eastAsia="Times New Roman" w:hAnsi="Verdana" w:cs="Times New Roman"/>
          <w:color w:val="0066CC"/>
          <w:sz w:val="12"/>
        </w:rPr>
        <w:t>fifth C</w:t>
      </w:r>
      <w:r w:rsidRPr="00611B2C">
        <w:rPr>
          <w:rFonts w:ascii="Verdana" w:eastAsia="Times New Roman" w:hAnsi="Verdana" w:cs="Times New Roman"/>
          <w:color w:val="333333"/>
          <w:sz w:val="12"/>
        </w:rPr>
        <w:t> </w:t>
      </w:r>
      <w:r w:rsidRPr="00611B2C">
        <w:rPr>
          <w:rFonts w:ascii="Verdana" w:eastAsia="Times New Roman" w:hAnsi="Verdana" w:cs="Times New Roman"/>
          <w:color w:val="333333"/>
          <w:sz w:val="12"/>
          <w:szCs w:val="12"/>
        </w:rPr>
        <w:t>has been proposed in recent years to reflect the</w:t>
      </w:r>
      <w:r w:rsidRPr="00611B2C">
        <w:rPr>
          <w:rFonts w:ascii="Verdana" w:eastAsia="Times New Roman" w:hAnsi="Verdana" w:cs="Times New Roman"/>
          <w:b/>
          <w:bCs/>
          <w:color w:val="0066CC"/>
          <w:sz w:val="12"/>
        </w:rPr>
        <w:t>C</w:t>
      </w:r>
      <w:r w:rsidRPr="00611B2C">
        <w:rPr>
          <w:rFonts w:ascii="Verdana" w:eastAsia="Times New Roman" w:hAnsi="Verdana" w:cs="Times New Roman"/>
          <w:color w:val="0066CC"/>
          <w:sz w:val="12"/>
        </w:rPr>
        <w:t>ountry of origin</w:t>
      </w:r>
      <w:r w:rsidRPr="00611B2C">
        <w:rPr>
          <w:rFonts w:ascii="Verdana" w:eastAsia="Times New Roman" w:hAnsi="Verdana" w:cs="Times New Roman"/>
          <w:color w:val="333333"/>
          <w:sz w:val="12"/>
          <w:szCs w:val="12"/>
        </w:rPr>
        <w:t>. This has bearing on the historical significance of a stone, but more importantly, on the verification that the diamond is not a</w:t>
      </w:r>
      <w:r w:rsidRPr="00611B2C">
        <w:rPr>
          <w:rFonts w:ascii="Verdana" w:eastAsia="Times New Roman" w:hAnsi="Verdana" w:cs="Times New Roman"/>
          <w:color w:val="333333"/>
          <w:sz w:val="12"/>
        </w:rPr>
        <w:t> </w:t>
      </w:r>
      <w:r w:rsidRPr="00611B2C">
        <w:rPr>
          <w:rFonts w:ascii="Verdana" w:eastAsia="Times New Roman" w:hAnsi="Verdana" w:cs="Times New Roman"/>
          <w:color w:val="0066CC"/>
          <w:sz w:val="12"/>
        </w:rPr>
        <w:t>conflict stone</w:t>
      </w:r>
      <w:r w:rsidRPr="00611B2C">
        <w:rPr>
          <w:rFonts w:ascii="Verdana" w:eastAsia="Times New Roman" w:hAnsi="Verdana" w:cs="Times New Roman"/>
          <w:color w:val="333333"/>
          <w:sz w:val="12"/>
          <w:szCs w:val="12"/>
        </w:rPr>
        <w:t>.</w:t>
      </w:r>
    </w:p>
    <w:p w:rsidR="00611B2C" w:rsidRPr="00611B2C" w:rsidRDefault="00611B2C" w:rsidP="00611B2C">
      <w:pPr>
        <w:spacing w:before="100" w:beforeAutospacing="1" w:after="100" w:afterAutospacing="1" w:line="173" w:lineRule="atLeast"/>
        <w:rPr>
          <w:rFonts w:ascii="Verdana" w:eastAsia="Times New Roman" w:hAnsi="Verdana" w:cs="Times New Roman"/>
          <w:color w:val="333333"/>
          <w:sz w:val="12"/>
          <w:szCs w:val="12"/>
        </w:rPr>
      </w:pPr>
      <w:r w:rsidRPr="00611B2C">
        <w:rPr>
          <w:rFonts w:ascii="Verdana" w:eastAsia="Times New Roman" w:hAnsi="Verdana" w:cs="Times New Roman"/>
          <w:color w:val="333333"/>
          <w:sz w:val="12"/>
          <w:szCs w:val="12"/>
        </w:rPr>
        <w:t>The image and video link below are about a wonderful faceted gemstone, though not a diamond. The mineral is</w:t>
      </w:r>
      <w:r w:rsidRPr="00611B2C">
        <w:rPr>
          <w:rFonts w:ascii="Verdana" w:eastAsia="Times New Roman" w:hAnsi="Verdana" w:cs="Times New Roman"/>
          <w:color w:val="333333"/>
          <w:sz w:val="12"/>
        </w:rPr>
        <w:t> </w:t>
      </w:r>
      <w:r w:rsidRPr="00611B2C">
        <w:rPr>
          <w:rFonts w:ascii="Verdana" w:eastAsia="Times New Roman" w:hAnsi="Verdana" w:cs="Times New Roman"/>
          <w:color w:val="0066CC"/>
          <w:sz w:val="12"/>
        </w:rPr>
        <w:t>cerussite</w:t>
      </w:r>
      <w:r w:rsidRPr="00611B2C">
        <w:rPr>
          <w:rFonts w:ascii="Verdana" w:eastAsia="Times New Roman" w:hAnsi="Verdana" w:cs="Times New Roman"/>
          <w:color w:val="333333"/>
          <w:sz w:val="12"/>
          <w:szCs w:val="12"/>
        </w:rPr>
        <w:t>, a lead carbonate, which has particularly high refractive indices and dispersion. Terri Ottaway of the Royal Ontario Museum speaks about the properties of this particular gemstone and the difficulty of the cutting process - a nice primer before understanding the 4 Cs.</w:t>
      </w:r>
    </w:p>
    <w:p w:rsidR="00611B2C" w:rsidRPr="00611B2C" w:rsidRDefault="00611B2C" w:rsidP="00611B2C">
      <w:pPr>
        <w:spacing w:before="100" w:beforeAutospacing="1" w:after="100" w:afterAutospacing="1" w:line="173" w:lineRule="atLeast"/>
        <w:rPr>
          <w:rFonts w:ascii="Verdana" w:eastAsia="Times New Roman" w:hAnsi="Verdana" w:cs="Times New Roman"/>
          <w:color w:val="333333"/>
          <w:sz w:val="12"/>
          <w:szCs w:val="12"/>
        </w:rPr>
      </w:pPr>
    </w:p>
    <w:p w:rsidR="00611B2C" w:rsidRPr="00611B2C" w:rsidRDefault="00611B2C" w:rsidP="00611B2C">
      <w:pPr>
        <w:spacing w:before="100" w:beforeAutospacing="1" w:after="100" w:afterAutospacing="1" w:line="173" w:lineRule="atLeast"/>
        <w:rPr>
          <w:rFonts w:ascii="Verdana" w:eastAsia="Times New Roman" w:hAnsi="Verdana" w:cs="Times New Roman"/>
          <w:color w:val="6E6E92"/>
          <w:sz w:val="12"/>
          <w:szCs w:val="12"/>
        </w:rPr>
      </w:pPr>
      <w:r w:rsidRPr="00611B2C">
        <w:rPr>
          <w:rFonts w:ascii="Verdana" w:eastAsia="Times New Roman" w:hAnsi="Verdana" w:cs="Times New Roman"/>
          <w:color w:val="6E6E92"/>
          <w:sz w:val="12"/>
          <w:szCs w:val="12"/>
        </w:rPr>
        <w:t>"The Light of the Desert", a faceted cerussite (PbCO</w:t>
      </w:r>
      <w:r w:rsidRPr="00611B2C">
        <w:rPr>
          <w:rFonts w:ascii="Verdana" w:eastAsia="Times New Roman" w:hAnsi="Verdana" w:cs="Times New Roman"/>
          <w:color w:val="6E6E92"/>
          <w:sz w:val="12"/>
          <w:szCs w:val="12"/>
          <w:vertAlign w:val="subscript"/>
        </w:rPr>
        <w:t>3</w:t>
      </w:r>
      <w:r w:rsidRPr="00611B2C">
        <w:rPr>
          <w:rFonts w:ascii="Verdana" w:eastAsia="Times New Roman" w:hAnsi="Verdana" w:cs="Times New Roman"/>
          <w:color w:val="6E6E92"/>
          <w:sz w:val="12"/>
          <w:szCs w:val="12"/>
        </w:rPr>
        <w:t>) from Namibia, 898 carats. Image from the</w:t>
      </w:r>
      <w:r w:rsidRPr="00611B2C">
        <w:rPr>
          <w:rFonts w:ascii="Verdana" w:eastAsia="Times New Roman" w:hAnsi="Verdana" w:cs="Times New Roman"/>
          <w:color w:val="6E6E92"/>
          <w:sz w:val="12"/>
        </w:rPr>
        <w:t> </w:t>
      </w:r>
      <w:hyperlink r:id="rId6" w:tgtFrame="_blank" w:history="1">
        <w:r w:rsidRPr="00611B2C">
          <w:rPr>
            <w:rFonts w:ascii="Verdana" w:eastAsia="Times New Roman" w:hAnsi="Verdana" w:cs="Times New Roman"/>
            <w:color w:val="2C4296"/>
            <w:sz w:val="12"/>
          </w:rPr>
          <w:t>Royal Ontario Museum</w:t>
        </w:r>
      </w:hyperlink>
      <w:r w:rsidRPr="00611B2C">
        <w:rPr>
          <w:rFonts w:ascii="Verdana" w:eastAsia="Times New Roman" w:hAnsi="Verdana" w:cs="Times New Roman"/>
          <w:color w:val="6E6E92"/>
          <w:sz w:val="12"/>
          <w:szCs w:val="12"/>
        </w:rPr>
        <w:t>.</w:t>
      </w:r>
    </w:p>
    <w:p w:rsidR="00611B2C" w:rsidRPr="00611B2C" w:rsidRDefault="00611B2C" w:rsidP="00611B2C">
      <w:pPr>
        <w:shd w:val="clear" w:color="auto" w:fill="FFFFFF"/>
        <w:spacing w:before="100" w:beforeAutospacing="1" w:after="100" w:afterAutospacing="1" w:line="173" w:lineRule="atLeast"/>
        <w:rPr>
          <w:rFonts w:ascii="Verdana" w:eastAsia="Times New Roman" w:hAnsi="Verdana" w:cs="Times New Roman"/>
          <w:color w:val="333333"/>
          <w:sz w:val="12"/>
          <w:szCs w:val="12"/>
        </w:rPr>
      </w:pPr>
      <w:r w:rsidRPr="00611B2C">
        <w:rPr>
          <w:rFonts w:ascii="Verdana" w:eastAsia="Times New Roman" w:hAnsi="Verdana" w:cs="Times New Roman"/>
          <w:color w:val="333333"/>
          <w:sz w:val="12"/>
          <w:szCs w:val="12"/>
        </w:rPr>
        <w:t>View this 3-minute video on</w:t>
      </w:r>
      <w:r w:rsidRPr="00611B2C">
        <w:rPr>
          <w:rFonts w:ascii="Verdana" w:eastAsia="Times New Roman" w:hAnsi="Verdana" w:cs="Times New Roman"/>
          <w:color w:val="333333"/>
          <w:sz w:val="12"/>
        </w:rPr>
        <w:t> </w:t>
      </w:r>
      <w:hyperlink r:id="rId7" w:tgtFrame="_blank" w:history="1">
        <w:r w:rsidRPr="00611B2C">
          <w:rPr>
            <w:rFonts w:ascii="Verdana" w:eastAsia="Times New Roman" w:hAnsi="Verdana" w:cs="Times New Roman"/>
            <w:color w:val="2C4296"/>
            <w:sz w:val="12"/>
          </w:rPr>
          <w:t>Cerussite</w:t>
        </w:r>
      </w:hyperlink>
      <w:r w:rsidRPr="00611B2C">
        <w:rPr>
          <w:rFonts w:ascii="Verdana" w:eastAsia="Times New Roman" w:hAnsi="Verdana" w:cs="Times New Roman"/>
          <w:color w:val="333333"/>
          <w:sz w:val="12"/>
          <w:szCs w:val="12"/>
        </w:rPr>
        <w:t>. It describes a remarkable ~900 carat gem on display at the Royal Ontario Museum in Toronto, Ontario. Use the</w:t>
      </w:r>
      <w:r w:rsidRPr="00611B2C">
        <w:rPr>
          <w:rFonts w:ascii="Verdana" w:eastAsia="Times New Roman" w:hAnsi="Verdana" w:cs="Times New Roman"/>
          <w:color w:val="333333"/>
          <w:sz w:val="12"/>
        </w:rPr>
        <w:t> </w:t>
      </w:r>
      <w:hyperlink r:id="rId8" w:tgtFrame="_blank" w:history="1">
        <w:r w:rsidRPr="00611B2C">
          <w:rPr>
            <w:rFonts w:ascii="Verdana" w:eastAsia="Times New Roman" w:hAnsi="Verdana" w:cs="Times New Roman"/>
            <w:color w:val="2C4296"/>
            <w:sz w:val="12"/>
          </w:rPr>
          <w:t>Cerussite Guide</w:t>
        </w:r>
      </w:hyperlink>
      <w:r w:rsidRPr="00611B2C">
        <w:rPr>
          <w:rFonts w:ascii="Verdana" w:eastAsia="Times New Roman" w:hAnsi="Verdana" w:cs="Times New Roman"/>
          <w:color w:val="333333"/>
          <w:sz w:val="12"/>
          <w:szCs w:val="12"/>
        </w:rPr>
        <w:t>to help you through the video.</w:t>
      </w:r>
    </w:p>
    <w:p w:rsidR="00611B2C" w:rsidRPr="00611B2C" w:rsidRDefault="00611B2C" w:rsidP="00611B2C">
      <w:pPr>
        <w:shd w:val="clear" w:color="auto" w:fill="FFFFFF"/>
        <w:spacing w:before="100" w:beforeAutospacing="1" w:after="100" w:afterAutospacing="1" w:line="173" w:lineRule="atLeast"/>
        <w:rPr>
          <w:rFonts w:ascii="Verdana" w:eastAsia="Times New Roman" w:hAnsi="Verdana" w:cs="Times New Roman"/>
          <w:color w:val="333333"/>
          <w:sz w:val="12"/>
          <w:szCs w:val="12"/>
        </w:rPr>
      </w:pPr>
      <w:r w:rsidRPr="00611B2C">
        <w:rPr>
          <w:rFonts w:ascii="Verdana" w:eastAsia="Times New Roman" w:hAnsi="Verdana" w:cs="Times New Roman"/>
          <w:color w:val="333333"/>
          <w:sz w:val="12"/>
          <w:szCs w:val="12"/>
        </w:rPr>
        <w:t> </w:t>
      </w:r>
    </w:p>
    <w:p w:rsidR="00EE1202" w:rsidRDefault="00EE1202"/>
    <w:sectPr w:rsidR="00EE1202" w:rsidSect="00DB7B6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EBD" w:rsidRDefault="00253EBD" w:rsidP="00CC7F00">
      <w:pPr>
        <w:spacing w:after="0" w:line="240" w:lineRule="auto"/>
      </w:pPr>
      <w:r>
        <w:separator/>
      </w:r>
    </w:p>
  </w:endnote>
  <w:endnote w:type="continuationSeparator" w:id="1">
    <w:p w:rsidR="00253EBD" w:rsidRDefault="00253EBD" w:rsidP="00CC7F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EBD" w:rsidRDefault="00253EBD" w:rsidP="00CC7F00">
      <w:pPr>
        <w:spacing w:after="0" w:line="240" w:lineRule="auto"/>
      </w:pPr>
      <w:r>
        <w:separator/>
      </w:r>
    </w:p>
  </w:footnote>
  <w:footnote w:type="continuationSeparator" w:id="1">
    <w:p w:rsidR="00253EBD" w:rsidRDefault="00253EBD" w:rsidP="00CC7F0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611B2C"/>
    <w:rsid w:val="00253EBD"/>
    <w:rsid w:val="00611B2C"/>
    <w:rsid w:val="00CC7F00"/>
    <w:rsid w:val="00DB7B67"/>
    <w:rsid w:val="00EE120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B67"/>
  </w:style>
  <w:style w:type="paragraph" w:styleId="Heading1">
    <w:name w:val="heading 1"/>
    <w:basedOn w:val="Normal"/>
    <w:link w:val="Heading1Char"/>
    <w:uiPriority w:val="9"/>
    <w:qFormat/>
    <w:rsid w:val="00611B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B2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11B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1B2C"/>
  </w:style>
  <w:style w:type="character" w:customStyle="1" w:styleId="enphasis">
    <w:name w:val="enphasis"/>
    <w:basedOn w:val="DefaultParagraphFont"/>
    <w:rsid w:val="00611B2C"/>
  </w:style>
  <w:style w:type="character" w:customStyle="1" w:styleId="enphasis-bold">
    <w:name w:val="enphasis-bold"/>
    <w:basedOn w:val="DefaultParagraphFont"/>
    <w:rsid w:val="00611B2C"/>
  </w:style>
  <w:style w:type="paragraph" w:customStyle="1" w:styleId="figures-caption">
    <w:name w:val="figures-caption"/>
    <w:basedOn w:val="Normal"/>
    <w:rsid w:val="00611B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1B2C"/>
    <w:rPr>
      <w:color w:val="0000FF"/>
      <w:u w:val="single"/>
    </w:rPr>
  </w:style>
  <w:style w:type="paragraph" w:styleId="Header">
    <w:name w:val="header"/>
    <w:basedOn w:val="Normal"/>
    <w:link w:val="HeaderChar"/>
    <w:uiPriority w:val="99"/>
    <w:semiHidden/>
    <w:unhideWhenUsed/>
    <w:rsid w:val="00CC7F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F00"/>
  </w:style>
  <w:style w:type="paragraph" w:styleId="Footer">
    <w:name w:val="footer"/>
    <w:basedOn w:val="Normal"/>
    <w:link w:val="FooterChar"/>
    <w:uiPriority w:val="99"/>
    <w:semiHidden/>
    <w:unhideWhenUsed/>
    <w:rsid w:val="00CC7F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F00"/>
  </w:style>
</w:styles>
</file>

<file path=word/webSettings.xml><?xml version="1.0" encoding="utf-8"?>
<w:webSettings xmlns:r="http://schemas.openxmlformats.org/officeDocument/2006/relationships" xmlns:w="http://schemas.openxmlformats.org/wordprocessingml/2006/main">
  <w:divs>
    <w:div w:id="358507657">
      <w:bodyDiv w:val="1"/>
      <w:marLeft w:val="0"/>
      <w:marRight w:val="0"/>
      <w:marTop w:val="0"/>
      <w:marBottom w:val="0"/>
      <w:divBdr>
        <w:top w:val="none" w:sz="0" w:space="0" w:color="auto"/>
        <w:left w:val="none" w:sz="0" w:space="0" w:color="auto"/>
        <w:bottom w:val="none" w:sz="0" w:space="0" w:color="auto"/>
        <w:right w:val="none" w:sz="0" w:space="0" w:color="auto"/>
      </w:divBdr>
      <w:divsChild>
        <w:div w:id="849489746">
          <w:marLeft w:val="0"/>
          <w:marRight w:val="0"/>
          <w:marTop w:val="0"/>
          <w:marBottom w:val="48"/>
          <w:divBdr>
            <w:top w:val="none" w:sz="0" w:space="0" w:color="auto"/>
            <w:left w:val="none" w:sz="0" w:space="0" w:color="auto"/>
            <w:bottom w:val="none" w:sz="0" w:space="0" w:color="auto"/>
            <w:right w:val="none" w:sz="0" w:space="0" w:color="auto"/>
          </w:divBdr>
          <w:divsChild>
            <w:div w:id="352413885">
              <w:marLeft w:val="2400"/>
              <w:marRight w:val="0"/>
              <w:marTop w:val="0"/>
              <w:marBottom w:val="16"/>
              <w:divBdr>
                <w:top w:val="none" w:sz="0" w:space="0" w:color="auto"/>
                <w:left w:val="none" w:sz="0" w:space="0" w:color="auto"/>
                <w:bottom w:val="none" w:sz="0" w:space="0" w:color="auto"/>
                <w:right w:val="none" w:sz="0" w:space="0" w:color="auto"/>
              </w:divBdr>
            </w:div>
            <w:div w:id="1156263527">
              <w:marLeft w:val="8"/>
              <w:marRight w:val="0"/>
              <w:marTop w:val="24"/>
              <w:marBottom w:val="0"/>
              <w:divBdr>
                <w:top w:val="single" w:sz="6" w:space="1" w:color="65DEE4"/>
                <w:left w:val="none" w:sz="0" w:space="0" w:color="auto"/>
                <w:bottom w:val="none" w:sz="0" w:space="0" w:color="auto"/>
                <w:right w:val="none" w:sz="0" w:space="0" w:color="auto"/>
              </w:divBdr>
            </w:div>
          </w:divsChild>
        </w:div>
        <w:div w:id="1604993547">
          <w:marLeft w:val="600"/>
          <w:marRight w:val="200"/>
          <w:marTop w:val="40"/>
          <w:marBottom w:val="40"/>
          <w:divBdr>
            <w:top w:val="none" w:sz="0" w:space="0" w:color="auto"/>
            <w:left w:val="none" w:sz="0" w:space="0" w:color="auto"/>
            <w:bottom w:val="none" w:sz="0" w:space="0" w:color="auto"/>
            <w:right w:val="none" w:sz="0" w:space="0" w:color="auto"/>
          </w:divBdr>
        </w:div>
        <w:div w:id="683479432">
          <w:marLeft w:val="312"/>
          <w:marRight w:val="312"/>
          <w:marTop w:val="200"/>
          <w:marBottom w:val="0"/>
          <w:divBdr>
            <w:top w:val="dotted" w:sz="2" w:space="0" w:color="A3A385"/>
            <w:left w:val="dotted" w:sz="6" w:space="31" w:color="666666"/>
            <w:bottom w:val="dotted" w:sz="2" w:space="0" w:color="A3A385"/>
            <w:right w:val="dotted" w:sz="6" w:space="0" w:color="66666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nect.ubc.ca/bbcswebdav/pid-2559736-dt-content-rid-10494258_1/courses/SIS.UBC.EOSC.118.99C.2014WC.44220/Course_Files/moduleB/lesson09/download/Cerussite-Video-Guide.pdf" TargetMode="External"/><Relationship Id="rId3" Type="http://schemas.openxmlformats.org/officeDocument/2006/relationships/webSettings" Target="webSettings.xml"/><Relationship Id="rId7" Type="http://schemas.openxmlformats.org/officeDocument/2006/relationships/hyperlink" Target="https://connect.ubc.ca/bbcswebdav/pid-2559736-dt-content-rid-10494258_1/courses/SIS.UBC.EOSC.118.99C.2014WC.44220/Course_Files/moduleB/lesson11/movie/cerussite.m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om.on.ca/index.ph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303</Words>
  <Characters>1733</Characters>
  <Application>Microsoft Office Word</Application>
  <DocSecurity>0</DocSecurity>
  <Lines>14</Lines>
  <Paragraphs>4</Paragraphs>
  <ScaleCrop>false</ScaleCrop>
  <Company>Grizli777</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2015-02-13T22:32:00Z</dcterms:created>
  <dcterms:modified xsi:type="dcterms:W3CDTF">2015-02-14T02:25:00Z</dcterms:modified>
</cp:coreProperties>
</file>