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370" w:rsidRPr="00B24370" w:rsidRDefault="00B24370" w:rsidP="00B24370">
      <w:pPr>
        <w:spacing w:after="16" w:line="173" w:lineRule="atLeast"/>
        <w:rPr>
          <w:rFonts w:ascii="Verdana" w:eastAsia="Times New Roman" w:hAnsi="Verdana" w:cs="Times New Roman"/>
          <w:color w:val="2C4296"/>
          <w:spacing w:val="24"/>
          <w:sz w:val="17"/>
          <w:szCs w:val="17"/>
        </w:rPr>
      </w:pPr>
      <w:r w:rsidRPr="00B24370">
        <w:rPr>
          <w:rFonts w:ascii="Verdana" w:eastAsia="Times New Roman" w:hAnsi="Verdana" w:cs="Times New Roman"/>
          <w:color w:val="2C4296"/>
          <w:spacing w:val="24"/>
          <w:sz w:val="17"/>
          <w:szCs w:val="17"/>
        </w:rPr>
        <w:t>Module B. Colour from the Cosmos</w:t>
      </w:r>
    </w:p>
    <w:p w:rsidR="00B24370" w:rsidRPr="00B24370" w:rsidRDefault="00B24370" w:rsidP="00B24370">
      <w:pPr>
        <w:spacing w:after="48" w:line="173" w:lineRule="atLeast"/>
        <w:rPr>
          <w:rFonts w:ascii="Arial" w:eastAsia="Times New Roman" w:hAnsi="Arial" w:cs="Arial"/>
          <w:color w:val="666666"/>
          <w:spacing w:val="48"/>
          <w:sz w:val="16"/>
          <w:szCs w:val="16"/>
        </w:rPr>
      </w:pPr>
      <w:r w:rsidRPr="00B24370">
        <w:rPr>
          <w:rFonts w:ascii="Arial" w:eastAsia="Times New Roman" w:hAnsi="Arial" w:cs="Arial"/>
          <w:color w:val="666666"/>
          <w:spacing w:val="48"/>
          <w:sz w:val="16"/>
          <w:szCs w:val="16"/>
        </w:rPr>
        <w:t>Lesson 11 - Processed Diamonds</w:t>
      </w:r>
    </w:p>
    <w:p w:rsidR="00B24370" w:rsidRPr="00B24370" w:rsidRDefault="00B24370" w:rsidP="00B24370">
      <w:pPr>
        <w:spacing w:before="64" w:after="24" w:line="173" w:lineRule="atLeast"/>
        <w:outlineLvl w:val="1"/>
        <w:rPr>
          <w:rFonts w:ascii="Tahoma" w:eastAsia="Times New Roman" w:hAnsi="Tahoma" w:cs="Tahoma"/>
          <w:i/>
          <w:iCs/>
          <w:color w:val="6E6E92"/>
          <w:spacing w:val="8"/>
          <w:sz w:val="29"/>
          <w:szCs w:val="29"/>
        </w:rPr>
      </w:pPr>
      <w:r w:rsidRPr="00B24370">
        <w:rPr>
          <w:rFonts w:ascii="Tahoma" w:eastAsia="Times New Roman" w:hAnsi="Tahoma" w:cs="Tahoma"/>
          <w:i/>
          <w:iCs/>
          <w:color w:val="6E6E92"/>
          <w:spacing w:val="8"/>
          <w:sz w:val="29"/>
          <w:szCs w:val="29"/>
        </w:rPr>
        <w:t>Cut: The external anatomy of a gemstone</w:t>
      </w:r>
    </w:p>
    <w:p w:rsidR="00B24370" w:rsidRPr="00B24370" w:rsidRDefault="00B24370" w:rsidP="00B24370">
      <w:pPr>
        <w:spacing w:before="100" w:beforeAutospacing="1" w:after="100" w:afterAutospacing="1" w:line="173" w:lineRule="atLeast"/>
        <w:rPr>
          <w:rFonts w:ascii="Verdana" w:eastAsia="Times New Roman" w:hAnsi="Verdana" w:cs="Times New Roman"/>
          <w:color w:val="333333"/>
          <w:sz w:val="12"/>
          <w:szCs w:val="12"/>
        </w:rPr>
      </w:pPr>
      <w:r w:rsidRPr="00B24370">
        <w:rPr>
          <w:rFonts w:ascii="Verdana" w:eastAsia="Times New Roman" w:hAnsi="Verdana" w:cs="Times New Roman"/>
          <w:color w:val="333333"/>
          <w:sz w:val="12"/>
          <w:szCs w:val="12"/>
        </w:rPr>
        <w:t>The</w:t>
      </w:r>
      <w:r w:rsidRPr="00B24370">
        <w:rPr>
          <w:rFonts w:ascii="Verdana" w:eastAsia="Times New Roman" w:hAnsi="Verdana" w:cs="Times New Roman"/>
          <w:color w:val="333333"/>
          <w:sz w:val="12"/>
        </w:rPr>
        <w:t> </w:t>
      </w:r>
      <w:r w:rsidRPr="00B24370">
        <w:rPr>
          <w:rFonts w:ascii="Verdana" w:eastAsia="Times New Roman" w:hAnsi="Verdana" w:cs="Times New Roman"/>
          <w:color w:val="0066CC"/>
          <w:sz w:val="12"/>
        </w:rPr>
        <w:t>cut</w:t>
      </w:r>
      <w:r w:rsidRPr="00B24370">
        <w:rPr>
          <w:rFonts w:ascii="Verdana" w:eastAsia="Times New Roman" w:hAnsi="Verdana" w:cs="Times New Roman"/>
          <w:color w:val="333333"/>
          <w:sz w:val="12"/>
        </w:rPr>
        <w:t> </w:t>
      </w:r>
      <w:r w:rsidRPr="00B24370">
        <w:rPr>
          <w:rFonts w:ascii="Verdana" w:eastAsia="Times New Roman" w:hAnsi="Verdana" w:cs="Times New Roman"/>
          <w:color w:val="333333"/>
          <w:sz w:val="12"/>
          <w:szCs w:val="12"/>
        </w:rPr>
        <w:t>of a gemstone refers to the quality of the facets that define its proportions. This is not to be confused with the shape of a cut gemstone (e.g., round brilliant, cushion, pear, etc.). This</w:t>
      </w:r>
      <w:r w:rsidRPr="00B24370">
        <w:rPr>
          <w:rFonts w:ascii="Verdana" w:eastAsia="Times New Roman" w:hAnsi="Verdana" w:cs="Times New Roman"/>
          <w:color w:val="333333"/>
          <w:sz w:val="12"/>
        </w:rPr>
        <w:t> </w:t>
      </w:r>
      <w:r w:rsidRPr="00B24370">
        <w:rPr>
          <w:rFonts w:ascii="Verdana" w:eastAsia="Times New Roman" w:hAnsi="Verdana" w:cs="Times New Roman"/>
          <w:b/>
          <w:bCs/>
          <w:color w:val="0066CC"/>
          <w:sz w:val="12"/>
        </w:rPr>
        <w:t>C</w:t>
      </w:r>
      <w:r w:rsidRPr="00B24370">
        <w:rPr>
          <w:rFonts w:ascii="Verdana" w:eastAsia="Times New Roman" w:hAnsi="Verdana" w:cs="Times New Roman"/>
          <w:color w:val="333333"/>
          <w:sz w:val="12"/>
        </w:rPr>
        <w:t> </w:t>
      </w:r>
      <w:r w:rsidRPr="00B24370">
        <w:rPr>
          <w:rFonts w:ascii="Verdana" w:eastAsia="Times New Roman" w:hAnsi="Verdana" w:cs="Times New Roman"/>
          <w:color w:val="333333"/>
          <w:sz w:val="12"/>
          <w:szCs w:val="12"/>
        </w:rPr>
        <w:t>is probably the least understood, intuitive, and appreciated of the four, but plays a very big role in the resulting optical effects of fire and brilliance. A poor cut (e.g., too shallow or too deep) can leave a stone dull and lacking life, whereas an excellent cut will return almost all of the light entering the stone back to your eye through the top (called the</w:t>
      </w:r>
      <w:r w:rsidRPr="00B24370">
        <w:rPr>
          <w:rFonts w:ascii="Verdana" w:eastAsia="Times New Roman" w:hAnsi="Verdana" w:cs="Times New Roman"/>
          <w:color w:val="333333"/>
          <w:sz w:val="12"/>
        </w:rPr>
        <w:t> </w:t>
      </w:r>
      <w:r w:rsidRPr="00B24370">
        <w:rPr>
          <w:rFonts w:ascii="Verdana" w:eastAsia="Times New Roman" w:hAnsi="Verdana" w:cs="Times New Roman"/>
          <w:color w:val="0066CC"/>
          <w:sz w:val="12"/>
        </w:rPr>
        <w:t>table</w:t>
      </w:r>
      <w:r w:rsidRPr="00B24370">
        <w:rPr>
          <w:rFonts w:ascii="Verdana" w:eastAsia="Times New Roman" w:hAnsi="Verdana" w:cs="Times New Roman"/>
          <w:color w:val="333333"/>
          <w:sz w:val="12"/>
          <w:szCs w:val="12"/>
        </w:rPr>
        <w:t>; See figure below for terminology). Cut can also have a significant impact on the weight of a diamond. For instance, two stones with the same</w:t>
      </w:r>
      <w:r w:rsidRPr="00B24370">
        <w:rPr>
          <w:rFonts w:ascii="Verdana" w:eastAsia="Times New Roman" w:hAnsi="Verdana" w:cs="Times New Roman"/>
          <w:color w:val="333333"/>
          <w:sz w:val="12"/>
        </w:rPr>
        <w:t> </w:t>
      </w:r>
      <w:r w:rsidRPr="00B24370">
        <w:rPr>
          <w:rFonts w:ascii="Verdana" w:eastAsia="Times New Roman" w:hAnsi="Verdana" w:cs="Times New Roman"/>
          <w:color w:val="0066CC"/>
          <w:sz w:val="12"/>
        </w:rPr>
        <w:t>face-up diameter</w:t>
      </w:r>
      <w:r w:rsidRPr="00B24370">
        <w:rPr>
          <w:rFonts w:ascii="Verdana" w:eastAsia="Times New Roman" w:hAnsi="Verdana" w:cs="Times New Roman"/>
          <w:color w:val="333333"/>
          <w:sz w:val="12"/>
        </w:rPr>
        <w:t> </w:t>
      </w:r>
      <w:r w:rsidRPr="00B24370">
        <w:rPr>
          <w:rFonts w:ascii="Verdana" w:eastAsia="Times New Roman" w:hAnsi="Verdana" w:cs="Times New Roman"/>
          <w:color w:val="333333"/>
          <w:sz w:val="12"/>
          <w:szCs w:val="12"/>
        </w:rPr>
        <w:t>can have totally different carat weights depending on how thick the</w:t>
      </w:r>
      <w:r w:rsidRPr="00B24370">
        <w:rPr>
          <w:rFonts w:ascii="Verdana" w:eastAsia="Times New Roman" w:hAnsi="Verdana" w:cs="Times New Roman"/>
          <w:color w:val="333333"/>
          <w:sz w:val="12"/>
        </w:rPr>
        <w:t> </w:t>
      </w:r>
      <w:r w:rsidRPr="00B24370">
        <w:rPr>
          <w:rFonts w:ascii="Verdana" w:eastAsia="Times New Roman" w:hAnsi="Verdana" w:cs="Times New Roman"/>
          <w:color w:val="0066CC"/>
          <w:sz w:val="12"/>
        </w:rPr>
        <w:t>culet</w:t>
      </w:r>
      <w:r w:rsidRPr="00B24370">
        <w:rPr>
          <w:rFonts w:ascii="Verdana" w:eastAsia="Times New Roman" w:hAnsi="Verdana" w:cs="Times New Roman"/>
          <w:color w:val="333333"/>
          <w:sz w:val="12"/>
        </w:rPr>
        <w:t> </w:t>
      </w:r>
      <w:r w:rsidRPr="00B24370">
        <w:rPr>
          <w:rFonts w:ascii="Verdana" w:eastAsia="Times New Roman" w:hAnsi="Verdana" w:cs="Times New Roman"/>
          <w:color w:val="333333"/>
          <w:sz w:val="12"/>
          <w:szCs w:val="12"/>
        </w:rPr>
        <w:t>or the</w:t>
      </w:r>
      <w:r w:rsidRPr="00B24370">
        <w:rPr>
          <w:rFonts w:ascii="Verdana" w:eastAsia="Times New Roman" w:hAnsi="Verdana" w:cs="Times New Roman"/>
          <w:color w:val="333333"/>
          <w:sz w:val="12"/>
        </w:rPr>
        <w:t> </w:t>
      </w:r>
      <w:r w:rsidRPr="00B24370">
        <w:rPr>
          <w:rFonts w:ascii="Verdana" w:eastAsia="Times New Roman" w:hAnsi="Verdana" w:cs="Times New Roman"/>
          <w:color w:val="0066CC"/>
          <w:sz w:val="12"/>
        </w:rPr>
        <w:t>pavilion</w:t>
      </w:r>
      <w:r w:rsidRPr="00B24370">
        <w:rPr>
          <w:rFonts w:ascii="Verdana" w:eastAsia="Times New Roman" w:hAnsi="Verdana" w:cs="Times New Roman"/>
          <w:color w:val="333333"/>
          <w:sz w:val="12"/>
        </w:rPr>
        <w:t> </w:t>
      </w:r>
      <w:r w:rsidRPr="00B24370">
        <w:rPr>
          <w:rFonts w:ascii="Verdana" w:eastAsia="Times New Roman" w:hAnsi="Verdana" w:cs="Times New Roman"/>
          <w:color w:val="333333"/>
          <w:sz w:val="12"/>
          <w:szCs w:val="12"/>
        </w:rPr>
        <w:t>is. In modern-cut gemstones the culet is often absent from the final shape or at least very small.</w:t>
      </w:r>
    </w:p>
    <w:p w:rsidR="00B24370" w:rsidRPr="00B24370" w:rsidRDefault="00B24370" w:rsidP="00B24370">
      <w:pPr>
        <w:spacing w:before="100" w:beforeAutospacing="1" w:after="100" w:afterAutospacing="1" w:line="173" w:lineRule="atLeast"/>
        <w:rPr>
          <w:rFonts w:ascii="Verdana" w:eastAsia="Times New Roman" w:hAnsi="Verdana" w:cs="Times New Roman"/>
          <w:color w:val="333333"/>
          <w:sz w:val="12"/>
          <w:szCs w:val="12"/>
        </w:rPr>
      </w:pPr>
    </w:p>
    <w:p w:rsidR="00B24370" w:rsidRPr="00B24370" w:rsidRDefault="00B24370" w:rsidP="00B24370">
      <w:pPr>
        <w:spacing w:before="100" w:beforeAutospacing="1" w:after="100" w:afterAutospacing="1" w:line="173" w:lineRule="atLeast"/>
        <w:rPr>
          <w:rFonts w:ascii="Verdana" w:eastAsia="Times New Roman" w:hAnsi="Verdana" w:cs="Times New Roman"/>
          <w:color w:val="6E6E92"/>
          <w:sz w:val="12"/>
          <w:szCs w:val="12"/>
        </w:rPr>
      </w:pPr>
      <w:r w:rsidRPr="00B24370">
        <w:rPr>
          <w:rFonts w:ascii="Verdana" w:eastAsia="Times New Roman" w:hAnsi="Verdana" w:cs="Times New Roman"/>
          <w:color w:val="6E6E92"/>
          <w:sz w:val="12"/>
          <w:szCs w:val="12"/>
        </w:rPr>
        <w:t>Simplified anatomy of a Round Brilliant cut diamond.</w:t>
      </w:r>
    </w:p>
    <w:p w:rsidR="00B24370" w:rsidRPr="00B24370" w:rsidRDefault="00B24370" w:rsidP="00B24370">
      <w:pPr>
        <w:spacing w:before="100" w:beforeAutospacing="1" w:after="100" w:afterAutospacing="1" w:line="173" w:lineRule="atLeast"/>
        <w:rPr>
          <w:rFonts w:ascii="Verdana" w:eastAsia="Times New Roman" w:hAnsi="Verdana" w:cs="Times New Roman"/>
          <w:color w:val="333333"/>
          <w:sz w:val="12"/>
          <w:szCs w:val="12"/>
        </w:rPr>
      </w:pPr>
      <w:r w:rsidRPr="00B24370">
        <w:rPr>
          <w:rFonts w:ascii="Verdana" w:eastAsia="Times New Roman" w:hAnsi="Verdana" w:cs="Times New Roman"/>
          <w:color w:val="333333"/>
          <w:sz w:val="12"/>
          <w:szCs w:val="12"/>
        </w:rPr>
        <w:t>Grading cut is usually done by assessing the quality of the facets and their polish, as well as looking at the physical proportions of the stone. The GIA ranking includes "excellent", "very good", "good", "fair", and "poor". Stones with excellent (also known as</w:t>
      </w:r>
      <w:r w:rsidRPr="00B24370">
        <w:rPr>
          <w:rFonts w:ascii="Verdana" w:eastAsia="Times New Roman" w:hAnsi="Verdana" w:cs="Times New Roman"/>
          <w:color w:val="333333"/>
          <w:sz w:val="12"/>
        </w:rPr>
        <w:t> </w:t>
      </w:r>
      <w:r w:rsidRPr="00B24370">
        <w:rPr>
          <w:rFonts w:ascii="Verdana" w:eastAsia="Times New Roman" w:hAnsi="Verdana" w:cs="Times New Roman"/>
          <w:color w:val="0066CC"/>
          <w:sz w:val="12"/>
        </w:rPr>
        <w:t>ideal</w:t>
      </w:r>
      <w:r w:rsidRPr="00B24370">
        <w:rPr>
          <w:rFonts w:ascii="Verdana" w:eastAsia="Times New Roman" w:hAnsi="Verdana" w:cs="Times New Roman"/>
          <w:color w:val="333333"/>
          <w:sz w:val="12"/>
          <w:szCs w:val="12"/>
        </w:rPr>
        <w:t>) cut will show good symmetry of facets as well as good Length to Width ratios when comparing the top-down dimensions of the table and full diameter. Other factors for cut grade include girdle diameter and angles for the crown and pavilion.</w:t>
      </w:r>
    </w:p>
    <w:p w:rsidR="00B24370" w:rsidRPr="00B24370" w:rsidRDefault="00B24370" w:rsidP="00B24370">
      <w:pPr>
        <w:spacing w:before="100" w:beforeAutospacing="1" w:after="100" w:afterAutospacing="1" w:line="173" w:lineRule="atLeast"/>
        <w:rPr>
          <w:rFonts w:ascii="Verdana" w:eastAsia="Times New Roman" w:hAnsi="Verdana" w:cs="Times New Roman"/>
          <w:color w:val="333333"/>
          <w:sz w:val="12"/>
          <w:szCs w:val="12"/>
        </w:rPr>
      </w:pPr>
    </w:p>
    <w:p w:rsidR="00B24370" w:rsidRPr="00B24370" w:rsidRDefault="00B24370" w:rsidP="00B24370">
      <w:pPr>
        <w:spacing w:before="100" w:beforeAutospacing="1" w:after="16" w:line="173" w:lineRule="atLeast"/>
        <w:ind w:right="400"/>
        <w:rPr>
          <w:rFonts w:ascii="Verdana" w:eastAsia="Times New Roman" w:hAnsi="Verdana" w:cs="Times New Roman"/>
          <w:color w:val="6E6E92"/>
          <w:sz w:val="12"/>
          <w:szCs w:val="12"/>
        </w:rPr>
      </w:pPr>
      <w:r w:rsidRPr="00B24370">
        <w:rPr>
          <w:rFonts w:ascii="Verdana" w:eastAsia="Times New Roman" w:hAnsi="Verdana" w:cs="Times New Roman"/>
          <w:color w:val="6E6E92"/>
          <w:sz w:val="12"/>
          <w:szCs w:val="12"/>
        </w:rPr>
        <w:t>This wire drawing of a Princess cut diamond has a perfectly proportioned top-down view, with a Length to Width ratio of 1.00. An ideal cut ~5 carat stone would measure approximately 9.3 mm by 9.3 mm with a full depth of about ~6.95 mm.</w:t>
      </w:r>
    </w:p>
    <w:p w:rsidR="00B24370" w:rsidRPr="00B24370" w:rsidRDefault="00B24370" w:rsidP="00B24370">
      <w:pPr>
        <w:spacing w:before="100" w:beforeAutospacing="1" w:after="100" w:afterAutospacing="1" w:line="173" w:lineRule="atLeast"/>
        <w:rPr>
          <w:rFonts w:ascii="Verdana" w:eastAsia="Times New Roman" w:hAnsi="Verdana" w:cs="Times New Roman"/>
          <w:color w:val="333333"/>
          <w:sz w:val="12"/>
          <w:szCs w:val="12"/>
        </w:rPr>
      </w:pPr>
    </w:p>
    <w:p w:rsidR="00B24370" w:rsidRPr="00B24370" w:rsidRDefault="00B24370" w:rsidP="00B24370">
      <w:pPr>
        <w:spacing w:before="100" w:beforeAutospacing="1" w:after="100" w:afterAutospacing="1" w:line="173" w:lineRule="atLeast"/>
        <w:rPr>
          <w:rFonts w:ascii="Verdana" w:eastAsia="Times New Roman" w:hAnsi="Verdana" w:cs="Times New Roman"/>
          <w:color w:val="6E6E92"/>
          <w:sz w:val="12"/>
          <w:szCs w:val="12"/>
        </w:rPr>
      </w:pPr>
      <w:r w:rsidRPr="00B24370">
        <w:rPr>
          <w:rFonts w:ascii="Verdana" w:eastAsia="Times New Roman" w:hAnsi="Verdana" w:cs="Times New Roman"/>
          <w:color w:val="6E6E92"/>
          <w:sz w:val="12"/>
          <w:szCs w:val="12"/>
        </w:rPr>
        <w:t>Drawings of diamonds showing light paths into and out of each of the stone. Cuts from left to right are shallow (poorly cut), ideal (well cut), and deep (poorly cut).</w:t>
      </w:r>
    </w:p>
    <w:p w:rsidR="00B24370" w:rsidRPr="00B24370" w:rsidRDefault="00B24370" w:rsidP="00B24370">
      <w:pPr>
        <w:spacing w:before="100" w:beforeAutospacing="1" w:after="100" w:afterAutospacing="1" w:line="173" w:lineRule="atLeast"/>
        <w:rPr>
          <w:rFonts w:ascii="Verdana" w:eastAsia="Times New Roman" w:hAnsi="Verdana" w:cs="Times New Roman"/>
          <w:color w:val="333333"/>
          <w:sz w:val="12"/>
          <w:szCs w:val="12"/>
        </w:rPr>
      </w:pPr>
      <w:r w:rsidRPr="00B24370">
        <w:rPr>
          <w:rFonts w:ascii="Verdana" w:eastAsia="Times New Roman" w:hAnsi="Verdana" w:cs="Times New Roman"/>
          <w:color w:val="333333"/>
          <w:sz w:val="12"/>
          <w:szCs w:val="12"/>
        </w:rPr>
        <w:t> </w:t>
      </w:r>
    </w:p>
    <w:p w:rsidR="00B24370" w:rsidRPr="00B24370" w:rsidRDefault="00B24370" w:rsidP="00B24370">
      <w:pPr>
        <w:spacing w:before="100" w:beforeAutospacing="1" w:after="100" w:afterAutospacing="1" w:line="173" w:lineRule="atLeast"/>
        <w:rPr>
          <w:rFonts w:ascii="Verdana" w:eastAsia="Times New Roman" w:hAnsi="Verdana" w:cs="Times New Roman"/>
          <w:color w:val="333333"/>
          <w:sz w:val="12"/>
          <w:szCs w:val="12"/>
        </w:rPr>
      </w:pPr>
      <w:r w:rsidRPr="00B24370">
        <w:rPr>
          <w:rFonts w:ascii="Verdana" w:eastAsia="Times New Roman" w:hAnsi="Verdana" w:cs="Times New Roman"/>
          <w:color w:val="333333"/>
          <w:sz w:val="12"/>
          <w:szCs w:val="12"/>
        </w:rPr>
        <w:t>View examples of different diamond shapes with line drawings of facets and 3D renderings here,</w:t>
      </w:r>
      <w:r w:rsidRPr="00B24370">
        <w:rPr>
          <w:rFonts w:ascii="Verdana" w:eastAsia="Times New Roman" w:hAnsi="Verdana" w:cs="Times New Roman"/>
          <w:color w:val="333333"/>
          <w:sz w:val="12"/>
        </w:rPr>
        <w:t> </w:t>
      </w:r>
      <w:hyperlink r:id="rId4" w:tgtFrame="_blank" w:tooltip="Web link" w:history="1">
        <w:r w:rsidRPr="00B24370">
          <w:rPr>
            <w:rFonts w:ascii="Verdana" w:eastAsia="Times New Roman" w:hAnsi="Verdana" w:cs="Times New Roman"/>
            <w:color w:val="2C4296"/>
            <w:sz w:val="12"/>
          </w:rPr>
          <w:t>Internal Cuts Gallery</w:t>
        </w:r>
      </w:hyperlink>
      <w:r w:rsidRPr="00B24370">
        <w:rPr>
          <w:rFonts w:ascii="Verdana" w:eastAsia="Times New Roman" w:hAnsi="Verdana" w:cs="Times New Roman"/>
          <w:color w:val="333333"/>
          <w:sz w:val="12"/>
          <w:szCs w:val="12"/>
        </w:rPr>
        <w:t xml:space="preserve">, from the </w:t>
      </w:r>
      <w:proofErr w:type="spellStart"/>
      <w:r w:rsidRPr="00B24370">
        <w:rPr>
          <w:rFonts w:ascii="Verdana" w:eastAsia="Times New Roman" w:hAnsi="Verdana" w:cs="Times New Roman"/>
          <w:color w:val="333333"/>
          <w:sz w:val="12"/>
          <w:szCs w:val="12"/>
        </w:rPr>
        <w:t>OctoNus</w:t>
      </w:r>
      <w:proofErr w:type="spellEnd"/>
      <w:r w:rsidRPr="00B24370">
        <w:rPr>
          <w:rFonts w:ascii="Verdana" w:eastAsia="Times New Roman" w:hAnsi="Verdana" w:cs="Times New Roman"/>
          <w:color w:val="333333"/>
          <w:sz w:val="12"/>
          <w:szCs w:val="12"/>
        </w:rPr>
        <w:t xml:space="preserve"> company website. These images were produced by </w:t>
      </w:r>
      <w:proofErr w:type="spellStart"/>
      <w:r w:rsidRPr="00B24370">
        <w:rPr>
          <w:rFonts w:ascii="Verdana" w:eastAsia="Times New Roman" w:hAnsi="Verdana" w:cs="Times New Roman"/>
          <w:color w:val="333333"/>
          <w:sz w:val="12"/>
          <w:szCs w:val="12"/>
        </w:rPr>
        <w:t>DiamCalc</w:t>
      </w:r>
      <w:proofErr w:type="spellEnd"/>
      <w:r w:rsidRPr="00B24370">
        <w:rPr>
          <w:rFonts w:ascii="Verdana" w:eastAsia="Times New Roman" w:hAnsi="Verdana" w:cs="Times New Roman"/>
          <w:color w:val="333333"/>
          <w:sz w:val="12"/>
          <w:szCs w:val="12"/>
        </w:rPr>
        <w:t>, a software that models cut gemstones.</w:t>
      </w:r>
    </w:p>
    <w:p w:rsidR="00DF1599" w:rsidRDefault="00DF1599"/>
    <w:sectPr w:rsidR="00DF1599" w:rsidSect="005A33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B24370"/>
    <w:rsid w:val="005A3376"/>
    <w:rsid w:val="006B685F"/>
    <w:rsid w:val="00B24370"/>
    <w:rsid w:val="00DF159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76"/>
  </w:style>
  <w:style w:type="paragraph" w:styleId="Heading2">
    <w:name w:val="heading 2"/>
    <w:basedOn w:val="Normal"/>
    <w:link w:val="Heading2Char"/>
    <w:uiPriority w:val="9"/>
    <w:qFormat/>
    <w:rsid w:val="00B243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3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4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4370"/>
  </w:style>
  <w:style w:type="character" w:customStyle="1" w:styleId="enphasis">
    <w:name w:val="enphasis"/>
    <w:basedOn w:val="DefaultParagraphFont"/>
    <w:rsid w:val="00B24370"/>
  </w:style>
  <w:style w:type="character" w:customStyle="1" w:styleId="enphasis-bold">
    <w:name w:val="enphasis-bold"/>
    <w:basedOn w:val="DefaultParagraphFont"/>
    <w:rsid w:val="00B24370"/>
  </w:style>
  <w:style w:type="paragraph" w:customStyle="1" w:styleId="figures-caption">
    <w:name w:val="figures-caption"/>
    <w:basedOn w:val="Normal"/>
    <w:rsid w:val="00B243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s-center">
    <w:name w:val="figures-center"/>
    <w:basedOn w:val="Normal"/>
    <w:rsid w:val="00B243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4370"/>
    <w:rPr>
      <w:color w:val="0000FF"/>
      <w:u w:val="single"/>
    </w:rPr>
  </w:style>
</w:styles>
</file>

<file path=word/webSettings.xml><?xml version="1.0" encoding="utf-8"?>
<w:webSettings xmlns:r="http://schemas.openxmlformats.org/officeDocument/2006/relationships" xmlns:w="http://schemas.openxmlformats.org/wordprocessingml/2006/main">
  <w:divs>
    <w:div w:id="1001928857">
      <w:bodyDiv w:val="1"/>
      <w:marLeft w:val="0"/>
      <w:marRight w:val="0"/>
      <w:marTop w:val="0"/>
      <w:marBottom w:val="0"/>
      <w:divBdr>
        <w:top w:val="none" w:sz="0" w:space="0" w:color="auto"/>
        <w:left w:val="none" w:sz="0" w:space="0" w:color="auto"/>
        <w:bottom w:val="none" w:sz="0" w:space="0" w:color="auto"/>
        <w:right w:val="none" w:sz="0" w:space="0" w:color="auto"/>
      </w:divBdr>
      <w:divsChild>
        <w:div w:id="1426461749">
          <w:marLeft w:val="0"/>
          <w:marRight w:val="0"/>
          <w:marTop w:val="0"/>
          <w:marBottom w:val="48"/>
          <w:divBdr>
            <w:top w:val="none" w:sz="0" w:space="0" w:color="auto"/>
            <w:left w:val="none" w:sz="0" w:space="0" w:color="auto"/>
            <w:bottom w:val="none" w:sz="0" w:space="0" w:color="auto"/>
            <w:right w:val="none" w:sz="0" w:space="0" w:color="auto"/>
          </w:divBdr>
          <w:divsChild>
            <w:div w:id="1368723480">
              <w:marLeft w:val="2400"/>
              <w:marRight w:val="0"/>
              <w:marTop w:val="0"/>
              <w:marBottom w:val="16"/>
              <w:divBdr>
                <w:top w:val="none" w:sz="0" w:space="0" w:color="auto"/>
                <w:left w:val="none" w:sz="0" w:space="0" w:color="auto"/>
                <w:bottom w:val="none" w:sz="0" w:space="0" w:color="auto"/>
                <w:right w:val="none" w:sz="0" w:space="0" w:color="auto"/>
              </w:divBdr>
            </w:div>
            <w:div w:id="1950505716">
              <w:marLeft w:val="8"/>
              <w:marRight w:val="0"/>
              <w:marTop w:val="24"/>
              <w:marBottom w:val="0"/>
              <w:divBdr>
                <w:top w:val="single" w:sz="6" w:space="1" w:color="65DEE4"/>
                <w:left w:val="none" w:sz="0" w:space="0" w:color="auto"/>
                <w:bottom w:val="none" w:sz="0" w:space="0" w:color="auto"/>
                <w:right w:val="none" w:sz="0" w:space="0" w:color="auto"/>
              </w:divBdr>
            </w:div>
          </w:divsChild>
        </w:div>
        <w:div w:id="1249457829">
          <w:marLeft w:val="1600"/>
          <w:marRight w:val="200"/>
          <w:marTop w:val="40"/>
          <w:marBottom w:val="40"/>
          <w:divBdr>
            <w:top w:val="none" w:sz="0" w:space="0" w:color="auto"/>
            <w:left w:val="none" w:sz="0" w:space="0" w:color="auto"/>
            <w:bottom w:val="none" w:sz="0" w:space="0" w:color="auto"/>
            <w:right w:val="none" w:sz="0" w:space="0" w:color="auto"/>
          </w:divBdr>
        </w:div>
        <w:div w:id="1742866977">
          <w:marLeft w:val="2080"/>
          <w:marRight w:val="200"/>
          <w:marTop w:val="40"/>
          <w:marBottom w:val="40"/>
          <w:divBdr>
            <w:top w:val="none" w:sz="0" w:space="0" w:color="auto"/>
            <w:left w:val="none" w:sz="0" w:space="0" w:color="auto"/>
            <w:bottom w:val="none" w:sz="0" w:space="0" w:color="auto"/>
            <w:right w:val="none" w:sz="0" w:space="0" w:color="auto"/>
          </w:divBdr>
        </w:div>
        <w:div w:id="554241475">
          <w:marLeft w:val="600"/>
          <w:marRight w:val="200"/>
          <w:marTop w:val="40"/>
          <w:marBottom w:val="40"/>
          <w:divBdr>
            <w:top w:val="none" w:sz="0" w:space="0" w:color="auto"/>
            <w:left w:val="none" w:sz="0" w:space="0" w:color="auto"/>
            <w:bottom w:val="none" w:sz="0" w:space="0" w:color="auto"/>
            <w:right w:val="none" w:sz="0" w:space="0" w:color="auto"/>
          </w:divBdr>
        </w:div>
        <w:div w:id="72434147">
          <w:marLeft w:val="312"/>
          <w:marRight w:val="312"/>
          <w:marTop w:val="0"/>
          <w:marBottom w:val="0"/>
          <w:divBdr>
            <w:top w:val="single" w:sz="2" w:space="4" w:color="A3A385"/>
            <w:left w:val="single" w:sz="2" w:space="31" w:color="A3A385"/>
            <w:bottom w:val="single" w:sz="6" w:space="0" w:color="A3A385"/>
            <w:right w:val="single" w:sz="6" w:space="0" w:color="A3A385"/>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ctonus.com/oct/gallery/interna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345</Words>
  <Characters>1967</Characters>
  <Application>Microsoft Office Word</Application>
  <DocSecurity>0</DocSecurity>
  <Lines>16</Lines>
  <Paragraphs>4</Paragraphs>
  <ScaleCrop>false</ScaleCrop>
  <Company>Grizli777</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2015-02-13T22:32:00Z</dcterms:created>
  <dcterms:modified xsi:type="dcterms:W3CDTF">2015-02-14T02:32:00Z</dcterms:modified>
</cp:coreProperties>
</file>