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63" w:rsidRDefault="00B91263"/>
    <w:p w:rsidR="005247EE" w:rsidRDefault="005247EE"/>
    <w:p w:rsidR="005247EE" w:rsidRDefault="005247EE" w:rsidP="005247EE">
      <w:proofErr w:type="gramStart"/>
      <w:r>
        <w:t>maintained</w:t>
      </w:r>
      <w:proofErr w:type="gramEnd"/>
      <w:r>
        <w:t xml:space="preserve"> in the source code repository.</w:t>
      </w:r>
    </w:p>
    <w:p w:rsidR="005247EE" w:rsidRDefault="005247EE" w:rsidP="005247EE">
      <w:pPr>
        <w:pStyle w:val="Heading2"/>
        <w:spacing w:before="0" w:line="240" w:lineRule="auto"/>
      </w:pPr>
      <w:r>
        <w:t>Technology Preview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>
        <w:t>J2EE deployment has given way to “container” based deployment (i.e., Docker.) I am currently working on AWS Lambda service deployment, which leverages AWS services to support my REST-based JSON web services, including security.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>
        <w:t>I am currently migrating from SOA to REST on Cloud, and this has required adding supporting mechanisms because of increased API end-points. These additional mechanisms include: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 w:rsidRPr="00E64582">
        <w:rPr>
          <w:rStyle w:val="SubtitleChar"/>
        </w:rPr>
        <w:t>API Gateway:</w:t>
      </w:r>
      <w:r>
        <w:t xml:space="preserve"> An</w:t>
      </w:r>
      <w:r w:rsidRPr="00E64582">
        <w:t xml:space="preserve"> API gateway handle</w:t>
      </w:r>
      <w:r>
        <w:t>s</w:t>
      </w:r>
      <w:r w:rsidRPr="00E64582">
        <w:t xml:space="preserve"> authentication, edge routing and </w:t>
      </w:r>
      <w:r>
        <w:t>public API exposure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 w:rsidRPr="00E64582">
        <w:rPr>
          <w:rStyle w:val="SubtitleChar"/>
        </w:rPr>
        <w:t>Service Mesh:</w:t>
      </w:r>
      <w:r>
        <w:t xml:space="preserve"> As service end-points proliferate moving from SOA to Micro services; it is no longer feasible to configure a service’s end-point dependencies. A </w:t>
      </w:r>
      <w:r w:rsidRPr="003E6A41">
        <w:rPr>
          <w:i/>
        </w:rPr>
        <w:t>service mesh</w:t>
      </w:r>
      <w:r>
        <w:t xml:space="preserve"> offers the ability to provide this capability. </w:t>
      </w:r>
      <w:r w:rsidRPr="00692C15">
        <w:t>AWS and Google each offer their own service mesh iterations: AWS’ is called Ap</w:t>
      </w:r>
      <w:r>
        <w:t xml:space="preserve">p Mesh and Google uses </w:t>
      </w:r>
      <w:r w:rsidRPr="00692C15">
        <w:t>Istio.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>
        <w:t xml:space="preserve">Note: </w:t>
      </w:r>
      <w:r w:rsidRPr="00E64582">
        <w:t>A service mesh's primary purpose is to manage internal service-to-service communication, while an API Gateway is primarily meant for external client-to-service communication.</w:t>
      </w:r>
    </w:p>
    <w:p w:rsidR="005247EE" w:rsidRDefault="005247EE" w:rsidP="005247EE">
      <w:pPr>
        <w:spacing w:after="0" w:line="240" w:lineRule="auto"/>
      </w:pPr>
    </w:p>
    <w:p w:rsidR="005247EE" w:rsidRDefault="005247EE" w:rsidP="005247EE">
      <w:pPr>
        <w:spacing w:after="0" w:line="240" w:lineRule="auto"/>
      </w:pPr>
      <w:r w:rsidRPr="00441383">
        <w:rPr>
          <w:rStyle w:val="SubtitleChar"/>
        </w:rPr>
        <w:t>Data Grid:</w:t>
      </w:r>
      <w:r>
        <w:t xml:space="preserve"> Service invocations introduce latency and require more time to execute. As applications become more distributed, and use remote dependencies to compute values, the remote access becomes more of a performance problem. Many of us have used various caching techniques to combat this problem. Distributed in-memory and in-process caching mechanisms help. I have used Redis and Ehcache for these two approaches. However, for data science processing, moving the processing to the data via Hadoop/HDFS greatly increases processing performance.</w:t>
      </w:r>
    </w:p>
    <w:p w:rsidR="005247EE" w:rsidRDefault="005247EE"/>
    <w:p w:rsidR="005247EE" w:rsidRDefault="005247EE">
      <w:r>
        <w:t>APP MESH</w:t>
      </w:r>
    </w:p>
    <w:p w:rsidR="00892EF4" w:rsidRDefault="00892EF4"/>
    <w:p w:rsidR="00892EF4" w:rsidRDefault="00892EF4">
      <w:r>
        <w:t xml:space="preserve">Airflow: </w:t>
      </w:r>
      <w:hyperlink r:id="rId5" w:history="1">
        <w:r>
          <w:rPr>
            <w:rStyle w:val="Hyperlink"/>
          </w:rPr>
          <w:t>https://aws.amazon.com/blogs/machine-learning/build-end-to-end-machine-learning-workflows-with-amazon-sagemaker-and-apache-airflow/</w:t>
        </w:r>
      </w:hyperlink>
      <w:r>
        <w:t>.</w:t>
      </w:r>
      <w:bookmarkStart w:id="0" w:name="_GoBack"/>
      <w:bookmarkEnd w:id="0"/>
    </w:p>
    <w:p w:rsidR="005247EE" w:rsidRDefault="005247EE"/>
    <w:sectPr w:rsidR="0052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43"/>
    <w:rsid w:val="001A6D43"/>
    <w:rsid w:val="005247EE"/>
    <w:rsid w:val="00714D45"/>
    <w:rsid w:val="00892EF4"/>
    <w:rsid w:val="00B9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2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2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blogs/machine-learning/build-end-to-end-machine-learning-workflows-with-amazon-sagemaker-and-apache-airfl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3</cp:revision>
  <dcterms:created xsi:type="dcterms:W3CDTF">2020-01-16T02:55:00Z</dcterms:created>
  <dcterms:modified xsi:type="dcterms:W3CDTF">2020-01-21T01:49:00Z</dcterms:modified>
</cp:coreProperties>
</file>