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EC46A">
      <w:pPr>
        <w:tabs>
          <w:tab w:val="left" w:pos="1072"/>
          <w:tab w:val="left" w:pos="3349"/>
          <w:tab w:val="center" w:pos="5712"/>
        </w:tabs>
        <w:spacing w:line="300" w:lineRule="exact"/>
        <w:jc w:val="center"/>
        <w:rPr>
          <w:rFonts w:hint="eastAsia" w:ascii="微软雅黑" w:hAnsi="微软雅黑" w:eastAsia="微软雅黑"/>
          <w:b/>
          <w:sz w:val="30"/>
          <w:szCs w:val="30"/>
        </w:rPr>
      </w:pPr>
      <w:bookmarkStart w:id="0" w:name="_GoBack"/>
      <w:bookmarkEnd w:id="0"/>
      <w:r>
        <w:rPr>
          <w:rFonts w:hint="eastAsia" w:ascii="微软雅黑" w:hAnsi="微软雅黑" w:eastAsia="微软雅黑"/>
          <w:b/>
          <w:color w:val="auto"/>
          <w:sz w:val="30"/>
          <w:szCs w:val="30"/>
          <w:lang w:val="en-US" w:eastAsia="zh-CN"/>
        </w:rPr>
        <w:t>检测</w:t>
      </w:r>
      <w:r>
        <w:rPr>
          <w:rFonts w:hint="eastAsia" w:ascii="微软雅黑" w:hAnsi="微软雅黑" w:eastAsia="微软雅黑"/>
          <w:b/>
          <w:color w:val="auto"/>
          <w:sz w:val="30"/>
          <w:szCs w:val="30"/>
        </w:rPr>
        <w:t>原</w:t>
      </w:r>
      <w:r>
        <w:rPr>
          <w:rFonts w:hint="eastAsia" w:ascii="微软雅黑" w:hAnsi="微软雅黑" w:eastAsia="微软雅黑"/>
          <w:b/>
          <w:sz w:val="30"/>
          <w:szCs w:val="30"/>
        </w:rPr>
        <w:t>始记录</w:t>
      </w:r>
    </w:p>
    <w:p w14:paraId="0956AD9F">
      <w:pPr>
        <w:tabs>
          <w:tab w:val="left" w:pos="1072"/>
          <w:tab w:val="left" w:pos="3349"/>
          <w:tab w:val="center" w:pos="5712"/>
        </w:tabs>
        <w:spacing w:line="300" w:lineRule="exact"/>
        <w:jc w:val="left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 w:cs="宋体"/>
          <w:szCs w:val="21"/>
        </w:rPr>
        <w:t xml:space="preserve">文件编号File：WLD/CNAS-QP7080004       </w:t>
      </w:r>
      <w:r>
        <w:rPr>
          <w:rFonts w:hint="eastAsia" w:ascii="宋体" w:hAnsi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Cs w:val="21"/>
        </w:rPr>
        <w:t xml:space="preserve">  版次Edition：</w:t>
      </w:r>
      <w:r>
        <w:rPr>
          <w:rFonts w:hint="eastAsia" w:ascii="宋体" w:hAnsi="宋体" w:cs="宋体"/>
          <w:szCs w:val="21"/>
          <w:lang w:val="en-US" w:eastAsia="zh-CN"/>
        </w:rPr>
        <w:t>A</w:t>
      </w:r>
      <w:r>
        <w:rPr>
          <w:rFonts w:hint="eastAsia" w:ascii="宋体" w:hAnsi="宋体" w:cs="宋体"/>
          <w:szCs w:val="21"/>
        </w:rPr>
        <w:t>/</w:t>
      </w:r>
      <w:r>
        <w:rPr>
          <w:rFonts w:hint="eastAsia" w:ascii="宋体" w:hAnsi="宋体" w:cs="宋体"/>
          <w:szCs w:val="21"/>
          <w:lang w:val="en-US" w:eastAsia="zh-CN"/>
        </w:rPr>
        <w:t>3</w:t>
      </w:r>
      <w:r>
        <w:rPr>
          <w:rFonts w:hint="eastAsia" w:ascii="宋体" w:hAnsi="宋体" w:cs="宋体"/>
          <w:szCs w:val="21"/>
        </w:rPr>
        <w:t xml:space="preserve">                编号NO.</w:t>
      </w:r>
      <w:r>
        <w:rPr>
          <w:rFonts w:hint="eastAsia" w:ascii="宋体" w:hAnsi="宋体" w:cs="宋体"/>
          <w:szCs w:val="21"/>
          <w:u w:val="single"/>
        </w:rPr>
        <w:t xml:space="preserve">          </w:t>
      </w:r>
      <w:r>
        <w:rPr>
          <w:rFonts w:hint="eastAsia" w:ascii="宋体" w:hAnsi="宋体" w:cs="宋体"/>
          <w:szCs w:val="21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Cs w:val="21"/>
          <w:u w:val="single"/>
        </w:rPr>
        <w:t xml:space="preserve">     </w:t>
      </w:r>
    </w:p>
    <w:tbl>
      <w:tblPr>
        <w:tblStyle w:val="9"/>
        <w:tblW w:w="109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9184"/>
      </w:tblGrid>
      <w:tr w14:paraId="2898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58555754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表观黏度</w:t>
            </w:r>
          </w:p>
        </w:tc>
        <w:tc>
          <w:tcPr>
            <w:tcW w:w="91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65D8E5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测试数据：</w:t>
            </w:r>
          </w:p>
          <w:p w14:paraId="48AB48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实验1：3rpm：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6rpm：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100rpm：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</w:t>
            </w:r>
          </w:p>
          <w:p w14:paraId="57AB27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实验2：3rpm：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6rpm：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100rpm：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  <w:lang w:val="en-US" w:eastAsia="zh-CN"/>
              </w:rPr>
              <w:t xml:space="preserve">  </w:t>
            </w:r>
          </w:p>
          <w:p w14:paraId="6B70C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表观粘度按以下公式计算：</w:t>
            </w:r>
          </w:p>
          <w:p w14:paraId="33668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4"/>
                <w:sz w:val="21"/>
                <w:szCs w:val="21"/>
                <w:lang w:val="en-US" w:eastAsia="zh-CN"/>
              </w:rPr>
              <w:object>
                <v:shape id="_x0000_i1025" o:spt="75" type="#_x0000_t75" style="height:31pt;width:59.75pt;" o:ole="t" filled="f" o:preferrelative="t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5">
                  <o:LockedField>false</o:LockedField>
                </o:OLEObject>
              </w:object>
            </w:r>
          </w:p>
          <w:p w14:paraId="3927D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式中：</w:t>
            </w:r>
          </w:p>
          <w:p w14:paraId="582C7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drawing>
                <wp:inline distT="0" distB="0" distL="114300" distR="114300">
                  <wp:extent cx="123825" cy="161925"/>
                  <wp:effectExtent l="0" t="0" r="0" b="2540"/>
                  <wp:docPr id="1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——试样表观粘度，单位为毫帕秒（mPa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s）；</w:t>
            </w:r>
          </w:p>
          <w:p w14:paraId="5D03F0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ɑ——100r/min转速下的粘度计读数；</w:t>
            </w:r>
          </w:p>
          <w:p w14:paraId="4730BF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5.077——ɑ为1时的剪切应力值，单位为十的负一次方帕（10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Pa）；</w:t>
            </w:r>
          </w:p>
          <w:p w14:paraId="640748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4——粘度计转数为1r/min的剪切速率值，单位为负一次方秒（s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vertAlign w:val="superscript"/>
                <w:lang w:val="en-US" w:eastAsia="zh-CN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）。</w:t>
            </w:r>
          </w:p>
          <w:p w14:paraId="39EA5A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实验1、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=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       </w:t>
            </w:r>
            <w:r>
              <w:rPr>
                <w:rFonts w:hint="default" w:ascii="Times New Roman" w:hAnsi="Times New Roman" w:eastAsia="宋体" w:cs="Times New Roman"/>
                <w:color w:val="auto"/>
                <w:position w:val="-10"/>
                <w:sz w:val="21"/>
                <w:szCs w:val="21"/>
              </w:rPr>
              <w:object>
                <v:shape id="_x0000_i1124" o:spt="75" type="#_x0000_t75" style="height:17pt;width:13.95pt;" o:ole="t" filled="f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124" DrawAspect="Content" ObjectID="_1468075726" r:id="rId8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=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 mPa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</w:t>
            </w:r>
          </w:p>
          <w:p w14:paraId="39507C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实验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=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       </w:t>
            </w:r>
            <w:r>
              <w:rPr>
                <w:rFonts w:hint="default" w:ascii="Times New Roman" w:hAnsi="Times New Roman" w:eastAsia="宋体" w:cs="Times New Roman"/>
                <w:color w:val="auto"/>
                <w:position w:val="-10"/>
                <w:sz w:val="21"/>
                <w:szCs w:val="21"/>
              </w:rPr>
              <w:object>
                <v:shape id="_x0000_i1125" o:spt="75" type="#_x0000_t75" style="height:13pt;width:15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125" DrawAspect="Content" ObjectID="_1468075727" r:id="rId10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=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 mPa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</w:t>
            </w:r>
          </w:p>
          <w:p w14:paraId="6164CD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平均值</w:t>
            </w:r>
            <w:r>
              <w:rPr>
                <w:rFonts w:hint="default" w:ascii="Times New Roman" w:hAnsi="Times New Roman" w:eastAsia="宋体" w:cs="Times New Roman"/>
                <w:color w:val="auto"/>
                <w:position w:val="-10"/>
                <w:sz w:val="21"/>
                <w:szCs w:val="21"/>
              </w:rPr>
              <w:object>
                <v:shape id="_x0000_i1126" o:spt="75" type="#_x0000_t75" style="height:13pt;width:12pt;" o:ole="t" filled="f" o:preferrelative="t" stroked="f" coordsize="21600,21600">
                  <v:path/>
                  <v:fill on="f" alignshape="1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126" DrawAspect="Content" ObjectID="_1468075728" r:id="rId12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 xml:space="preserve">=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mPa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s</w:t>
            </w:r>
          </w:p>
        </w:tc>
      </w:tr>
      <w:tr w14:paraId="1E78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14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49B1FF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1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062E4B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63B0B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14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F4B519A">
            <w:pPr>
              <w:spacing w:line="240" w:lineRule="atLeast"/>
              <w:jc w:val="center"/>
              <w:rPr>
                <w:rFonts w:hint="eastAsia"/>
                <w:color w:val="auto"/>
                <w:szCs w:val="21"/>
                <w:lang w:val="en-US" w:eastAsia="zh-CN"/>
              </w:rPr>
            </w:pPr>
          </w:p>
        </w:tc>
        <w:tc>
          <w:tcPr>
            <w:tcW w:w="91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0825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 xml:space="preserve">检测人：                                检测时间：  </w:t>
            </w:r>
          </w:p>
        </w:tc>
      </w:tr>
      <w:tr w14:paraId="7CA1B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14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854E0ED">
            <w:pP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0BB5F2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备注：</w:t>
            </w:r>
          </w:p>
        </w:tc>
      </w:tr>
      <w:tr w14:paraId="423E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1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5A52C9">
            <w:pP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1ED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检测人：                                检测时间：</w:t>
            </w:r>
          </w:p>
        </w:tc>
      </w:tr>
      <w:tr w14:paraId="125B0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336416FD">
            <w:pP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918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6CA84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p w14:paraId="33D18B32">
      <w:pPr>
        <w:jc w:val="left"/>
        <w:rPr>
          <w:rFonts w:hint="eastAsia"/>
          <w:b/>
          <w:bCs/>
          <w:sz w:val="10"/>
          <w:szCs w:val="10"/>
        </w:rPr>
      </w:pPr>
    </w:p>
    <w:sectPr>
      <w:headerReference r:id="rId3" w:type="default"/>
      <w:pgSz w:w="11906" w:h="16838"/>
      <w:pgMar w:top="1134" w:right="567" w:bottom="567" w:left="567" w:header="567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9177E">
    <w:pPr>
      <w:pStyle w:val="7"/>
      <w:pBdr>
        <w:top w:val="none" w:color="auto" w:sz="0" w:space="0"/>
      </w:pBdr>
      <w:jc w:val="center"/>
      <w:rPr>
        <w:rFonts w:hint="eastAsia" w:ascii="黑体" w:hAnsi="黑体" w:eastAsia="黑体" w:cs="黑体"/>
        <w:b/>
        <w:bCs/>
        <w:color w:val="A4A4A4"/>
        <w:sz w:val="30"/>
        <w:szCs w:val="30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170180</wp:posOffset>
          </wp:positionH>
          <wp:positionV relativeFrom="paragraph">
            <wp:posOffset>-92710</wp:posOffset>
          </wp:positionV>
          <wp:extent cx="1094740" cy="579120"/>
          <wp:effectExtent l="0" t="0" r="10160" b="5080"/>
          <wp:wrapNone/>
          <wp:docPr id="2" name="图片 8" descr="clipboard/drawings/NU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8" descr="clipboard/drawings/NULL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109474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黑体" w:hAnsi="黑体" w:eastAsia="黑体" w:cs="黑体"/>
        <w:b/>
        <w:bCs/>
        <w:color w:val="A4A4A4"/>
        <w:sz w:val="30"/>
        <w:szCs w:val="30"/>
      </w:rPr>
      <w:t>四川省威沃敦</w:t>
    </w:r>
    <w:r>
      <w:rPr>
        <w:rFonts w:hint="eastAsia" w:ascii="黑体" w:hAnsi="黑体" w:eastAsia="黑体" w:cs="黑体"/>
        <w:b/>
        <w:bCs/>
        <w:color w:val="A4A4A4"/>
        <w:sz w:val="30"/>
        <w:szCs w:val="30"/>
        <w:lang w:val="en-US" w:eastAsia="zh-CN"/>
      </w:rPr>
      <w:t>石油科技股份</w:t>
    </w:r>
    <w:r>
      <w:rPr>
        <w:rFonts w:hint="eastAsia" w:ascii="黑体" w:hAnsi="黑体" w:eastAsia="黑体" w:cs="黑体"/>
        <w:b/>
        <w:bCs/>
        <w:color w:val="A4A4A4"/>
        <w:sz w:val="30"/>
        <w:szCs w:val="30"/>
      </w:rPr>
      <w:t>有限公司</w:t>
    </w:r>
  </w:p>
  <w:p w14:paraId="184B22C2">
    <w:pPr>
      <w:pStyle w:val="7"/>
      <w:pBdr>
        <w:top w:val="none" w:color="auto" w:sz="0" w:space="0"/>
      </w:pBdr>
      <w:jc w:val="center"/>
      <w:rPr>
        <w:rFonts w:hint="default" w:ascii="黑体" w:hAnsi="黑体" w:eastAsia="黑体" w:cs="黑体"/>
        <w:b/>
        <w:bCs/>
        <w:color w:val="A4A4A4"/>
        <w:sz w:val="30"/>
        <w:szCs w:val="30"/>
        <w:lang w:val="en-US" w:eastAsia="zh-CN"/>
      </w:rPr>
    </w:pPr>
    <w:r>
      <w:rPr>
        <w:rFonts w:hint="eastAsia" w:ascii="黑体" w:hAnsi="黑体" w:eastAsia="黑体" w:cs="黑体"/>
        <w:b/>
        <w:bCs/>
        <w:color w:val="A4A4A4"/>
        <w:sz w:val="30"/>
        <w:szCs w:val="30"/>
        <w:lang w:val="en-US" w:eastAsia="zh-CN"/>
      </w:rPr>
      <w:t>油气增产技术检测中心</w:t>
    </w:r>
  </w:p>
  <w:p w14:paraId="49023A1C">
    <w:pPr>
      <w:pStyle w:val="7"/>
      <w:pBdr>
        <w:top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EF0354"/>
    <w:multiLevelType w:val="multilevel"/>
    <w:tmpl w:val="29EF0354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77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2NDJkMmI5NTc4OWFjYmYzZGZiMDE3MWYzZWU5YjAifQ=="/>
  </w:docVars>
  <w:rsids>
    <w:rsidRoot w:val="006E603B"/>
    <w:rsid w:val="00045EEC"/>
    <w:rsid w:val="00057852"/>
    <w:rsid w:val="001008CD"/>
    <w:rsid w:val="0016306E"/>
    <w:rsid w:val="001A2014"/>
    <w:rsid w:val="001A668E"/>
    <w:rsid w:val="001C0488"/>
    <w:rsid w:val="001C53A1"/>
    <w:rsid w:val="00226F0C"/>
    <w:rsid w:val="00233389"/>
    <w:rsid w:val="002718A2"/>
    <w:rsid w:val="002B241D"/>
    <w:rsid w:val="003376E5"/>
    <w:rsid w:val="00345CE0"/>
    <w:rsid w:val="00357FD5"/>
    <w:rsid w:val="00391E43"/>
    <w:rsid w:val="00393A1D"/>
    <w:rsid w:val="003C17C3"/>
    <w:rsid w:val="00400B06"/>
    <w:rsid w:val="00470EB6"/>
    <w:rsid w:val="004C42B2"/>
    <w:rsid w:val="00507398"/>
    <w:rsid w:val="00534363"/>
    <w:rsid w:val="00561769"/>
    <w:rsid w:val="0058070E"/>
    <w:rsid w:val="005B6BF8"/>
    <w:rsid w:val="005C0F20"/>
    <w:rsid w:val="005E54A2"/>
    <w:rsid w:val="00635060"/>
    <w:rsid w:val="00645A38"/>
    <w:rsid w:val="00660AAA"/>
    <w:rsid w:val="006E603B"/>
    <w:rsid w:val="007A5B44"/>
    <w:rsid w:val="00822A46"/>
    <w:rsid w:val="00830E36"/>
    <w:rsid w:val="00833631"/>
    <w:rsid w:val="008C6185"/>
    <w:rsid w:val="008C6AA5"/>
    <w:rsid w:val="00927A5C"/>
    <w:rsid w:val="00927B4E"/>
    <w:rsid w:val="0099028C"/>
    <w:rsid w:val="00997976"/>
    <w:rsid w:val="009F4936"/>
    <w:rsid w:val="00A025AB"/>
    <w:rsid w:val="00A10FBC"/>
    <w:rsid w:val="00A11F3C"/>
    <w:rsid w:val="00A95B76"/>
    <w:rsid w:val="00AE7583"/>
    <w:rsid w:val="00AF7696"/>
    <w:rsid w:val="00B04C9A"/>
    <w:rsid w:val="00D04054"/>
    <w:rsid w:val="00D17312"/>
    <w:rsid w:val="00D70703"/>
    <w:rsid w:val="00D84911"/>
    <w:rsid w:val="00DA060D"/>
    <w:rsid w:val="00E26CA9"/>
    <w:rsid w:val="00E620A5"/>
    <w:rsid w:val="00EC2B1F"/>
    <w:rsid w:val="00F27200"/>
    <w:rsid w:val="00F4185E"/>
    <w:rsid w:val="00F74DD7"/>
    <w:rsid w:val="00F75EA0"/>
    <w:rsid w:val="036A07C0"/>
    <w:rsid w:val="047629B8"/>
    <w:rsid w:val="049745E6"/>
    <w:rsid w:val="04DA76EC"/>
    <w:rsid w:val="051720E3"/>
    <w:rsid w:val="06DC5FCF"/>
    <w:rsid w:val="06FF147A"/>
    <w:rsid w:val="07F3086F"/>
    <w:rsid w:val="0872630B"/>
    <w:rsid w:val="09AB0E78"/>
    <w:rsid w:val="0B937864"/>
    <w:rsid w:val="0BB62205"/>
    <w:rsid w:val="0D373116"/>
    <w:rsid w:val="0D987196"/>
    <w:rsid w:val="0E3D297B"/>
    <w:rsid w:val="0ED33585"/>
    <w:rsid w:val="112368C8"/>
    <w:rsid w:val="113C3EF7"/>
    <w:rsid w:val="12241D7E"/>
    <w:rsid w:val="12A07F4A"/>
    <w:rsid w:val="12E15E75"/>
    <w:rsid w:val="14280809"/>
    <w:rsid w:val="16E64EFA"/>
    <w:rsid w:val="1712452D"/>
    <w:rsid w:val="17E01949"/>
    <w:rsid w:val="17EC02EE"/>
    <w:rsid w:val="17EE2F98"/>
    <w:rsid w:val="19A8687F"/>
    <w:rsid w:val="1A9C1964"/>
    <w:rsid w:val="1B742AD4"/>
    <w:rsid w:val="1C2E1A70"/>
    <w:rsid w:val="1DAD2B22"/>
    <w:rsid w:val="1DE0034E"/>
    <w:rsid w:val="1E0743D4"/>
    <w:rsid w:val="1E365192"/>
    <w:rsid w:val="1E3E386E"/>
    <w:rsid w:val="1E9B241F"/>
    <w:rsid w:val="1FAA7867"/>
    <w:rsid w:val="204072C8"/>
    <w:rsid w:val="205853B8"/>
    <w:rsid w:val="21260600"/>
    <w:rsid w:val="21823BC8"/>
    <w:rsid w:val="22522A7B"/>
    <w:rsid w:val="23E901F3"/>
    <w:rsid w:val="251C5801"/>
    <w:rsid w:val="27495A23"/>
    <w:rsid w:val="2763587B"/>
    <w:rsid w:val="279826F7"/>
    <w:rsid w:val="282F3E97"/>
    <w:rsid w:val="28424B16"/>
    <w:rsid w:val="28B52B84"/>
    <w:rsid w:val="295D1BEB"/>
    <w:rsid w:val="29F357BE"/>
    <w:rsid w:val="2A311B66"/>
    <w:rsid w:val="2AA750A2"/>
    <w:rsid w:val="2B875A95"/>
    <w:rsid w:val="2C737019"/>
    <w:rsid w:val="2DE16C18"/>
    <w:rsid w:val="2E015EF3"/>
    <w:rsid w:val="303B7359"/>
    <w:rsid w:val="309E5B2C"/>
    <w:rsid w:val="31565CBA"/>
    <w:rsid w:val="31750564"/>
    <w:rsid w:val="32EF1862"/>
    <w:rsid w:val="33071BF2"/>
    <w:rsid w:val="34671BCE"/>
    <w:rsid w:val="34BB294C"/>
    <w:rsid w:val="35645964"/>
    <w:rsid w:val="362F1D4C"/>
    <w:rsid w:val="363960FE"/>
    <w:rsid w:val="375A089D"/>
    <w:rsid w:val="37C91F05"/>
    <w:rsid w:val="38BD382D"/>
    <w:rsid w:val="39611D8C"/>
    <w:rsid w:val="399712BD"/>
    <w:rsid w:val="3A936B47"/>
    <w:rsid w:val="3AE171B4"/>
    <w:rsid w:val="3C8E58E8"/>
    <w:rsid w:val="3CB41B24"/>
    <w:rsid w:val="3DEE7184"/>
    <w:rsid w:val="401825F0"/>
    <w:rsid w:val="40916FFB"/>
    <w:rsid w:val="40953369"/>
    <w:rsid w:val="41E530EC"/>
    <w:rsid w:val="43096260"/>
    <w:rsid w:val="435E1D50"/>
    <w:rsid w:val="436D7C27"/>
    <w:rsid w:val="43EA20D3"/>
    <w:rsid w:val="44E0345B"/>
    <w:rsid w:val="479779C7"/>
    <w:rsid w:val="480F7543"/>
    <w:rsid w:val="48DF7F14"/>
    <w:rsid w:val="496E3E4E"/>
    <w:rsid w:val="49A9179C"/>
    <w:rsid w:val="4A003601"/>
    <w:rsid w:val="4AF80E9C"/>
    <w:rsid w:val="4BB9615E"/>
    <w:rsid w:val="4C060F9F"/>
    <w:rsid w:val="4C9C155A"/>
    <w:rsid w:val="4E471427"/>
    <w:rsid w:val="4EC866B8"/>
    <w:rsid w:val="4FA353BB"/>
    <w:rsid w:val="502E6B39"/>
    <w:rsid w:val="52116998"/>
    <w:rsid w:val="52CA36E1"/>
    <w:rsid w:val="5383513E"/>
    <w:rsid w:val="53AC60D2"/>
    <w:rsid w:val="547C5F7A"/>
    <w:rsid w:val="557F0C88"/>
    <w:rsid w:val="563B08DD"/>
    <w:rsid w:val="582806D6"/>
    <w:rsid w:val="58325499"/>
    <w:rsid w:val="58C92589"/>
    <w:rsid w:val="58E16365"/>
    <w:rsid w:val="594E53E5"/>
    <w:rsid w:val="59B0641D"/>
    <w:rsid w:val="59DB5BBA"/>
    <w:rsid w:val="59F47BD0"/>
    <w:rsid w:val="5B302F71"/>
    <w:rsid w:val="5C1E5C2A"/>
    <w:rsid w:val="5D25785A"/>
    <w:rsid w:val="5D5F28DD"/>
    <w:rsid w:val="5DDB386C"/>
    <w:rsid w:val="5E807B5C"/>
    <w:rsid w:val="5EA11E8C"/>
    <w:rsid w:val="61B40503"/>
    <w:rsid w:val="628506F0"/>
    <w:rsid w:val="64FE0438"/>
    <w:rsid w:val="64FE3186"/>
    <w:rsid w:val="65F100FA"/>
    <w:rsid w:val="67264B2C"/>
    <w:rsid w:val="694767AB"/>
    <w:rsid w:val="69B105ED"/>
    <w:rsid w:val="6A6F20B5"/>
    <w:rsid w:val="6AB10FF2"/>
    <w:rsid w:val="6B1D22CD"/>
    <w:rsid w:val="6B30131E"/>
    <w:rsid w:val="6B960320"/>
    <w:rsid w:val="6CBB6FD8"/>
    <w:rsid w:val="6CF7614C"/>
    <w:rsid w:val="6D026FB8"/>
    <w:rsid w:val="6D7C4952"/>
    <w:rsid w:val="6E7F71DB"/>
    <w:rsid w:val="6F2B4146"/>
    <w:rsid w:val="6F2E61B5"/>
    <w:rsid w:val="6FBA4DE0"/>
    <w:rsid w:val="71C113CF"/>
    <w:rsid w:val="737B5EE9"/>
    <w:rsid w:val="73BB52BE"/>
    <w:rsid w:val="741533B1"/>
    <w:rsid w:val="74613488"/>
    <w:rsid w:val="749F142A"/>
    <w:rsid w:val="75A31C1F"/>
    <w:rsid w:val="75E6674B"/>
    <w:rsid w:val="7616070F"/>
    <w:rsid w:val="778C7E22"/>
    <w:rsid w:val="77A35AF6"/>
    <w:rsid w:val="78DA1AC9"/>
    <w:rsid w:val="7902748D"/>
    <w:rsid w:val="79B5694C"/>
    <w:rsid w:val="79EF2200"/>
    <w:rsid w:val="7A8B578E"/>
    <w:rsid w:val="7AA170B0"/>
    <w:rsid w:val="7BFA006C"/>
    <w:rsid w:val="7BFE6529"/>
    <w:rsid w:val="7CAC6CC1"/>
    <w:rsid w:val="7CBD021A"/>
    <w:rsid w:val="7D060228"/>
    <w:rsid w:val="7E6C19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line="360" w:lineRule="auto"/>
      <w:ind w:left="0" w:firstLine="0" w:firstLineChars="0"/>
      <w:jc w:val="left"/>
      <w:outlineLvl w:val="0"/>
    </w:pPr>
    <w:rPr>
      <w:rFonts w:ascii="宋体" w:hAnsi="宋体" w:eastAsia="宋体"/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qFormat/>
    <w:uiPriority w:val="0"/>
    <w:pPr>
      <w:ind w:left="360"/>
    </w:pPr>
    <w:rPr>
      <w:rFonts w:ascii="Times New Roman" w:hAnsi="Times New Roman"/>
      <w:sz w:val="24"/>
      <w:szCs w:val="20"/>
    </w:rPr>
  </w:style>
  <w:style w:type="paragraph" w:styleId="4">
    <w:name w:val="Plain Text"/>
    <w:basedOn w:val="1"/>
    <w:qFormat/>
    <w:uiPriority w:val="0"/>
    <w:rPr>
      <w:rFonts w:ascii="宋体" w:hAnsi="Courier New"/>
      <w:snapToGrid w:val="0"/>
      <w:kern w:val="0"/>
      <w:szCs w:val="20"/>
    </w:rPr>
  </w:style>
  <w:style w:type="paragraph" w:styleId="5">
    <w:name w:val="Balloon Text"/>
    <w:basedOn w:val="1"/>
    <w:link w:val="13"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14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正文文本缩进 Char"/>
    <w:link w:val="3"/>
    <w:uiPriority w:val="0"/>
    <w:rPr>
      <w:rFonts w:ascii="Times New Roman" w:hAnsi="Times New Roman"/>
      <w:kern w:val="2"/>
      <w:sz w:val="24"/>
    </w:rPr>
  </w:style>
  <w:style w:type="character" w:customStyle="1" w:styleId="13">
    <w:name w:val="批注框文本 Char"/>
    <w:link w:val="5"/>
    <w:uiPriority w:val="0"/>
    <w:rPr>
      <w:kern w:val="2"/>
      <w:sz w:val="18"/>
      <w:szCs w:val="18"/>
    </w:rPr>
  </w:style>
  <w:style w:type="character" w:customStyle="1" w:styleId="14">
    <w:name w:val="页眉 Char"/>
    <w:link w:val="7"/>
    <w:uiPriority w:val="99"/>
    <w:rPr>
      <w:kern w:val="2"/>
      <w:sz w:val="18"/>
      <w:szCs w:val="24"/>
    </w:rPr>
  </w:style>
  <w:style w:type="character" w:customStyle="1" w:styleId="15">
    <w:name w:val="段 Char Char"/>
    <w:qFormat/>
    <w:uiPriority w:val="0"/>
    <w:rPr>
      <w:rFonts w:ascii="宋体"/>
    </w:rPr>
  </w:style>
  <w:style w:type="character" w:customStyle="1" w:styleId="16">
    <w:name w:val="段 Char"/>
    <w:link w:val="17"/>
    <w:uiPriority w:val="0"/>
    <w:rPr>
      <w:rFonts w:ascii="宋体" w:hAnsi="Times New Roman"/>
      <w:sz w:val="21"/>
      <w:lang/>
    </w:rPr>
  </w:style>
  <w:style w:type="paragraph" w:customStyle="1" w:styleId="17">
    <w:name w:val="段"/>
    <w:link w:val="16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wmf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wmf"/><Relationship Id="rId12" Type="http://schemas.openxmlformats.org/officeDocument/2006/relationships/oleObject" Target="embeddings/oleObject4.bin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NUL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188</Words>
  <Characters>294</Characters>
  <Lines>3</Lines>
  <Paragraphs>1</Paragraphs>
  <TotalTime>1</TotalTime>
  <ScaleCrop>false</ScaleCrop>
  <LinksUpToDate>false</LinksUpToDate>
  <CharactersWithSpaces>516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2019-06-18T03:37:00Z</dcterms:created>
  <dc:creator>Administrator</dc:creator>
  <cp:lastModifiedBy>WPS_1559538434</cp:lastModifiedBy>
  <cp:lastPrinted>2025-07-30T09:33:06Z</cp:lastPrinted>
  <dcterms:modified xsi:type="dcterms:W3CDTF">2026-03-20T02:45:40Z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B0ABA0800D454E8FBF59017FCF104C23_13</vt:lpwstr>
  </property>
  <property fmtid="{D5CDD505-2E9C-101B-9397-08002B2CF9AE}" pid="4" name="KSOTemplateDocerSaveRecord">
    <vt:lpwstr>eyJoZGlkIjoiYzYzNzhmMzc4NDI2ZTJjNTY3YTEyM2Q5OGM0OGUxZGEiLCJ1c2VySWQiOiIzMjg3MjM2NjYifQ==</vt:lpwstr>
  </property>
</Properties>
</file>