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2"/>
        </w:numPr>
        <w:ind w:left="720" w:hanging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 xml:space="preserve">Cumplimenta o contrato de traballo co modelo oficial descargado de </w:t>
      </w:r>
      <w:hyperlink r:id="rId2">
        <w:r>
          <w:rPr>
            <w:rFonts w:eastAsia="Century Gothic" w:cs="Century Gothic" w:ascii="Century Gothic" w:hAnsi="Century Gothic"/>
            <w:color w:val="0000FF"/>
            <w:u w:val="single"/>
          </w:rPr>
          <w:t>www.sepe.es</w:t>
        </w:r>
      </w:hyperlink>
      <w:r>
        <w:rPr>
          <w:rFonts w:eastAsia="Century Gothic" w:cs="Century Gothic" w:ascii="Century Gothic" w:hAnsi="Century Gothic"/>
        </w:rPr>
        <w:t xml:space="preserve"> cos datos facilitados e os recollidos de internet:</w:t>
      </w:r>
    </w:p>
    <w:p>
      <w:pPr>
        <w:pStyle w:val="Normal1"/>
        <w:ind w:left="708" w:hanging="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  <w:t>Germán Pérez cursou o ciclo de técnico en Farmacia e Parafarmacia, que finalizou o 30 de xuño de 2019, e agora, a oficina de farmacia de Vigo onde realizou o su módulo de FCT, ofreceulle un contrato para a obtención da práctica profesional ordinario. A empresa estableceu as seguintes condicións:</w:t>
      </w:r>
    </w:p>
    <w:tbl>
      <w:tblPr>
        <w:tblStyle w:val="Table1"/>
        <w:tblW w:w="8012" w:type="dxa"/>
        <w:jc w:val="left"/>
        <w:tblInd w:w="6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012"/>
      </w:tblGrid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CONDICIÓNS DO CONTRATO</w:t>
            </w:r>
          </w:p>
        </w:tc>
      </w:tr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Salario mensual: segundo convenio</w:t>
            </w:r>
            <w:r>
              <w:rPr>
                <w:rFonts w:eastAsia="Century Gothic" w:cs="Century Gothic" w:ascii="Century Gothic" w:hAnsi="Century Gothic"/>
              </w:rPr>
              <w:t>--&gt;1219,50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Período de proba: un mes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Vacacións: segundo convenio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Xornada: completa, 40 horas semanais, de luns a venres.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Duración: dous anos, desde o 1 de xullo de 2019 ao 1 de xullo de 2021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Centro de traballo: Avenida García Barbón 2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Concenio colectivo aplicable: </w:t>
            </w:r>
            <w:hyperlink r:id="rId3">
              <w:r>
                <w:rPr>
                  <w:rFonts w:eastAsia="Century Gothic" w:cs="Century Gothic" w:ascii="Century Gothic" w:hAnsi="Century Gothic"/>
                  <w:color w:val="0000FF"/>
                  <w:u w:val="single"/>
                </w:rPr>
                <w:t>XXV Convenio colectivo para oficinas de farmacia 2017-20196</w:t>
              </w:r>
            </w:hyperlink>
          </w:p>
        </w:tc>
      </w:tr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DATOS DA EMPRESA</w:t>
            </w:r>
          </w:p>
        </w:tc>
      </w:tr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Nome: PENICILUM, SL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NIF: B27512708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Somicilio social: Avda. García Barbón 2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Localidade: Vigo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Código Postal: 36202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Actividade económica: venda de productos farmacéuticos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Datos contad e cotización: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Réxime xeral: 0111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CCC: 36/1207735/09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Directora de RRHH que realiza o contrato para a empresa: Gema Ruís Solano con NIN 36776717S</w:t>
            </w:r>
          </w:p>
        </w:tc>
      </w:tr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entury Gothic" w:hAnsi="Century Gothic" w:eastAsia="Century Gothic" w:cs="Century Gothic"/>
                <w:b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DATOS DO TRABALLADOR</w:t>
            </w:r>
          </w:p>
        </w:tc>
      </w:tr>
      <w:tr>
        <w:trPr/>
        <w:tc>
          <w:tcPr>
            <w:tcW w:w="8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Nome: Germán Perez Morales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DNI: 53164377ª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Número de afiliación a SS: 36/10883233/85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Grupo profesional: Persoal técnico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Posto de traballo: técnico en farmacia</w:t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Data de nacemento: 02/10/1998</w:t>
            </w:r>
          </w:p>
        </w:tc>
      </w:tr>
    </w:tbl>
    <w:p>
      <w:pPr>
        <w:pStyle w:val="Normal1"/>
        <w:ind w:left="708" w:hanging="0"/>
        <w:jc w:val="both"/>
        <w:rPr>
          <w:rFonts w:ascii="Century Gothic" w:hAnsi="Century Gothic" w:eastAsia="Century Gothic" w:cs="Century Gothic"/>
          <w:b/>
          <w:b/>
        </w:rPr>
      </w:pPr>
      <w:r>
        <w:rPr>
          <w:rFonts w:eastAsia="Century Gothic" w:cs="Century Gothic" w:ascii="Century Gothic" w:hAnsi="Century Gothic"/>
          <w:b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left="720" w:right="0" w:hanging="0"/>
        <w:jc w:val="both"/>
        <w:rPr>
          <w:rFonts w:ascii="Century Gothic" w:hAnsi="Century Gothic" w:eastAsia="Century Gothic" w:cs="Century Gothic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 duración do contrato non pode ser nin inferior a 6 meses nin superior a 1 ano. Dentro destes limites os convenios colectivos poderán determinar a súa duración, atendendo ás características do sector e as prácticas a realizar</w:t>
      </w:r>
    </w:p>
    <w:sectPr>
      <w:headerReference w:type="default" r:id="rId4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entury Gothic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t>Actividade nº3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1393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414223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414223"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f4754f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41422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41422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pe.es/" TargetMode="External"/><Relationship Id="rId3" Type="http://schemas.openxmlformats.org/officeDocument/2006/relationships/hyperlink" Target="https://www.diariofarma.com/2017/01/18/xxv-convenio-colectivo-oficinas-farmacia-2017-2019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9mBbYpYUqqWnyDL2vlFWm7crSQ==">AMUW2mXCSaNUQK4A/hdmFIkjHFHgr1yRmxc1bFdkKMeJuPEYGvU3UxTr559DgMcxyf17rTQHpq2C2QWtWZhUuJFgIk2GPw4UzIruwWKIyRhfVo6HudHGH24=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LibreOffice/7.4.2.3$Windows_X86_64 LibreOffice_project/382eef1f22670f7f4118c8c2dd222ec7ad009daf</Application>
  <AppVersion>15.0000</AppVersion>
  <Pages>1</Pages>
  <Words>251</Words>
  <Characters>1361</Characters>
  <CharactersWithSpaces>1577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2017-10-14T09:13:00Z</dcterms:created>
  <dc:creator>MaRieTa</dc:creator>
  <dc:description/>
  <dc:language>es-ES</dc:language>
  <cp:lastModifiedBy/>
  <dcterms:modified xsi:type="dcterms:W3CDTF">2022-12-15T23:18:46Z</dcterms:modified>
  <cp:revision>1</cp:revision>
  <dc:subject/>
  <dc:title/>
</cp:coreProperties>
</file>