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  <w:t>TIPOS DE CONTRATOS</w:t>
      </w:r>
    </w:p>
    <w:p>
      <w:pPr>
        <w:pStyle w:val="Normal1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Indica en cal dos seguintes casos podería celebrarse un contrato fijo discontinuo: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José Luis é contratado todos os anos como animador nun hotel de Mallorca para a temporada de verán desde o 15 de xuño ata o 15 de setembro.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eastAsia="Century Gothic" w:cs="Century Gothic" w:ascii="Century Gothic" w:hAnsi="Century Gothic"/>
          <w:b w:val="false"/>
          <w:bCs w:val="false"/>
          <w:i/>
          <w:iCs/>
        </w:rPr>
        <w:t>D</w:t>
      </w:r>
      <w:r>
        <w:rPr>
          <w:rFonts w:eastAsia="Century Gothic" w:cs="Century Gothic" w:ascii="Century Gothic" w:hAnsi="Century Gothic"/>
          <w:b w:val="false"/>
          <w:bCs w:val="false"/>
          <w:i/>
          <w:iCs/>
        </w:rPr>
        <w:t>eberiase celebrar un contrato fijo discontinuo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rFonts w:ascii="Century Gothic" w:hAnsi="Century Gothic" w:eastAsia="Century Gothic" w:cs="Century Gothic"/>
        </w:rPr>
      </w:pPr>
      <w:r>
        <w:rPr/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María Luisa é contratada todos os anos como auxiliar administrativa nas oficinas dunha empresa agrícola cando comeza a temporada de recollida de melocotón. Xeralmente a empresa comunícalle a súa incorporación entre os meses de maio e xuño de cada ano, aínda que as veces, en función da climatoloxía e a colleita, incorpórase en abril ou en xullo.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rFonts w:eastAsia="Century Gothic" w:cs="Century Gothic" w:ascii="Century Gothic" w:hAnsi="Century Gothic"/>
          <w:i/>
          <w:iCs/>
        </w:rPr>
        <w:t>Deberiase celebrar un contrato fijo discontinuo</w:t>
      </w:r>
    </w:p>
    <w:p>
      <w:pPr>
        <w:pStyle w:val="Normal1"/>
        <w:spacing w:lineRule="auto" w:line="276"/>
        <w:ind w:left="1440" w:hanging="0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Pon un exemplo dunha actividade onde penses que é habitual a celebración de contratos fixos discontinuos.</w:t>
      </w:r>
    </w:p>
    <w:p>
      <w:pPr>
        <w:pStyle w:val="Normal1"/>
        <w:spacing w:lineRule="auto" w:line="276"/>
        <w:ind w:left="720" w:hanging="0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spacing w:lineRule="auto" w:line="276"/>
        <w:ind w:left="720" w:hanging="0"/>
        <w:jc w:val="both"/>
        <w:rPr>
          <w:rFonts w:ascii="Century Gothic" w:hAnsi="Century Gothic" w:eastAsia="Century Gothic" w:cs="Century Gothic"/>
          <w:i/>
          <w:i/>
          <w:iCs/>
          <w:color w:val="000000"/>
        </w:rPr>
      </w:pPr>
      <w:r>
        <w:rPr>
          <w:rFonts w:eastAsia="Century Gothic" w:cs="Century Gothic" w:ascii="Century Gothic" w:hAnsi="Century Gothic"/>
          <w:i/>
          <w:iCs/>
          <w:color w:val="000000"/>
        </w:rPr>
        <w:t>Nos traballos de temporada, como los puestos de nieve, empresas agrícolas. Que necesitan máis traballadores al llegar a determinadas fechas.</w:t>
      </w:r>
    </w:p>
    <w:p>
      <w:pPr>
        <w:pStyle w:val="Normal1"/>
        <w:spacing w:lineRule="auto" w:line="276"/>
        <w:ind w:left="720" w:hanging="0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Indica o tipo de contrato máis adecuado para cada un dos seguintes casos: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Unha empresa de distribución recibiu un aumento de pedidos inusual e extraordinario durante o mes de abril, polo que decidiu contratar a 2 conductores durante ese mes.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Contrato temporal de duración determinada, eventual por circunstancias da produción ocasional e imprevisible.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Un hotel rural decide reformar o chan das habitacións e necesita contratar para elo a 5 albañís.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5 contratos TRADE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Unha empresa comezou un proceso de selección para cubrir 2 postos de auxiliar administrativo. Mentras finaliza a selección dos candidatos, decidiu contratar temporalmente a 2 traballadores.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Contrato temporal de duración determinada, substitución de persona trabajadora con reserva do posto de traballo.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Carmen acaba de dar a luz ao seu primeiro fillo e comezou a disfrutar do seu período de descanso por maternidade. A empresa decidiu que contratará a outra traballadora para substituila ata que se reincorpore.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Contrato temporal de duración determinada, substitución de persona trabajadora con reserva do posto de traballo.</w:t>
      </w:r>
    </w:p>
    <w:p>
      <w:pPr>
        <w:pStyle w:val="Normal1"/>
        <w:spacing w:lineRule="auto" w:line="276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Esther, de 18 anos, acaba de finalizar a ESO e foi contratada por tres anos cun contrato en alternancia co traballo por un restaurante da zona mentras estuda o ciclo de grao medio de Cociña e Gastronomía.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É correcta a duración do contrato de Esther? Cal é a duración mínima dun contrato en alternancia co traballo?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Non é correcta, a duración máxima do contrato ñe de dous anos, e como mínimo de tres meses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Pode celebrarse o contrato a tempo parcial?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O tempo de traballo non poderá ser superior ao 65% durante o primer ano, ou ao 85% no segundo, da xornada máxima no convenio colectivo da empresa ou por defecto da xornada máxima legal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Poderá realizar horas extra Esther?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Non pode realizar horas extras</w:t>
      </w:r>
    </w:p>
    <w:p>
      <w:pPr>
        <w:pStyle w:val="Normal1"/>
        <w:spacing w:lineRule="auto" w:line="276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Marcos González está realizando o módulo da FCT do Ciclo Superior de Cociña e Gastronomía, na empresa FOODS, SL, cando desde o departamento de RRHH ofréceselle un contrato para a obtención da práctica profesional a xornada completa, como xefe de cociña, para o próximo ano, debido á excelente impresión que está a causar a súa forma de traballar e os seus coñecementos. O salario para un traballador que desempeña o mesmo posto a xornada completa, segundo o convenio colectivo, é 1.500€/mes. Por outro lado, o SMI para 2019 é de 900€.</w:t>
        <w:tab/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Pode Marcos realizar o contrato inmediatamente?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Non o pode realizar inmediatamente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Calcula o salario que debería recibir Marcos durante o primeiro e segundo ano se tivese un contrato en prácticas.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  <w:t>Non pode ser inferior á cantidade fixada polo convenio, é dicir, 1500 euros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É correcta a duración do contrato en prácticas que lle ofrece a empresa?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>Si la duración del contrato non é inferior a 6 meses nin superior ao ano é correcto, senón, a duración non é válida</w:t>
      </w:r>
    </w:p>
    <w:p>
      <w:pPr>
        <w:pStyle w:val="Normal1"/>
        <w:spacing w:lineRule="auto" w:line="276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A Roberto van contratalo a través dunha ETT como técnico superior en radiodiagnóstico en un centro de diagnóstico por imaxe. Roberto encargarase de realizar as radiografías. O contrato será en prácticas e durará tres meses. A ETT informoulle que cando comece a traballar será empresa usuaria a encargada de pagarle e de indicarle cáles serán as súas función, e que deberá acudir toas as tardes á ETT para recibir un curso de prevención de riscos laborais. Transcurridos os tres meses, o traballador finaliza o seu contrato, non percibindo por parte da empresa ningún tipo de indemnización. Ves alguna irregularidade nesta relación laboral?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jc w:val="both"/>
        <w:rPr>
          <w:i/>
        </w:rPr>
      </w:pPr>
      <w:r>
        <w:rPr>
          <w:i/>
          <w:iCs/>
        </w:rPr>
        <w:t xml:space="preserve">O pago hacia Roberto ten que ser de parte da ETT non da empresa, </w:t>
      </w:r>
      <w:r>
        <w:rPr>
          <w:i/>
          <w:iCs/>
        </w:rPr>
        <w:t>e ao terminar o contrato terá dereito á indemnización, sendo esta a proporción do traballado con 12 dias de salario por ano traballado. É o contrato non pode ser en prácticas, só sendo posible o indefinido fixo-discontinuo ou contr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ato tempora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por circunstancias da producción, por substitución de persoa traballadora e contratos formativos.</w:t>
      </w:r>
    </w:p>
    <w:p>
      <w:pPr>
        <w:pStyle w:val="Normal1"/>
        <w:spacing w:lineRule="auto" w:line="276"/>
        <w:jc w:val="both"/>
        <w:rPr>
          <w:rFonts w:ascii="Century Gothic" w:hAnsi="Century Gothic" w:eastAsia="Century Gothic" w:cs="Century Gothic"/>
          <w:color w:val="0000FF"/>
        </w:rPr>
      </w:pPr>
      <w:r>
        <w:rPr>
          <w:rFonts w:eastAsia="Century Gothic" w:cs="Century Gothic" w:ascii="Century Gothic" w:hAnsi="Century Gothic"/>
          <w:color w:val="0000FF"/>
        </w:rPr>
      </w:r>
    </w:p>
    <w:p>
      <w:pPr>
        <w:pStyle w:val="Normal1"/>
        <w:rPr>
          <w:rFonts w:ascii="Century Gothic" w:hAnsi="Century Gothic" w:eastAsia="Century Gothic" w:cs="Century Gothic"/>
          <w:b/>
          <w:b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entury Gothic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rFonts w:ascii="Calibri" w:hAnsi="Calibri" w:eastAsia="Calibri" w:cs="Calibri"/>
        <w:sz w:val="16"/>
        <w:szCs w:val="16"/>
      </w:rPr>
    </w:pPr>
    <w:r>
      <w:rPr>
        <w:rFonts w:eastAsia="Calibri" w:cs="Calibri" w:ascii="Calibri" w:hAnsi="Calibri"/>
        <w:sz w:val="16"/>
        <w:szCs w:val="16"/>
      </w:rPr>
      <w:t>RA2. CE2.4 Se han analizado las principales modalidades de contratación y se han identificado las medidas de fomento de la contratación para determinados colectivos.</w:t>
    </w:r>
  </w:p>
  <w:p>
    <w:pPr>
      <w:pStyle w:val="Normal1"/>
      <w:spacing w:lineRule="auto" w:line="276"/>
      <w:rPr>
        <w:sz w:val="16"/>
        <w:szCs w:val="16"/>
      </w:rPr>
    </w:pPr>
    <w:r>
      <w:rPr>
        <w:rFonts w:eastAsia="Calibri" w:cs="Calibri" w:ascii="Calibri" w:hAnsi="Calibri"/>
        <w:sz w:val="16"/>
        <w:szCs w:val="16"/>
      </w:rPr>
      <w:t>RA2. CE2.7 Se han valorado las medidas establecidas por la legislación para la conciliación de la vida laboral y familiar, y para la igualdad efectiva entre hombres y mujeres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846</Words>
  <Characters>4319</Characters>
  <CharactersWithSpaces>5123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2022-12-13T11:55:14Z</dcterms:modified>
  <cp:revision>1</cp:revision>
  <dc:subject/>
  <dc:title/>
</cp:coreProperties>
</file>