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76" w:before="0" w:after="200"/>
        <w:rPr>
          <w:rFonts w:ascii="Century Gothic" w:hAnsi="Century Gothic" w:eastAsia="Century Gothic" w:cs="Century Gothic"/>
          <w:b/>
          <w:b/>
        </w:rPr>
      </w:pPr>
      <w:r>
        <w:rPr>
          <w:rFonts w:eastAsia="Century Gothic" w:cs="Century Gothic" w:ascii="Century Gothic" w:hAnsi="Century Gothic"/>
          <w:b/>
        </w:rPr>
        <w:t>DEREITOS E DEBERES LABORAIS</w:t>
      </w:r>
    </w:p>
    <w:p>
      <w:pPr>
        <w:pStyle w:val="Normal1"/>
        <w:numPr>
          <w:ilvl w:val="0"/>
          <w:numId w:val="1"/>
        </w:numPr>
        <w:spacing w:lineRule="auto" w:line="276" w:before="0" w:afterAutospacing="0" w:after="0"/>
        <w:ind w:left="720" w:hanging="360"/>
        <w:rPr>
          <w:rFonts w:ascii="Century Gothic" w:hAnsi="Century Gothic" w:eastAsia="Century Gothic" w:cs="Century Gothic"/>
        </w:rPr>
      </w:pPr>
      <w:r>
        <w:rPr>
          <w:rFonts w:eastAsia="Century Gothic" w:cs="Century Gothic" w:ascii="Century Gothic" w:hAnsi="Century Gothic"/>
        </w:rPr>
        <w:t>Nuria Gómez traballa como educadora infantil nunha escola infantil na aula de bebés. A encargada da limpeza está de baixa e a directora da escola envioulle un escrito a Nuria para que se encargue da limpeza. Nuria considera que esta funcións non lle corresponden. Debería Nuria obedecer esta orde? Razoa a resposta.</w:t>
      </w:r>
    </w:p>
    <w:p>
      <w:pPr>
        <w:pStyle w:val="Normal1"/>
        <w:numPr>
          <w:ilvl w:val="0"/>
          <w:numId w:val="0"/>
        </w:numPr>
        <w:spacing w:lineRule="auto" w:line="276" w:before="0" w:afterAutospacing="0" w:after="0"/>
        <w:ind w:left="720" w:hanging="0"/>
        <w:rPr>
          <w:rFonts w:ascii="Century Gothic" w:hAnsi="Century Gothic" w:eastAsia="Century Gothic" w:cs="Century Gothic"/>
        </w:rPr>
      </w:pPr>
      <w:r>
        <w:rPr/>
      </w:r>
    </w:p>
    <w:p>
      <w:pPr>
        <w:pStyle w:val="Normal1"/>
        <w:numPr>
          <w:ilvl w:val="0"/>
          <w:numId w:val="0"/>
        </w:numPr>
        <w:spacing w:lineRule="auto" w:line="276" w:before="0" w:afterAutospacing="0" w:after="0"/>
        <w:ind w:left="720" w:hanging="0"/>
        <w:rPr>
          <w:rFonts w:ascii="Century Gothic" w:hAnsi="Century Gothic" w:eastAsia="Century Gothic" w:cs="Century Gothic"/>
        </w:rPr>
      </w:pPr>
      <w:r>
        <w:rPr>
          <w:rFonts w:eastAsia="Century Gothic" w:cs="Century Gothic" w:ascii="Century Gothic" w:hAnsi="Century Gothic"/>
        </w:rPr>
        <w:t>Non debe por que obedecela, debido ao dereito da traballadora ao exercicio indiviual das accións derivadas do seu contrato de traballo, no que seguramente ser limpiadora no esté no seu contrato</w:t>
      </w:r>
    </w:p>
    <w:p>
      <w:pPr>
        <w:pStyle w:val="Normal1"/>
        <w:spacing w:lineRule="auto" w:line="276" w:before="0" w:afterAutospacing="0" w:after="0"/>
        <w:ind w:left="720" w:hanging="360"/>
        <w:rPr>
          <w:rFonts w:ascii="Century Gothic" w:hAnsi="Century Gothic" w:eastAsia="Century Gothic" w:cs="Century Gothic"/>
        </w:rPr>
      </w:pPr>
      <w:r>
        <w:rPr/>
      </w:r>
    </w:p>
    <w:p>
      <w:pPr>
        <w:pStyle w:val="Normal1"/>
        <w:spacing w:lineRule="auto" w:line="276" w:before="0" w:afterAutospacing="0" w:after="0"/>
        <w:ind w:left="720" w:hanging="360"/>
        <w:rPr>
          <w:rFonts w:ascii="Century Gothic" w:hAnsi="Century Gothic" w:eastAsia="Century Gothic" w:cs="Century Gothic"/>
        </w:rPr>
      </w:pPr>
      <w:r>
        <w:rPr/>
      </w:r>
    </w:p>
    <w:p>
      <w:pPr>
        <w:pStyle w:val="Normal1"/>
        <w:numPr>
          <w:ilvl w:val="0"/>
          <w:numId w:val="1"/>
        </w:numPr>
        <w:spacing w:lineRule="auto" w:line="276" w:before="0" w:after="200"/>
        <w:ind w:left="720" w:hanging="360"/>
        <w:rPr>
          <w:rFonts w:ascii="Century Gothic" w:hAnsi="Century Gothic" w:eastAsia="Century Gothic" w:cs="Century Gothic"/>
        </w:rPr>
      </w:pPr>
      <w:r>
        <w:rPr>
          <w:rFonts w:eastAsia="Century Gothic" w:cs="Century Gothic" w:ascii="Century Gothic" w:hAnsi="Century Gothic"/>
        </w:rPr>
        <w:t>Se Mario utiliza o ordenador da empresa pra a realizar compras persoais durante a súa xornada de traballo, podería ser sancionado pola empresa? Por que?</w:t>
      </w:r>
    </w:p>
    <w:p>
      <w:pPr>
        <w:pStyle w:val="Normal1"/>
        <w:numPr>
          <w:ilvl w:val="0"/>
          <w:numId w:val="0"/>
        </w:numPr>
        <w:spacing w:lineRule="auto" w:line="276" w:before="0" w:after="200"/>
        <w:ind w:left="720" w:hanging="0"/>
        <w:rPr>
          <w:rFonts w:ascii="Century Gothic" w:hAnsi="Century Gothic" w:eastAsia="Century Gothic" w:cs="Century Gothic"/>
        </w:rPr>
      </w:pPr>
      <w:r>
        <w:rPr>
          <w:rFonts w:eastAsia="Century Gothic" w:cs="Century Gothic" w:ascii="Century Gothic" w:hAnsi="Century Gothic"/>
        </w:rPr>
        <w:t>Si, por que o empresario ten dereitos  a sancionar a un traballador cando este non cumpra o establecido no contrato de traballo. Mario en este caso non está cumprindo o establecido, debido a que na súa xornada laboral está facendo compras persoais e non facendo o traballo polo que se le contratou</w:t>
      </w:r>
    </w:p>
    <w:p>
      <w:pPr>
        <w:pStyle w:val="Normal1"/>
        <w:rPr/>
      </w:pPr>
      <w:r>
        <w:rPr/>
      </w:r>
    </w:p>
    <w:sectPr>
      <w:headerReference w:type="default" r:id="rId2"/>
      <w:footerReference w:type="default" r:id="rId3"/>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entury Goth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RA2.CE5. Se han valorado los derechos y obligaciones que se recogen en la normativa laboral.</w:t>
    </w:r>
  </w:p>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rFonts w:ascii="Century Gothic" w:hAnsi="Century Gothic" w:eastAsia="Century Gothic" w:cs="Century Gothic"/>
      </w:rPr>
    </w:pPr>
    <w:r>
      <w:rPr>
        <w:rFonts w:eastAsia="Century Gothic" w:cs="Century Gothic" w:ascii="Century Gothic" w:hAnsi="Century Gothic"/>
      </w:rPr>
      <w:t>Actividade 5 Dereitos e deberes laborais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LibreOffice/7.4.2.3$Windows_X86_64 LibreOffice_project/382eef1f22670f7f4118c8c2dd222ec7ad009daf</Application>
  <AppVersion>15.0000</AppVersion>
  <Pages>1</Pages>
  <Words>187</Words>
  <Characters>941</Characters>
  <CharactersWithSpaces>1120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2022-12-04T10:53:15Z</dcterms:modified>
  <cp:revision>1</cp:revision>
  <dc:subject/>
  <dc:title/>
</cp:coreProperties>
</file>