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entury Gothic" w:hAnsi="Century Gothic"/>
          <w:b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</w:r>
    </w:p>
    <w:p>
      <w:pPr>
        <w:pStyle w:val="Normal"/>
        <w:jc w:val="center"/>
        <w:rPr>
          <w:rFonts w:ascii="Century Gothic" w:hAnsi="Century Gothic"/>
          <w:b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O CONFLICTO LABORAL: O xefe, a empregada e a clienta</w:t>
      </w:r>
    </w:p>
    <w:p>
      <w:pPr>
        <w:pStyle w:val="Normal"/>
        <w:jc w:val="center"/>
        <w:rPr>
          <w:rFonts w:ascii="Century Gothic" w:hAnsi="Century Gothic"/>
          <w:b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</w:r>
    </w:p>
    <w:p>
      <w:pPr>
        <w:pStyle w:val="Normal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Observa o vídeo e contesta ás preguntas:</w:t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Cal é a orixe do conflito entre o xefe e a empleada?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mala colocaci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ón dos produtos reiteradamente a lo largo do tiempo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 xml:space="preserve">. 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Mentras que o xefe le echa la bronca, la empleada segue colocandolas como no es debido, por lo que la bronca segue aumentando.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 xml:space="preserve">E 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la mala explicacion e entender o dialogo entre o xefe e a empleada.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Qué opinión ten o xefe dos sindicalistas?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son unha merda e que non sirven para nada</w:t>
      </w:r>
    </w:p>
    <w:p>
      <w:pPr>
        <w:pStyle w:val="ListParagraph"/>
        <w:ind w:hanging="0"/>
        <w:jc w:val="both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Repasamos o estudiado na unidade </w:t>
      </w:r>
      <w:r>
        <w:rPr>
          <w:rFonts w:ascii="Century Gothic" w:hAnsi="Century Gothic"/>
          <w:sz w:val="24"/>
        </w:rPr>
        <w:t>5</w:t>
      </w:r>
      <w:r>
        <w:rPr>
          <w:rFonts w:ascii="Century Gothic" w:hAnsi="Century Gothic"/>
          <w:sz w:val="24"/>
        </w:rPr>
        <w:t>, ¿Por qué di a clienta que sería despedimento improcedente?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Por que o xefe est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á faltandole el respeto a la empleada. E que quere despedirla tamén por ser sindicalista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Cómo solucionarías ti o conflito?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Como xefe, intentar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ía hablarlo adecuadamente intentando explicarselo de forma calmada y extensa coa empleada, para que o entenda de forma adecuada como ten que colocarse as cousas.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Como empleado, intentaría que me lo explicara de forma civilizada, si me pone a insultarme como hace o xefe, o denunciaría por malos tratos.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Como cliente non o intentaría meterme por que podría hacer que se agravara o conflito por que non sabría a situación das persoas do conflito, por lo que me iría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Cres que poden existir situación similares no mundo laboral ou é unha situación exaxerada? ¿Cómo ves os conflitos? ¿Cómo unha ameaza ou unha oportunidade?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Creo que poden existir situaci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 xml:space="preserve">óns similares xa que hai xente moi cara dura e fan o que queren sen ningún tipo de sentido e xente sumisa que lles da igual que os traten indebidamente. 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 xml:space="preserve">Os conflitos os veo como ameaza e como oportunidade, sempre depende de como sea a persoa coa que tes o conflito ou entre as persoas que o ten. Xa que se unha persoa é cabezota e </w:t>
      </w:r>
      <w:r>
        <w:rPr>
          <w:rFonts w:eastAsia="Calibri" w:cs="" w:ascii="Century Gothic" w:hAnsi="Century Gothic" w:cstheme="minorBidi" w:eastAsiaTheme="minorHAnsi"/>
          <w:color w:val="auto"/>
          <w:kern w:val="0"/>
          <w:sz w:val="24"/>
          <w:szCs w:val="22"/>
          <w:lang w:val="es-ES" w:eastAsia="en-US" w:bidi="ar-SA"/>
        </w:rPr>
        <w:t>que lle da igual o que lle estes contando, pos vai a ser unha ameaza. Se é contra unha persoa calmada, que escoita é quere arreglar o conflito entre o dialogo, pois como unha oportunidade xa que podrás ter mais perspectiva de como hacer algo.</w:t>
      </w:r>
    </w:p>
    <w:p>
      <w:pPr>
        <w:pStyle w:val="ListParagraph"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Debatide na clase.</w:t>
      </w:r>
    </w:p>
    <w:p>
      <w:pPr>
        <w:pStyle w:val="ListParagraph"/>
        <w:spacing w:before="0" w:after="200"/>
        <w:contextualSpacing/>
        <w:jc w:val="both"/>
        <w:rPr>
          <w:rFonts w:ascii="Century Gothic" w:hAnsi="Century Gothic"/>
          <w:sz w:val="24"/>
        </w:rPr>
      </w:pPr>
      <w:r>
        <w:rPr/>
      </w:r>
    </w:p>
    <w:p>
      <w:pPr>
        <w:pStyle w:val="ListParagraph"/>
        <w:spacing w:before="0" w:after="200"/>
        <w:contextualSpacing/>
        <w:jc w:val="both"/>
        <w:rPr>
          <w:rFonts w:ascii="Century Gothic" w:hAnsi="Century Gothic"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>https://www.youtube.com/watch?v=b0zqqErDghQ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ACTIVIDADE 2</w:t>
    </w:r>
  </w:p>
  <w:p>
    <w:pPr>
      <w:pStyle w:val="Cabecera"/>
      <w:jc w:val="right"/>
      <w:rPr/>
    </w:pPr>
    <w:r>
      <w:rPr/>
      <w:t>TEMA 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6b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322342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32234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223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3223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234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DocSecurity>0</DocSecurity>
  <Pages>2</Pages>
  <Words>367</Words>
  <Characters>1712</Characters>
  <CharactersWithSpaces>2055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2018-02-07T10:26:00Z</dcterms:created>
  <dc:creator>MaRieTa</dc:creator>
  <dc:description/>
  <dc:language>es-ES</dc:language>
  <cp:lastModifiedBy/>
  <dcterms:modified xsi:type="dcterms:W3CDTF">2022-11-11T11:26:17Z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