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3.999999999998" w:type="dxa"/>
        <w:jc w:val="left"/>
        <w:tblInd w:w="117.0" w:type="dxa"/>
        <w:tblBorders>
          <w:top w:color="f6caac" w:space="0" w:sz="4" w:val="single"/>
          <w:left w:color="f6caac" w:space="0" w:sz="4" w:val="single"/>
          <w:bottom w:color="f6caac" w:space="0" w:sz="4" w:val="single"/>
          <w:right w:color="f6caac" w:space="0" w:sz="4" w:val="single"/>
          <w:insideH w:color="f6caac" w:space="0" w:sz="4" w:val="single"/>
          <w:insideV w:color="f6caac" w:space="0" w:sz="4" w:val="single"/>
        </w:tblBorders>
        <w:tblLayout w:type="fixed"/>
        <w:tblLook w:val="0000"/>
      </w:tblPr>
      <w:tblGrid>
        <w:gridCol w:w="1747"/>
        <w:gridCol w:w="2129"/>
        <w:gridCol w:w="1447"/>
        <w:gridCol w:w="2379"/>
        <w:gridCol w:w="2379"/>
        <w:gridCol w:w="2036"/>
        <w:gridCol w:w="2077"/>
        <w:tblGridChange w:id="0">
          <w:tblGrid>
            <w:gridCol w:w="1747"/>
            <w:gridCol w:w="2129"/>
            <w:gridCol w:w="1447"/>
            <w:gridCol w:w="2379"/>
            <w:gridCol w:w="2379"/>
            <w:gridCol w:w="2036"/>
            <w:gridCol w:w="2077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bottom w:color="f4af83" w:space="0" w:sz="12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74b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4af83" w:space="0" w:sz="12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74b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Causas?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4af83" w:space="0" w:sz="12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74b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Forma?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4af83" w:space="0" w:sz="12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444" w:right="271" w:hanging="144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74b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Dereitos do traballador?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4af83" w:space="0" w:sz="12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" w:line="428" w:lineRule="auto"/>
              <w:ind w:left="548" w:right="195" w:hanging="555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74b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Onde e cando reclamar?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4af83" w:space="0" w:sz="12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219" w:right="190" w:hanging="3.000000000000007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74b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Calificación do despido?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4af83" w:space="0" w:sz="12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d74b5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Consecuencias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7" w:right="51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DESPEDIMENTO POR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472c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CAUSAS OBXECTIVAS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…………………………..…….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7"/>
                <w:szCs w:val="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46304" cy="292608"/>
                  <wp:effectExtent b="0" l="0" r="0" t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04" cy="2926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1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2.99999999999997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4" w:lineRule="auto"/>
              <w:ind w:left="0" w:right="9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9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DESPEDIMENTO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10" w:lineRule="auto"/>
              <w:ind w:left="1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ad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8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7" w:before="0" w:line="19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4472c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DISCIPLINARIO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9455" cy="432815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5" cy="432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………………………………….....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…………………………………….....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0" w:right="9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d74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…………………………..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widowControl w:val="1"/>
        <w:spacing w:after="20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RA2. CE2.9. Se han identificado las causas y los efectos de la modificaicón, suspensión y extinción de la relación laboral.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020"/>
        </w:tabs>
        <w:spacing w:after="0" w:before="59" w:line="240" w:lineRule="auto"/>
        <w:ind w:left="1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Actividade sobre tipos de despedimentos - FOL</w:t>
      </w:r>
    </w:p>
    <w:sectPr>
      <w:pgSz w:h="11910" w:w="16840" w:orient="landscape"/>
      <w:pgMar w:bottom="280" w:top="840" w:left="1140" w:right="11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AE6060"/>
    <w:rPr>
      <w:rFonts w:ascii="Calibri" w:cs="Calibri" w:eastAsia="Calibri" w:hAnsi="Calibri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rsid w:val="00AE6060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sid w:val="00AE6060"/>
    <w:rPr>
      <w:sz w:val="20"/>
      <w:szCs w:val="20"/>
    </w:rPr>
  </w:style>
  <w:style w:type="paragraph" w:styleId="Prrafodelista">
    <w:name w:val="List Paragraph"/>
    <w:basedOn w:val="Normal"/>
    <w:uiPriority w:val="1"/>
    <w:qFormat w:val="1"/>
    <w:rsid w:val="00AE6060"/>
  </w:style>
  <w:style w:type="paragraph" w:styleId="TableParagraph" w:customStyle="1">
    <w:name w:val="Table Paragraph"/>
    <w:basedOn w:val="Normal"/>
    <w:uiPriority w:val="1"/>
    <w:qFormat w:val="1"/>
    <w:rsid w:val="00AE6060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F483B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F483B"/>
    <w:rPr>
      <w:rFonts w:ascii="Tahoma" w:cs="Tahoma" w:eastAsia="Calibri" w:hAnsi="Tahoma"/>
      <w:sz w:val="16"/>
      <w:szCs w:val="16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UOoFS7yECv5X6bHCEomt+dqocg==">AMUW2mXzmR3iKaFj0JhwqaKQcmdrJS60UywM+yEgTvJU3d0SwDZ4Gp2Z7BPLp/a9E1TV5ICRtW+bXJED7aI0Kfp6gp7t4oPIBl2L/KLbMiaxFm5JxHMfF14=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2021-01-28T08:06:00Z</dcterms:created>
  <dc:creator>www.tiemposmodernos.eu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2017-03-07T00:00:00Z</vt:filetime>
  </property>
  <property fmtid="{D5CDD505-2E9C-101B-9397-08002B2CF9AE}" pid="3" name="LastSaved">
    <vt:filetime>2021-01-28T00:00:00Z</vt:filetime>
  </property>
</Properties>
</file>