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200"/>
        <w:ind w:left="720" w:right="0" w:hanging="360"/>
        <w:jc w:val="both"/>
        <w:rPr>
          <w:rFonts w:ascii="Century Gothic" w:hAnsi="Century Gothic" w:eastAsia="Century Gothic" w:cs="Century Gothic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Completa esta tabla:</w:t>
      </w:r>
    </w:p>
    <w:tbl>
      <w:tblPr>
        <w:tblStyle w:val="Table1"/>
        <w:tblW w:w="6660" w:type="dxa"/>
        <w:jc w:val="left"/>
        <w:tblInd w:w="11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799"/>
        <w:gridCol w:w="1860"/>
      </w:tblGrid>
      <w:tr>
        <w:trPr/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Xornada máxima diaria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color w:val="0000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000FF"/>
                <w:sz w:val="20"/>
                <w:szCs w:val="20"/>
              </w:rPr>
              <w:t>9 horas</w:t>
            </w:r>
          </w:p>
        </w:tc>
      </w:tr>
      <w:tr>
        <w:trPr/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Xornada máxima diaria en menores de idade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color w:val="0000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000FF"/>
                <w:sz w:val="20"/>
                <w:szCs w:val="20"/>
              </w:rPr>
              <w:t>8 horas</w:t>
            </w:r>
          </w:p>
        </w:tc>
      </w:tr>
      <w:tr>
        <w:trPr/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Xornada máxima semanal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color w:val="0000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000FF"/>
                <w:sz w:val="20"/>
                <w:szCs w:val="20"/>
              </w:rPr>
              <w:t xml:space="preserve">40 horas </w:t>
            </w:r>
            <w:r>
              <w:rPr>
                <w:rFonts w:eastAsia="Century Gothic" w:cs="Century Gothic" w:ascii="Century Gothic" w:hAnsi="Century Gothic"/>
                <w:color w:val="0000FF"/>
                <w:sz w:val="20"/>
                <w:szCs w:val="20"/>
              </w:rPr>
              <w:t xml:space="preserve">semanales en </w:t>
            </w:r>
            <w:r>
              <w:rPr>
                <w:rFonts w:eastAsia="Century Gothic" w:cs="Century Gothic" w:ascii="Century Gothic" w:hAnsi="Century Gothic"/>
                <w:color w:val="0000FF"/>
                <w:sz w:val="20"/>
                <w:szCs w:val="20"/>
              </w:rPr>
              <w:t>cómputo anual</w:t>
            </w:r>
          </w:p>
        </w:tc>
      </w:tr>
      <w:tr>
        <w:trPr/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Descanso mínimo en xornada continua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color w:val="0000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000FF"/>
                <w:sz w:val="20"/>
                <w:szCs w:val="20"/>
              </w:rPr>
              <w:t>15 minutos</w:t>
            </w:r>
          </w:p>
        </w:tc>
      </w:tr>
      <w:tr>
        <w:trPr>
          <w:trHeight w:val="585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</w:r>
          </w:p>
          <w:tbl>
            <w:tblPr>
              <w:tblStyle w:val="Table2"/>
              <w:tblW w:w="55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3852"/>
              <w:gridCol w:w="1743"/>
            </w:tblGrid>
            <w:tr>
              <w:trPr/>
              <w:tc>
                <w:tcPr>
                  <w:tcW w:w="3852" w:type="dxa"/>
                  <w:tcBorders/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 w:before="0" w:after="0"/>
                    <w:rPr>
                      <w:rFonts w:ascii="Century Gothic" w:hAnsi="Century Gothic" w:eastAsia="Century Gothic" w:cs="Century Gothic"/>
                      <w:sz w:val="20"/>
                      <w:szCs w:val="20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</w:rPr>
                  </w:r>
                </w:p>
              </w:tc>
              <w:tc>
                <w:tcPr>
                  <w:tcW w:w="1743" w:type="dxa"/>
                  <w:tcBorders/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 w:before="0" w:after="0"/>
                    <w:rPr>
                      <w:rFonts w:ascii="Century Gothic" w:hAnsi="Century Gothic" w:eastAsia="Century Gothic" w:cs="Century Gothic"/>
                      <w:sz w:val="20"/>
                      <w:szCs w:val="20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Descanso mínimo en xornada continua de menores de idade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color w:val="0000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000FF"/>
                <w:sz w:val="20"/>
                <w:szCs w:val="20"/>
              </w:rPr>
              <w:t>30 minutos</w:t>
            </w:r>
          </w:p>
        </w:tc>
      </w:tr>
      <w:tr>
        <w:trPr/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Descanso mínimo en xornada partida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color w:val="0000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000FF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Descanso mínimo entre xornadas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color w:val="0000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000FF"/>
                <w:sz w:val="20"/>
                <w:szCs w:val="20"/>
              </w:rPr>
              <w:t>12 horas</w:t>
            </w:r>
          </w:p>
        </w:tc>
      </w:tr>
      <w:tr>
        <w:trPr/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Descanso mínimo semanal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color w:val="0000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000FF"/>
                <w:sz w:val="20"/>
                <w:szCs w:val="20"/>
              </w:rPr>
              <w:t>1 dia y medio</w:t>
            </w:r>
          </w:p>
        </w:tc>
      </w:tr>
      <w:tr>
        <w:trPr/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Descanso mínimo semanal en menores de idade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color w:val="0000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000FF"/>
                <w:sz w:val="20"/>
                <w:szCs w:val="20"/>
              </w:rPr>
              <w:t>2 días</w:t>
            </w:r>
          </w:p>
        </w:tc>
      </w:tr>
      <w:tr>
        <w:trPr/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Descanso mínimo anual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Century Gothic" w:hAnsi="Century Gothic" w:eastAsia="Century Gothic" w:cs="Century Gothic"/>
                <w:color w:val="0000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000FF"/>
                <w:sz w:val="20"/>
                <w:szCs w:val="20"/>
              </w:rPr>
              <w:t>30 dias naturais</w:t>
            </w:r>
          </w:p>
        </w:tc>
      </w:tr>
    </w:tbl>
    <w:p>
      <w:pPr>
        <w:pStyle w:val="Normal1"/>
        <w:numPr>
          <w:ilvl w:val="0"/>
          <w:numId w:val="3"/>
        </w:numPr>
        <w:ind w:left="720" w:hanging="360"/>
        <w:jc w:val="both"/>
        <w:rPr>
          <w:rFonts w:ascii="Century Gothic" w:hAnsi="Century Gothic" w:eastAsia="Century Gothic" w:cs="Century Gothic"/>
          <w:b/>
          <w:b/>
          <w:sz w:val="20"/>
          <w:szCs w:val="20"/>
          <w:u w:val="none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132715</wp:posOffset>
            </wp:positionH>
            <wp:positionV relativeFrom="margin">
              <wp:posOffset>3310255</wp:posOffset>
            </wp:positionV>
            <wp:extent cx="5400675" cy="21907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sz w:val="20"/>
          <w:szCs w:val="20"/>
        </w:rPr>
        <w:t>Cantos días de permiso/descanso terán estes traballadores? Serán remunerados?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 3 días de permiso porque se cambiou de casa.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No, solo pueden solicitar 1 día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Solicita gozar os seus 25 días de vacacións en outubro (está contratado do 1 de xaneiro ao 30 outubro)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No, las vacaciones de 30 dias naturales al año se dividen si no trabajas todo eño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 1 semana de permiso para ir a Portugal a ver ao seu avó que está hospitalizado.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No, solo puede 5 días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 1 día de permiso para acompañar á súa nai ao médico. Solicita 1 día de permiso para ver á súa curmá que está ingresada tras un accidente de tráfico.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 puede ninguna, por que en el primer caso no es un accidente grave y en el segundo no es familiar de segundo grado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 en xaneiro gozar unha semana de vacacións que quedaba pendente do ano pasado.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Generalmente las vacaciones tienen que cogerse en el mismo año y son obligatorias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 gozar o seu mes de vacacións en setembro, porque en agosto estivo de baixa por lumbalxia.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 puede solicitarlo para septiembre por que tiene que solicitar sus vacaciones con 2 meses de antelacion.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 permiso para presentarse ao carné de conducir.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Puede solicitarlo, pero depende del convenio tendrá que recuperar las horas o no.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 permiso para acudir como testemuña a un xuízo.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 puede ya que es un deber de carácter público y personal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 permiso (unha embarazada de 8 meses) de 19:00 a 20:00 durante un mes para asistir a técnicas de preparación ao parto.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 puede pedir el permiso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200"/>
        <w:ind w:left="720" w:right="0" w:hanging="360"/>
        <w:jc w:val="both"/>
        <w:rPr>
          <w:rFonts w:ascii="Century Gothic" w:hAnsi="Century Gothic" w:eastAsia="Century Gothic" w:cs="Century Gothic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Sinala que tipo de xornada teñen estes traballadores e se os descansos son os adecuados.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Xardineiro que traballa de luns a sábado, de 9:00-15:00, sen descanso.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Jornada continua sin descanso adecuado, al ser jornada continua precisa de 15 minutos de descanso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Contratado nun parque temático, sábados e domingos de 12:00-20:15, con 15 minutos de descanso.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Jornada continua con descansos adecuados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Dependente con horario de luns a venres, de 13:00-15:00 e 16:00-22:00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Jornada partida y de 16:00 a 22:00 necesita un descanso de 15 minutos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Mozo de almacén que traballa de luns a sábados de 6:00-10:00 e de 20:00-23:00.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Jornada partida, por lo que los descansos son correctos ya que no tiene en su horario laboral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240" w:after="20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sectPr>
      <w:headerReference w:type="default" r:id="rId3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Actividade 2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c1453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b456d1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b456d1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10797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semiHidden/>
    <w:unhideWhenUsed/>
    <w:rsid w:val="00b456d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semiHidden/>
    <w:unhideWhenUsed/>
    <w:rsid w:val="00b456d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b456d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b107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1"/>
    <w:uiPriority w:val="99"/>
    <w:semiHidden/>
    <w:unhideWhenUsed/>
    <w:qFormat/>
    <w:rsid w:val="00483b3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456d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DkuDTwBzzbE5Rlq7RfmolsoRhw==">AMUW2mVeEhdV/L9Uo/1lmslFM2Dwlv1EtQB8mX0MYKP8Bd2EfJkE7sO+UJK+sYZ2iUqlfELCh3tbxPd4f/akxyyerjOsqCSQhpjEgRcN9KVRfXx30NYYHEA=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492</Words>
  <Characters>2290</Characters>
  <CharactersWithSpaces>2712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2016-11-14T20:32:00Z</dcterms:created>
  <dc:creator>mmantillapousa</dc:creator>
  <dc:description/>
  <dc:language>es-ES</dc:language>
  <cp:lastModifiedBy/>
  <dcterms:modified xsi:type="dcterms:W3CDTF">2023-01-13T11:18:22Z</dcterms:modified>
  <cp:revision>1</cp:revision>
  <dc:subject/>
  <dc:title/>
</cp:coreProperties>
</file>