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 deixou a empresa o 31 de decembro por non aceptar o traslado a un centro doutra comunidade autónoma previsto para o día 1 de xaneiro e de 2 anos de duración. Avisáronlle o 15 de novembro. Tiña un contrato de obra, cun salario de 1300 euros/mes e dúas pagas de 1200 euros cada unha (deveño semestral). Levaba 1 anos e 3 meses na empresa. Gozou 25 días de vacacións e tiña reservados 5 días para a primeira semana de xaneiro.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En traslado que implique cambio de domicilio a empresa debe avisar con 5 días de antelación (se o traslado dura menos dun ano) ou con 30 días de preaviso (se o traslado dura máis dun ano)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A indemnización será de 20 días de salario por ano traballado.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FINIQUITO 4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FOL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A9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unhideWhenUsed w:val="1"/>
    <w:rsid w:val="00705A9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705A98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705A9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705A98"/>
  </w:style>
  <w:style w:type="paragraph" w:styleId="Prrafodelista">
    <w:name w:val="List Paragraph"/>
    <w:basedOn w:val="Normal"/>
    <w:uiPriority w:val="34"/>
    <w:qFormat w:val="1"/>
    <w:rsid w:val="005E6B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ifIW4ZUscjX/yRCigbloY6Gfuw==">AMUW2mUx0GkPU92/8pwxC39fu66F3UrZ0C8pGDsX22KJFZUtaowGzwryjfrw7JCi9YbpScJ0paFSz81pBLu7+Ymqbygzz9JoPfufJzoXULR/+gbgAqOuLF0=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2017-12-26T17:56:00Z</dcterms:created>
  <dc:creator>MaRieTa</dc:creator>
</cp:coreProperties>
</file>