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rFonts w:ascii="Century Gothic" w:hAnsi="Century Gothic"/>
        </w:rPr>
      </w:r>
    </w:p>
    <w:p>
      <w:pPr>
        <w:pStyle w:val="Normal"/>
        <w:jc w:val="both"/>
        <w:rPr>
          <w:rFonts w:ascii="Century Gothic" w:hAnsi="Century Gothic"/>
        </w:rPr>
      </w:pPr>
      <w:r>
        <w:rPr>
          <w:rFonts w:ascii="Century Gothic" w:hAnsi="Century Gothic"/>
        </w:rPr>
        <w:t>Confecciona a nómina do mes de marzo do ano en curso de Alfredo,  traballador con contrato eventual por circunstancias da produción, grupo de profesional oficial de 2ª  (grupo de cotización 8), percepción diaria.</w:t>
      </w:r>
    </w:p>
    <w:p>
      <w:pPr>
        <w:pStyle w:val="ListParagraph"/>
        <w:numPr>
          <w:ilvl w:val="0"/>
          <w:numId w:val="2"/>
        </w:numPr>
        <w:jc w:val="both"/>
        <w:rPr>
          <w:rFonts w:ascii="Century Gothic" w:hAnsi="Century Gothic"/>
        </w:rPr>
      </w:pPr>
      <w:r>
        <w:rPr>
          <w:rFonts w:ascii="Century Gothic" w:hAnsi="Century Gothic"/>
        </w:rPr>
        <w:t>Salario base: 40 €/día.</w:t>
      </w:r>
    </w:p>
    <w:p>
      <w:pPr>
        <w:pStyle w:val="ListParagraph"/>
        <w:numPr>
          <w:ilvl w:val="0"/>
          <w:numId w:val="2"/>
        </w:numPr>
        <w:jc w:val="both"/>
        <w:rPr>
          <w:rFonts w:ascii="Century Gothic" w:hAnsi="Century Gothic"/>
        </w:rPr>
      </w:pPr>
      <w:r>
        <w:rPr>
          <w:rFonts w:ascii="Century Gothic" w:hAnsi="Century Gothic"/>
        </w:rPr>
        <w:t>Plus productividade: 6 €/día.</w:t>
      </w:r>
    </w:p>
    <w:p>
      <w:pPr>
        <w:pStyle w:val="Normal"/>
        <w:jc w:val="both"/>
        <w:rPr>
          <w:rFonts w:ascii="Century Gothic" w:hAnsi="Century Gothic"/>
        </w:rPr>
      </w:pPr>
      <w:r>
        <w:rPr>
          <w:rFonts w:ascii="Century Gothic" w:hAnsi="Century Gothic"/>
        </w:rPr>
        <w:t>Ten dereito a dúas pagas extra por importe de 30 días de salario base + plus de productividad. IRPF: 2%.</w:t>
      </w:r>
    </w:p>
    <w:p>
      <w:pPr>
        <w:pStyle w:val="Normal"/>
        <w:jc w:val="both"/>
        <w:rPr>
          <w:b/>
          <w:b/>
          <w:bCs/>
        </w:rPr>
      </w:pPr>
      <w:r>
        <w:rPr>
          <w:b/>
          <w:bCs/>
        </w:rPr>
        <w:t>DEVENGADOS</w:t>
      </w:r>
    </w:p>
    <w:p>
      <w:pPr>
        <w:pStyle w:val="Normal"/>
        <w:jc w:val="both"/>
        <w:rPr>
          <w:b/>
          <w:b/>
          <w:bCs/>
          <w:u w:val="single"/>
        </w:rPr>
      </w:pPr>
      <w:r>
        <w:rPr>
          <w:b w:val="false"/>
          <w:bCs w:val="false"/>
          <w:u w:val="single"/>
        </w:rPr>
        <w:t>Contingencias comunes</w:t>
      </w:r>
      <w:r>
        <w:rPr>
          <w:b w:val="false"/>
          <w:bCs w:val="false"/>
          <w:u w:val="none"/>
        </w:rPr>
        <w:t xml:space="preserve">: </w:t>
      </w:r>
      <w:r>
        <w:rPr>
          <w:b w:val="false"/>
          <w:bCs w:val="false"/>
          <w:u w:val="single"/>
        </w:rPr>
        <w:t>1.660,41</w:t>
      </w:r>
    </w:p>
    <w:p>
      <w:pPr>
        <w:pStyle w:val="Normal"/>
        <w:jc w:val="both"/>
        <w:rPr>
          <w:b/>
          <w:b/>
          <w:bCs/>
          <w:u w:val="single"/>
        </w:rPr>
      </w:pPr>
      <w:r>
        <w:rPr>
          <w:b w:val="false"/>
          <w:bCs w:val="false"/>
          <w:u w:val="none"/>
        </w:rPr>
        <w:t xml:space="preserve">Remuneración + prorratas= </w:t>
      </w:r>
      <w:r>
        <w:rPr>
          <w:b w:val="false"/>
          <w:bCs w:val="false"/>
          <w:u w:val="none"/>
        </w:rPr>
        <w:t>((40+6)</w:t>
      </w:r>
      <w:r>
        <w:rPr>
          <w:b w:val="false"/>
          <w:bCs w:val="false"/>
          <w:u w:val="none"/>
        </w:rPr>
        <w:t>+</w:t>
      </w:r>
      <w:r>
        <w:rPr>
          <w:b w:val="false"/>
          <w:bCs w:val="false"/>
          <w:u w:val="none"/>
        </w:rPr>
        <w:t>((2*30*(40+6))/365))*31</w:t>
      </w:r>
      <w:r>
        <w:rPr>
          <w:b w:val="false"/>
          <w:bCs w:val="false"/>
          <w:u w:val="none"/>
        </w:rPr>
        <w:t xml:space="preserve"> = 1.660,41</w:t>
      </w:r>
    </w:p>
    <w:p>
      <w:pPr>
        <w:pStyle w:val="Normal"/>
        <w:jc w:val="both"/>
        <w:rPr>
          <w:b/>
          <w:b/>
          <w:bCs/>
          <w:u w:val="single"/>
        </w:rPr>
      </w:pPr>
      <w:r>
        <w:rPr>
          <w:b w:val="false"/>
          <w:bCs w:val="false"/>
          <w:u w:val="single"/>
        </w:rPr>
        <w:t>Contingencias profesionales: 1.660,41</w:t>
      </w:r>
    </w:p>
    <w:p>
      <w:pPr>
        <w:pStyle w:val="Normal"/>
        <w:jc w:val="both"/>
        <w:rPr>
          <w:b/>
          <w:b/>
          <w:bCs/>
          <w:u w:val="single"/>
        </w:rPr>
      </w:pPr>
      <w:r>
        <w:rPr>
          <w:b w:val="false"/>
          <w:bCs w:val="false"/>
          <w:u w:val="none"/>
        </w:rPr>
        <w:t>CC + HE =</w:t>
      </w:r>
      <w:r>
        <w:rPr>
          <w:b w:val="false"/>
          <w:bCs w:val="false"/>
          <w:u w:val="none"/>
        </w:rPr>
        <w:t xml:space="preserve"> </w:t>
      </w:r>
      <w:r>
        <w:rPr>
          <w:b w:val="false"/>
          <w:bCs w:val="false"/>
          <w:u w:val="none"/>
        </w:rPr>
        <w:t>1.660,41 + 0</w:t>
      </w:r>
    </w:p>
    <w:p>
      <w:pPr>
        <w:pStyle w:val="Normal"/>
        <w:jc w:val="both"/>
        <w:rPr>
          <w:b/>
          <w:b/>
          <w:bCs/>
          <w:u w:val="single"/>
        </w:rPr>
      </w:pPr>
      <w:r>
        <w:rPr>
          <w:b w:val="false"/>
          <w:bCs w:val="false"/>
          <w:u w:val="single"/>
        </w:rPr>
        <w:t>HE = 0</w:t>
      </w:r>
    </w:p>
    <w:p>
      <w:pPr>
        <w:pStyle w:val="Normal"/>
        <w:jc w:val="both"/>
        <w:rPr>
          <w:b/>
          <w:b/>
          <w:bCs/>
          <w:u w:val="single"/>
        </w:rPr>
      </w:pPr>
      <w:r>
        <w:rPr>
          <w:b w:val="false"/>
          <w:bCs w:val="false"/>
          <w:u w:val="single"/>
        </w:rPr>
        <w:t>Base IRPF: 2068€</w:t>
      </w:r>
    </w:p>
    <w:p>
      <w:pPr>
        <w:pStyle w:val="Normal"/>
        <w:jc w:val="both"/>
        <w:rPr>
          <w:b/>
          <w:b/>
          <w:bCs/>
          <w:u w:val="single"/>
        </w:rPr>
      </w:pPr>
      <w:r>
        <w:rPr>
          <w:b w:val="false"/>
          <w:bCs w:val="false"/>
          <w:u w:val="none"/>
        </w:rPr>
        <w:t>Remuuneracion + HE = (40+6)*31 = 1426€</w:t>
      </w:r>
    </w:p>
    <w:p>
      <w:pPr>
        <w:pStyle w:val="Normal"/>
        <w:jc w:val="both"/>
        <w:rPr>
          <w:b/>
          <w:b/>
          <w:bCs/>
          <w:u w:val="single"/>
        </w:rPr>
      </w:pPr>
      <w:r>
        <w:rPr>
          <w:b/>
          <w:bCs/>
          <w:u w:val="none"/>
        </w:rPr>
        <w:t>DEDUCCIONES</w:t>
      </w:r>
    </w:p>
    <w:p>
      <w:pPr>
        <w:pStyle w:val="Normal"/>
        <w:jc w:val="both"/>
        <w:rPr>
          <w:b/>
          <w:b/>
          <w:bCs/>
          <w:u w:val="single"/>
        </w:rPr>
      </w:pPr>
      <w:r>
        <w:rPr>
          <w:b w:val="false"/>
          <w:bCs w:val="false"/>
          <w:u w:val="single"/>
        </w:rPr>
        <w:t>Contingencias comunes:</w:t>
      </w:r>
    </w:p>
    <w:p>
      <w:pPr>
        <w:pStyle w:val="Normal"/>
        <w:jc w:val="both"/>
        <w:rPr>
          <w:b/>
          <w:b/>
          <w:bCs/>
          <w:u w:val="single"/>
        </w:rPr>
      </w:pPr>
      <w:r>
        <w:rPr>
          <w:b w:val="false"/>
          <w:bCs w:val="false"/>
          <w:u w:val="none"/>
        </w:rPr>
        <w:t xml:space="preserve">4,70% de 1.660,41 = </w:t>
      </w:r>
      <w:r>
        <w:rPr>
          <w:b w:val="false"/>
          <w:bCs w:val="false"/>
          <w:u w:val="none"/>
        </w:rPr>
        <w:t>78,04</w:t>
      </w:r>
      <w:r>
        <w:rPr>
          <w:b w:val="false"/>
          <w:bCs w:val="false"/>
          <w:u w:val="none"/>
        </w:rPr>
        <w:t>€</w:t>
      </w:r>
    </w:p>
    <w:p>
      <w:pPr>
        <w:pStyle w:val="Normal"/>
        <w:jc w:val="both"/>
        <w:rPr>
          <w:b/>
          <w:b/>
          <w:bCs/>
          <w:u w:val="single"/>
        </w:rPr>
      </w:pPr>
      <w:r>
        <w:rPr>
          <w:b w:val="false"/>
          <w:bCs w:val="false"/>
          <w:u w:val="none"/>
        </w:rPr>
        <w:t xml:space="preserve">MEI = 0,10 de 1.660,41 = </w:t>
      </w:r>
      <w:r>
        <w:rPr>
          <w:b w:val="false"/>
          <w:bCs w:val="false"/>
          <w:u w:val="none"/>
        </w:rPr>
        <w:t>1,66</w:t>
      </w:r>
      <w:r>
        <w:rPr>
          <w:b w:val="false"/>
          <w:bCs w:val="false"/>
          <w:u w:val="none"/>
        </w:rPr>
        <w:t>€</w:t>
      </w:r>
    </w:p>
    <w:p>
      <w:pPr>
        <w:pStyle w:val="Normal"/>
        <w:jc w:val="both"/>
        <w:rPr>
          <w:b/>
          <w:b/>
          <w:bCs/>
          <w:u w:val="single"/>
        </w:rPr>
      </w:pPr>
      <w:r>
        <w:rPr>
          <w:b w:val="false"/>
          <w:bCs w:val="false"/>
          <w:u w:val="single"/>
        </w:rPr>
        <w:t>Contingencias profesionales:</w:t>
      </w:r>
    </w:p>
    <w:p>
      <w:pPr>
        <w:pStyle w:val="Normal"/>
        <w:jc w:val="both"/>
        <w:rPr>
          <w:b/>
          <w:b/>
          <w:bCs/>
          <w:u w:val="none"/>
        </w:rPr>
      </w:pPr>
      <w:r>
        <w:rPr>
          <w:b w:val="false"/>
          <w:bCs w:val="false"/>
          <w:u w:val="none"/>
        </w:rPr>
        <w:t xml:space="preserve">Desempleo: 1,55 de 1.660,41  = </w:t>
      </w:r>
      <w:r>
        <w:rPr>
          <w:b w:val="false"/>
          <w:bCs w:val="false"/>
          <w:u w:val="none"/>
        </w:rPr>
        <w:t>25,74</w:t>
      </w:r>
      <w:r>
        <w:rPr>
          <w:b w:val="false"/>
          <w:bCs w:val="false"/>
          <w:u w:val="none"/>
        </w:rPr>
        <w:t>€</w:t>
      </w:r>
    </w:p>
    <w:p>
      <w:pPr>
        <w:pStyle w:val="Normal"/>
        <w:jc w:val="both"/>
        <w:rPr>
          <w:b/>
          <w:b/>
          <w:bCs/>
          <w:u w:val="none"/>
        </w:rPr>
      </w:pPr>
      <w:r>
        <w:rPr>
          <w:b w:val="false"/>
          <w:bCs w:val="false"/>
          <w:u w:val="none"/>
        </w:rPr>
        <w:t xml:space="preserve">FP: 0,10€ de 1.660,41 = </w:t>
      </w:r>
      <w:r>
        <w:rPr>
          <w:b w:val="false"/>
          <w:bCs w:val="false"/>
          <w:u w:val="none"/>
        </w:rPr>
        <w:t>1,66</w:t>
      </w:r>
      <w:r>
        <w:rPr>
          <w:b w:val="false"/>
          <w:bCs w:val="false"/>
          <w:u w:val="none"/>
        </w:rPr>
        <w:t>€</w:t>
      </w:r>
    </w:p>
    <w:p>
      <w:pPr>
        <w:pStyle w:val="Normal"/>
        <w:jc w:val="both"/>
        <w:rPr>
          <w:b/>
          <w:b/>
          <w:bCs/>
          <w:u w:val="single"/>
        </w:rPr>
      </w:pPr>
      <w:r>
        <w:rPr>
          <w:b w:val="false"/>
          <w:bCs w:val="false"/>
          <w:u w:val="single"/>
        </w:rPr>
        <w:t>HE=0</w:t>
      </w:r>
    </w:p>
    <w:p>
      <w:pPr>
        <w:pStyle w:val="Normal"/>
        <w:jc w:val="both"/>
        <w:rPr>
          <w:b/>
          <w:b/>
          <w:bCs/>
          <w:u w:val="single"/>
        </w:rPr>
      </w:pPr>
      <w:r>
        <w:rPr>
          <w:b w:val="false"/>
          <w:bCs w:val="false"/>
          <w:u w:val="single"/>
        </w:rPr>
        <w:t>Cuota S.S</w:t>
      </w:r>
      <w:r>
        <w:rPr>
          <w:b w:val="false"/>
          <w:bCs w:val="false"/>
          <w:u w:val="none"/>
        </w:rPr>
        <w:t>:</w:t>
      </w:r>
    </w:p>
    <w:p>
      <w:pPr>
        <w:pStyle w:val="Normal"/>
        <w:jc w:val="both"/>
        <w:rPr>
          <w:b/>
          <w:b/>
          <w:bCs/>
          <w:u w:val="single"/>
        </w:rPr>
      </w:pPr>
      <w:r>
        <w:rPr>
          <w:b w:val="false"/>
          <w:bCs w:val="false"/>
          <w:u w:val="none"/>
        </w:rPr>
        <w:t>78,04+1,66+25,74+1,66</w:t>
      </w:r>
      <w:r>
        <w:rPr>
          <w:b w:val="false"/>
          <w:bCs w:val="false"/>
          <w:u w:val="none"/>
        </w:rPr>
        <w:t xml:space="preserve"> = 1</w:t>
      </w:r>
      <w:r>
        <w:rPr>
          <w:b w:val="false"/>
          <w:bCs w:val="false"/>
          <w:u w:val="none"/>
        </w:rPr>
        <w:t>07,1</w:t>
      </w:r>
      <w:r>
        <w:rPr>
          <w:b w:val="false"/>
          <w:bCs w:val="false"/>
          <w:u w:val="none"/>
        </w:rPr>
        <w:t>€</w:t>
      </w:r>
    </w:p>
    <w:p>
      <w:pPr>
        <w:pStyle w:val="Normal"/>
        <w:jc w:val="both"/>
        <w:rPr>
          <w:b/>
          <w:b/>
          <w:bCs/>
          <w:u w:val="single"/>
        </w:rPr>
      </w:pPr>
      <w:r>
        <w:rPr>
          <w:b w:val="false"/>
          <w:bCs w:val="false"/>
          <w:u w:val="single"/>
        </w:rPr>
        <w:t>Cuota IRPF</w:t>
      </w:r>
      <w:r>
        <w:rPr>
          <w:b w:val="false"/>
          <w:bCs w:val="false"/>
          <w:u w:val="none"/>
        </w:rPr>
        <w:t>:</w:t>
      </w:r>
    </w:p>
    <w:p>
      <w:pPr>
        <w:pStyle w:val="Normal"/>
        <w:jc w:val="both"/>
        <w:rPr>
          <w:b/>
          <w:b/>
          <w:bCs/>
          <w:u w:val="single"/>
        </w:rPr>
      </w:pPr>
      <w:r>
        <w:rPr>
          <w:b w:val="false"/>
          <w:bCs w:val="false"/>
          <w:u w:val="none"/>
        </w:rPr>
        <w:t xml:space="preserve">2% de </w:t>
      </w:r>
      <w:r>
        <w:rPr>
          <w:b w:val="false"/>
          <w:bCs w:val="false"/>
          <w:u w:val="none"/>
        </w:rPr>
        <w:t>1426</w:t>
      </w:r>
      <w:r>
        <w:rPr>
          <w:b w:val="false"/>
          <w:bCs w:val="false"/>
          <w:u w:val="none"/>
        </w:rPr>
        <w:t xml:space="preserve"> = </w:t>
      </w:r>
      <w:r>
        <w:rPr>
          <w:b w:val="false"/>
          <w:bCs w:val="false"/>
          <w:u w:val="none"/>
        </w:rPr>
        <w:t>28,53€</w:t>
      </w:r>
    </w:p>
    <w:p>
      <w:pPr>
        <w:pStyle w:val="Normal"/>
        <w:jc w:val="both"/>
        <w:rPr>
          <w:b/>
          <w:b/>
          <w:bCs/>
          <w:u w:val="single"/>
        </w:rPr>
      </w:pPr>
      <w:r>
        <w:rPr/>
      </w:r>
    </w:p>
    <w:p>
      <w:pPr>
        <w:pStyle w:val="Normal"/>
        <w:jc w:val="both"/>
        <w:rPr>
          <w:b/>
          <w:b/>
          <w:bCs/>
        </w:rPr>
      </w:pPr>
      <w:r>
        <w:rPr>
          <w:b/>
          <w:bCs/>
        </w:rPr>
        <w:t>LIQUIDO A PERCIBIR</w:t>
      </w:r>
    </w:p>
    <w:p>
      <w:pPr>
        <w:pStyle w:val="Normal"/>
        <w:spacing w:before="0" w:after="200"/>
        <w:jc w:val="both"/>
        <w:rPr>
          <w:b/>
          <w:b/>
          <w:bCs/>
        </w:rPr>
      </w:pPr>
      <w:r>
        <w:rPr>
          <w:b w:val="false"/>
          <w:bCs w:val="false"/>
        </w:rPr>
        <w:t xml:space="preserve">Devengos-deducciones=1426-107,1-28,52 = </w:t>
      </w:r>
      <w:r>
        <w:rPr>
          <w:b w:val="false"/>
          <w:bCs w:val="false"/>
          <w:u w:val="single"/>
        </w:rPr>
        <w:t>1.290,38</w:t>
      </w:r>
    </w:p>
    <w:sectPr>
      <w:headerReference w:type="default" r:id="rId2"/>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entury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t>SUPOSTO PRÁCTICO 5</w:t>
    </w:r>
  </w:p>
  <w:p>
    <w:pPr>
      <w:pStyle w:val="Cabecera"/>
      <w:jc w:val="right"/>
      <w:rPr/>
    </w:pPr>
    <w:r>
      <w:rPr/>
      <w:t>FOL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rFonts w:ascii="Century Gothic" w:hAnsi="Century Gothic" w:eastAsia="Calibri" w:cs="" w:cstheme="minorBidi" w:eastAsia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2a3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semiHidden/>
    <w:qFormat/>
    <w:rsid w:val="004f2a0d"/>
    <w:rPr/>
  </w:style>
  <w:style w:type="character" w:styleId="PiedepginaCar" w:customStyle="1">
    <w:name w:val="Pie de página Car"/>
    <w:basedOn w:val="DefaultParagraphFont"/>
    <w:uiPriority w:val="99"/>
    <w:semiHidden/>
    <w:qFormat/>
    <w:rsid w:val="004f2a0d"/>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semiHidden/>
    <w:unhideWhenUsed/>
    <w:rsid w:val="004f2a0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semiHidden/>
    <w:unhideWhenUsed/>
    <w:rsid w:val="004f2a0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4f2a0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LibreOffice/7.4.2.3$Windows_X86_64 LibreOffice_project/382eef1f22670f7f4118c8c2dd222ec7ad009daf</Application>
  <AppVersion>15.0000</AppVersion>
  <Pages>2</Pages>
  <Words>148</Words>
  <Characters>823</Characters>
  <CharactersWithSpaces>944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2016-11-20T18:11:00Z</dcterms:created>
  <dc:creator>MaRieTa</dc:creator>
  <dc:description/>
  <dc:language>es-ES</dc:language>
  <cp:lastModifiedBy/>
  <cp:lastPrinted>2017-11-18T09:26:00Z</cp:lastPrinted>
  <dcterms:modified xsi:type="dcterms:W3CDTF">2023-02-10T11:04:05Z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