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7141" w14:textId="109ED843" w:rsidR="00404330" w:rsidRPr="00094429" w:rsidRDefault="003D5E5A" w:rsidP="00094429">
      <w:pPr>
        <w:spacing w:line="480" w:lineRule="auto"/>
        <w:ind w:firstLine="720"/>
        <w:rPr>
          <w:rFonts w:ascii="Times New Roman" w:hAnsi="Times New Roman" w:cs="Times New Roman"/>
        </w:rPr>
      </w:pPr>
      <w:r w:rsidRPr="00094429">
        <w:rPr>
          <w:rFonts w:ascii="Times New Roman" w:hAnsi="Times New Roman" w:cs="Times New Roman"/>
        </w:rPr>
        <w:t xml:space="preserve">For my 3D scene, I chose to recreate a desktop gaming </w:t>
      </w:r>
      <w:r w:rsidR="006B551C" w:rsidRPr="00094429">
        <w:rPr>
          <w:rFonts w:ascii="Times New Roman" w:hAnsi="Times New Roman" w:cs="Times New Roman"/>
        </w:rPr>
        <w:t>setup based on a reference image. I selected objects like the desk, monitor, PC tower, mousepad, mouse, and headset stand</w:t>
      </w:r>
      <w:r w:rsidR="00BA1A1C" w:rsidRPr="00094429">
        <w:rPr>
          <w:rFonts w:ascii="Times New Roman" w:hAnsi="Times New Roman" w:cs="Times New Roman"/>
        </w:rPr>
        <w:t xml:space="preserve"> because they are the main items in a gaming setup and they could be created using </w:t>
      </w:r>
      <w:r w:rsidR="006C7E20" w:rsidRPr="00094429">
        <w:rPr>
          <w:rFonts w:ascii="Times New Roman" w:hAnsi="Times New Roman" w:cs="Times New Roman"/>
        </w:rPr>
        <w:t>basic 3D shapes. These objects also allowed me to demonstrate the use of multiple transformations, textures, materials, and lighting techniques. Throughout development, I adjusted</w:t>
      </w:r>
      <w:r w:rsidR="00F170EB" w:rsidRPr="00094429">
        <w:rPr>
          <w:rFonts w:ascii="Times New Roman" w:hAnsi="Times New Roman" w:cs="Times New Roman"/>
        </w:rPr>
        <w:t xml:space="preserve"> the placement, scale, and textures of the objects to make the scene more closely resemble the reference image</w:t>
      </w:r>
      <w:r w:rsidR="00404330" w:rsidRPr="00094429">
        <w:rPr>
          <w:rFonts w:ascii="Times New Roman" w:hAnsi="Times New Roman" w:cs="Times New Roman"/>
        </w:rPr>
        <w:t>.</w:t>
      </w:r>
    </w:p>
    <w:p w14:paraId="4B5C13BA" w14:textId="5F0BBC2E" w:rsidR="002270BF" w:rsidRPr="00094429" w:rsidRDefault="002270BF" w:rsidP="00094429">
      <w:pPr>
        <w:spacing w:line="480" w:lineRule="auto"/>
        <w:ind w:firstLine="720"/>
        <w:rPr>
          <w:rFonts w:ascii="Times New Roman" w:hAnsi="Times New Roman" w:cs="Times New Roman"/>
        </w:rPr>
      </w:pPr>
      <w:r w:rsidRPr="00094429">
        <w:rPr>
          <w:rFonts w:ascii="Times New Roman" w:hAnsi="Times New Roman" w:cs="Times New Roman"/>
        </w:rPr>
        <w:t xml:space="preserve">The required functionality was implemented using the OpenGL framework and camera system provided in the project. The scene uses multiple light sources, textures, and material properties to create a more realistic appearance. Transformations such as scaling, rotation, and translation were applied to position each object correctly within the scene. Different material settings were also used to simulate the appearance of metal, fabric, and plastic surfaces. </w:t>
      </w:r>
    </w:p>
    <w:p w14:paraId="7153090D" w14:textId="60E0D9BC" w:rsidR="002270BF" w:rsidRPr="00094429" w:rsidRDefault="002270BF" w:rsidP="00094429">
      <w:pPr>
        <w:spacing w:line="480" w:lineRule="auto"/>
        <w:ind w:firstLine="720"/>
        <w:rPr>
          <w:rFonts w:ascii="Times New Roman" w:hAnsi="Times New Roman" w:cs="Times New Roman"/>
        </w:rPr>
      </w:pPr>
      <w:r w:rsidRPr="00094429">
        <w:rPr>
          <w:rFonts w:ascii="Times New Roman" w:hAnsi="Times New Roman" w:cs="Times New Roman"/>
        </w:rPr>
        <w:t xml:space="preserve">A user can navigate the 3D scene using the keyboard and mouse. The W, A, S, D keys move the camera forward, left, backward, and right while the Q and E keys </w:t>
      </w:r>
      <w:r w:rsidR="000D60F6" w:rsidRPr="00094429">
        <w:rPr>
          <w:rFonts w:ascii="Times New Roman" w:hAnsi="Times New Roman" w:cs="Times New Roman"/>
        </w:rPr>
        <w:t xml:space="preserve">move the camera downward and upward. Mouse movement controls the camera orientation, allowing the user to look around the scene. The mouse scroll </w:t>
      </w:r>
      <w:r w:rsidR="008209A6" w:rsidRPr="00094429">
        <w:rPr>
          <w:rFonts w:ascii="Times New Roman" w:hAnsi="Times New Roman" w:cs="Times New Roman"/>
        </w:rPr>
        <w:t xml:space="preserve">wheel adjusts the movement speed of the camera, making it easier to navigate both the large and small areas of the scene. The program also allows the user to switch between perspective and orthographic projection modes to view the scene in different ways. </w:t>
      </w:r>
    </w:p>
    <w:p w14:paraId="7021140A" w14:textId="7FBF2402" w:rsidR="004850C2" w:rsidRPr="00094429" w:rsidRDefault="004850C2" w:rsidP="00094429">
      <w:pPr>
        <w:spacing w:line="480" w:lineRule="auto"/>
        <w:ind w:firstLine="720"/>
        <w:rPr>
          <w:rFonts w:ascii="Times New Roman" w:hAnsi="Times New Roman" w:cs="Times New Roman"/>
        </w:rPr>
      </w:pPr>
      <w:r w:rsidRPr="00094429">
        <w:rPr>
          <w:rFonts w:ascii="Times New Roman" w:hAnsi="Times New Roman" w:cs="Times New Roman"/>
        </w:rPr>
        <w:t xml:space="preserve">Several </w:t>
      </w:r>
      <w:r w:rsidR="004A2480" w:rsidRPr="00094429">
        <w:rPr>
          <w:rFonts w:ascii="Times New Roman" w:hAnsi="Times New Roman" w:cs="Times New Roman"/>
        </w:rPr>
        <w:t xml:space="preserve">functions were used to keep the code modular and organized. The </w:t>
      </w:r>
      <w:proofErr w:type="spellStart"/>
      <w:proofErr w:type="gramStart"/>
      <w:r w:rsidR="004A2480" w:rsidRPr="00094429">
        <w:rPr>
          <w:rFonts w:ascii="Times New Roman" w:hAnsi="Times New Roman" w:cs="Times New Roman"/>
        </w:rPr>
        <w:t>SetupSceneLights</w:t>
      </w:r>
      <w:proofErr w:type="spellEnd"/>
      <w:r w:rsidR="004A2480" w:rsidRPr="00094429">
        <w:rPr>
          <w:rFonts w:ascii="Times New Roman" w:hAnsi="Times New Roman" w:cs="Times New Roman"/>
        </w:rPr>
        <w:t>(</w:t>
      </w:r>
      <w:proofErr w:type="gramEnd"/>
      <w:r w:rsidR="004A2480" w:rsidRPr="00094429">
        <w:rPr>
          <w:rFonts w:ascii="Times New Roman" w:hAnsi="Times New Roman" w:cs="Times New Roman"/>
        </w:rPr>
        <w:t xml:space="preserve">) function configures and initializes the light sources used throughout the scene. The </w:t>
      </w:r>
      <w:proofErr w:type="spellStart"/>
      <w:proofErr w:type="gramStart"/>
      <w:r w:rsidR="004A2480" w:rsidRPr="00094429">
        <w:rPr>
          <w:rFonts w:ascii="Times New Roman" w:hAnsi="Times New Roman" w:cs="Times New Roman"/>
        </w:rPr>
        <w:t>SetTransformations</w:t>
      </w:r>
      <w:proofErr w:type="spellEnd"/>
      <w:r w:rsidR="004A2480" w:rsidRPr="00094429">
        <w:rPr>
          <w:rFonts w:ascii="Times New Roman" w:hAnsi="Times New Roman" w:cs="Times New Roman"/>
        </w:rPr>
        <w:t>(</w:t>
      </w:r>
      <w:proofErr w:type="gramEnd"/>
      <w:r w:rsidR="004A2480" w:rsidRPr="00094429">
        <w:rPr>
          <w:rFonts w:ascii="Times New Roman" w:hAnsi="Times New Roman" w:cs="Times New Roman"/>
        </w:rPr>
        <w:t xml:space="preserve">) function applies scaling, rotation, and translation values before each object is drawn, </w:t>
      </w:r>
      <w:r w:rsidR="00892A74" w:rsidRPr="00094429">
        <w:rPr>
          <w:rFonts w:ascii="Times New Roman" w:hAnsi="Times New Roman" w:cs="Times New Roman"/>
        </w:rPr>
        <w:t xml:space="preserve">making it reusable for every object in the scene. The </w:t>
      </w:r>
      <w:proofErr w:type="spellStart"/>
      <w:proofErr w:type="gramStart"/>
      <w:r w:rsidR="00892A74" w:rsidRPr="00094429">
        <w:rPr>
          <w:rFonts w:ascii="Times New Roman" w:hAnsi="Times New Roman" w:cs="Times New Roman"/>
        </w:rPr>
        <w:t>SetShaderMaterial</w:t>
      </w:r>
      <w:proofErr w:type="spellEnd"/>
      <w:r w:rsidR="00892A74" w:rsidRPr="00094429">
        <w:rPr>
          <w:rFonts w:ascii="Times New Roman" w:hAnsi="Times New Roman" w:cs="Times New Roman"/>
        </w:rPr>
        <w:t>(</w:t>
      </w:r>
      <w:proofErr w:type="gramEnd"/>
      <w:r w:rsidR="00892A74" w:rsidRPr="00094429">
        <w:rPr>
          <w:rFonts w:ascii="Times New Roman" w:hAnsi="Times New Roman" w:cs="Times New Roman"/>
        </w:rPr>
        <w:t xml:space="preserve">) function applies material properties such as </w:t>
      </w:r>
      <w:r w:rsidR="003B602C" w:rsidRPr="00094429">
        <w:rPr>
          <w:rFonts w:ascii="Times New Roman" w:hAnsi="Times New Roman" w:cs="Times New Roman"/>
        </w:rPr>
        <w:t xml:space="preserve">ambient, diffuse, and specular values to different </w:t>
      </w:r>
      <w:r w:rsidR="003B602C" w:rsidRPr="00094429">
        <w:rPr>
          <w:rFonts w:ascii="Times New Roman" w:hAnsi="Times New Roman" w:cs="Times New Roman"/>
        </w:rPr>
        <w:lastRenderedPageBreak/>
        <w:t xml:space="preserve">objects. Functions such as </w:t>
      </w:r>
      <w:proofErr w:type="spellStart"/>
      <w:proofErr w:type="gramStart"/>
      <w:r w:rsidR="003B602C" w:rsidRPr="00094429">
        <w:rPr>
          <w:rFonts w:ascii="Times New Roman" w:hAnsi="Times New Roman" w:cs="Times New Roman"/>
        </w:rPr>
        <w:t>PrepareScene</w:t>
      </w:r>
      <w:proofErr w:type="spellEnd"/>
      <w:r w:rsidR="003B602C" w:rsidRPr="00094429">
        <w:rPr>
          <w:rFonts w:ascii="Times New Roman" w:hAnsi="Times New Roman" w:cs="Times New Roman"/>
        </w:rPr>
        <w:t>(</w:t>
      </w:r>
      <w:proofErr w:type="gramEnd"/>
      <w:r w:rsidR="003B602C" w:rsidRPr="00094429">
        <w:rPr>
          <w:rFonts w:ascii="Times New Roman" w:hAnsi="Times New Roman" w:cs="Times New Roman"/>
        </w:rPr>
        <w:t xml:space="preserve">) and </w:t>
      </w:r>
      <w:proofErr w:type="spellStart"/>
      <w:proofErr w:type="gramStart"/>
      <w:r w:rsidR="003B602C" w:rsidRPr="00094429">
        <w:rPr>
          <w:rFonts w:ascii="Times New Roman" w:hAnsi="Times New Roman" w:cs="Times New Roman"/>
        </w:rPr>
        <w:t>LoadSceneTextures</w:t>
      </w:r>
      <w:proofErr w:type="spellEnd"/>
      <w:r w:rsidR="003B602C" w:rsidRPr="00094429">
        <w:rPr>
          <w:rFonts w:ascii="Times New Roman" w:hAnsi="Times New Roman" w:cs="Times New Roman"/>
        </w:rPr>
        <w:t>(</w:t>
      </w:r>
      <w:proofErr w:type="gramEnd"/>
      <w:r w:rsidR="003B602C" w:rsidRPr="00094429">
        <w:rPr>
          <w:rFonts w:ascii="Times New Roman" w:hAnsi="Times New Roman" w:cs="Times New Roman"/>
        </w:rPr>
        <w:t>) are responsible for loading meshes and textures before rendering begins. By separating</w:t>
      </w:r>
      <w:r w:rsidR="00DA3CBE" w:rsidRPr="00094429">
        <w:rPr>
          <w:rFonts w:ascii="Times New Roman" w:hAnsi="Times New Roman" w:cs="Times New Roman"/>
        </w:rPr>
        <w:t xml:space="preserve"> these tasks into reusable functions, the code becomes easier to read, maintain, and modify. </w:t>
      </w:r>
    </w:p>
    <w:sectPr w:rsidR="004850C2" w:rsidRPr="00094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51"/>
    <w:rsid w:val="00094429"/>
    <w:rsid w:val="000C2351"/>
    <w:rsid w:val="000D60F6"/>
    <w:rsid w:val="002270BF"/>
    <w:rsid w:val="002B606B"/>
    <w:rsid w:val="002D3D07"/>
    <w:rsid w:val="003B602C"/>
    <w:rsid w:val="003D5E5A"/>
    <w:rsid w:val="00404330"/>
    <w:rsid w:val="004850C2"/>
    <w:rsid w:val="004A2480"/>
    <w:rsid w:val="006B551C"/>
    <w:rsid w:val="006B6CB6"/>
    <w:rsid w:val="006C7E20"/>
    <w:rsid w:val="008209A6"/>
    <w:rsid w:val="00892A74"/>
    <w:rsid w:val="00BA1A1C"/>
    <w:rsid w:val="00C239D7"/>
    <w:rsid w:val="00DA3CBE"/>
    <w:rsid w:val="00F132FF"/>
    <w:rsid w:val="00F1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B37B"/>
  <w15:chartTrackingRefBased/>
  <w15:docId w15:val="{E199D157-7303-47CB-97AC-075AD509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351"/>
    <w:rPr>
      <w:rFonts w:eastAsiaTheme="majorEastAsia" w:cstheme="majorBidi"/>
      <w:color w:val="272727" w:themeColor="text1" w:themeTint="D8"/>
    </w:rPr>
  </w:style>
  <w:style w:type="paragraph" w:styleId="Title">
    <w:name w:val="Title"/>
    <w:basedOn w:val="Normal"/>
    <w:next w:val="Normal"/>
    <w:link w:val="TitleChar"/>
    <w:uiPriority w:val="10"/>
    <w:qFormat/>
    <w:rsid w:val="000C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351"/>
    <w:pPr>
      <w:spacing w:before="160"/>
      <w:jc w:val="center"/>
    </w:pPr>
    <w:rPr>
      <w:i/>
      <w:iCs/>
      <w:color w:val="404040" w:themeColor="text1" w:themeTint="BF"/>
    </w:rPr>
  </w:style>
  <w:style w:type="character" w:customStyle="1" w:styleId="QuoteChar">
    <w:name w:val="Quote Char"/>
    <w:basedOn w:val="DefaultParagraphFont"/>
    <w:link w:val="Quote"/>
    <w:uiPriority w:val="29"/>
    <w:rsid w:val="000C2351"/>
    <w:rPr>
      <w:i/>
      <w:iCs/>
      <w:color w:val="404040" w:themeColor="text1" w:themeTint="BF"/>
    </w:rPr>
  </w:style>
  <w:style w:type="paragraph" w:styleId="ListParagraph">
    <w:name w:val="List Paragraph"/>
    <w:basedOn w:val="Normal"/>
    <w:uiPriority w:val="34"/>
    <w:qFormat/>
    <w:rsid w:val="000C2351"/>
    <w:pPr>
      <w:ind w:left="720"/>
      <w:contextualSpacing/>
    </w:pPr>
  </w:style>
  <w:style w:type="character" w:styleId="IntenseEmphasis">
    <w:name w:val="Intense Emphasis"/>
    <w:basedOn w:val="DefaultParagraphFont"/>
    <w:uiPriority w:val="21"/>
    <w:qFormat/>
    <w:rsid w:val="000C2351"/>
    <w:rPr>
      <w:i/>
      <w:iCs/>
      <w:color w:val="0F4761" w:themeColor="accent1" w:themeShade="BF"/>
    </w:rPr>
  </w:style>
  <w:style w:type="paragraph" w:styleId="IntenseQuote">
    <w:name w:val="Intense Quote"/>
    <w:basedOn w:val="Normal"/>
    <w:next w:val="Normal"/>
    <w:link w:val="IntenseQuoteChar"/>
    <w:uiPriority w:val="30"/>
    <w:qFormat/>
    <w:rsid w:val="000C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351"/>
    <w:rPr>
      <w:i/>
      <w:iCs/>
      <w:color w:val="0F4761" w:themeColor="accent1" w:themeShade="BF"/>
    </w:rPr>
  </w:style>
  <w:style w:type="character" w:styleId="IntenseReference">
    <w:name w:val="Intense Reference"/>
    <w:basedOn w:val="DefaultParagraphFont"/>
    <w:uiPriority w:val="32"/>
    <w:qFormat/>
    <w:rsid w:val="000C2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vaughn</dc:creator>
  <cp:keywords/>
  <dc:description/>
  <cp:lastModifiedBy>justin vaughn</cp:lastModifiedBy>
  <cp:revision>16</cp:revision>
  <dcterms:created xsi:type="dcterms:W3CDTF">2026-06-21T02:26:00Z</dcterms:created>
  <dcterms:modified xsi:type="dcterms:W3CDTF">2026-06-21T02:38:00Z</dcterms:modified>
</cp:coreProperties>
</file>