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99F" w:rsidRDefault="00A0499F" w:rsidP="00B7420B">
      <w:pPr>
        <w:outlineLvl w:val="0"/>
      </w:pPr>
      <w:r>
        <w:t>B</w:t>
      </w:r>
      <w:r>
        <w:t>卷</w:t>
      </w:r>
    </w:p>
    <w:p w:rsidR="00B7420B" w:rsidRPr="0092429C" w:rsidRDefault="00B7420B" w:rsidP="00B7420B">
      <w:r>
        <w:rPr>
          <w:rFonts w:hint="eastAsia"/>
        </w:rPr>
        <w:t>建议本机安装</w:t>
      </w:r>
      <w:r>
        <w:rPr>
          <w:rFonts w:hint="eastAsia"/>
        </w:rPr>
        <w:t xml:space="preserve">SQL Server, </w:t>
      </w:r>
      <w:r>
        <w:rPr>
          <w:rFonts w:hint="eastAsia"/>
        </w:rPr>
        <w:t>请先阅读《</w:t>
      </w:r>
      <w:hyperlink r:id="rId6" w:history="1">
        <w:r w:rsidRPr="0092429C">
          <w:rPr>
            <w:rStyle w:val="a9"/>
            <w:rFonts w:hint="eastAsia"/>
          </w:rPr>
          <w:t>SQL</w:t>
        </w:r>
        <w:r w:rsidRPr="0092429C">
          <w:rPr>
            <w:rStyle w:val="a9"/>
            <w:rFonts w:hint="eastAsia"/>
          </w:rPr>
          <w:t>性能优化前期准备</w:t>
        </w:r>
        <w:r w:rsidRPr="0092429C">
          <w:rPr>
            <w:rStyle w:val="a9"/>
            <w:rFonts w:hint="eastAsia"/>
          </w:rPr>
          <w:t>-</w:t>
        </w:r>
        <w:r w:rsidRPr="0092429C">
          <w:rPr>
            <w:rStyle w:val="a9"/>
            <w:rFonts w:hint="eastAsia"/>
          </w:rPr>
          <w:t>清除缓存、开启</w:t>
        </w:r>
        <w:r w:rsidRPr="0092429C">
          <w:rPr>
            <w:rStyle w:val="a9"/>
            <w:rFonts w:hint="eastAsia"/>
          </w:rPr>
          <w:t>IO</w:t>
        </w:r>
        <w:r w:rsidRPr="0092429C">
          <w:rPr>
            <w:rStyle w:val="a9"/>
            <w:rFonts w:hint="eastAsia"/>
          </w:rPr>
          <w:t>统计</w:t>
        </w:r>
      </w:hyperlink>
      <w:r>
        <w:rPr>
          <w:rFonts w:hint="eastAsia"/>
        </w:rPr>
        <w:t>》，每次执行</w:t>
      </w:r>
      <w:r>
        <w:rPr>
          <w:rFonts w:hint="eastAsia"/>
        </w:rPr>
        <w:t>SQL</w:t>
      </w:r>
      <w:r>
        <w:rPr>
          <w:rFonts w:hint="eastAsia"/>
        </w:rPr>
        <w:t>语句前，注意要清理</w:t>
      </w:r>
      <w:r>
        <w:rPr>
          <w:rFonts w:hint="eastAsia"/>
        </w:rPr>
        <w:t>SQL Server</w:t>
      </w:r>
      <w:r>
        <w:rPr>
          <w:rFonts w:hint="eastAsia"/>
        </w:rPr>
        <w:t>的缓存</w:t>
      </w:r>
    </w:p>
    <w:p w:rsidR="001416F7" w:rsidRPr="00B7420B" w:rsidRDefault="001416F7" w:rsidP="00A0499F"/>
    <w:p w:rsidR="00A0499F" w:rsidRDefault="006E7887">
      <w:r>
        <w:rPr>
          <w:rFonts w:hint="eastAsia"/>
        </w:rPr>
        <w:t>1-</w:t>
      </w:r>
      <w:r w:rsidR="009A31D9">
        <w:rPr>
          <w:rFonts w:hint="eastAsia"/>
        </w:rPr>
        <w:t>启动</w:t>
      </w:r>
      <w:r w:rsidR="009A31D9">
        <w:rPr>
          <w:rFonts w:hint="eastAsia"/>
        </w:rPr>
        <w:t>ArcMap</w:t>
      </w:r>
      <w:r w:rsidR="009A31D9">
        <w:rPr>
          <w:rFonts w:hint="eastAsia"/>
        </w:rPr>
        <w:t>或</w:t>
      </w:r>
      <w:r w:rsidR="009A31D9">
        <w:rPr>
          <w:rFonts w:hint="eastAsia"/>
        </w:rPr>
        <w:t>QGIS</w:t>
      </w:r>
      <w:r w:rsidR="009A31D9">
        <w:rPr>
          <w:rFonts w:hint="eastAsia"/>
        </w:rPr>
        <w:t>，打开示例数据库中管网数据</w:t>
      </w:r>
      <w:r>
        <w:rPr>
          <w:rFonts w:hint="eastAsia"/>
        </w:rPr>
        <w:t>，尝试调用</w:t>
      </w:r>
      <w:r>
        <w:rPr>
          <w:rFonts w:hint="eastAsia"/>
        </w:rPr>
        <w:t>Identify</w:t>
      </w:r>
      <w:r w:rsidR="009A31D9">
        <w:rPr>
          <w:rFonts w:hint="eastAsia"/>
        </w:rPr>
        <w:t>（识别）功能</w:t>
      </w:r>
      <w:r>
        <w:rPr>
          <w:rFonts w:hint="eastAsia"/>
        </w:rPr>
        <w:t>，用</w:t>
      </w:r>
      <w:r>
        <w:rPr>
          <w:rFonts w:hint="eastAsia"/>
        </w:rPr>
        <w:t>SQL Server Profiler</w:t>
      </w:r>
      <w:r>
        <w:rPr>
          <w:rFonts w:hint="eastAsia"/>
        </w:rPr>
        <w:t>监控并记录</w:t>
      </w:r>
      <w:r>
        <w:rPr>
          <w:rFonts w:hint="eastAsia"/>
        </w:rPr>
        <w:t>SQL</w:t>
      </w:r>
      <w:r>
        <w:rPr>
          <w:rFonts w:hint="eastAsia"/>
        </w:rPr>
        <w:t>语句。（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B44CA3" w:rsidRDefault="00CF591D">
      <w:r w:rsidRPr="00CF591D">
        <w:rPr>
          <w:rFonts w:hint="eastAsia"/>
          <w:highlight w:val="yellow"/>
        </w:rPr>
        <w:t>启动</w:t>
      </w:r>
      <w:r w:rsidRPr="00CF591D">
        <w:rPr>
          <w:rFonts w:hint="eastAsia"/>
          <w:highlight w:val="yellow"/>
        </w:rPr>
        <w:t>ArcMap</w:t>
      </w:r>
      <w:r w:rsidRPr="00CF591D">
        <w:rPr>
          <w:rFonts w:hint="eastAsia"/>
          <w:highlight w:val="yellow"/>
        </w:rPr>
        <w:t>或</w:t>
      </w:r>
      <w:r w:rsidRPr="00CF591D">
        <w:rPr>
          <w:rFonts w:hint="eastAsia"/>
          <w:highlight w:val="yellow"/>
        </w:rPr>
        <w:t>QGIS</w:t>
      </w:r>
      <w:r w:rsidRPr="00CF591D">
        <w:rPr>
          <w:rFonts w:hint="eastAsia"/>
          <w:highlight w:val="yellow"/>
        </w:rPr>
        <w:t>，加入</w:t>
      </w:r>
      <w:r w:rsidRPr="00CF591D">
        <w:rPr>
          <w:rFonts w:hint="eastAsia"/>
          <w:highlight w:val="yellow"/>
        </w:rPr>
        <w:t>n</w:t>
      </w:r>
      <w:r w:rsidRPr="00CF591D">
        <w:rPr>
          <w:highlight w:val="yellow"/>
        </w:rPr>
        <w:t>et_lin</w:t>
      </w:r>
      <w:r w:rsidRPr="00CF591D">
        <w:rPr>
          <w:rFonts w:hint="eastAsia"/>
          <w:highlight w:val="yellow"/>
        </w:rPr>
        <w:t>和</w:t>
      </w:r>
      <w:r w:rsidRPr="00CF591D">
        <w:rPr>
          <w:rFonts w:hint="eastAsia"/>
          <w:highlight w:val="yellow"/>
        </w:rPr>
        <w:t>net</w:t>
      </w:r>
      <w:r w:rsidRPr="00CF591D">
        <w:rPr>
          <w:highlight w:val="yellow"/>
        </w:rPr>
        <w:t>_nod</w:t>
      </w:r>
      <w:r w:rsidRPr="00CF591D">
        <w:rPr>
          <w:rFonts w:hint="eastAsia"/>
          <w:highlight w:val="yellow"/>
        </w:rPr>
        <w:t>两个图层，并打开</w:t>
      </w:r>
      <w:r w:rsidRPr="00CF591D">
        <w:rPr>
          <w:rFonts w:hint="eastAsia"/>
          <w:highlight w:val="yellow"/>
        </w:rPr>
        <w:t>SQL Server Profiler</w:t>
      </w:r>
      <w:r w:rsidRPr="00CF591D">
        <w:rPr>
          <w:rFonts w:hint="eastAsia"/>
          <w:highlight w:val="yellow"/>
        </w:rPr>
        <w:t>监控</w:t>
      </w:r>
      <w:r w:rsidRPr="00CF591D">
        <w:rPr>
          <w:rFonts w:hint="eastAsia"/>
          <w:highlight w:val="yellow"/>
        </w:rPr>
        <w:t>数据库</w:t>
      </w:r>
      <w:r>
        <w:rPr>
          <w:rFonts w:hint="eastAsia"/>
          <w:highlight w:val="yellow"/>
        </w:rPr>
        <w:t>，</w:t>
      </w:r>
      <w:r w:rsidRPr="00CF591D">
        <w:rPr>
          <w:rFonts w:hint="eastAsia"/>
          <w:highlight w:val="yellow"/>
        </w:rPr>
        <w:t>尝试调用</w:t>
      </w:r>
      <w:r w:rsidRPr="00CF591D">
        <w:rPr>
          <w:rFonts w:hint="eastAsia"/>
          <w:highlight w:val="yellow"/>
        </w:rPr>
        <w:t>Identify</w:t>
      </w:r>
      <w:r w:rsidRPr="00CF591D">
        <w:rPr>
          <w:rFonts w:hint="eastAsia"/>
          <w:highlight w:val="yellow"/>
        </w:rPr>
        <w:t>（识别）功能</w:t>
      </w:r>
      <w:r w:rsidRPr="00CF591D">
        <w:rPr>
          <w:rFonts w:hint="eastAsia"/>
          <w:highlight w:val="yellow"/>
        </w:rPr>
        <w:t>或其他功能，并记录对应的</w:t>
      </w:r>
      <w:r w:rsidRPr="00CF591D">
        <w:rPr>
          <w:rFonts w:hint="eastAsia"/>
          <w:highlight w:val="yellow"/>
        </w:rPr>
        <w:t>SQL</w:t>
      </w:r>
      <w:r w:rsidRPr="00CF591D">
        <w:rPr>
          <w:rFonts w:hint="eastAsia"/>
          <w:highlight w:val="yellow"/>
        </w:rPr>
        <w:t>语句</w:t>
      </w:r>
    </w:p>
    <w:p w:rsidR="00CF591D" w:rsidRPr="00CF591D" w:rsidRDefault="00CF591D">
      <w:pPr>
        <w:rPr>
          <w:rFonts w:hint="eastAsia"/>
        </w:rPr>
      </w:pPr>
    </w:p>
    <w:p w:rsidR="001416F7" w:rsidRPr="001416F7" w:rsidRDefault="001416F7" w:rsidP="001416F7">
      <w:r>
        <w:rPr>
          <w:rFonts w:hint="eastAsia"/>
        </w:rPr>
        <w:t>2-</w:t>
      </w:r>
      <w:r>
        <w:rPr>
          <w:rFonts w:hint="eastAsia"/>
        </w:rPr>
        <w:t>手工运行第一题记录的</w:t>
      </w:r>
      <w:r>
        <w:rPr>
          <w:rFonts w:hint="eastAsia"/>
        </w:rPr>
        <w:t>SQL</w:t>
      </w:r>
      <w:r>
        <w:rPr>
          <w:rFonts w:hint="eastAsia"/>
        </w:rPr>
        <w:t>语句，启用</w:t>
      </w:r>
      <w:r>
        <w:rPr>
          <w:rFonts w:hint="eastAsia"/>
        </w:rPr>
        <w:t>SQL Server</w:t>
      </w:r>
      <w:r>
        <w:rPr>
          <w:rFonts w:hint="eastAsia"/>
        </w:rPr>
        <w:t>的</w:t>
      </w:r>
      <w:r w:rsidRPr="001416F7">
        <w:rPr>
          <w:b/>
          <w:bCs/>
        </w:rPr>
        <w:t>statistics</w:t>
      </w:r>
      <w:r>
        <w:rPr>
          <w:rFonts w:hint="eastAsia"/>
          <w:b/>
          <w:bCs/>
        </w:rPr>
        <w:t>，</w:t>
      </w:r>
      <w:r w:rsidRPr="001416F7">
        <w:t>观察</w:t>
      </w:r>
      <w:r>
        <w:t>记录</w:t>
      </w:r>
      <w:r w:rsidRPr="001416F7">
        <w:rPr>
          <w:rFonts w:hint="eastAsia"/>
        </w:rPr>
        <w:t>扫描计数</w:t>
      </w:r>
      <w:r>
        <w:rPr>
          <w:rFonts w:hint="eastAsia"/>
        </w:rPr>
        <w:t>，</w:t>
      </w:r>
      <w:r w:rsidRPr="001416F7">
        <w:rPr>
          <w:rFonts w:hint="eastAsia"/>
        </w:rPr>
        <w:t>逻辑读取</w:t>
      </w:r>
      <w:r>
        <w:rPr>
          <w:rFonts w:hint="eastAsia"/>
        </w:rPr>
        <w:t>数，</w:t>
      </w:r>
      <w:r w:rsidRPr="001416F7">
        <w:rPr>
          <w:rFonts w:hint="eastAsia"/>
        </w:rPr>
        <w:t>物理读取</w:t>
      </w:r>
      <w:r>
        <w:rPr>
          <w:rFonts w:hint="eastAsia"/>
        </w:rPr>
        <w:t>数，判断此表有没有建立索引，如有索引，删除索引再运行一次并记录数据，如没有索引，建立索引再运行一次并记录数据。（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1416F7" w:rsidRDefault="001416F7"/>
    <w:p w:rsidR="009E44C0" w:rsidRDefault="009E44C0" w:rsidP="009E44C0">
      <w:r>
        <w:rPr>
          <w:rFonts w:hint="eastAsia"/>
        </w:rPr>
        <w:t>3-</w:t>
      </w:r>
      <w:r>
        <w:rPr>
          <w:rFonts w:hint="eastAsia"/>
        </w:rPr>
        <w:t>观察记录以下</w:t>
      </w:r>
      <w:r>
        <w:rPr>
          <w:rFonts w:hint="eastAsia"/>
        </w:rPr>
        <w:t xml:space="preserve">SQL </w:t>
      </w:r>
      <w:r>
        <w:rPr>
          <w:rFonts w:hint="eastAsia"/>
        </w:rPr>
        <w:t>语句在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道路名</w:t>
      </w:r>
      <w:r>
        <w:rPr>
          <w:rFonts w:hint="eastAsia"/>
        </w:rPr>
        <w:t>字段有索引和无索引两种情况下的</w:t>
      </w:r>
      <w:r w:rsidRPr="001416F7">
        <w:rPr>
          <w:rFonts w:hint="eastAsia"/>
        </w:rPr>
        <w:t>逻辑读取</w:t>
      </w:r>
      <w:r>
        <w:rPr>
          <w:rFonts w:hint="eastAsia"/>
        </w:rPr>
        <w:t>数和</w:t>
      </w:r>
      <w:r w:rsidRPr="001416F7">
        <w:rPr>
          <w:rFonts w:hint="eastAsia"/>
        </w:rPr>
        <w:t>物理读取</w:t>
      </w:r>
      <w:r>
        <w:rPr>
          <w:rFonts w:hint="eastAsia"/>
        </w:rPr>
        <w:t>数。（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E44C0" w:rsidRDefault="009E44C0" w:rsidP="009A31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net_</w:t>
      </w:r>
      <w:r w:rsidR="0007319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A31D9">
        <w:rPr>
          <w:rFonts w:ascii="新宋体" w:eastAsia="新宋体" w:cs="新宋体" w:hint="eastAsia"/>
          <w:color w:val="008080"/>
          <w:kern w:val="0"/>
          <w:sz w:val="19"/>
          <w:szCs w:val="19"/>
        </w:rPr>
        <w:t xml:space="preserve">位置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 w:rsidR="009A31D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E44C0" w:rsidRDefault="00904D61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如有索引，先禁用索引，先记录无索引情况下的执行情况</w:t>
      </w:r>
    </w:p>
    <w:p w:rsidR="00904D61" w:rsidRDefault="00904D61"/>
    <w:p w:rsidR="00B44CA3" w:rsidRDefault="009E44C0" w:rsidP="00B44CA3">
      <w:r>
        <w:rPr>
          <w:rFonts w:hint="eastAsia"/>
        </w:rPr>
        <w:t>4</w:t>
      </w:r>
      <w:r w:rsidR="00B44CA3">
        <w:rPr>
          <w:rFonts w:hint="eastAsia"/>
        </w:rPr>
        <w:t>-</w:t>
      </w:r>
      <w:r w:rsidR="00B44CA3">
        <w:rPr>
          <w:rFonts w:hint="eastAsia"/>
        </w:rPr>
        <w:t>编写一个统计各类管径的长度存储过程，输入为管网名，输出为数据集，数据集示例如下：（</w:t>
      </w:r>
      <w:r w:rsidR="00B44CA3">
        <w:rPr>
          <w:rFonts w:hint="eastAsia"/>
        </w:rPr>
        <w:t>20</w:t>
      </w:r>
      <w:r w:rsidR="00B44CA3">
        <w:rPr>
          <w:rFonts w:hint="eastAsia"/>
        </w:rPr>
        <w:t>分）</w:t>
      </w:r>
    </w:p>
    <w:p w:rsidR="00B44CA3" w:rsidRDefault="00B44CA3" w:rsidP="00B44CA3">
      <w:pPr>
        <w:jc w:val="center"/>
      </w:pPr>
      <w:r>
        <w:rPr>
          <w:noProof/>
        </w:rPr>
        <w:drawing>
          <wp:inline distT="0" distB="0" distL="0" distR="0">
            <wp:extent cx="1323975" cy="2857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A3" w:rsidRDefault="00B44CA3" w:rsidP="00B44CA3">
      <w:pPr>
        <w:jc w:val="center"/>
      </w:pPr>
    </w:p>
    <w:p w:rsidR="00CF591D" w:rsidRPr="00CF591D" w:rsidRDefault="00CF591D" w:rsidP="00CF591D">
      <w:pPr>
        <w:jc w:val="center"/>
        <w:rPr>
          <w:rFonts w:hint="eastAsia"/>
          <w:highlight w:val="yellow"/>
        </w:rPr>
      </w:pPr>
      <w:r w:rsidRPr="00CF591D">
        <w:rPr>
          <w:rFonts w:hint="eastAsia"/>
          <w:highlight w:val="yellow"/>
        </w:rPr>
        <w:t xml:space="preserve">select </w:t>
      </w:r>
      <w:r w:rsidRPr="00CF591D">
        <w:rPr>
          <w:rFonts w:hint="eastAsia"/>
          <w:highlight w:val="yellow"/>
        </w:rPr>
        <w:t>管径</w:t>
      </w:r>
      <w:r w:rsidRPr="00CF591D">
        <w:rPr>
          <w:rFonts w:hint="eastAsia"/>
          <w:highlight w:val="yellow"/>
        </w:rPr>
        <w:t>,sum(</w:t>
      </w:r>
      <w:r w:rsidRPr="00CF591D">
        <w:rPr>
          <w:rFonts w:hint="eastAsia"/>
          <w:highlight w:val="yellow"/>
        </w:rPr>
        <w:t>长度</w:t>
      </w:r>
      <w:r w:rsidRPr="00CF591D">
        <w:rPr>
          <w:rFonts w:hint="eastAsia"/>
          <w:highlight w:val="yellow"/>
        </w:rPr>
        <w:t xml:space="preserve">)/1000 </w:t>
      </w:r>
      <w:r w:rsidRPr="00CF591D">
        <w:rPr>
          <w:rFonts w:hint="eastAsia"/>
          <w:highlight w:val="yellow"/>
        </w:rPr>
        <w:t>管长</w:t>
      </w:r>
    </w:p>
    <w:p w:rsidR="00CF591D" w:rsidRPr="00CF591D" w:rsidRDefault="00CF591D" w:rsidP="00CF591D">
      <w:pPr>
        <w:jc w:val="center"/>
        <w:rPr>
          <w:highlight w:val="yellow"/>
        </w:rPr>
      </w:pPr>
      <w:r w:rsidRPr="00CF591D">
        <w:rPr>
          <w:highlight w:val="yellow"/>
        </w:rPr>
        <w:t>from dbo.net_lin a</w:t>
      </w:r>
    </w:p>
    <w:p w:rsidR="00CF591D" w:rsidRDefault="00CF591D" w:rsidP="00CF591D">
      <w:pPr>
        <w:jc w:val="center"/>
        <w:rPr>
          <w:rFonts w:hint="eastAsia"/>
        </w:rPr>
      </w:pPr>
      <w:r w:rsidRPr="00CF591D">
        <w:rPr>
          <w:rFonts w:hint="eastAsia"/>
          <w:highlight w:val="yellow"/>
        </w:rPr>
        <w:t xml:space="preserve">group by </w:t>
      </w:r>
      <w:r w:rsidRPr="00CF591D">
        <w:rPr>
          <w:rFonts w:hint="eastAsia"/>
          <w:highlight w:val="yellow"/>
        </w:rPr>
        <w:t>管径</w:t>
      </w:r>
    </w:p>
    <w:p w:rsidR="00CB2DB4" w:rsidRDefault="009E44C0" w:rsidP="00CB2DB4">
      <w:pPr>
        <w:jc w:val="left"/>
      </w:pPr>
      <w:r>
        <w:rPr>
          <w:rFonts w:hint="eastAsia"/>
        </w:rPr>
        <w:t>5</w:t>
      </w:r>
      <w:r w:rsidR="00CB2DB4">
        <w:rPr>
          <w:rFonts w:hint="eastAsia"/>
        </w:rPr>
        <w:t>-</w:t>
      </w:r>
      <w:r w:rsidR="00CB2DB4">
        <w:rPr>
          <w:rFonts w:hint="eastAsia"/>
        </w:rPr>
        <w:t>编写一个查询管点的高性能分页存储过程（利用</w:t>
      </w:r>
      <w:r w:rsidR="00CB2DB4" w:rsidRPr="00CB2DB4">
        <w:t>set rowcount</w:t>
      </w:r>
      <w:r w:rsidR="00CB2DB4">
        <w:rPr>
          <w:rFonts w:hint="eastAsia"/>
        </w:rPr>
        <w:t>），输入为管网名，当前页，页大小和</w:t>
      </w:r>
      <w:r w:rsidR="00CB2DB4">
        <w:rPr>
          <w:rFonts w:hint="eastAsia"/>
        </w:rPr>
        <w:t>where</w:t>
      </w:r>
      <w:r w:rsidR="00CB2DB4">
        <w:rPr>
          <w:rFonts w:hint="eastAsia"/>
        </w:rPr>
        <w:t>条件，输出为数据集（</w:t>
      </w:r>
      <w:r w:rsidR="00CB2DB4">
        <w:rPr>
          <w:rFonts w:hint="eastAsia"/>
        </w:rPr>
        <w:t>20</w:t>
      </w:r>
      <w:r w:rsidR="00CB2DB4">
        <w:rPr>
          <w:rFonts w:hint="eastAsia"/>
        </w:rPr>
        <w:t>分）</w:t>
      </w:r>
    </w:p>
    <w:p w:rsidR="009E44C0" w:rsidRDefault="009E44C0" w:rsidP="00CB2DB4">
      <w:pPr>
        <w:jc w:val="left"/>
      </w:pPr>
    </w:p>
    <w:p w:rsidR="00CF591D" w:rsidRDefault="00CF591D" w:rsidP="00CB2DB4">
      <w:pPr>
        <w:jc w:val="left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脚本示例如下，注意要写成</w:t>
      </w:r>
      <w:r>
        <w:rPr>
          <w:rFonts w:hint="eastAsia"/>
        </w:rPr>
        <w:t>存储过程</w:t>
      </w:r>
      <w:r>
        <w:rPr>
          <w:rFonts w:hint="eastAsia"/>
        </w:rPr>
        <w:t>,</w:t>
      </w:r>
      <w:r w:rsidRPr="00CF591D">
        <w:rPr>
          <w:rFonts w:hint="eastAsia"/>
        </w:rPr>
        <w:t xml:space="preserve"> </w:t>
      </w:r>
      <w:r>
        <w:rPr>
          <w:rFonts w:hint="eastAsia"/>
        </w:rPr>
        <w:t>存储过程</w:t>
      </w:r>
      <w:r>
        <w:rPr>
          <w:rFonts w:hint="eastAsia"/>
        </w:rPr>
        <w:t>的参数有</w:t>
      </w:r>
      <w:r w:rsidRPr="00CF591D">
        <w:rPr>
          <w:rFonts w:hint="eastAsia"/>
          <w:highlight w:val="yellow"/>
        </w:rPr>
        <w:t>@CurrentPage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当前页</w:t>
      </w:r>
      <w:r>
        <w:rPr>
          <w:highlight w:val="yellow"/>
        </w:rPr>
        <w:t xml:space="preserve">) </w:t>
      </w:r>
      <w:r w:rsidRPr="00CF591D">
        <w:rPr>
          <w:rFonts w:hint="eastAsia"/>
          <w:highlight w:val="yellow"/>
        </w:rPr>
        <w:t>@PageSize</w:t>
      </w:r>
      <w:r>
        <w:rPr>
          <w:rFonts w:hint="eastAsia"/>
        </w:rPr>
        <w:t>(</w:t>
      </w:r>
      <w:r>
        <w:rPr>
          <w:rFonts w:hint="eastAsia"/>
        </w:rPr>
        <w:t>每页记录数</w:t>
      </w:r>
      <w:r>
        <w:t xml:space="preserve">) </w:t>
      </w:r>
      <w:r>
        <w:rPr>
          <w:rFonts w:hint="eastAsia"/>
        </w:rPr>
        <w:t>等</w:t>
      </w: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lastRenderedPageBreak/>
        <w:t xml:space="preserve">Declare @ID int </w:t>
      </w: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t xml:space="preserve">Declare @MoveRecords int </w:t>
      </w:r>
    </w:p>
    <w:p w:rsidR="00CF591D" w:rsidRPr="00CF591D" w:rsidRDefault="00CF591D" w:rsidP="00CF591D">
      <w:pPr>
        <w:jc w:val="left"/>
        <w:rPr>
          <w:rFonts w:hint="eastAsia"/>
          <w:highlight w:val="yellow"/>
        </w:rPr>
      </w:pPr>
      <w:r w:rsidRPr="00CF591D">
        <w:rPr>
          <w:rFonts w:hint="eastAsia"/>
          <w:highlight w:val="yellow"/>
        </w:rPr>
        <w:t>--@CurrentPage</w:t>
      </w:r>
      <w:r w:rsidRPr="00CF591D">
        <w:rPr>
          <w:rFonts w:hint="eastAsia"/>
          <w:highlight w:val="yellow"/>
        </w:rPr>
        <w:t>和</w:t>
      </w:r>
      <w:r w:rsidRPr="00CF591D">
        <w:rPr>
          <w:rFonts w:hint="eastAsia"/>
          <w:highlight w:val="yellow"/>
        </w:rPr>
        <w:t>@PageSize</w:t>
      </w:r>
      <w:r w:rsidRPr="00CF591D">
        <w:rPr>
          <w:rFonts w:hint="eastAsia"/>
          <w:highlight w:val="yellow"/>
        </w:rPr>
        <w:t>是传入参数</w:t>
      </w:r>
      <w:r w:rsidRPr="00CF591D">
        <w:rPr>
          <w:rFonts w:hint="eastAsia"/>
          <w:highlight w:val="yellow"/>
        </w:rPr>
        <w:t xml:space="preserve"> </w:t>
      </w: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t xml:space="preserve">Declare @CurrentPage int </w:t>
      </w: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t xml:space="preserve">Declare @PageSize int </w:t>
      </w: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t>set @CurrentPage=1</w:t>
      </w: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t>set @PageSize=20</w:t>
      </w:r>
    </w:p>
    <w:p w:rsidR="00CF591D" w:rsidRPr="00CF591D" w:rsidRDefault="00CF591D" w:rsidP="00CF591D">
      <w:pPr>
        <w:jc w:val="left"/>
        <w:rPr>
          <w:highlight w:val="yellow"/>
        </w:rPr>
      </w:pP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t xml:space="preserve">Set @MoveRecords=@CurrentPage * @PageSize+1 </w:t>
      </w:r>
    </w:p>
    <w:p w:rsidR="00CF591D" w:rsidRPr="00CF591D" w:rsidRDefault="00CF591D" w:rsidP="00CF591D">
      <w:pPr>
        <w:jc w:val="left"/>
        <w:rPr>
          <w:rFonts w:hint="eastAsia"/>
          <w:highlight w:val="yellow"/>
        </w:rPr>
      </w:pPr>
      <w:r w:rsidRPr="00CF591D">
        <w:rPr>
          <w:rFonts w:hint="eastAsia"/>
          <w:highlight w:val="yellow"/>
        </w:rPr>
        <w:t>--</w:t>
      </w:r>
      <w:r w:rsidRPr="00CF591D">
        <w:rPr>
          <w:rFonts w:hint="eastAsia"/>
          <w:highlight w:val="yellow"/>
        </w:rPr>
        <w:t>下面两行实现快速滚动到我们要取的数据的行，并把</w:t>
      </w:r>
      <w:r w:rsidRPr="00CF591D">
        <w:rPr>
          <w:rFonts w:hint="eastAsia"/>
          <w:highlight w:val="yellow"/>
        </w:rPr>
        <w:t>ID</w:t>
      </w:r>
      <w:r w:rsidRPr="00CF591D">
        <w:rPr>
          <w:rFonts w:hint="eastAsia"/>
          <w:highlight w:val="yellow"/>
        </w:rPr>
        <w:t>记录下来</w:t>
      </w:r>
      <w:r w:rsidRPr="00CF591D">
        <w:rPr>
          <w:rFonts w:hint="eastAsia"/>
          <w:highlight w:val="yellow"/>
        </w:rPr>
        <w:t xml:space="preserve"> </w:t>
      </w: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t xml:space="preserve">Set Rowcount @MoveRecords </w:t>
      </w: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t xml:space="preserve">Select @ID=gid from net_lin Order by gid </w:t>
      </w: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t xml:space="preserve">Set Rowcount @PageSize </w:t>
      </w:r>
    </w:p>
    <w:p w:rsidR="00CF591D" w:rsidRPr="00CF591D" w:rsidRDefault="00CF591D" w:rsidP="00CF591D">
      <w:pPr>
        <w:jc w:val="left"/>
        <w:rPr>
          <w:highlight w:val="yellow"/>
        </w:rPr>
      </w:pPr>
      <w:r w:rsidRPr="00CF591D">
        <w:rPr>
          <w:highlight w:val="yellow"/>
        </w:rPr>
        <w:t xml:space="preserve">Select * From net_lin Where gid&gt;=@ID Order By gid </w:t>
      </w:r>
    </w:p>
    <w:p w:rsidR="00CF591D" w:rsidRDefault="00CF591D" w:rsidP="00CF591D">
      <w:pPr>
        <w:jc w:val="left"/>
      </w:pPr>
      <w:r w:rsidRPr="00CF591D">
        <w:rPr>
          <w:highlight w:val="yellow"/>
        </w:rPr>
        <w:t>Set Rowcount 0</w:t>
      </w:r>
    </w:p>
    <w:p w:rsidR="00CF591D" w:rsidRDefault="00CF591D" w:rsidP="00CF591D">
      <w:pPr>
        <w:jc w:val="left"/>
        <w:rPr>
          <w:rFonts w:hint="eastAsia"/>
        </w:rPr>
      </w:pPr>
    </w:p>
    <w:p w:rsidR="00213E3E" w:rsidRDefault="00213E3E" w:rsidP="00213E3E">
      <w:r>
        <w:rPr>
          <w:rFonts w:hint="eastAsia"/>
        </w:rPr>
        <w:t>6-</w:t>
      </w:r>
      <w:r w:rsidR="00640876">
        <w:rPr>
          <w:rFonts w:hint="eastAsia"/>
        </w:rPr>
        <w:t>如何提高</w:t>
      </w:r>
      <w:r>
        <w:rPr>
          <w:rFonts w:hint="eastAsia"/>
        </w:rPr>
        <w:t>以下</w:t>
      </w:r>
      <w:r>
        <w:rPr>
          <w:rFonts w:hint="eastAsia"/>
        </w:rPr>
        <w:t xml:space="preserve">SQL </w:t>
      </w:r>
      <w:r>
        <w:rPr>
          <w:rFonts w:hint="eastAsia"/>
        </w:rPr>
        <w:t>语句的性能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5334A2" w:rsidRDefault="005334A2" w:rsidP="005334A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管材</w:t>
      </w:r>
    </w:p>
    <w:p w:rsidR="005334A2" w:rsidRDefault="005334A2" w:rsidP="005334A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net_lin</w:t>
      </w:r>
    </w:p>
    <w:p w:rsidR="005334A2" w:rsidRDefault="005334A2" w:rsidP="005334A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管径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300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位置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劳动东路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5334A2" w:rsidRDefault="005334A2" w:rsidP="005334A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3E3E" w:rsidRDefault="00640876" w:rsidP="00640876">
      <w:pPr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bookmarkStart w:id="0" w:name="_GoBack"/>
      <w:bookmarkEnd w:id="0"/>
    </w:p>
    <w:p w:rsidR="00640876" w:rsidRPr="00213E3E" w:rsidRDefault="00640876" w:rsidP="00640876">
      <w:pPr>
        <w:jc w:val="left"/>
      </w:pPr>
    </w:p>
    <w:sectPr w:rsidR="00640876" w:rsidRPr="00213E3E" w:rsidSect="00BC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14F" w:rsidRDefault="0041114F" w:rsidP="00A0499F">
      <w:r>
        <w:separator/>
      </w:r>
    </w:p>
  </w:endnote>
  <w:endnote w:type="continuationSeparator" w:id="0">
    <w:p w:rsidR="0041114F" w:rsidRDefault="0041114F" w:rsidP="00A0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14F" w:rsidRDefault="0041114F" w:rsidP="00A0499F">
      <w:r>
        <w:separator/>
      </w:r>
    </w:p>
  </w:footnote>
  <w:footnote w:type="continuationSeparator" w:id="0">
    <w:p w:rsidR="0041114F" w:rsidRDefault="0041114F" w:rsidP="00A04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99F"/>
    <w:rsid w:val="00073198"/>
    <w:rsid w:val="001416F7"/>
    <w:rsid w:val="00213E3E"/>
    <w:rsid w:val="00235710"/>
    <w:rsid w:val="00274957"/>
    <w:rsid w:val="00283F04"/>
    <w:rsid w:val="0041114F"/>
    <w:rsid w:val="004C2E5E"/>
    <w:rsid w:val="005334A2"/>
    <w:rsid w:val="00640876"/>
    <w:rsid w:val="006E7887"/>
    <w:rsid w:val="00904D61"/>
    <w:rsid w:val="0092429C"/>
    <w:rsid w:val="009A31D9"/>
    <w:rsid w:val="009E44C0"/>
    <w:rsid w:val="00A0499F"/>
    <w:rsid w:val="00B44CA3"/>
    <w:rsid w:val="00B7420B"/>
    <w:rsid w:val="00BC44B3"/>
    <w:rsid w:val="00C77ED4"/>
    <w:rsid w:val="00CB2DB4"/>
    <w:rsid w:val="00CF591D"/>
    <w:rsid w:val="00D148D5"/>
    <w:rsid w:val="00D65492"/>
    <w:rsid w:val="00DB2030"/>
    <w:rsid w:val="00F2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C295"/>
  <w15:docId w15:val="{C2179030-8B7B-4D3A-8860-4A369B91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9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749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74957"/>
    <w:rPr>
      <w:sz w:val="18"/>
      <w:szCs w:val="18"/>
    </w:rPr>
  </w:style>
  <w:style w:type="character" w:styleId="a9">
    <w:name w:val="Hyperlink"/>
    <w:basedOn w:val="a0"/>
    <w:uiPriority w:val="99"/>
    <w:unhideWhenUsed/>
    <w:rsid w:val="0092429C"/>
    <w:rPr>
      <w:color w:val="0000FF" w:themeColor="hyperlink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B7420B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B742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en_Lei/p/566966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194</Words>
  <Characters>1112</Characters>
  <Application>Microsoft Office Word</Application>
  <DocSecurity>0</DocSecurity>
  <Lines>9</Lines>
  <Paragraphs>2</Paragraphs>
  <ScaleCrop>false</ScaleCrop>
  <Company> 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younger</dc:creator>
  <cp:keywords/>
  <dc:description/>
  <cp:lastModifiedBy>Younger</cp:lastModifiedBy>
  <cp:revision>16</cp:revision>
  <dcterms:created xsi:type="dcterms:W3CDTF">2017-06-10T06:53:00Z</dcterms:created>
  <dcterms:modified xsi:type="dcterms:W3CDTF">2018-10-15T01:10:00Z</dcterms:modified>
</cp:coreProperties>
</file>