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DE" w:rsidRDefault="002742DE" w:rsidP="002742DE">
      <w:r>
        <w:rPr>
          <w:rFonts w:hint="eastAsia"/>
        </w:rPr>
        <w:t>王志辰-111161-20161001059</w:t>
      </w:r>
    </w:p>
    <w:p w:rsidR="002742DE" w:rsidRPr="002742DE" w:rsidRDefault="002742DE" w:rsidP="002742DE">
      <w:pPr>
        <w:rPr>
          <w:rFonts w:hint="eastAsia"/>
        </w:rPr>
      </w:pPr>
      <w:r>
        <w:rPr>
          <w:rFonts w:hint="eastAsia"/>
        </w:rPr>
        <w:t>1-1</w:t>
      </w:r>
    </w:p>
    <w:p w:rsidR="002742DE" w:rsidRPr="002742DE" w:rsidRDefault="001D6042" w:rsidP="002742DE">
      <w:pPr>
        <w:pStyle w:val="a7"/>
        <w:numPr>
          <w:ilvl w:val="0"/>
          <w:numId w:val="8"/>
        </w:numPr>
        <w:ind w:firstLineChars="0"/>
        <w:rPr>
          <w:rFonts w:hint="eastAsia"/>
          <w:b/>
          <w:sz w:val="24"/>
          <w:szCs w:val="24"/>
        </w:rPr>
      </w:pPr>
      <w:r w:rsidRPr="002742DE">
        <w:rPr>
          <w:rFonts w:hint="eastAsia"/>
          <w:b/>
          <w:sz w:val="24"/>
          <w:szCs w:val="24"/>
        </w:rPr>
        <w:t>简要说明为什么软件工程领域要引入软件体系结构</w:t>
      </w:r>
      <w:r w:rsidRPr="002742DE">
        <w:rPr>
          <w:b/>
          <w:sz w:val="24"/>
          <w:szCs w:val="24"/>
        </w:rPr>
        <w:t>?</w:t>
      </w:r>
    </w:p>
    <w:p w:rsidR="00833928" w:rsidRDefault="001D6042" w:rsidP="001D6042">
      <w:pPr>
        <w:ind w:firstLine="360"/>
      </w:pPr>
      <w:r>
        <w:rPr>
          <w:rFonts w:hint="eastAsia"/>
        </w:rPr>
        <w:t>软件规模越来越大，为了控制软件复杂度，涉及到控制结构，通信协议和性能等多方面问题，所以要引入</w:t>
      </w:r>
      <w:r w:rsidRPr="001D6042">
        <w:rPr>
          <w:rFonts w:hint="eastAsia"/>
        </w:rPr>
        <w:t>软件体系结构</w:t>
      </w:r>
    </w:p>
    <w:p w:rsidR="001D6042" w:rsidRPr="002742DE" w:rsidRDefault="001D6042" w:rsidP="002742DE">
      <w:pPr>
        <w:pStyle w:val="a7"/>
        <w:numPr>
          <w:ilvl w:val="0"/>
          <w:numId w:val="8"/>
        </w:numPr>
        <w:ind w:firstLineChars="0"/>
        <w:rPr>
          <w:b/>
          <w:sz w:val="24"/>
          <w:szCs w:val="24"/>
        </w:rPr>
      </w:pPr>
      <w:r w:rsidRPr="002742DE">
        <w:rPr>
          <w:b/>
          <w:sz w:val="24"/>
          <w:szCs w:val="24"/>
        </w:rPr>
        <w:t>给出一种你认为较恰当的软件体系结构定义？</w:t>
      </w:r>
    </w:p>
    <w:p w:rsidR="001D6042" w:rsidRDefault="001D6042" w:rsidP="001D6042">
      <w:pPr>
        <w:ind w:firstLine="360"/>
        <w:rPr>
          <w:rFonts w:ascii="宋体" w:eastAsia="宋体" w:hAnsi="宋体"/>
          <w:szCs w:val="21"/>
        </w:rPr>
      </w:pPr>
      <w:r w:rsidRPr="001D6042">
        <w:rPr>
          <w:rFonts w:ascii="宋体" w:eastAsia="宋体" w:hAnsi="宋体" w:hint="eastAsia"/>
          <w:szCs w:val="21"/>
        </w:rPr>
        <w:t>软件体系结构是具有一定形式的结构化元素，即构件的集合，包括处理构件、数据构件和连接构件。处理构件负责对数据进行加工，数据构件是被加工的信息，连接构件把体系结构的不同部分组合连接起来。</w:t>
      </w:r>
    </w:p>
    <w:p w:rsidR="001D6042" w:rsidRPr="002742DE" w:rsidRDefault="001D6042" w:rsidP="002742DE">
      <w:pPr>
        <w:pStyle w:val="a7"/>
        <w:numPr>
          <w:ilvl w:val="0"/>
          <w:numId w:val="8"/>
        </w:numPr>
        <w:ind w:firstLineChars="0"/>
        <w:rPr>
          <w:b/>
          <w:sz w:val="24"/>
          <w:szCs w:val="24"/>
        </w:rPr>
      </w:pPr>
      <w:r w:rsidRPr="002742DE">
        <w:rPr>
          <w:b/>
          <w:sz w:val="24"/>
          <w:szCs w:val="24"/>
        </w:rPr>
        <w:t>软件体系结构中涉及哪几种结构？简述其含义，并举例说明。</w:t>
      </w:r>
    </w:p>
    <w:p w:rsidR="001D6042" w:rsidRDefault="001D6042" w:rsidP="001D6042">
      <w:pPr>
        <w:ind w:firstLine="360"/>
      </w:pPr>
      <w:r>
        <w:rPr>
          <w:rFonts w:hint="eastAsia"/>
        </w:rPr>
        <w:t>软件体系结构由模块结构，构建和连接件结构，分配结构组成。模块结构所体现的是系统如何被构造为一组代码或数据单元的决策。构建和连接件结构体现了系统如和被设计为一组具有运行时行为和交互的元素。分配结构体现了系统将如何在其环境中与非软件结构关联起来</w:t>
      </w:r>
    </w:p>
    <w:p w:rsidR="001D6042" w:rsidRPr="00A8615F" w:rsidRDefault="001D6042" w:rsidP="002742DE">
      <w:pPr>
        <w:pStyle w:val="a7"/>
        <w:numPr>
          <w:ilvl w:val="0"/>
          <w:numId w:val="8"/>
        </w:numPr>
        <w:ind w:firstLineChars="0"/>
        <w:rPr>
          <w:b/>
          <w:sz w:val="24"/>
          <w:szCs w:val="24"/>
        </w:rPr>
      </w:pPr>
      <w:bookmarkStart w:id="0" w:name="_GoBack"/>
      <w:bookmarkEnd w:id="0"/>
      <w:r w:rsidRPr="00A8615F">
        <w:rPr>
          <w:b/>
          <w:sz w:val="24"/>
          <w:szCs w:val="24"/>
        </w:rPr>
        <w:t>举例说明视图、视点、模型之间的区别和联系。</w:t>
      </w:r>
    </w:p>
    <w:p w:rsidR="001D6042" w:rsidRDefault="001D6042" w:rsidP="001D6042">
      <w:pPr>
        <w:ind w:firstLine="360"/>
      </w:pPr>
      <w:r>
        <w:rPr>
          <w:rFonts w:hint="eastAsia"/>
        </w:rPr>
        <w:t>视点是系统工程中的一个概念，它用来描述系统中的关注点的划分问题。视点是一个有关单个试图的规格说明。视图是基于某一点对整个系统的一种表达。一个试图可以由一个或多个架构模型组成。对模型而言，一个软件架构模型就是一张基于某一标准创建含义丰富且结构严谨的图及其文字描述，其主要用来说明一个系统或生态系统结构和设计方面的折中方案。</w:t>
      </w:r>
    </w:p>
    <w:p w:rsidR="001D6042" w:rsidRPr="00A8615F" w:rsidRDefault="001D6042" w:rsidP="002742DE">
      <w:pPr>
        <w:pStyle w:val="a7"/>
        <w:numPr>
          <w:ilvl w:val="0"/>
          <w:numId w:val="8"/>
        </w:numPr>
        <w:ind w:firstLineChars="0"/>
        <w:rPr>
          <w:b/>
          <w:sz w:val="24"/>
          <w:szCs w:val="24"/>
        </w:rPr>
      </w:pPr>
      <w:r w:rsidRPr="00A8615F">
        <w:rPr>
          <w:b/>
          <w:sz w:val="24"/>
          <w:szCs w:val="24"/>
        </w:rPr>
        <w:t>列举一些具有教材中所给出的软件体系结构风格的实际系统名称并简要说</w:t>
      </w:r>
      <w:r w:rsidRPr="00A8615F">
        <w:rPr>
          <w:rFonts w:hint="eastAsia"/>
          <w:b/>
          <w:sz w:val="24"/>
          <w:szCs w:val="24"/>
        </w:rPr>
        <w:t>明？</w:t>
      </w:r>
    </w:p>
    <w:p w:rsidR="001D6042" w:rsidRDefault="001D6042" w:rsidP="001D6042">
      <w:pPr>
        <w:ind w:firstLine="360"/>
        <w:rPr>
          <w:rFonts w:ascii="Tahoma" w:hAnsi="Tahoma" w:cs="Tahoma"/>
          <w:color w:val="444444"/>
          <w:szCs w:val="21"/>
          <w:shd w:val="clear" w:color="auto" w:fill="FFFFFF"/>
        </w:rPr>
      </w:pPr>
      <w:r>
        <w:rPr>
          <w:rFonts w:ascii="Tahoma" w:hAnsi="Tahoma" w:cs="Tahoma"/>
          <w:color w:val="444444"/>
          <w:szCs w:val="21"/>
          <w:shd w:val="clear" w:color="auto" w:fill="FFFFFF"/>
        </w:rPr>
        <w:t>管道与过滤器</w:t>
      </w:r>
      <w:r>
        <w:rPr>
          <w:rFonts w:ascii="Tahoma" w:hAnsi="Tahoma" w:cs="Tahoma" w:hint="eastAsia"/>
          <w:color w:val="444444"/>
          <w:szCs w:val="21"/>
          <w:shd w:val="clear" w:color="auto" w:fill="FFFFFF"/>
        </w:rPr>
        <w:t>，</w:t>
      </w:r>
      <w:r>
        <w:rPr>
          <w:rFonts w:ascii="Tahoma" w:hAnsi="Tahoma" w:cs="Tahoma" w:hint="eastAsia"/>
          <w:color w:val="444444"/>
          <w:szCs w:val="21"/>
          <w:shd w:val="clear" w:color="auto" w:fill="FFFFFF"/>
        </w:rPr>
        <w:t>C/S</w:t>
      </w:r>
      <w:r>
        <w:rPr>
          <w:rFonts w:ascii="Tahoma" w:hAnsi="Tahoma" w:cs="Tahoma" w:hint="eastAsia"/>
          <w:color w:val="444444"/>
          <w:szCs w:val="21"/>
          <w:shd w:val="clear" w:color="auto" w:fill="FFFFFF"/>
        </w:rPr>
        <w:t>，</w:t>
      </w:r>
      <w:r>
        <w:rPr>
          <w:rFonts w:ascii="Tahoma" w:hAnsi="Tahoma" w:cs="Tahoma" w:hint="eastAsia"/>
          <w:color w:val="444444"/>
          <w:szCs w:val="21"/>
          <w:shd w:val="clear" w:color="auto" w:fill="FFFFFF"/>
        </w:rPr>
        <w:t>B/S</w:t>
      </w:r>
      <w:r>
        <w:rPr>
          <w:rFonts w:ascii="Tahoma" w:hAnsi="Tahoma" w:cs="Tahoma" w:hint="eastAsia"/>
          <w:color w:val="444444"/>
          <w:szCs w:val="21"/>
          <w:shd w:val="clear" w:color="auto" w:fill="FFFFFF"/>
        </w:rPr>
        <w:t>。</w:t>
      </w:r>
    </w:p>
    <w:p w:rsidR="001D6042" w:rsidRDefault="001D6042" w:rsidP="001D6042">
      <w:pPr>
        <w:ind w:firstLine="360"/>
        <w:rPr>
          <w:rFonts w:ascii="Tahoma" w:hAnsi="Tahoma" w:cs="Tahoma"/>
          <w:color w:val="444444"/>
          <w:szCs w:val="21"/>
          <w:shd w:val="clear" w:color="auto" w:fill="FFFFFF"/>
        </w:rPr>
      </w:pPr>
      <w:r>
        <w:rPr>
          <w:rFonts w:ascii="Tahoma" w:hAnsi="Tahoma" w:cs="Tahoma"/>
          <w:color w:val="444444"/>
          <w:szCs w:val="21"/>
          <w:shd w:val="clear" w:color="auto" w:fill="FFFFFF"/>
        </w:rPr>
        <w:t>管道与过滤器</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每个构件都有一组输入和输出，构件读输入的数据流，经过内部处理，然后产生输出数据流。这个过程通常通过对输入流的变换及增量计算来完成，所以在输入被完成消费之前，输出便产生了</w:t>
      </w:r>
    </w:p>
    <w:p w:rsidR="001D6042" w:rsidRDefault="001D6042" w:rsidP="001D6042">
      <w:pPr>
        <w:ind w:firstLine="360"/>
        <w:rPr>
          <w:rFonts w:ascii="Tahoma" w:hAnsi="Tahoma" w:cs="Tahoma"/>
          <w:color w:val="444444"/>
          <w:szCs w:val="21"/>
          <w:shd w:val="clear" w:color="auto" w:fill="FFFFFF"/>
        </w:rPr>
      </w:pPr>
      <w:r>
        <w:rPr>
          <w:rFonts w:ascii="Tahoma" w:hAnsi="Tahoma" w:cs="Tahoma"/>
          <w:color w:val="444444"/>
          <w:szCs w:val="21"/>
          <w:shd w:val="clear" w:color="auto" w:fill="FFFFFF"/>
        </w:rPr>
        <w:t>C/S</w:t>
      </w:r>
      <w:r>
        <w:rPr>
          <w:rFonts w:ascii="Tahoma" w:hAnsi="Tahoma" w:cs="Tahoma"/>
          <w:color w:val="444444"/>
          <w:szCs w:val="21"/>
          <w:shd w:val="clear" w:color="auto" w:fill="FFFFFF"/>
        </w:rPr>
        <w:t>软件体系结构是基于资源不对等，且为实现共享而提出来的，是</w:t>
      </w:r>
      <w:r>
        <w:rPr>
          <w:rFonts w:ascii="Tahoma" w:hAnsi="Tahoma" w:cs="Tahoma"/>
          <w:color w:val="444444"/>
          <w:szCs w:val="21"/>
          <w:shd w:val="clear" w:color="auto" w:fill="FFFFFF"/>
        </w:rPr>
        <w:t>20</w:t>
      </w:r>
      <w:r>
        <w:rPr>
          <w:rFonts w:ascii="Tahoma" w:hAnsi="Tahoma" w:cs="Tahoma"/>
          <w:color w:val="444444"/>
          <w:szCs w:val="21"/>
          <w:shd w:val="clear" w:color="auto" w:fill="FFFFFF"/>
        </w:rPr>
        <w:t>世纪</w:t>
      </w:r>
      <w:r>
        <w:rPr>
          <w:rFonts w:ascii="Tahoma" w:hAnsi="Tahoma" w:cs="Tahoma"/>
          <w:color w:val="444444"/>
          <w:szCs w:val="21"/>
          <w:shd w:val="clear" w:color="auto" w:fill="FFFFFF"/>
        </w:rPr>
        <w:t>90</w:t>
      </w:r>
      <w:r>
        <w:rPr>
          <w:rFonts w:ascii="Tahoma" w:hAnsi="Tahoma" w:cs="Tahoma"/>
          <w:color w:val="444444"/>
          <w:szCs w:val="21"/>
          <w:shd w:val="clear" w:color="auto" w:fill="FFFFFF"/>
        </w:rPr>
        <w:t>年代成熟起来的技术</w:t>
      </w:r>
    </w:p>
    <w:p w:rsidR="001D6042" w:rsidRDefault="001D6042" w:rsidP="001D6042">
      <w:pPr>
        <w:ind w:firstLine="360"/>
        <w:rPr>
          <w:rFonts w:ascii="Tahoma" w:hAnsi="Tahoma" w:cs="Tahoma"/>
          <w:color w:val="444444"/>
          <w:szCs w:val="21"/>
          <w:shd w:val="clear" w:color="auto" w:fill="FFFFFF"/>
        </w:rPr>
      </w:pPr>
      <w:r>
        <w:rPr>
          <w:rFonts w:ascii="Tahoma" w:hAnsi="Tahoma" w:cs="Tahoma"/>
          <w:color w:val="444444"/>
          <w:szCs w:val="21"/>
          <w:shd w:val="clear" w:color="auto" w:fill="FFFFFF"/>
        </w:rPr>
        <w:t>B/S</w:t>
      </w:r>
      <w:r>
        <w:rPr>
          <w:rFonts w:ascii="Tahoma" w:hAnsi="Tahoma" w:cs="Tahoma"/>
          <w:color w:val="444444"/>
          <w:szCs w:val="21"/>
          <w:shd w:val="clear" w:color="auto" w:fill="FFFFFF"/>
        </w:rPr>
        <w:t>体系结构主要是利用不成熟的</w:t>
      </w:r>
      <w:r>
        <w:rPr>
          <w:rFonts w:ascii="Tahoma" w:hAnsi="Tahoma" w:cs="Tahoma"/>
          <w:color w:val="444444"/>
          <w:szCs w:val="21"/>
          <w:shd w:val="clear" w:color="auto" w:fill="FFFFFF"/>
        </w:rPr>
        <w:t>WWW</w:t>
      </w:r>
      <w:r>
        <w:rPr>
          <w:rFonts w:ascii="Tahoma" w:hAnsi="Tahoma" w:cs="Tahoma"/>
          <w:color w:val="444444"/>
          <w:szCs w:val="21"/>
          <w:shd w:val="clear" w:color="auto" w:fill="FFFFFF"/>
        </w:rPr>
        <w:t>浏览器技术</w:t>
      </w:r>
    </w:p>
    <w:p w:rsidR="001D6042" w:rsidRDefault="001D6042" w:rsidP="001D6042">
      <w:pPr>
        <w:ind w:firstLine="360"/>
        <w:rPr>
          <w:rFonts w:ascii="Tahoma" w:hAnsi="Tahoma" w:cs="Tahoma"/>
          <w:color w:val="444444"/>
          <w:szCs w:val="21"/>
          <w:shd w:val="clear" w:color="auto" w:fill="FFFFFF"/>
        </w:rPr>
      </w:pPr>
    </w:p>
    <w:p w:rsidR="001D6042" w:rsidRPr="00A8615F" w:rsidRDefault="001D6042" w:rsidP="002742DE">
      <w:pPr>
        <w:pStyle w:val="a7"/>
        <w:numPr>
          <w:ilvl w:val="0"/>
          <w:numId w:val="8"/>
        </w:numPr>
        <w:ind w:firstLineChars="0"/>
        <w:rPr>
          <w:b/>
          <w:sz w:val="24"/>
          <w:szCs w:val="24"/>
        </w:rPr>
      </w:pPr>
      <w:r w:rsidRPr="00A8615F">
        <w:rPr>
          <w:b/>
          <w:sz w:val="24"/>
          <w:szCs w:val="24"/>
        </w:rPr>
        <w:t>比较架构模式、设计模式、惯用法（idom）的区别和联系，举例说明</w:t>
      </w:r>
    </w:p>
    <w:p w:rsidR="001D6042" w:rsidRDefault="00E35629" w:rsidP="001D6042">
      <w:pPr>
        <w:ind w:firstLine="360"/>
      </w:pPr>
      <w:r>
        <w:rPr>
          <w:rFonts w:hint="eastAsia"/>
        </w:rPr>
        <w:t>架构模式表示软件系统的基本结构化组织图示。</w:t>
      </w:r>
    </w:p>
    <w:p w:rsidR="00E35629" w:rsidRDefault="00E35629" w:rsidP="001D6042">
      <w:pPr>
        <w:ind w:firstLine="360"/>
      </w:pPr>
      <w:r>
        <w:rPr>
          <w:rFonts w:hint="eastAsia"/>
        </w:rPr>
        <w:t>设计模式提供了一个用于细化软件系统的子系统或组件，或它们之间的关系的图式</w:t>
      </w:r>
    </w:p>
    <w:p w:rsidR="00E35629" w:rsidRDefault="00E35629" w:rsidP="001D6042">
      <w:pPr>
        <w:ind w:firstLine="360"/>
      </w:pPr>
      <w:r>
        <w:rPr>
          <w:rFonts w:hint="eastAsia"/>
        </w:rPr>
        <w:t>惯用法用于处理特定设计问题的实现</w:t>
      </w:r>
    </w:p>
    <w:p w:rsidR="00E35629" w:rsidRDefault="00E35629" w:rsidP="001D6042">
      <w:pPr>
        <w:ind w:firstLine="360"/>
      </w:pPr>
    </w:p>
    <w:p w:rsidR="00E35629" w:rsidRPr="00A8615F" w:rsidRDefault="00E35629" w:rsidP="002742DE">
      <w:pPr>
        <w:pStyle w:val="a7"/>
        <w:numPr>
          <w:ilvl w:val="0"/>
          <w:numId w:val="8"/>
        </w:numPr>
        <w:ind w:firstLineChars="0"/>
        <w:rPr>
          <w:b/>
          <w:sz w:val="24"/>
          <w:szCs w:val="24"/>
        </w:rPr>
      </w:pPr>
      <w:r w:rsidRPr="00A8615F">
        <w:rPr>
          <w:b/>
          <w:sz w:val="24"/>
          <w:szCs w:val="24"/>
        </w:rPr>
        <w:t>常见的设计模式有那些，给出其中英文名称？</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工厂方法模式</w:t>
      </w:r>
      <w:r w:rsidRPr="00E35629">
        <w:rPr>
          <w:rFonts w:ascii="宋体" w:eastAsia="宋体" w:hAnsi="宋体"/>
          <w:szCs w:val="21"/>
        </w:rPr>
        <w:tab/>
        <w:t>Factory Method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抽象工厂模式</w:t>
      </w:r>
      <w:r w:rsidRPr="00E35629">
        <w:rPr>
          <w:rFonts w:ascii="宋体" w:eastAsia="宋体" w:hAnsi="宋体"/>
          <w:szCs w:val="21"/>
        </w:rPr>
        <w:tab/>
        <w:t>Abstract Factory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lastRenderedPageBreak/>
        <w:t>建造者模式</w:t>
      </w:r>
      <w:r w:rsidRPr="00E35629">
        <w:rPr>
          <w:rFonts w:ascii="宋体" w:eastAsia="宋体" w:hAnsi="宋体"/>
          <w:szCs w:val="21"/>
        </w:rPr>
        <w:tab/>
        <w:t>Builder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原型模式</w:t>
      </w:r>
      <w:r w:rsidRPr="00E35629">
        <w:rPr>
          <w:rFonts w:ascii="宋体" w:eastAsia="宋体" w:hAnsi="宋体"/>
          <w:szCs w:val="21"/>
        </w:rPr>
        <w:tab/>
        <w:t>Prototype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单例模式</w:t>
      </w:r>
      <w:r w:rsidRPr="00E35629">
        <w:rPr>
          <w:rFonts w:ascii="宋体" w:eastAsia="宋体" w:hAnsi="宋体"/>
          <w:szCs w:val="21"/>
        </w:rPr>
        <w:tab/>
        <w:t>Singleton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适配器模式</w:t>
      </w:r>
      <w:r w:rsidRPr="00E35629">
        <w:rPr>
          <w:rFonts w:ascii="宋体" w:eastAsia="宋体" w:hAnsi="宋体"/>
          <w:szCs w:val="21"/>
        </w:rPr>
        <w:tab/>
        <w:t>Adapter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桥梁模式</w:t>
      </w:r>
      <w:r w:rsidRPr="00E35629">
        <w:rPr>
          <w:rFonts w:ascii="宋体" w:eastAsia="宋体" w:hAnsi="宋体"/>
          <w:szCs w:val="21"/>
        </w:rPr>
        <w:t>/桥接模式</w:t>
      </w:r>
      <w:r w:rsidRPr="00E35629">
        <w:rPr>
          <w:rFonts w:ascii="宋体" w:eastAsia="宋体" w:hAnsi="宋体"/>
          <w:szCs w:val="21"/>
        </w:rPr>
        <w:tab/>
        <w:t>Bridge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组合模式</w:t>
      </w:r>
      <w:r w:rsidRPr="00E35629">
        <w:rPr>
          <w:rFonts w:ascii="宋体" w:eastAsia="宋体" w:hAnsi="宋体"/>
          <w:szCs w:val="21"/>
        </w:rPr>
        <w:tab/>
        <w:t>Composite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装饰模式</w:t>
      </w:r>
      <w:r w:rsidRPr="00E35629">
        <w:rPr>
          <w:rFonts w:ascii="宋体" w:eastAsia="宋体" w:hAnsi="宋体"/>
          <w:szCs w:val="21"/>
        </w:rPr>
        <w:tab/>
        <w:t>Decorator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门面模式</w:t>
      </w:r>
      <w:r w:rsidRPr="00E35629">
        <w:rPr>
          <w:rFonts w:ascii="宋体" w:eastAsia="宋体" w:hAnsi="宋体"/>
          <w:szCs w:val="21"/>
        </w:rPr>
        <w:t>/外观模式</w:t>
      </w:r>
      <w:r w:rsidRPr="00E35629">
        <w:rPr>
          <w:rFonts w:ascii="宋体" w:eastAsia="宋体" w:hAnsi="宋体"/>
          <w:szCs w:val="21"/>
        </w:rPr>
        <w:tab/>
        <w:t>Facade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享元模式</w:t>
      </w:r>
      <w:r w:rsidRPr="00E35629">
        <w:rPr>
          <w:rFonts w:ascii="宋体" w:eastAsia="宋体" w:hAnsi="宋体"/>
          <w:szCs w:val="21"/>
        </w:rPr>
        <w:tab/>
        <w:t>Flyweight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代理模式</w:t>
      </w:r>
      <w:r w:rsidRPr="00E35629">
        <w:rPr>
          <w:rFonts w:ascii="宋体" w:eastAsia="宋体" w:hAnsi="宋体"/>
          <w:szCs w:val="21"/>
        </w:rPr>
        <w:tab/>
        <w:t>Proxy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责任链模式</w:t>
      </w:r>
      <w:r w:rsidRPr="00E35629">
        <w:rPr>
          <w:rFonts w:ascii="宋体" w:eastAsia="宋体" w:hAnsi="宋体"/>
          <w:szCs w:val="21"/>
        </w:rPr>
        <w:tab/>
        <w:t>Chain of Responsibility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命令模式</w:t>
      </w:r>
      <w:r w:rsidRPr="00E35629">
        <w:rPr>
          <w:rFonts w:ascii="宋体" w:eastAsia="宋体" w:hAnsi="宋体"/>
          <w:szCs w:val="21"/>
        </w:rPr>
        <w:tab/>
        <w:t>Command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解释器模式</w:t>
      </w:r>
      <w:r w:rsidRPr="00E35629">
        <w:rPr>
          <w:rFonts w:ascii="宋体" w:eastAsia="宋体" w:hAnsi="宋体"/>
          <w:szCs w:val="21"/>
        </w:rPr>
        <w:tab/>
        <w:t>Interpreter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迭代器模式</w:t>
      </w:r>
      <w:r w:rsidRPr="00E35629">
        <w:rPr>
          <w:rFonts w:ascii="宋体" w:eastAsia="宋体" w:hAnsi="宋体"/>
          <w:szCs w:val="21"/>
        </w:rPr>
        <w:tab/>
        <w:t>Iterator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中介者模式</w:t>
      </w:r>
      <w:r w:rsidRPr="00E35629">
        <w:rPr>
          <w:rFonts w:ascii="宋体" w:eastAsia="宋体" w:hAnsi="宋体"/>
          <w:szCs w:val="21"/>
        </w:rPr>
        <w:tab/>
        <w:t>Mediator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备忘录模式</w:t>
      </w:r>
      <w:r w:rsidRPr="00E35629">
        <w:rPr>
          <w:rFonts w:ascii="宋体" w:eastAsia="宋体" w:hAnsi="宋体"/>
          <w:szCs w:val="21"/>
        </w:rPr>
        <w:tab/>
        <w:t>Memento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观察者模式</w:t>
      </w:r>
      <w:r w:rsidRPr="00E35629">
        <w:rPr>
          <w:rFonts w:ascii="宋体" w:eastAsia="宋体" w:hAnsi="宋体"/>
          <w:szCs w:val="21"/>
        </w:rPr>
        <w:tab/>
        <w:t>Observer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状态模式</w:t>
      </w:r>
      <w:r w:rsidRPr="00E35629">
        <w:rPr>
          <w:rFonts w:ascii="宋体" w:eastAsia="宋体" w:hAnsi="宋体"/>
          <w:szCs w:val="21"/>
        </w:rPr>
        <w:tab/>
        <w:t>State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策略模式</w:t>
      </w:r>
      <w:r w:rsidRPr="00E35629">
        <w:rPr>
          <w:rFonts w:ascii="宋体" w:eastAsia="宋体" w:hAnsi="宋体"/>
          <w:szCs w:val="21"/>
        </w:rPr>
        <w:tab/>
        <w:t>Strategy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模板方法模式</w:t>
      </w:r>
      <w:r w:rsidRPr="00E35629">
        <w:rPr>
          <w:rFonts w:ascii="宋体" w:eastAsia="宋体" w:hAnsi="宋体"/>
          <w:szCs w:val="21"/>
        </w:rPr>
        <w:tab/>
        <w:t>Template Method Pattern</w:t>
      </w:r>
    </w:p>
    <w:p w:rsidR="00E35629" w:rsidRPr="00E35629" w:rsidRDefault="00E35629" w:rsidP="00E35629">
      <w:pPr>
        <w:ind w:firstLine="360"/>
        <w:rPr>
          <w:rFonts w:ascii="宋体" w:eastAsia="宋体" w:hAnsi="宋体"/>
          <w:szCs w:val="21"/>
        </w:rPr>
      </w:pPr>
      <w:r w:rsidRPr="00E35629">
        <w:rPr>
          <w:rFonts w:ascii="宋体" w:eastAsia="宋体" w:hAnsi="宋体" w:hint="eastAsia"/>
          <w:szCs w:val="21"/>
        </w:rPr>
        <w:t>访问者模式</w:t>
      </w:r>
      <w:r w:rsidRPr="00E35629">
        <w:rPr>
          <w:rFonts w:ascii="宋体" w:eastAsia="宋体" w:hAnsi="宋体"/>
          <w:szCs w:val="21"/>
        </w:rPr>
        <w:tab/>
        <w:t>Visitor Pattern</w:t>
      </w:r>
    </w:p>
    <w:sectPr w:rsidR="00E35629" w:rsidRPr="00E35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67B" w:rsidRDefault="00EA167B" w:rsidP="001D6042">
      <w:r>
        <w:separator/>
      </w:r>
    </w:p>
  </w:endnote>
  <w:endnote w:type="continuationSeparator" w:id="0">
    <w:p w:rsidR="00EA167B" w:rsidRDefault="00EA167B" w:rsidP="001D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67B" w:rsidRDefault="00EA167B" w:rsidP="001D6042">
      <w:r>
        <w:separator/>
      </w:r>
    </w:p>
  </w:footnote>
  <w:footnote w:type="continuationSeparator" w:id="0">
    <w:p w:rsidR="00EA167B" w:rsidRDefault="00EA167B" w:rsidP="001D60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4CE"/>
    <w:multiLevelType w:val="hybridMultilevel"/>
    <w:tmpl w:val="CBD660D4"/>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C1FE2"/>
    <w:multiLevelType w:val="hybridMultilevel"/>
    <w:tmpl w:val="28C680DE"/>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80697"/>
    <w:multiLevelType w:val="hybridMultilevel"/>
    <w:tmpl w:val="DA044376"/>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136FB7"/>
    <w:multiLevelType w:val="hybridMultilevel"/>
    <w:tmpl w:val="B9EAD6E0"/>
    <w:lvl w:ilvl="0" w:tplc="E0247E56">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4F4D39"/>
    <w:multiLevelType w:val="hybridMultilevel"/>
    <w:tmpl w:val="994C6972"/>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534F99"/>
    <w:multiLevelType w:val="hybridMultilevel"/>
    <w:tmpl w:val="D4C8A902"/>
    <w:lvl w:ilvl="0" w:tplc="5E5A2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714AD5"/>
    <w:multiLevelType w:val="multilevel"/>
    <w:tmpl w:val="63BC8F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FB261CE"/>
    <w:multiLevelType w:val="hybridMultilevel"/>
    <w:tmpl w:val="DA044376"/>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33303E"/>
    <w:multiLevelType w:val="hybridMultilevel"/>
    <w:tmpl w:val="63BC8FFC"/>
    <w:lvl w:ilvl="0" w:tplc="0458D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7"/>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4D"/>
    <w:rsid w:val="001D6042"/>
    <w:rsid w:val="002742DE"/>
    <w:rsid w:val="0040694D"/>
    <w:rsid w:val="0069608C"/>
    <w:rsid w:val="00833928"/>
    <w:rsid w:val="00E35629"/>
    <w:rsid w:val="00EA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89EA3"/>
  <w15:chartTrackingRefBased/>
  <w15:docId w15:val="{D07AF550-8087-4D42-86BF-BB81DEB4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0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042"/>
    <w:rPr>
      <w:sz w:val="18"/>
      <w:szCs w:val="18"/>
    </w:rPr>
  </w:style>
  <w:style w:type="paragraph" w:styleId="a5">
    <w:name w:val="footer"/>
    <w:basedOn w:val="a"/>
    <w:link w:val="a6"/>
    <w:uiPriority w:val="99"/>
    <w:unhideWhenUsed/>
    <w:rsid w:val="001D6042"/>
    <w:pPr>
      <w:tabs>
        <w:tab w:val="center" w:pos="4153"/>
        <w:tab w:val="right" w:pos="8306"/>
      </w:tabs>
      <w:snapToGrid w:val="0"/>
      <w:jc w:val="left"/>
    </w:pPr>
    <w:rPr>
      <w:sz w:val="18"/>
      <w:szCs w:val="18"/>
    </w:rPr>
  </w:style>
  <w:style w:type="character" w:customStyle="1" w:styleId="a6">
    <w:name w:val="页脚 字符"/>
    <w:basedOn w:val="a0"/>
    <w:link w:val="a5"/>
    <w:uiPriority w:val="99"/>
    <w:rsid w:val="001D6042"/>
    <w:rPr>
      <w:sz w:val="18"/>
      <w:szCs w:val="18"/>
    </w:rPr>
  </w:style>
  <w:style w:type="paragraph" w:styleId="a7">
    <w:name w:val="List Paragraph"/>
    <w:basedOn w:val="a"/>
    <w:uiPriority w:val="34"/>
    <w:qFormat/>
    <w:rsid w:val="001D60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windforce17</dc:creator>
  <cp:keywords/>
  <dc:description/>
  <cp:lastModifiedBy>windforce17</cp:lastModifiedBy>
  <cp:revision>3</cp:revision>
  <dcterms:created xsi:type="dcterms:W3CDTF">2018-09-27T11:58:00Z</dcterms:created>
  <dcterms:modified xsi:type="dcterms:W3CDTF">2018-09-28T15:28:00Z</dcterms:modified>
</cp:coreProperties>
</file>