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jpg" ContentType="image/jpeg"/>
  <Override PartName="/word/media/rId35.jpg" ContentType="image/jpeg"/>
  <Override PartName="/word/media/rId25.jpg" ContentType="image/jpeg"/>
  <Override PartName="/word/media/rId38.jpg" ContentType="image/jpeg"/>
  <Override PartName="/word/media/rId37.jpg" ContentType="image/jpeg"/>
  <Override PartName="/word/media/rId27.jpg" ContentType="image/jpeg"/>
  <Override PartName="/word/media/rId31.jpg" ContentType="image/jpeg"/>
  <Override PartName="/word/media/rId24.jpg" ContentType="image/jpeg"/>
  <Override PartName="/word/media/rId33.jpg" ContentType="image/jpeg"/>
  <Override PartName="/word/media/rId34.jpg" ContentType="image/jpeg"/>
  <Override PartName="/word/media/rId26.jpg" ContentType="image/jpeg"/>
  <Override PartName="/word/media/rId22.jpg" ContentType="image/jpeg"/>
  <Override PartName="/word/media/rId30.jpg" ContentType="image/jpeg"/>
  <Override PartName="/word/media/rId28.jpg" ContentType="image/jpeg"/>
  <Override PartName="/word/media/rId21.jpg" ContentType="image/jpeg"/>
  <Override PartName="/word/media/rId36.jpg" ContentType="image/jpeg"/>
  <Override PartName="/word/media/rId32.jpg" ContentType="image/jpeg"/>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加油站安全检查执法工作指南</w:t>
      </w:r>
      <w:r>
        <w:t xml:space="preserve"> </w:t>
      </w:r>
      <w:r>
        <w:t xml:space="preserve">-</w:t>
      </w:r>
      <w:r>
        <w:t xml:space="preserve"> </w:t>
      </w:r>
      <w:r>
        <w:t xml:space="preserve">百度文库</w:t>
      </w:r>
    </w:p>
    <w:p>
      <w:pPr>
        <w:pStyle w:val="Compact"/>
      </w:pPr>
      <w:r>
        <w:t xml:space="preserve"> </w:t>
      </w:r>
    </w:p>
    <w:p>
      <w:pPr>
        <w:pStyle w:val="Compact"/>
      </w:pPr>
      <w:r>
        <w:t xml:space="preserve"> </w:t>
      </w:r>
      <w:r>
        <w:t xml:space="preserve">百度文库</w:t>
      </w:r>
      <w:r>
        <w:t xml:space="preserve"> </w:t>
      </w:r>
    </w:p>
    <w:p>
      <w:pPr>
        <w:pStyle w:val="BodyText"/>
      </w:pPr>
      <w:r>
        <w:t xml:space="preserve">搜索文档或关键词</w:t>
      </w:r>
    </w:p>
    <w:p>
      <w:pPr>
        <w:pStyle w:val="Compact"/>
      </w:pPr>
    </w:p>
    <w:p>
      <w:pPr>
        <w:pStyle w:val="BodyText"/>
      </w:pPr>
      <w:r>
        <w:t xml:space="preserve">普通分享 &gt;</w:t>
      </w:r>
    </w:p>
    <w:p>
      <w:pPr>
        <w:pStyle w:val="Compact"/>
      </w:pPr>
      <w:hyperlink r:id="rId20">
        <w:r>
          <w:rPr>
            <w:rStyle w:val="Hyperlink"/>
          </w:rPr>
          <w:t xml:space="preserve">加油站</w:t>
        </w:r>
      </w:hyperlink>
    </w:p>
    <w:p>
      <w:pPr>
        <w:pStyle w:val="Compact"/>
      </w:pPr>
      <w:r>
        <w:t xml:space="preserve">加油站安全检查执法工作指南</w:t>
      </w:r>
    </w:p>
    <w:p>
      <w:pPr>
        <w:pStyle w:val="Compact"/>
      </w:pPr>
      <w:r>
        <w:t xml:space="preserve">VIP专享文档</w:t>
      </w:r>
    </w:p>
    <w:p>
      <w:pPr>
        <w:pStyle w:val="Compact"/>
      </w:pPr>
      <w:r>
        <w:t xml:space="preserve">2016-04-06</w:t>
      </w:r>
    </w:p>
    <w:p>
      <w:pPr>
        <w:pStyle w:val="Compact"/>
      </w:pPr>
      <w:r>
        <w:t xml:space="preserve">18页</w:t>
      </w:r>
    </w:p>
    <w:p>
      <w:pPr>
        <w:pStyle w:val="Compact"/>
      </w:pPr>
      <w:r>
        <w:t xml:space="preserve">用App查看</w:t>
      </w:r>
    </w:p>
    <w:p>
      <w:pPr>
        <w:pStyle w:val="Compact"/>
      </w:pPr>
    </w:p>
    <w:p>
      <w:pPr>
        <w:pStyle w:val="Compact"/>
      </w:pPr>
      <w:r>
        <w:drawing>
          <wp:inline>
            <wp:extent cx="5334000" cy="5518207"/>
            <wp:effectExtent b="0" l="0" r="0" t="0"/>
            <wp:docPr descr="" title="" id="1" name="Picture"/>
            <a:graphic>
              <a:graphicData uri="http://schemas.openxmlformats.org/drawingml/2006/picture">
                <pic:pic>
                  <pic:nvPicPr>
                    <pic:cNvPr descr="44d56187a98271fe900ef9ca.mobile/c5ccf2e844354967a7a3f8c73771ae89.jpg" id="0" name="Picture"/>
                    <pic:cNvPicPr>
                      <a:picLocks noChangeArrowheads="1" noChangeAspect="1"/>
                    </pic:cNvPicPr>
                  </pic:nvPicPr>
                  <pic:blipFill>
                    <a:blip r:embed="rId21"/>
                    <a:stretch>
                      <a:fillRect/>
                    </a:stretch>
                  </pic:blipFill>
                  <pic:spPr bwMode="auto">
                    <a:xfrm>
                      <a:off x="0" y="0"/>
                      <a:ext cx="5334000" cy="5518207"/>
                    </a:xfrm>
                    <a:prstGeom prst="rect">
                      <a:avLst/>
                    </a:prstGeom>
                    <a:noFill/>
                    <a:ln w="9525">
                      <a:noFill/>
                      <a:headEnd/>
                      <a:tailEnd/>
                    </a:ln>
                  </pic:spPr>
                </pic:pic>
              </a:graphicData>
            </a:graphic>
          </wp:inline>
        </w:drawing>
      </w:r>
    </w:p>
    <w:p>
      <w:pPr>
        <w:pStyle w:val="BodyText"/>
      </w:pPr>
      <w:r>
        <w:t xml:space="preserve">及人员</w:t>
      </w:r>
    </w:p>
    <w:p>
      <w:pPr>
        <w:pStyle w:val="Compact"/>
      </w:pPr>
      <w:r>
        <w:drawing>
          <wp:inline>
            <wp:extent cx="5334000" cy="5422099"/>
            <wp:effectExtent b="0" l="0" r="0" t="0"/>
            <wp:docPr descr="" title="" id="1" name="Picture"/>
            <a:graphic>
              <a:graphicData uri="http://schemas.openxmlformats.org/drawingml/2006/picture">
                <pic:pic>
                  <pic:nvPicPr>
                    <pic:cNvPr descr="44d56187a98271fe900ef9ca.mobile/829392bf14cf458fa21acbffb1ee7da3.jpg" id="0" name="Picture"/>
                    <pic:cNvPicPr>
                      <a:picLocks noChangeArrowheads="1" noChangeAspect="1"/>
                    </pic:cNvPicPr>
                  </pic:nvPicPr>
                  <pic:blipFill>
                    <a:blip r:embed="rId22"/>
                    <a:stretch>
                      <a:fillRect/>
                    </a:stretch>
                  </pic:blipFill>
                  <pic:spPr bwMode="auto">
                    <a:xfrm>
                      <a:off x="0" y="0"/>
                      <a:ext cx="5334000" cy="5422099"/>
                    </a:xfrm>
                    <a:prstGeom prst="rect">
                      <a:avLst/>
                    </a:prstGeom>
                    <a:noFill/>
                    <a:ln w="9525">
                      <a:noFill/>
                      <a:headEnd/>
                      <a:tailEnd/>
                    </a:ln>
                  </pic:spPr>
                </pic:pic>
              </a:graphicData>
            </a:graphic>
          </wp:inline>
        </w:drawing>
      </w:r>
    </w:p>
    <w:p>
      <w:pPr>
        <w:pStyle w:val="Compact"/>
      </w:pPr>
      <w:r>
        <w:drawing>
          <wp:inline>
            <wp:extent cx="5334000" cy="5798522"/>
            <wp:effectExtent b="0" l="0" r="0" t="0"/>
            <wp:docPr descr="" title="" id="1" name="Picture"/>
            <a:graphic>
              <a:graphicData uri="http://schemas.openxmlformats.org/drawingml/2006/picture">
                <pic:pic>
                  <pic:nvPicPr>
                    <pic:cNvPr descr="44d56187a98271fe900ef9ca.mobile/f941e27f4ddc475b9716bb64378aa3b2.jpg" id="0" name="Picture"/>
                    <pic:cNvPicPr>
                      <a:picLocks noChangeArrowheads="1" noChangeAspect="1"/>
                    </pic:cNvPicPr>
                  </pic:nvPicPr>
                  <pic:blipFill>
                    <a:blip r:embed="rId23"/>
                    <a:stretch>
                      <a:fillRect/>
                    </a:stretch>
                  </pic:blipFill>
                  <pic:spPr bwMode="auto">
                    <a:xfrm>
                      <a:off x="0" y="0"/>
                      <a:ext cx="5334000" cy="5798522"/>
                    </a:xfrm>
                    <a:prstGeom prst="rect">
                      <a:avLst/>
                    </a:prstGeom>
                    <a:noFill/>
                    <a:ln w="9525">
                      <a:noFill/>
                      <a:headEnd/>
                      <a:tailEnd/>
                    </a:ln>
                  </pic:spPr>
                </pic:pic>
              </a:graphicData>
            </a:graphic>
          </wp:inline>
        </w:drawing>
      </w:r>
    </w:p>
    <w:p>
      <w:pPr>
        <w:pStyle w:val="Compact"/>
      </w:pPr>
      <w:r>
        <w:drawing>
          <wp:inline>
            <wp:extent cx="5334000" cy="5566261"/>
            <wp:effectExtent b="0" l="0" r="0" t="0"/>
            <wp:docPr descr="" title="" id="1" name="Picture"/>
            <a:graphic>
              <a:graphicData uri="http://schemas.openxmlformats.org/drawingml/2006/picture">
                <pic:pic>
                  <pic:nvPicPr>
                    <pic:cNvPr descr="44d56187a98271fe900ef9ca.mobile/59e4a2ed83314fc7980366a91b201cf3.jpg" id="0" name="Picture"/>
                    <pic:cNvPicPr>
                      <a:picLocks noChangeArrowheads="1" noChangeAspect="1"/>
                    </pic:cNvPicPr>
                  </pic:nvPicPr>
                  <pic:blipFill>
                    <a:blip r:embed="rId24"/>
                    <a:stretch>
                      <a:fillRect/>
                    </a:stretch>
                  </pic:blipFill>
                  <pic:spPr bwMode="auto">
                    <a:xfrm>
                      <a:off x="0" y="0"/>
                      <a:ext cx="5334000" cy="5566261"/>
                    </a:xfrm>
                    <a:prstGeom prst="rect">
                      <a:avLst/>
                    </a:prstGeom>
                    <a:noFill/>
                    <a:ln w="9525">
                      <a:noFill/>
                      <a:headEnd/>
                      <a:tailEnd/>
                    </a:ln>
                  </pic:spPr>
                </pic:pic>
              </a:graphicData>
            </a:graphic>
          </wp:inline>
        </w:drawing>
      </w:r>
    </w:p>
    <w:p>
      <w:pPr>
        <w:pStyle w:val="BodyText"/>
      </w:pPr>
      <w:r>
        <w:t xml:space="preserve">（五）职业病防护设施维护检修制度；</w:t>
      </w:r>
    </w:p>
    <w:p>
      <w:pPr>
        <w:pStyle w:val="BodyText"/>
      </w:pPr>
      <w:r>
        <w:t xml:space="preserve">（六）职业病防护用品管理制度；</w:t>
      </w:r>
    </w:p>
    <w:p>
      <w:pPr>
        <w:pStyle w:val="BodyText"/>
      </w:pPr>
      <w:r>
        <w:t xml:space="preserve">（七）职业病危害监测及评价管理制度；（八）建设项目职业卫生“三同时”管理制度；（九）劳动者职业健康监护及其档案管理制度；</w:t>
      </w:r>
    </w:p>
    <w:p>
      <w:pPr>
        <w:pStyle w:val="BodyText"/>
      </w:pPr>
      <w:r>
        <w:t xml:space="preserve">9、职业健康管理制度和操作规程：</w:t>
      </w:r>
    </w:p>
    <w:p>
      <w:pPr>
        <w:pStyle w:val="BodyText"/>
      </w:pPr>
      <w:r>
        <w:t xml:space="preserve">（一）职业病危害防治责任制度；（二）职业病危害警示与告知制度；</w:t>
      </w:r>
    </w:p>
    <w:p>
      <w:pPr>
        <w:pStyle w:val="Compact"/>
      </w:pPr>
      <w:r>
        <w:drawing>
          <wp:inline>
            <wp:extent cx="5334000" cy="5742117"/>
            <wp:effectExtent b="0" l="0" r="0" t="0"/>
            <wp:docPr descr="" title="" id="1" name="Picture"/>
            <a:graphic>
              <a:graphicData uri="http://schemas.openxmlformats.org/drawingml/2006/picture">
                <pic:pic>
                  <pic:nvPicPr>
                    <pic:cNvPr descr="44d56187a98271fe900ef9ca.mobile/247bc1c82d7f4fafa2c6702bbdb95cda.jpg" id="0" name="Picture"/>
                    <pic:cNvPicPr>
                      <a:picLocks noChangeArrowheads="1" noChangeAspect="1"/>
                    </pic:cNvPicPr>
                  </pic:nvPicPr>
                  <pic:blipFill>
                    <a:blip r:embed="rId25"/>
                    <a:stretch>
                      <a:fillRect/>
                    </a:stretch>
                  </pic:blipFill>
                  <pic:spPr bwMode="auto">
                    <a:xfrm>
                      <a:off x="0" y="0"/>
                      <a:ext cx="5334000" cy="5742117"/>
                    </a:xfrm>
                    <a:prstGeom prst="rect">
                      <a:avLst/>
                    </a:prstGeom>
                    <a:noFill/>
                    <a:ln w="9525">
                      <a:noFill/>
                      <a:headEnd/>
                      <a:tailEnd/>
                    </a:ln>
                  </pic:spPr>
                </pic:pic>
              </a:graphicData>
            </a:graphic>
          </wp:inline>
        </w:drawing>
      </w:r>
    </w:p>
    <w:p>
      <w:pPr>
        <w:pStyle w:val="Compact"/>
      </w:pPr>
      <w:r>
        <w:drawing>
          <wp:inline>
            <wp:extent cx="5334000" cy="5598297"/>
            <wp:effectExtent b="0" l="0" r="0" t="0"/>
            <wp:docPr descr="" title="" id="1" name="Picture"/>
            <a:graphic>
              <a:graphicData uri="http://schemas.openxmlformats.org/drawingml/2006/picture">
                <pic:pic>
                  <pic:nvPicPr>
                    <pic:cNvPr descr="44d56187a98271fe900ef9ca.mobile/8072a1d0bf71472a9a6be2f8eafe93a4.jpg" id="0" name="Picture"/>
                    <pic:cNvPicPr>
                      <a:picLocks noChangeArrowheads="1" noChangeAspect="1"/>
                    </pic:cNvPicPr>
                  </pic:nvPicPr>
                  <pic:blipFill>
                    <a:blip r:embed="rId26"/>
                    <a:stretch>
                      <a:fillRect/>
                    </a:stretch>
                  </pic:blipFill>
                  <pic:spPr bwMode="auto">
                    <a:xfrm>
                      <a:off x="0" y="0"/>
                      <a:ext cx="5334000" cy="5598297"/>
                    </a:xfrm>
                    <a:prstGeom prst="rect">
                      <a:avLst/>
                    </a:prstGeom>
                    <a:noFill/>
                    <a:ln w="9525">
                      <a:noFill/>
                      <a:headEnd/>
                      <a:tailEnd/>
                    </a:ln>
                  </pic:spPr>
                </pic:pic>
              </a:graphicData>
            </a:graphic>
          </wp:inline>
        </w:drawing>
      </w:r>
    </w:p>
    <w:p>
      <w:pPr>
        <w:pStyle w:val="BodyText"/>
      </w:pPr>
      <w:r>
        <w:t xml:space="preserve">扩、迁</w:t>
      </w:r>
    </w:p>
    <w:p>
      <w:pPr>
        <w:pStyle w:val="Compact"/>
      </w:pPr>
      <w:r>
        <w:drawing>
          <wp:inline>
            <wp:extent cx="5334000" cy="5766486"/>
            <wp:effectExtent b="0" l="0" r="0" t="0"/>
            <wp:docPr descr="" title="" id="1" name="Picture"/>
            <a:graphic>
              <a:graphicData uri="http://schemas.openxmlformats.org/drawingml/2006/picture">
                <pic:pic>
                  <pic:nvPicPr>
                    <pic:cNvPr descr="44d56187a98271fe900ef9ca.mobile/33a785028fcf487d8f72a6bb452416e1.jpg" id="0" name="Picture"/>
                    <pic:cNvPicPr>
                      <a:picLocks noChangeArrowheads="1" noChangeAspect="1"/>
                    </pic:cNvPicPr>
                  </pic:nvPicPr>
                  <pic:blipFill>
                    <a:blip r:embed="rId27"/>
                    <a:stretch>
                      <a:fillRect/>
                    </a:stretch>
                  </pic:blipFill>
                  <pic:spPr bwMode="auto">
                    <a:xfrm>
                      <a:off x="0" y="0"/>
                      <a:ext cx="5334000" cy="5766486"/>
                    </a:xfrm>
                    <a:prstGeom prst="rect">
                      <a:avLst/>
                    </a:prstGeom>
                    <a:noFill/>
                    <a:ln w="9525">
                      <a:noFill/>
                      <a:headEnd/>
                      <a:tailEnd/>
                    </a:ln>
                  </pic:spPr>
                </pic:pic>
              </a:graphicData>
            </a:graphic>
          </wp:inline>
        </w:drawing>
      </w:r>
    </w:p>
    <w:p>
      <w:pPr>
        <w:pStyle w:val="BodyText"/>
      </w:pPr>
      <w:r>
        <w:t xml:space="preserve">（消防设施）</w:t>
      </w:r>
    </w:p>
    <w:p>
      <w:pPr>
        <w:pStyle w:val="Compact"/>
      </w:pPr>
      <w:r>
        <w:drawing>
          <wp:inline>
            <wp:extent cx="2895600" cy="4486275"/>
            <wp:effectExtent b="0" l="0" r="0" t="0"/>
            <wp:docPr descr="" title="" id="1" name="Picture"/>
            <a:graphic>
              <a:graphicData uri="http://schemas.openxmlformats.org/drawingml/2006/picture">
                <pic:pic>
                  <pic:nvPicPr>
                    <pic:cNvPr descr="44d56187a98271fe900ef9ca.mobile/a734eed83ea84a2e9107b0cc5062de62.jpg" id="0" name="Picture"/>
                    <pic:cNvPicPr>
                      <a:picLocks noChangeArrowheads="1" noChangeAspect="1"/>
                    </pic:cNvPicPr>
                  </pic:nvPicPr>
                  <pic:blipFill>
                    <a:blip r:embed="rId28"/>
                    <a:stretch>
                      <a:fillRect/>
                    </a:stretch>
                  </pic:blipFill>
                  <pic:spPr bwMode="auto">
                    <a:xfrm>
                      <a:off x="0" y="0"/>
                      <a:ext cx="2895600" cy="4486275"/>
                    </a:xfrm>
                    <a:prstGeom prst="rect">
                      <a:avLst/>
                    </a:prstGeom>
                    <a:noFill/>
                    <a:ln w="9525">
                      <a:noFill/>
                      <a:headEnd/>
                      <a:tailEnd/>
                    </a:ln>
                  </pic:spPr>
                </pic:pic>
              </a:graphicData>
            </a:graphic>
          </wp:inline>
        </w:drawing>
      </w:r>
    </w:p>
    <w:p>
      <w:pPr>
        <w:pStyle w:val="Compact"/>
      </w:pPr>
      <w:r>
        <w:drawing>
          <wp:inline>
            <wp:extent cx="5334000" cy="3443873"/>
            <wp:effectExtent b="0" l="0" r="0" t="0"/>
            <wp:docPr descr="" title="" id="1" name="Picture"/>
            <a:graphic>
              <a:graphicData uri="http://schemas.openxmlformats.org/drawingml/2006/picture">
                <pic:pic>
                  <pic:nvPicPr>
                    <pic:cNvPr descr="44d56187a98271fe900ef9ca.mobile/0f667f2d48564f7d95acc30969568d35.jpg" id="0" name="Picture"/>
                    <pic:cNvPicPr>
                      <a:picLocks noChangeArrowheads="1" noChangeAspect="1"/>
                    </pic:cNvPicPr>
                  </pic:nvPicPr>
                  <pic:blipFill>
                    <a:blip r:embed="rId29"/>
                    <a:stretch>
                      <a:fillRect/>
                    </a:stretch>
                  </pic:blipFill>
                  <pic:spPr bwMode="auto">
                    <a:xfrm>
                      <a:off x="0" y="0"/>
                      <a:ext cx="5334000" cy="3443873"/>
                    </a:xfrm>
                    <a:prstGeom prst="rect">
                      <a:avLst/>
                    </a:prstGeom>
                    <a:noFill/>
                    <a:ln w="9525">
                      <a:noFill/>
                      <a:headEnd/>
                      <a:tailEnd/>
                    </a:ln>
                  </pic:spPr>
                </pic:pic>
              </a:graphicData>
            </a:graphic>
          </wp:inline>
        </w:drawing>
      </w:r>
    </w:p>
    <w:p>
      <w:pPr>
        <w:pStyle w:val="Compact"/>
      </w:pPr>
      <w:r>
        <w:drawing>
          <wp:inline>
            <wp:extent cx="5238750" cy="6543675"/>
            <wp:effectExtent b="0" l="0" r="0" t="0"/>
            <wp:docPr descr="" title="" id="1" name="Picture"/>
            <a:graphic>
              <a:graphicData uri="http://schemas.openxmlformats.org/drawingml/2006/picture">
                <pic:pic>
                  <pic:nvPicPr>
                    <pic:cNvPr descr="44d56187a98271fe900ef9ca.mobile/9d2f6667d93142ba887f0f258a0d205c.jpg" id="0" name="Picture"/>
                    <pic:cNvPicPr>
                      <a:picLocks noChangeArrowheads="1" noChangeAspect="1"/>
                    </pic:cNvPicPr>
                  </pic:nvPicPr>
                  <pic:blipFill>
                    <a:blip r:embed="rId30"/>
                    <a:stretch>
                      <a:fillRect/>
                    </a:stretch>
                  </pic:blipFill>
                  <pic:spPr bwMode="auto">
                    <a:xfrm>
                      <a:off x="0" y="0"/>
                      <a:ext cx="5238750" cy="6543675"/>
                    </a:xfrm>
                    <a:prstGeom prst="rect">
                      <a:avLst/>
                    </a:prstGeom>
                    <a:noFill/>
                    <a:ln w="9525">
                      <a:noFill/>
                      <a:headEnd/>
                      <a:tailEnd/>
                    </a:ln>
                  </pic:spPr>
                </pic:pic>
              </a:graphicData>
            </a:graphic>
          </wp:inline>
        </w:drawing>
      </w:r>
    </w:p>
    <w:p>
      <w:pPr>
        <w:pStyle w:val="BodyText"/>
      </w:pPr>
      <w:r>
        <w:t xml:space="preserve">（三）未按照规定对从业人员、被派遣劳动者、实习学生进行安全生产教育和培训，或者未按照规定如实告知有关的安全生产事项的；</w:t>
      </w:r>
    </w:p>
    <w:p>
      <w:pPr>
        <w:pStyle w:val="BodyText"/>
      </w:pPr>
      <w:r>
        <w:t xml:space="preserve">（四）未如实记录安全生产教育和培训情况的；</w:t>
      </w:r>
    </w:p>
    <w:p>
      <w:pPr>
        <w:pStyle w:val="BodyText"/>
      </w:pPr>
      <w:r>
        <w:t xml:space="preserve">（五）未将事故隐患排查治理情况如实记录或者未向从业人员通报的；（六）未按照规定制定生产安全事故应急救援预案或者未定期组织演练的；</w:t>
      </w:r>
    </w:p>
    <w:p>
      <w:pPr>
        <w:pStyle w:val="BodyText"/>
      </w:pPr>
      <w:r>
        <w:t xml:space="preserve">任人员处一万元以上二万元以下的罚款：</w:t>
      </w:r>
    </w:p>
    <w:p>
      <w:pPr>
        <w:pStyle w:val="BodyText"/>
      </w:pPr>
      <w:r>
        <w:t xml:space="preserve">（一）未按照规定设置安全生产管理机构或者配备安全生产管理人员的；（二）危险物品的生产、经营、储存单位以及矿山、金属冶炼、建筑施工、道路运输单位的主要负责人和安全生产管理人员未按照规定经考核合格</w:t>
      </w:r>
    </w:p>
    <w:p>
      <w:pPr>
        <w:pStyle w:val="Compact"/>
      </w:pPr>
      <w:r>
        <w:drawing>
          <wp:inline>
            <wp:extent cx="5238750" cy="6438900"/>
            <wp:effectExtent b="0" l="0" r="0" t="0"/>
            <wp:docPr descr="" title="" id="1" name="Picture"/>
            <a:graphic>
              <a:graphicData uri="http://schemas.openxmlformats.org/drawingml/2006/picture">
                <pic:pic>
                  <pic:nvPicPr>
                    <pic:cNvPr descr="44d56187a98271fe900ef9ca.mobile/4377e26e858745d5b5c850dc96527793.jpg" id="0" name="Picture"/>
                    <pic:cNvPicPr>
                      <a:picLocks noChangeArrowheads="1" noChangeAspect="1"/>
                    </pic:cNvPicPr>
                  </pic:nvPicPr>
                  <pic:blipFill>
                    <a:blip r:embed="rId31"/>
                    <a:stretch>
                      <a:fillRect/>
                    </a:stretch>
                  </pic:blipFill>
                  <pic:spPr bwMode="auto">
                    <a:xfrm>
                      <a:off x="0" y="0"/>
                      <a:ext cx="5238750" cy="6438900"/>
                    </a:xfrm>
                    <a:prstGeom prst="rect">
                      <a:avLst/>
                    </a:prstGeom>
                    <a:noFill/>
                    <a:ln w="9525">
                      <a:noFill/>
                      <a:headEnd/>
                      <a:tailEnd/>
                    </a:ln>
                  </pic:spPr>
                </pic:pic>
              </a:graphicData>
            </a:graphic>
          </wp:inline>
        </w:drawing>
      </w:r>
    </w:p>
    <w:p>
      <w:pPr>
        <w:pStyle w:val="Compact"/>
      </w:pPr>
      <w:r>
        <w:drawing>
          <wp:inline>
            <wp:extent cx="5238750" cy="6896100"/>
            <wp:effectExtent b="0" l="0" r="0" t="0"/>
            <wp:docPr descr="" title="" id="1" name="Picture"/>
            <a:graphic>
              <a:graphicData uri="http://schemas.openxmlformats.org/drawingml/2006/picture">
                <pic:pic>
                  <pic:nvPicPr>
                    <pic:cNvPr descr="44d56187a98271fe900ef9ca.mobile/f81a485654a9455b9fd45eeac8b0c8f4.jpg" id="0" name="Picture"/>
                    <pic:cNvPicPr>
                      <a:picLocks noChangeArrowheads="1" noChangeAspect="1"/>
                    </pic:cNvPicPr>
                  </pic:nvPicPr>
                  <pic:blipFill>
                    <a:blip r:embed="rId32"/>
                    <a:stretch>
                      <a:fillRect/>
                    </a:stretch>
                  </pic:blipFill>
                  <pic:spPr bwMode="auto">
                    <a:xfrm>
                      <a:off x="0" y="0"/>
                      <a:ext cx="5238750" cy="6896100"/>
                    </a:xfrm>
                    <a:prstGeom prst="rect">
                      <a:avLst/>
                    </a:prstGeom>
                    <a:noFill/>
                    <a:ln w="9525">
                      <a:noFill/>
                      <a:headEnd/>
                      <a:tailEnd/>
                    </a:ln>
                  </pic:spPr>
                </pic:pic>
              </a:graphicData>
            </a:graphic>
          </wp:inline>
        </w:drawing>
      </w:r>
    </w:p>
    <w:p>
      <w:pPr>
        <w:pStyle w:val="Compact"/>
      </w:pPr>
      <w:r>
        <w:drawing>
          <wp:inline>
            <wp:extent cx="5238750" cy="6610350"/>
            <wp:effectExtent b="0" l="0" r="0" t="0"/>
            <wp:docPr descr="" title="" id="1" name="Picture"/>
            <a:graphic>
              <a:graphicData uri="http://schemas.openxmlformats.org/drawingml/2006/picture">
                <pic:pic>
                  <pic:nvPicPr>
                    <pic:cNvPr descr="44d56187a98271fe900ef9ca.mobile/5a7bb47625314ee094c1733ce4779a1f.jpg" id="0" name="Picture"/>
                    <pic:cNvPicPr>
                      <a:picLocks noChangeArrowheads="1" noChangeAspect="1"/>
                    </pic:cNvPicPr>
                  </pic:nvPicPr>
                  <pic:blipFill>
                    <a:blip r:embed="rId33"/>
                    <a:stretch>
                      <a:fillRect/>
                    </a:stretch>
                  </pic:blipFill>
                  <pic:spPr bwMode="auto">
                    <a:xfrm>
                      <a:off x="0" y="0"/>
                      <a:ext cx="5238750" cy="6610350"/>
                    </a:xfrm>
                    <a:prstGeom prst="rect">
                      <a:avLst/>
                    </a:prstGeom>
                    <a:noFill/>
                    <a:ln w="9525">
                      <a:noFill/>
                      <a:headEnd/>
                      <a:tailEnd/>
                    </a:ln>
                  </pic:spPr>
                </pic:pic>
              </a:graphicData>
            </a:graphic>
          </wp:inline>
        </w:drawing>
      </w:r>
    </w:p>
    <w:p>
      <w:pPr>
        <w:pStyle w:val="BodyText"/>
      </w:pPr>
      <w:r>
        <w:t xml:space="preserve">（二）未按照规定设置或者指定职业卫生管理机构或者组织，或者未配备专职或者兼职的职业卫生管理人员的；</w:t>
      </w:r>
    </w:p>
    <w:p>
      <w:pPr>
        <w:pStyle w:val="BodyText"/>
      </w:pPr>
      <w:r>
        <w:t xml:space="preserve">（三）未按照规定建立、健全职业卫生管理制度和操作规程的；</w:t>
      </w:r>
    </w:p>
    <w:p>
      <w:pPr>
        <w:pStyle w:val="BodyText"/>
      </w:pPr>
      <w:r>
        <w:t xml:space="preserve">（四）未按照规定建立、健全职业卫生档案和劳动者健康监护档案的；（五）未建立、健全工作场所职业病危害因素监测及评价制度的；</w:t>
      </w:r>
    </w:p>
    <w:p>
      <w:pPr>
        <w:pStyle w:val="BodyText"/>
      </w:pPr>
      <w:r>
        <w:t xml:space="preserve">第四十九条　用人单位有下列情形之一的，给予警告，责令限期改正；逾期未改正的，处10万元以下的罚款：</w:t>
      </w:r>
    </w:p>
    <w:p>
      <w:pPr>
        <w:pStyle w:val="Compact"/>
      </w:pPr>
      <w:r>
        <w:drawing>
          <wp:inline>
            <wp:extent cx="5238750" cy="5753100"/>
            <wp:effectExtent b="0" l="0" r="0" t="0"/>
            <wp:docPr descr="" title="" id="1" name="Picture"/>
            <a:graphic>
              <a:graphicData uri="http://schemas.openxmlformats.org/drawingml/2006/picture">
                <pic:pic>
                  <pic:nvPicPr>
                    <pic:cNvPr descr="44d56187a98271fe900ef9ca.mobile/755a799c8b3e4a168d95dee0d24ce3a1.jpg" id="0" name="Picture"/>
                    <pic:cNvPicPr>
                      <a:picLocks noChangeArrowheads="1" noChangeAspect="1"/>
                    </pic:cNvPicPr>
                  </pic:nvPicPr>
                  <pic:blipFill>
                    <a:blip r:embed="rId34"/>
                    <a:stretch>
                      <a:fillRect/>
                    </a:stretch>
                  </pic:blipFill>
                  <pic:spPr bwMode="auto">
                    <a:xfrm>
                      <a:off x="0" y="0"/>
                      <a:ext cx="5238750" cy="5753100"/>
                    </a:xfrm>
                    <a:prstGeom prst="rect">
                      <a:avLst/>
                    </a:prstGeom>
                    <a:noFill/>
                    <a:ln w="9525">
                      <a:noFill/>
                      <a:headEnd/>
                      <a:tailEnd/>
                    </a:ln>
                  </pic:spPr>
                </pic:pic>
              </a:graphicData>
            </a:graphic>
          </wp:inline>
        </w:drawing>
      </w:r>
    </w:p>
    <w:p>
      <w:pPr>
        <w:pStyle w:val="Compact"/>
      </w:pPr>
      <w:r>
        <w:drawing>
          <wp:inline>
            <wp:extent cx="5238750" cy="6657975"/>
            <wp:effectExtent b="0" l="0" r="0" t="0"/>
            <wp:docPr descr="" title="" id="1" name="Picture"/>
            <a:graphic>
              <a:graphicData uri="http://schemas.openxmlformats.org/drawingml/2006/picture">
                <pic:pic>
                  <pic:nvPicPr>
                    <pic:cNvPr descr="44d56187a98271fe900ef9ca.mobile/13841c2c434d479498056d8c99136725.jpg" id="0" name="Picture"/>
                    <pic:cNvPicPr>
                      <a:picLocks noChangeArrowheads="1" noChangeAspect="1"/>
                    </pic:cNvPicPr>
                  </pic:nvPicPr>
                  <pic:blipFill>
                    <a:blip r:embed="rId35"/>
                    <a:stretch>
                      <a:fillRect/>
                    </a:stretch>
                  </pic:blipFill>
                  <pic:spPr bwMode="auto">
                    <a:xfrm>
                      <a:off x="0" y="0"/>
                      <a:ext cx="5238750" cy="6657975"/>
                    </a:xfrm>
                    <a:prstGeom prst="rect">
                      <a:avLst/>
                    </a:prstGeom>
                    <a:noFill/>
                    <a:ln w="9525">
                      <a:noFill/>
                      <a:headEnd/>
                      <a:tailEnd/>
                    </a:ln>
                  </pic:spPr>
                </pic:pic>
              </a:graphicData>
            </a:graphic>
          </wp:inline>
        </w:drawing>
      </w:r>
    </w:p>
    <w:p>
      <w:pPr>
        <w:pStyle w:val="Compact"/>
      </w:pPr>
      <w:r>
        <w:drawing>
          <wp:inline>
            <wp:extent cx="5238750" cy="6848475"/>
            <wp:effectExtent b="0" l="0" r="0" t="0"/>
            <wp:docPr descr="" title="" id="1" name="Picture"/>
            <a:graphic>
              <a:graphicData uri="http://schemas.openxmlformats.org/drawingml/2006/picture">
                <pic:pic>
                  <pic:nvPicPr>
                    <pic:cNvPr descr="44d56187a98271fe900ef9ca.mobile/f5f4641a5578490187a14365c865167a.jpg" id="0" name="Picture"/>
                    <pic:cNvPicPr>
                      <a:picLocks noChangeArrowheads="1" noChangeAspect="1"/>
                    </pic:cNvPicPr>
                  </pic:nvPicPr>
                  <pic:blipFill>
                    <a:blip r:embed="rId36"/>
                    <a:stretch>
                      <a:fillRect/>
                    </a:stretch>
                  </pic:blipFill>
                  <pic:spPr bwMode="auto">
                    <a:xfrm>
                      <a:off x="0" y="0"/>
                      <a:ext cx="5238750" cy="6848475"/>
                    </a:xfrm>
                    <a:prstGeom prst="rect">
                      <a:avLst/>
                    </a:prstGeom>
                    <a:noFill/>
                    <a:ln w="9525">
                      <a:noFill/>
                      <a:headEnd/>
                      <a:tailEnd/>
                    </a:ln>
                  </pic:spPr>
                </pic:pic>
              </a:graphicData>
            </a:graphic>
          </wp:inline>
        </w:drawing>
      </w:r>
    </w:p>
    <w:p>
      <w:pPr>
        <w:pStyle w:val="Compact"/>
      </w:pPr>
      <w:r>
        <w:drawing>
          <wp:inline>
            <wp:extent cx="5238750" cy="4486275"/>
            <wp:effectExtent b="0" l="0" r="0" t="0"/>
            <wp:docPr descr="" title="" id="1" name="Picture"/>
            <a:graphic>
              <a:graphicData uri="http://schemas.openxmlformats.org/drawingml/2006/picture">
                <pic:pic>
                  <pic:nvPicPr>
                    <pic:cNvPr descr="44d56187a98271fe900ef9ca.mobile/316e0f9a4a4b4ad095a59222fe73748e.jpg" id="0" name="Picture"/>
                    <pic:cNvPicPr>
                      <a:picLocks noChangeArrowheads="1" noChangeAspect="1"/>
                    </pic:cNvPicPr>
                  </pic:nvPicPr>
                  <pic:blipFill>
                    <a:blip r:embed="rId37"/>
                    <a:stretch>
                      <a:fillRect/>
                    </a:stretch>
                  </pic:blipFill>
                  <pic:spPr bwMode="auto">
                    <a:xfrm>
                      <a:off x="0" y="0"/>
                      <a:ext cx="5238750" cy="4486275"/>
                    </a:xfrm>
                    <a:prstGeom prst="rect">
                      <a:avLst/>
                    </a:prstGeom>
                    <a:noFill/>
                    <a:ln w="9525">
                      <a:noFill/>
                      <a:headEnd/>
                      <a:tailEnd/>
                    </a:ln>
                  </pic:spPr>
                </pic:pic>
              </a:graphicData>
            </a:graphic>
          </wp:inline>
        </w:drawing>
      </w:r>
    </w:p>
    <w:p>
      <w:pPr>
        <w:pStyle w:val="Compact"/>
      </w:pPr>
      <w:r>
        <w:drawing>
          <wp:inline>
            <wp:extent cx="5238750" cy="4095750"/>
            <wp:effectExtent b="0" l="0" r="0" t="0"/>
            <wp:docPr descr="" title="" id="1" name="Picture"/>
            <a:graphic>
              <a:graphicData uri="http://schemas.openxmlformats.org/drawingml/2006/picture">
                <pic:pic>
                  <pic:nvPicPr>
                    <pic:cNvPr descr="44d56187a98271fe900ef9ca.mobile/28a94071c7f944459ba2c318c0549d34.jpg" id="0" name="Picture"/>
                    <pic:cNvPicPr>
                      <a:picLocks noChangeArrowheads="1" noChangeAspect="1"/>
                    </pic:cNvPicPr>
                  </pic:nvPicPr>
                  <pic:blipFill>
                    <a:blip r:embed="rId38"/>
                    <a:stretch>
                      <a:fillRect/>
                    </a:stretch>
                  </pic:blipFill>
                  <pic:spPr bwMode="auto">
                    <a:xfrm>
                      <a:off x="0" y="0"/>
                      <a:ext cx="5238750" cy="4095750"/>
                    </a:xfrm>
                    <a:prstGeom prst="rect">
                      <a:avLst/>
                    </a:prstGeom>
                    <a:noFill/>
                    <a:ln w="9525">
                      <a:noFill/>
                      <a:headEnd/>
                      <a:tailEnd/>
                    </a:ln>
                  </pic:spPr>
                </pic:pic>
              </a:graphicData>
            </a:graphic>
          </wp:inline>
        </w:drawing>
      </w:r>
    </w:p>
    <w:p>
      <w:pPr>
        <w:pStyle w:val="Compact"/>
      </w:pPr>
      <w:r>
        <w:br w:type="textWrapping"/>
      </w:r>
      <w:r>
        <w:br w:type="textWrapping"/>
      </w:r>
      <w:r>
        <w:br w:type="textWrapping"/>
      </w:r>
      <w:r>
        <w:br w:type="textWrapping"/>
      </w:r>
    </w:p>
    <w:p>
      <w:pPr>
        <w:pStyle w:val="Compact"/>
      </w:pPr>
      <w:r>
        <w:t xml:space="preserve"> </w:t>
      </w:r>
      <w:r>
        <w:t xml:space="preserve"> </w:t>
      </w:r>
    </w:p>
    <w:p>
      <w:pPr>
        <w:pStyle w:val="Compact"/>
      </w:pPr>
      <w:r>
        <w:t xml:space="preserve">金榜VIP已享免费阅读及下载</w:t>
      </w:r>
    </w:p>
    <w:p>
      <w:pPr>
        <w:pStyle w:val="Compact"/>
      </w:pPr>
      <w:r>
        <w:t xml:space="preserve">打开百度APP阅读全文</w:t>
      </w:r>
    </w:p>
    <w:p>
      <w:pPr>
        <w:pStyle w:val="Compact"/>
      </w:pPr>
      <w:r>
        <w:t xml:space="preserve">立即领取</w:t>
      </w:r>
    </w:p>
    <w:p>
      <w:pPr>
        <w:pStyle w:val="BodyText"/>
      </w:pPr>
      <w:r>
        <w:t xml:space="preserve">VIP教育大礼包</w:t>
      </w:r>
    </w:p>
    <w:p>
      <w:pPr>
        <w:pStyle w:val="BodyText"/>
      </w:pPr>
      <w:r>
        <w:t xml:space="preserve">热门小说免费读</w:t>
      </w:r>
    </w:p>
    <w:p>
      <w:pPr>
        <w:pStyle w:val="Compact"/>
      </w:pPr>
      <w:r>
        <w:t xml:space="preserve">本文配套内容</w:t>
      </w:r>
    </w:p>
    <w:p>
      <w:pPr>
        <w:pStyle w:val="Compact"/>
      </w:pPr>
      <w:r>
        <w:t xml:space="preserve">含${item.docNum}篇文档</w:t>
      </w:r>
    </w:p>
    <w:p>
      <w:pPr>
        <w:pStyle w:val="Compact"/>
      </w:pPr>
      <w:r>
        <w:t xml:space="preserve">${item.title}</w:t>
      </w:r>
    </w:p>
    <w:p>
      <w:pPr>
        <w:pStyle w:val="Compact"/>
      </w:pPr>
      <w:r>
        <w:t xml:space="preserve">￥</w:t>
      </w:r>
      <w:r>
        <w:rPr>
          <w:b/>
        </w:rPr>
        <w:t xml:space="preserve">${item.price}</w:t>
      </w:r>
    </w:p>
    <w:p>
      <w:pPr>
        <w:pStyle w:val="Compact"/>
      </w:pPr>
      <w:r>
        <w:t xml:space="preserve">立即购买</w:t>
      </w:r>
    </w:p>
    <w:p>
      <w:pPr>
        <w:pStyle w:val="Compact"/>
      </w:pPr>
      <w:r>
        <w:t xml:space="preserve">查看文集</w:t>
      </w:r>
    </w:p>
    <w:p>
      <w:pPr>
        <w:pStyle w:val="Heading3"/>
      </w:pPr>
      <w:bookmarkStart w:id="39" w:name="精品课程"/>
      <w:r>
        <w:t xml:space="preserve">精品课程</w:t>
      </w:r>
      <w:bookmarkEnd w:id="39"/>
    </w:p>
    <w:p>
      <w:pPr>
        <w:pStyle w:val="Compact"/>
        <w:numPr>
          <w:numId w:val="1001"/>
          <w:ilvl w:val="0"/>
        </w:numPr>
      </w:pPr>
      <w:r>
        <w:t xml:space="preserve"> </w:t>
      </w:r>
      <w:r>
        <w:t xml:space="preserve">${item.title}</w:t>
      </w:r>
    </w:p>
    <w:p>
      <w:pPr>
        <w:numPr>
          <w:numId w:val="1001"/>
          <w:ilvl w:val="0"/>
        </w:numPr>
      </w:pPr>
      <w:r>
        <w:t xml:space="preserve">免费</w:t>
      </w:r>
      <w:r>
        <w:t xml:space="preserve"> </w:t>
      </w:r>
      <w:r>
        <w:t xml:space="preserve"> </w:t>
      </w:r>
      <w:r>
        <w:t xml:space="preserve">￥${item.price}</w:t>
      </w:r>
      <w:r>
        <w:t xml:space="preserve">￥${item.oriPrice}</w:t>
      </w:r>
      <w:r>
        <w:t xml:space="preserve"> </w:t>
      </w:r>
      <w:r>
        <w:t xml:space="preserve"> </w:t>
      </w:r>
      <w:r>
        <w:t xml:space="preserve">￥${item.oriPrice}</w:t>
      </w:r>
      <w:r>
        <w:t xml:space="preserve"> </w:t>
      </w:r>
      <w:r>
        <w:t xml:space="preserve">${item.orgName}</w:t>
      </w:r>
    </w:p>
    <w:p>
      <w:pPr>
        <w:pStyle w:val="Compact"/>
        <w:numPr>
          <w:numId w:val="1001"/>
          <w:ilvl w:val="0"/>
        </w:numPr>
      </w:pPr>
      <w:r>
        <w:t xml:space="preserve">${item.videoCount}课节</w:t>
      </w:r>
    </w:p>
    <w:p>
      <w:pPr>
        <w:pStyle w:val="Compact"/>
      </w:pPr>
      <w:r>
        <w:t xml:space="preserve">相关推荐文档</w:t>
      </w:r>
    </w:p>
    <w:p>
      <w:pPr>
        <w:pStyle w:val="Compact"/>
        <w:numPr>
          <w:numId w:val="1002"/>
          <w:ilvl w:val="0"/>
        </w:numPr>
      </w:pPr>
      <w:hyperlink r:id="rId40"/>
    </w:p>
    <w:p>
      <w:pPr>
        <w:numPr>
          <w:numId w:val="1000"/>
          <w:ilvl w:val="0"/>
        </w:numPr>
      </w:pPr>
      <w:r>
        <w:t xml:space="preserve">${searchSpecial.title}</w:t>
      </w:r>
    </w:p>
    <w:p>
      <w:pPr>
        <w:pStyle w:val="Compact"/>
        <w:numPr>
          <w:numId w:val="1000"/>
          <w:ilvl w:val="0"/>
        </w:numPr>
      </w:pPr>
    </w:p>
    <w:p>
      <w:pPr>
        <w:pStyle w:val="Compact"/>
        <w:numPr>
          <w:numId w:val="1002"/>
          <w:ilvl w:val="0"/>
        </w:numPr>
      </w:pPr>
    </w:p>
    <w:p>
      <w:pPr>
        <w:numPr>
          <w:numId w:val="1000"/>
          <w:ilvl w:val="0"/>
        </w:numPr>
      </w:pPr>
      <w:r>
        <w:t xml:space="preserve">${v.docTitle}</w:t>
      </w:r>
    </w:p>
    <w:p>
      <w:pPr>
        <w:pStyle w:val="Compact"/>
        <w:numPr>
          <w:numId w:val="1000"/>
          <w:ilvl w:val="0"/>
        </w:numPr>
      </w:pPr>
      <w:r>
        <w:rPr>
          <w:i/>
        </w:rPr>
        <w:t xml:space="preserve">推荐</w:t>
      </w:r>
      <w:r>
        <w:t xml:space="preserve"> </w:t>
      </w:r>
      <w:r>
        <w:rPr>
          <w:i/>
        </w:rPr>
        <w:t xml:space="preserve">热门</w:t>
      </w:r>
      <w:r>
        <w:t xml:space="preserve"> </w:t>
      </w:r>
      <w:r>
        <w:rPr>
          <w:i/>
        </w:rPr>
        <w:t xml:space="preserve">好评</w:t>
      </w:r>
    </w:p>
    <w:p>
      <w:pPr>
        <w:pStyle w:val="Compact"/>
        <w:numPr>
          <w:numId w:val="1000"/>
          <w:ilvl w:val="0"/>
        </w:numPr>
      </w:pPr>
      <w:r>
        <w:t xml:space="preserve">用App查看</w:t>
      </w:r>
    </w:p>
    <w:p>
      <w:pPr>
        <w:pStyle w:val="Compact"/>
        <w:numPr>
          <w:numId w:val="1000"/>
          <w:ilvl w:val="0"/>
        </w:numPr>
      </w:pPr>
      <w:r>
        <w:t xml:space="preserve">打开百度APP</w:t>
      </w:r>
    </w:p>
    <w:p>
      <w:pPr>
        <w:pStyle w:val="Compact"/>
      </w:pPr>
    </w:p>
    <w:p>
      <w:pPr>
        <w:pStyle w:val="Compact"/>
      </w:pPr>
      <w:r>
        <w:t xml:space="preserve">返回百度搜索</w:t>
      </w:r>
    </w:p>
    <w:bookmarkStart w:id="41" w:name="img-content"/>
    <w:bookmarkEnd w:id="41"/>
    <w:p>
      <w:pPr>
        <w:pStyle w:val="BodyText"/>
      </w:pPr>
      <w:r>
        <w:t xml:space="preserve">下载原文档，方便随时阅读</w:t>
      </w:r>
    </w:p>
    <w:p>
      <w:pPr>
        <w:pStyle w:val="Compact"/>
      </w:pPr>
      <w:r>
        <w:t xml:space="preserve">下载文档</w:t>
      </w:r>
    </w:p>
    <w:p>
      <w:pPr>
        <w:pStyle w:val="Heading2"/>
      </w:pPr>
      <w:bookmarkStart w:id="42" w:name="亿文档资料库"/>
      <w:r>
        <w:t xml:space="preserve">2亿文档资料库</w:t>
      </w:r>
      <w:bookmarkEnd w:id="42"/>
    </w:p>
    <w:p>
      <w:pPr>
        <w:pStyle w:val="FirstParagraph"/>
      </w:pPr>
      <w:r>
        <w:t xml:space="preserve">涵盖各行课件、资料、模板、题库、报告等</w:t>
      </w:r>
    </w:p>
    <w:p>
      <w:pPr>
        <w:pStyle w:val="Heading2"/>
      </w:pPr>
      <w:bookmarkStart w:id="43" w:name="多种记录存储好工具"/>
      <w:r>
        <w:t xml:space="preserve">多种记录存储好工具</w:t>
      </w:r>
      <w:bookmarkEnd w:id="43"/>
    </w:p>
    <w:p>
      <w:pPr>
        <w:pStyle w:val="FirstParagraph"/>
      </w:pPr>
      <w:r>
        <w:t xml:space="preserve">提供图转文字、拍照翻译、语音速记等</w:t>
      </w:r>
    </w:p>
    <w:p>
      <w:pPr>
        <w:pStyle w:val="Heading2"/>
      </w:pPr>
      <w:bookmarkStart w:id="44" w:name="app端内容永久保存"/>
      <w:r>
        <w:t xml:space="preserve">APP端内容永久保存</w:t>
      </w:r>
      <w:bookmarkEnd w:id="44"/>
    </w:p>
    <w:p>
      <w:pPr>
        <w:pStyle w:val="FirstParagraph"/>
      </w:pPr>
      <w:r>
        <w:t xml:space="preserve">随时阅读，多端同步</w:t>
      </w:r>
    </w:p>
    <w:p>
      <w:pPr>
        <w:pStyle w:val="Compact"/>
      </w:pPr>
      <w:r>
        <w:t xml:space="preserve">立即下载</w:t>
      </w:r>
    </w:p>
    <w:p>
      <w:pPr>
        <w:pStyle w:val="Compact"/>
      </w:pPr>
      <w:r>
        <w:t xml:space="preserve"> </w:t>
      </w:r>
    </w:p>
    <w:p>
      <w:pPr>
        <w:pStyle w:val="Compact"/>
      </w:pPr>
    </w:p>
    <w:p>
      <w:pPr>
        <w:pStyle w:val="Compact"/>
      </w:pPr>
      <w:r>
        <w:t xml:space="preserve"> </w:t>
      </w:r>
    </w:p>
    <w:p>
      <w:pPr>
        <w:pStyle w:val="Compact"/>
      </w:pPr>
    </w:p>
    <w:p>
      <w:pPr>
        <w:pStyle w:val="Compact"/>
      </w:pPr>
      <w:r>
        <w:t xml:space="preserve">看视频广告，获取</w:t>
      </w:r>
      <w:r>
        <w:t xml:space="preserve">20元</w:t>
      </w:r>
      <w:r>
        <w:t xml:space="preserve">代金券礼包</w:t>
      </w:r>
    </w:p>
    <w:p>
      <w:pPr>
        <w:pStyle w:val="Compact"/>
      </w:pPr>
      <w:r>
        <w:t xml:space="preserve">看视频，立领券</w:t>
      </w:r>
      <w:r>
        <w:t xml:space="preserve"> </w:t>
      </w:r>
      <w:r>
        <w:t xml:space="preserve">视频大小约3.7M</w:t>
      </w:r>
    </w:p>
    <w:p>
      <w:pPr>
        <w:pStyle w:val="Compact"/>
      </w:pPr>
    </w:p>
    <w:p>
      <w:pPr>
        <w:pStyle w:val="Compact"/>
      </w:pPr>
      <w:r>
        <w:t xml:space="preserve">您是老用户，送您2张代金券</w:t>
      </w:r>
    </w:p>
    <w:p>
      <w:pPr>
        <w:pStyle w:val="Compact"/>
        <w:numPr>
          <w:numId w:val="1003"/>
          <w:ilvl w:val="0"/>
        </w:numPr>
      </w:pPr>
      <w:r>
        <w:t xml:space="preserve">5元</w:t>
      </w:r>
    </w:p>
    <w:p>
      <w:pPr>
        <w:pStyle w:val="Compact"/>
        <w:numPr>
          <w:numId w:val="1003"/>
          <w:ilvl w:val="0"/>
        </w:numPr>
      </w:pPr>
    </w:p>
    <w:p>
      <w:pPr>
        <w:pStyle w:val="Compact"/>
        <w:numPr>
          <w:numId w:val="1003"/>
          <w:ilvl w:val="0"/>
        </w:numPr>
      </w:pPr>
      <w:r>
        <w:t xml:space="preserve">适用除连续包月外的其他VIP</w:t>
      </w:r>
    </w:p>
    <w:p>
      <w:pPr>
        <w:pStyle w:val="Compact"/>
        <w:numPr>
          <w:numId w:val="1003"/>
          <w:ilvl w:val="0"/>
        </w:numPr>
      </w:pPr>
    </w:p>
    <w:p>
      <w:pPr>
        <w:pStyle w:val="Compact"/>
        <w:numPr>
          <w:numId w:val="1003"/>
          <w:ilvl w:val="0"/>
        </w:numPr>
      </w:pPr>
      <w:r>
        <w:t xml:space="preserve">24小时内有效</w:t>
      </w:r>
    </w:p>
    <w:p>
      <w:pPr>
        <w:pStyle w:val="Compact"/>
        <w:numPr>
          <w:numId w:val="1003"/>
          <w:ilvl w:val="0"/>
        </w:numPr>
      </w:pPr>
      <w:r>
        <w:t xml:space="preserve">10元</w:t>
      </w:r>
    </w:p>
    <w:p>
      <w:pPr>
        <w:pStyle w:val="Compact"/>
        <w:numPr>
          <w:numId w:val="1003"/>
          <w:ilvl w:val="0"/>
        </w:numPr>
      </w:pPr>
    </w:p>
    <w:p>
      <w:pPr>
        <w:pStyle w:val="Compact"/>
        <w:numPr>
          <w:numId w:val="1003"/>
          <w:ilvl w:val="0"/>
        </w:numPr>
      </w:pPr>
      <w:r>
        <w:t xml:space="preserve">限百度文库VIP-12个月适用</w:t>
      </w:r>
    </w:p>
    <w:p>
      <w:pPr>
        <w:pStyle w:val="Compact"/>
        <w:numPr>
          <w:numId w:val="1003"/>
          <w:ilvl w:val="0"/>
        </w:numPr>
      </w:pPr>
    </w:p>
    <w:p>
      <w:pPr>
        <w:pStyle w:val="Compact"/>
        <w:numPr>
          <w:numId w:val="1003"/>
          <w:ilvl w:val="0"/>
        </w:numPr>
      </w:pPr>
      <w:r>
        <w:t xml:space="preserve">24小时内有效</w:t>
      </w:r>
    </w:p>
    <w:p>
      <w:pPr>
        <w:pStyle w:val="Compact"/>
      </w:pPr>
      <w:r>
        <w:t xml:space="preserve">领取优惠券</w:t>
      </w:r>
    </w:p>
    <w:p>
      <w:pPr>
        <w:pStyle w:val="Compact"/>
      </w:pPr>
      <w:r>
        <w:t xml:space="preserve">您已成功领取老用户福利</w:t>
      </w:r>
    </w:p>
    <w:p>
      <w:pPr>
        <w:pStyle w:val="Compact"/>
      </w:pPr>
    </w:p>
    <w:p>
      <w:pPr>
        <w:pStyle w:val="Compact"/>
      </w:pPr>
      <w:r>
        <w:t xml:space="preserve">已转存到百度网盘</w:t>
      </w:r>
    </w:p>
    <w:p>
      <w:pPr>
        <w:pStyle w:val="Compact"/>
      </w:pPr>
      <w:r>
        <w:t xml:space="preserve">存储在文件夹【来自：百度文库】</w:t>
      </w:r>
    </w:p>
    <w:p>
      <w:pPr>
        <w:pStyle w:val="Compact"/>
      </w:pPr>
      <w:r>
        <w:t xml:space="preserve">去看看</w:t>
      </w:r>
    </w:p>
    <w:bookmarkStart w:id="45" w:name="na-dialog-root"/>
    <w:p>
      <w:pPr>
        <w:pStyle w:val="Compact"/>
      </w:pPr>
      <w:r>
        <w:t xml:space="preserve">文库新人专享礼包</w:t>
      </w:r>
    </w:p>
    <w:p>
      <w:pPr>
        <w:pStyle w:val="Compact"/>
      </w:pPr>
      <w:r>
        <w:t xml:space="preserve">限时免费</w:t>
      </w:r>
    </w:p>
    <w:p>
      <w:pPr>
        <w:pStyle w:val="Compact"/>
      </w:pPr>
      <w:r>
        <w:t xml:space="preserve">价值¥500+</w:t>
      </w:r>
    </w:p>
    <w:p>
      <w:pPr>
        <w:pStyle w:val="Compact"/>
      </w:pPr>
      <w:r>
        <w:t xml:space="preserve">去文库APP免费领</w:t>
      </w:r>
    </w:p>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jpg" /><Relationship Type="http://schemas.openxmlformats.org/officeDocument/2006/relationships/image" Id="rId35" Target="media/rId35.jpg" /><Relationship Type="http://schemas.openxmlformats.org/officeDocument/2006/relationships/image" Id="rId25" Target="media/rId25.jpg" /><Relationship Type="http://schemas.openxmlformats.org/officeDocument/2006/relationships/image" Id="rId38" Target="media/rId38.jpg" /><Relationship Type="http://schemas.openxmlformats.org/officeDocument/2006/relationships/image" Id="rId37" Target="media/rId37.jpg" /><Relationship Type="http://schemas.openxmlformats.org/officeDocument/2006/relationships/image" Id="rId27" Target="media/rId27.jpg" /><Relationship Type="http://schemas.openxmlformats.org/officeDocument/2006/relationships/image" Id="rId31" Target="media/rId31.jpg" /><Relationship Type="http://schemas.openxmlformats.org/officeDocument/2006/relationships/image" Id="rId24" Target="media/rId24.jpg" /><Relationship Type="http://schemas.openxmlformats.org/officeDocument/2006/relationships/image" Id="rId33" Target="media/rId33.jpg" /><Relationship Type="http://schemas.openxmlformats.org/officeDocument/2006/relationships/image" Id="rId34" Target="media/rId34.jpg" /><Relationship Type="http://schemas.openxmlformats.org/officeDocument/2006/relationships/image" Id="rId26" Target="media/rId26.jpg" /><Relationship Type="http://schemas.openxmlformats.org/officeDocument/2006/relationships/image" Id="rId22" Target="media/rId22.jpg" /><Relationship Type="http://schemas.openxmlformats.org/officeDocument/2006/relationships/image" Id="rId30" Target="media/rId30.jpg" /><Relationship Type="http://schemas.openxmlformats.org/officeDocument/2006/relationships/image" Id="rId28" Target="media/rId28.jpg" /><Relationship Type="http://schemas.openxmlformats.org/officeDocument/2006/relationships/image" Id="rId21" Target="media/rId21.jpg" /><Relationship Type="http://schemas.openxmlformats.org/officeDocument/2006/relationships/image" Id="rId36" Target="media/rId36.jpg" /><Relationship Type="http://schemas.openxmlformats.org/officeDocument/2006/relationships/image" Id="rId32" Target="media/rId32.jpg" /><Relationship Type="http://schemas.openxmlformats.org/officeDocument/2006/relationships/image" Id="rId23" Target="media/rId23.jpg" /><Relationship Type="http://schemas.openxmlformats.org/officeDocument/2006/relationships/hyperlink" Id="rId20" Target="//wk.baidu.com/search?word=&#21152;&#27833;&#31449;&amp;fr=viewTags" TargetMode="External" /><Relationship Type="http://schemas.openxmlformats.org/officeDocument/2006/relationships/hyperlink" Id="rId40" Target="searchSpecial.jumpUrl" TargetMode="External" /></Relationships>
</file>

<file path=word/_rels/footnotes.xml.rels><?xml version="1.0" encoding="UTF-8"?>
<Relationships xmlns="http://schemas.openxmlformats.org/package/2006/relationships"><Relationship Type="http://schemas.openxmlformats.org/officeDocument/2006/relationships/hyperlink" Id="rId20" Target="//wk.baidu.com/search?word=&#21152;&#27833;&#31449;&amp;fr=viewTags" TargetMode="External" /><Relationship Type="http://schemas.openxmlformats.org/officeDocument/2006/relationships/hyperlink" Id="rId40" Target="searchSpecial.jumpUr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加油站安全检查执法工作指南 - 百度文库</dc:title>
  <dc:creator/>
  <dc:description>百度文库</dc:description>
  <dc:language>en</dc:language>
  <cp:keywords/>
  <dcterms:created xsi:type="dcterms:W3CDTF">2020-08-08T23:16:16Z</dcterms:created>
  <dcterms:modified xsi:type="dcterms:W3CDTF">2020-08-08T23:16:16Z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e-mobile-web-app-capable">
    <vt:lpwstr>yes</vt:lpwstr>
  </property>
  <property fmtid="{D5CDD505-2E9C-101B-9397-08002B2CF9AE}" pid="3" name="apple-mobile-web-app-status-bar-style">
    <vt:lpwstr>black</vt:lpwstr>
  </property>
  <property fmtid="{D5CDD505-2E9C-101B-9397-08002B2CF9AE}" pid="4" name="format-detection">
    <vt:lpwstr/>
  </property>
  <property fmtid="{D5CDD505-2E9C-101B-9397-08002B2CF9AE}" pid="5" name="referrer">
    <vt:lpwstr>never</vt:lpwstr>
  </property>
  <property fmtid="{D5CDD505-2E9C-101B-9397-08002B2CF9AE}" pid="6" name="viewport">
    <vt:lpwstr>width=device-width,minimum-scale=1.0,maximum-scale=1.0,user-scalable=no,viewport-fit=cover</vt:lpwstr>
  </property>
</Properties>
</file>