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写死为中煤雄安科创园项目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项目版SG-P-年月日-序号（1）</w:t>
            </w:r>
          </w:p>
          <w:p w14:paraId="38B40889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个人版SP-G-年月日-序号（1.1））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自动生成-可编辑，不可与已有重复，文本框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人员管理-实名登记该人员岗位，则显示--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1976"/>
        <w:gridCol w:w="3097"/>
        <w:gridCol w:w="4742"/>
        <w:gridCol w:w="1888"/>
        <w:gridCol w:w="1889"/>
      </w:tblGrid>
      <w:tr w14:paraId="401309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0766E8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453DCE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634" w:type="pct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1515" w:type="pct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16B48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2BD0DD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完成率等于100%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12F66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9DBBA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634" w:type="pct"/>
            <w:shd w:val="clear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</w:t>
            </w:r>
          </w:p>
        </w:tc>
        <w:tc>
          <w:tcPr>
            <w:tcW w:w="1515" w:type="pct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</w:t>
            </w:r>
          </w:p>
        </w:tc>
        <w:tc>
          <w:tcPr>
            <w:tcW w:w="606" w:type="pct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vAlign w:val="center"/>
          </w:tcPr>
          <w:p w14:paraId="31B1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0241CB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任务跟踪提交日期为今日且完成率=110%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EBE1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226059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634" w:type="pct"/>
            <w:shd w:val="clear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--</w:t>
            </w:r>
          </w:p>
        </w:tc>
        <w:tc>
          <w:tcPr>
            <w:tcW w:w="1515" w:type="pct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606" w:type="pct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  <w:tc>
          <w:tcPr>
            <w:tcW w:w="606" w:type="pct"/>
            <w:vAlign w:val="center"/>
          </w:tcPr>
          <w:p w14:paraId="399BBD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92FA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3E8DD5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  <w:tr w14:paraId="5284146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634" w:type="pct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人员管理-实名登记台账</w:t>
            </w:r>
          </w:p>
          <w:p w14:paraId="090CAD5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设备管理-设备台账</w:t>
            </w:r>
          </w:p>
          <w:p w14:paraId="5037951C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物联设备管理-各类物联设备绑定</w:t>
            </w:r>
          </w:p>
          <w:p w14:paraId="6BE7E739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安全管理-安全检查/整改</w:t>
            </w:r>
          </w:p>
          <w:p w14:paraId="4C876636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991" w:type="pct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1515" w:type="pct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1、人员：取人员状态为在场且人员类型为管理或劳务；</w:t>
            </w:r>
          </w:p>
          <w:p w14:paraId="7926F234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2、设备取使用状态为在用</w:t>
            </w:r>
          </w:p>
          <w:p w14:paraId="449340F3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3、物联设备取状态为在线；</w:t>
            </w:r>
          </w:p>
          <w:p w14:paraId="40EA4EC1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4、安全/质量取检查日期为今日，是否下发整改单选择是的问题数</w:t>
            </w:r>
          </w:p>
        </w:tc>
        <w:tc>
          <w:tcPr>
            <w:tcW w:w="606" w:type="pct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</w:t>
            </w:r>
          </w:p>
        </w:tc>
        <w:tc>
          <w:tcPr>
            <w:tcW w:w="606" w:type="pct"/>
            <w:vAlign w:val="center"/>
          </w:tcPr>
          <w:p w14:paraId="07CC5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6D0DD08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956"/>
        <w:gridCol w:w="3077"/>
        <w:gridCol w:w="4722"/>
        <w:gridCol w:w="1868"/>
        <w:gridCol w:w="1868"/>
      </w:tblGrid>
      <w:tr w14:paraId="5A023B1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1" w:type="pct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23" w:type="pct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80" w:type="pct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04" w:type="pct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595" w:type="pct"/>
            <w:shd w:val="clear" w:color="auto" w:fill="1F4E78"/>
            <w:vAlign w:val="center"/>
          </w:tcPr>
          <w:p w14:paraId="16AFAB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16F4E48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623" w:type="pct"/>
            <w:shd w:val="clear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1504" w:type="pct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595" w:type="pct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</w:t>
            </w:r>
          </w:p>
        </w:tc>
        <w:tc>
          <w:tcPr>
            <w:tcW w:w="595" w:type="pct"/>
            <w:vAlign w:val="center"/>
          </w:tcPr>
          <w:p w14:paraId="63DB6E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19BDA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周计划最末节点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，可从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改选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最末节点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56B359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下拉框</w:t>
            </w:r>
          </w:p>
        </w:tc>
      </w:tr>
      <w:tr w14:paraId="6B79867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844E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日期选择器</w:t>
            </w:r>
          </w:p>
        </w:tc>
      </w:tr>
      <w:tr w14:paraId="76CAA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根据工序带出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EF49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4956A5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46747E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BCE09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自动带出或选择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2B25F4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8F311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623" w:type="pct"/>
            <w:shd w:val="clear" w:color="auto" w:fill="auto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1504" w:type="pct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自动带出或填写</w:t>
            </w:r>
          </w:p>
        </w:tc>
        <w:tc>
          <w:tcPr>
            <w:tcW w:w="595" w:type="pct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  <w:tc>
          <w:tcPr>
            <w:tcW w:w="595" w:type="pct"/>
            <w:vAlign w:val="center"/>
          </w:tcPr>
          <w:p w14:paraId="7791A7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数字编辑框</w:t>
            </w:r>
          </w:p>
        </w:tc>
      </w:tr>
      <w:tr w14:paraId="1E2EA6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pct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623" w:type="pct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80" w:type="pct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1504" w:type="pct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选填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95" w:type="pct"/>
            <w:shd w:val="clear" w:color="auto" w:fill="F4F8FC"/>
            <w:vAlign w:val="center"/>
          </w:tcPr>
          <w:p w14:paraId="7CD89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长文本域</w:t>
            </w:r>
          </w:p>
        </w:tc>
      </w:tr>
    </w:tbl>
    <w:p w14:paraId="478EF7B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人员登记-考勤日报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人员管理-实名登记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劳务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，入场不晚于日志日期且未退场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该人员考勤日报有一条数据则判定到岗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shd w:val="clear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shd w:val="clear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DF2D94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（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设备总数为空则该条不显示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）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  <w:t>设备台账该类型总数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4D6A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100E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 xml:space="preserve">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579F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2842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使用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6A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ED41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A4B6E6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项目版物联设备运行情况（</w:t>
      </w:r>
      <w:r>
        <w:rPr>
          <w:rFonts w:hint="eastAsia" w:eastAsia="Arial" w:cs="Arial"/>
          <w:b/>
          <w:color w:val="000000"/>
          <w:sz w:val="18"/>
          <w:lang w:val="en-US" w:eastAsia="zh-CN"/>
        </w:rPr>
        <w:t>点击删除弹出提示，是否删除该类设备运行情况</w:t>
      </w:r>
      <w:r>
        <w:rPr>
          <w:rFonts w:hint="eastAsia" w:eastAsia="Arial" w:cs="Arial"/>
          <w:b/>
          <w:color w:val="000000"/>
          <w:sz w:val="18"/>
          <w:lang w:eastAsia="zh-CN"/>
        </w:rPr>
        <w:t>）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shd w:val="clear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shd w:val="clear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shd w:val="clear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shd w:val="clear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shd w:val="clear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shd w:val="clear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shd w:val="clear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shd w:val="clear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shd w:val="clear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shd w:val="clear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shd w:val="clear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shd w:val="clear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shd w:val="clear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shd w:val="clear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shd w:val="clear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shd w:val="clear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shd w:val="clear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管理-设备绑定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shd w:val="clear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管理-设备告警-告警记录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维保-维保计划</w:t>
            </w:r>
          </w:p>
          <w:p w14:paraId="5FCBFE5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维保-维保记录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设备管理-设备检测检验-检测检验计划</w:t>
            </w:r>
          </w:p>
          <w:p w14:paraId="0122E629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设备管理-设备检测检验-检测检验记录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巡检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显示--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设备管理-设备巡检-巡检记录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入库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进磅时间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物资管理-出库管理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出库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退库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送检状态为合格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shd w:val="clear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预计完成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shd w:val="clear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05F0EE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检查时间为日志日期，是否需整改为是的整改单问题总数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shd w:val="clear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检查时间为日志日期，是否需整改为是的整改单数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shd w:val="clear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复查日期为日志日期且复查结果为已通过的整改单数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处罚日期为日志日期的处罚单数和金额之和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状态为待整改的整改单数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待整改是否逾期为是的整改单数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质量管理-质量检查/整改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质量管理-质量处罚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2B793E61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val="en-US" w:eastAsia="zh-CN"/>
        </w:rPr>
      </w:pPr>
      <w:r>
        <w:rPr>
          <w:rFonts w:hint="eastAsia" w:eastAsia="Arial" w:cs="Arial"/>
          <w:b w:val="0"/>
          <w:color w:val="000000"/>
          <w:sz w:val="16"/>
          <w:lang w:val="en-US" w:eastAsia="zh-CN"/>
        </w:rPr>
        <w:t>同质量</w:t>
      </w: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状态为在施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安全管理-危大工程-危大清单-过程管控-历史排查记录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记录时间为日期日期，每个清单求和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排查日期为日志日期,整改隐患数求和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排查日期为日志日期,整改单数求和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安全管理-危大工程-危大清单-过程管控-历史隐患记录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整改状态为待整改的单数求和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待整改是否逾期为是的单数求和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技术管理-技术交底管理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技术管理-方案管理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技术交底/方案交底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安全管理-班前会管理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业务日期为日志日期，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或参会人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设备管理-设备巡检、设备维保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本人为巡检人、维保人或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物联设备管理-设备绑定</w:t>
            </w:r>
          </w:p>
          <w:p w14:paraId="1F24D467">
            <w:pPr>
              <w:keepNext/>
              <w:spacing w:before="140" w:after="0" w:line="240" w:lineRule="auto"/>
              <w:jc w:val="left"/>
              <w:rPr>
                <w:rFonts w:hint="default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物联设备管理-告警记录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联系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今日本人负责设备运行〔设备数〕台，收到设备告警〔告警数〕项，已处理〔处理数〕项，待跟进〔待跟进数〕项。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物资管理-入库管理-出库管理-物资送检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创建人、领料人、送检人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整改下发人或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接受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4999" w:type="pct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1990"/>
        <w:gridCol w:w="3111"/>
        <w:gridCol w:w="4756"/>
        <w:gridCol w:w="1903"/>
        <w:gridCol w:w="1903"/>
      </w:tblGrid>
      <w:tr w14:paraId="30ACEB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46" w:type="pct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634" w:type="pct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991" w:type="pct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1515" w:type="pct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  <w:tc>
          <w:tcPr>
            <w:tcW w:w="606" w:type="pct"/>
            <w:shd w:val="clear" w:color="auto" w:fill="1F4E78"/>
            <w:vAlign w:val="center"/>
          </w:tcPr>
          <w:p w14:paraId="7DD9657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/>
                <w:color w:val="FFFFFF"/>
                <w:sz w:val="16"/>
                <w:vertAlign w:val="baseline"/>
                <w:lang w:val="en-US" w:eastAsia="zh-CN"/>
              </w:rPr>
              <w:t>编辑态</w:t>
            </w:r>
          </w:p>
        </w:tc>
      </w:tr>
      <w:tr w14:paraId="23F2AE8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634" w:type="pct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本人负责的本周计划。</w:t>
            </w:r>
          </w:p>
        </w:tc>
        <w:tc>
          <w:tcPr>
            <w:tcW w:w="1515" w:type="pct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606" w:type="pct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</w:t>
            </w:r>
          </w:p>
        </w:tc>
        <w:tc>
          <w:tcPr>
            <w:tcW w:w="606" w:type="pct"/>
            <w:vMerge w:val="restart"/>
            <w:vAlign w:val="center"/>
          </w:tcPr>
          <w:p w14:paraId="016482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长文本框</w:t>
            </w:r>
          </w:p>
        </w:tc>
      </w:tr>
      <w:tr w14:paraId="0FAB02B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</w:t>
            </w:r>
          </w:p>
        </w:tc>
        <w:tc>
          <w:tcPr>
            <w:tcW w:w="606" w:type="pct"/>
            <w:vMerge w:val="continue"/>
            <w:tcBorders/>
            <w:shd w:val="clear" w:color="auto" w:fill="F4F8FC"/>
            <w:vAlign w:val="center"/>
          </w:tcPr>
          <w:p w14:paraId="57B8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3AE925E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634" w:type="pct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tcBorders/>
            <w:vAlign w:val="center"/>
          </w:tcPr>
          <w:p w14:paraId="3A4A2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1B5F99B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tcBorders/>
            <w:shd w:val="clear" w:color="auto" w:fill="F4F8FC"/>
            <w:vAlign w:val="center"/>
          </w:tcPr>
          <w:p w14:paraId="3B59E7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56AC8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634" w:type="pct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606" w:type="pct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tcBorders/>
            <w:vAlign w:val="center"/>
          </w:tcPr>
          <w:p w14:paraId="1384F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6AEFC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tcBorders/>
            <w:shd w:val="clear" w:color="auto" w:fill="F4F8FC"/>
            <w:vAlign w:val="center"/>
          </w:tcPr>
          <w:p w14:paraId="777AEE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75732D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634" w:type="pct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1515" w:type="pct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606" w:type="pct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  <w:tc>
          <w:tcPr>
            <w:tcW w:w="606" w:type="pct"/>
            <w:vMerge w:val="continue"/>
            <w:tcBorders/>
            <w:vAlign w:val="center"/>
          </w:tcPr>
          <w:p w14:paraId="68CFB5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6B1AB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634" w:type="pct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1515" w:type="pct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606" w:type="pct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  <w:tc>
          <w:tcPr>
            <w:tcW w:w="606" w:type="pct"/>
            <w:vMerge w:val="continue"/>
            <w:tcBorders/>
            <w:vAlign w:val="center"/>
          </w:tcPr>
          <w:p w14:paraId="53DAC7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  <w:tr w14:paraId="01B05F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634" w:type="pct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生产管理-周计划</w:t>
            </w:r>
          </w:p>
        </w:tc>
        <w:tc>
          <w:tcPr>
            <w:tcW w:w="991" w:type="pct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1515" w:type="pct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606" w:type="pct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  <w:tc>
          <w:tcPr>
            <w:tcW w:w="606" w:type="pct"/>
            <w:vMerge w:val="continue"/>
            <w:tcBorders/>
            <w:shd w:val="clear" w:color="auto" w:fill="F4F8FC"/>
            <w:vAlign w:val="center"/>
          </w:tcPr>
          <w:p w14:paraId="4F3A5A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4E08ED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06D0A"/>
    <w:rsid w:val="2C692E57"/>
    <w:rsid w:val="2DA47271"/>
    <w:rsid w:val="453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2734</Words>
  <Characters>2758</Characters>
  <Lines>0</Lines>
  <Paragraphs>0</Paragraphs>
  <TotalTime>2</TotalTime>
  <ScaleCrop>false</ScaleCrop>
  <LinksUpToDate>false</LinksUpToDate>
  <CharactersWithSpaces>2813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2026-09-21T06:12:08Z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