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89DA0">
      <w:pPr>
        <w:pStyle w:val="3"/>
      </w:pPr>
      <w:bookmarkStart w:id="0" w:name="大作业用户行为日志分析系统"/>
      <w:r>
        <w:rPr>
          <w:rFonts w:hint="eastAsia"/>
        </w:rPr>
        <w:t>大作业：用户行为日志分析系统</w:t>
      </w:r>
    </w:p>
    <w:p w14:paraId="127D0C91">
      <w:pPr>
        <w:pStyle w:val="4"/>
      </w:pPr>
      <w:bookmarkStart w:id="1" w:name="一课程背景与目标"/>
      <w:r>
        <w:rPr>
          <w:rFonts w:hint="eastAsia"/>
        </w:rPr>
        <w:t>一、课程背景与目标</w:t>
      </w:r>
    </w:p>
    <w:p w14:paraId="4A99B551">
      <w:pPr>
        <w:pStyle w:val="5"/>
      </w:pPr>
      <w:bookmarkStart w:id="2" w:name="课程背景"/>
      <w:r>
        <w:rPr>
          <w:rFonts w:hint="eastAsia"/>
        </w:rPr>
        <w:t>课程背景</w:t>
      </w:r>
    </w:p>
    <w:p w14:paraId="1FE7DD31">
      <w:r>
        <w:rPr>
          <w:rFonts w:hint="eastAsia"/>
        </w:rPr>
        <w:t>随着互联网业务规模不断扩大，用户行为日志已成为分析用户兴趣、优化产品体验和支撑运营决策的重要数据来源。传统单机或关系型数据库难以高效处理海量日志数据。Spark</w:t>
      </w:r>
      <w:r>
        <w:t xml:space="preserve"> </w:t>
      </w:r>
      <w:r>
        <w:rPr>
          <w:rFonts w:hint="eastAsia"/>
        </w:rPr>
        <w:t>具备高性能、内存计算和良好的分布式扩展能力，Spark</w:t>
      </w:r>
      <w:r>
        <w:t xml:space="preserve"> SQL </w:t>
      </w:r>
      <w:r>
        <w:rPr>
          <w:rFonts w:hint="eastAsia"/>
        </w:rPr>
        <w:t>提供统一的结构化查询接口与优化执行引擎，使得用户行为日志的清洗、统计与分析更加高效、灵活和易于实现。</w:t>
      </w:r>
    </w:p>
    <w:bookmarkEnd w:id="2"/>
    <w:p w14:paraId="725FDB9B">
      <w:pPr>
        <w:pStyle w:val="5"/>
      </w:pPr>
      <w:bookmarkStart w:id="3" w:name="课程目标"/>
      <w:r>
        <w:rPr>
          <w:rFonts w:hint="eastAsia"/>
        </w:rPr>
        <w:t>课程目标</w:t>
      </w:r>
    </w:p>
    <w:p w14:paraId="6136178C">
      <w:pPr>
        <w:numPr>
          <w:ilvl w:val="0"/>
          <w:numId w:val="7"/>
        </w:numPr>
      </w:pPr>
      <w:r>
        <w:rPr>
          <w:rFonts w:hint="eastAsia"/>
        </w:rPr>
        <w:t>掌握用户行为日志数据的清洗、结构化处理流程，理解日志从原始数据到可分析数据集的完整转换过程。</w:t>
      </w:r>
    </w:p>
    <w:p w14:paraId="404686AC">
      <w:pPr>
        <w:numPr>
          <w:ilvl w:val="0"/>
          <w:numId w:val="7"/>
        </w:numPr>
      </w:pPr>
      <w:r>
        <w:rPr>
          <w:rFonts w:hint="eastAsia"/>
        </w:rPr>
        <w:t>熟练使用</w:t>
      </w:r>
      <w:r>
        <w:t xml:space="preserve"> Spark </w:t>
      </w:r>
      <w:r>
        <w:rPr>
          <w:rFonts w:hint="eastAsia"/>
        </w:rPr>
        <w:t>和</w:t>
      </w:r>
      <w:r>
        <w:t xml:space="preserve"> Spark SQL </w:t>
      </w:r>
      <w:r>
        <w:rPr>
          <w:rFonts w:hint="eastAsia"/>
        </w:rPr>
        <w:t>对大规模日志数据进行统计分析，包括访问次数、热门课程及流量指标的计算。</w:t>
      </w:r>
    </w:p>
    <w:p w14:paraId="1985E624">
      <w:pPr>
        <w:numPr>
          <w:ilvl w:val="0"/>
          <w:numId w:val="7"/>
        </w:numPr>
      </w:pPr>
      <w:r>
        <w:rPr>
          <w:rFonts w:hint="eastAsia"/>
        </w:rPr>
        <w:t>理解基于</w:t>
      </w:r>
      <w:r>
        <w:t xml:space="preserve"> DataFrame </w:t>
      </w:r>
      <w:r>
        <w:rPr>
          <w:rFonts w:hint="eastAsia"/>
        </w:rPr>
        <w:t>与</w:t>
      </w:r>
      <w:r>
        <w:t xml:space="preserve"> SQL </w:t>
      </w:r>
      <w:r>
        <w:rPr>
          <w:rFonts w:hint="eastAsia"/>
        </w:rPr>
        <w:t>两种方式实现</w:t>
      </w:r>
      <w:r>
        <w:t xml:space="preserve"> TopN </w:t>
      </w:r>
      <w:r>
        <w:rPr>
          <w:rFonts w:hint="eastAsia"/>
        </w:rPr>
        <w:t>统计的思路与差异。</w:t>
      </w:r>
    </w:p>
    <w:p w14:paraId="00E90E3C">
      <w:pPr>
        <w:numPr>
          <w:ilvl w:val="0"/>
          <w:numId w:val="7"/>
        </w:numPr>
      </w:pPr>
      <w:r>
        <w:rPr>
          <w:rFonts w:hint="eastAsia"/>
        </w:rPr>
        <w:t>掌握窗口函数在多维度（如按城市）排名分析中的应用方法。</w:t>
      </w:r>
    </w:p>
    <w:p w14:paraId="31BE1CE2">
      <w:pPr>
        <w:numPr>
          <w:ilvl w:val="0"/>
          <w:numId w:val="7"/>
        </w:numPr>
      </w:pPr>
      <w:r>
        <w:rPr>
          <w:rFonts w:hint="eastAsia"/>
        </w:rPr>
        <w:t>实现分析结果批量写入</w:t>
      </w:r>
      <w:r>
        <w:t xml:space="preserve"> </w:t>
      </w:r>
      <w:r>
        <w:rPr>
          <w:rFonts w:hint="eastAsia"/>
        </w:rPr>
        <w:t>MySQL，理解</w:t>
      </w:r>
      <w:r>
        <w:t xml:space="preserve"> Spark </w:t>
      </w:r>
      <w:r>
        <w:rPr>
          <w:rFonts w:hint="eastAsia"/>
        </w:rPr>
        <w:t>与关系型数据库的集成与数据落库流程。</w:t>
      </w:r>
    </w:p>
    <w:bookmarkEnd w:id="1"/>
    <w:bookmarkEnd w:id="3"/>
    <w:p w14:paraId="54346EEE">
      <w:pPr>
        <w:pStyle w:val="4"/>
      </w:pPr>
      <w:bookmarkStart w:id="4" w:name="二实验流程"/>
      <w:r>
        <w:rPr>
          <w:rFonts w:hint="eastAsia"/>
        </w:rPr>
        <w:t>二、实验流程</w:t>
      </w:r>
    </w:p>
    <w:p w14:paraId="1ED4A450">
      <w:pPr>
        <w:pStyle w:val="5"/>
      </w:pPr>
      <w:bookmarkStart w:id="5" w:name="日志预处理与清洗"/>
      <w:r>
        <w:t xml:space="preserve">1. </w:t>
      </w:r>
      <w:r>
        <w:rPr>
          <w:rFonts w:hint="eastAsia"/>
        </w:rPr>
        <w:t>日志预处理与清洗</w:t>
      </w:r>
    </w:p>
    <w:p w14:paraId="12DDF0A8">
      <w:r>
        <w:rPr>
          <w:rFonts w:hint="eastAsia"/>
        </w:rPr>
        <w:t>对原始用户访问日志进行格式解析、字段抽取与异常数据过滤，统一时间与访问资源格式，生成结构化的清洗日志数据。</w:t>
      </w:r>
    </w:p>
    <w:bookmarkEnd w:id="5"/>
    <w:p w14:paraId="226FC83F">
      <w:pPr>
        <w:pStyle w:val="5"/>
      </w:pPr>
      <w:bookmarkStart w:id="6" w:name="数据存储与加载"/>
      <w:r>
        <w:t xml:space="preserve">2. </w:t>
      </w:r>
      <w:r>
        <w:rPr>
          <w:rFonts w:hint="eastAsia"/>
        </w:rPr>
        <w:t>数据存储与加载</w:t>
      </w:r>
    </w:p>
    <w:p w14:paraId="754A90D2">
      <w:r>
        <w:rPr>
          <w:rFonts w:hint="eastAsia"/>
        </w:rPr>
        <w:t>将清洗后的日志以</w:t>
      </w:r>
      <w:r>
        <w:t xml:space="preserve"> Parquet </w:t>
      </w:r>
      <w:r>
        <w:rPr>
          <w:rFonts w:hint="eastAsia"/>
        </w:rPr>
        <w:t>格式持久化存储，利用</w:t>
      </w:r>
      <w:r>
        <w:t xml:space="preserve"> SparkSession </w:t>
      </w:r>
      <w:r>
        <w:rPr>
          <w:rFonts w:hint="eastAsia"/>
        </w:rPr>
        <w:t>高效加载，为后续分析提供统一数据源。</w:t>
      </w:r>
    </w:p>
    <w:bookmarkEnd w:id="6"/>
    <w:p w14:paraId="554B438E">
      <w:pPr>
        <w:pStyle w:val="5"/>
      </w:pPr>
      <w:bookmarkStart w:id="7" w:name="统计分析建模"/>
      <w:r>
        <w:t xml:space="preserve">3. </w:t>
      </w:r>
      <w:r>
        <w:rPr>
          <w:rFonts w:hint="eastAsia"/>
        </w:rPr>
        <w:t>统计分析建模</w:t>
      </w:r>
    </w:p>
    <w:p w14:paraId="37A456F5">
      <w:r>
        <w:rPr>
          <w:rFonts w:hint="eastAsia"/>
        </w:rPr>
        <w:t>基于</w:t>
      </w:r>
      <w:r>
        <w:t xml:space="preserve"> Spark DataFrame </w:t>
      </w:r>
      <w:r>
        <w:rPr>
          <w:rFonts w:hint="eastAsia"/>
        </w:rPr>
        <w:t>与</w:t>
      </w:r>
      <w:r>
        <w:t xml:space="preserve"> Spark </w:t>
      </w:r>
      <w:r>
        <w:rPr>
          <w:rFonts w:hint="eastAsia"/>
        </w:rPr>
        <w:t>SQL，对视频访问数据按日期、课程、城市和流量等维度进行分组聚合，完成</w:t>
      </w:r>
      <w:r>
        <w:t xml:space="preserve"> TopN </w:t>
      </w:r>
      <w:r>
        <w:rPr>
          <w:rFonts w:hint="eastAsia"/>
        </w:rPr>
        <w:t>访问量与流量统计。</w:t>
      </w:r>
    </w:p>
    <w:bookmarkEnd w:id="7"/>
    <w:p w14:paraId="2A892101">
      <w:pPr>
        <w:pStyle w:val="5"/>
      </w:pPr>
      <w:bookmarkStart w:id="8" w:name="高级分析处理"/>
      <w:r>
        <w:t xml:space="preserve">4. </w:t>
      </w:r>
      <w:r>
        <w:rPr>
          <w:rFonts w:hint="eastAsia"/>
        </w:rPr>
        <w:t>高级分析处理</w:t>
      </w:r>
    </w:p>
    <w:p w14:paraId="3AAB7D9D">
      <w:r>
        <w:rPr>
          <w:rFonts w:hint="eastAsia"/>
        </w:rPr>
        <w:t>使用窗口函数对城市维度下的视频访问数据进行排名，筛选各城市访问量最高的课程结果。</w:t>
      </w:r>
    </w:p>
    <w:bookmarkEnd w:id="8"/>
    <w:p w14:paraId="390AC54D">
      <w:pPr>
        <w:pStyle w:val="5"/>
      </w:pPr>
      <w:bookmarkStart w:id="9" w:name="结果落库与输出"/>
      <w:r>
        <w:t xml:space="preserve">5. </w:t>
      </w:r>
      <w:r>
        <w:rPr>
          <w:rFonts w:hint="eastAsia"/>
        </w:rPr>
        <w:t>结果落库与输出</w:t>
      </w:r>
    </w:p>
    <w:p w14:paraId="665C751D">
      <w:r>
        <w:rPr>
          <w:rFonts w:hint="eastAsia"/>
        </w:rPr>
        <w:t>采用分区批量写入方式，将统计结果高效写入</w:t>
      </w:r>
      <w:r>
        <w:t xml:space="preserve"> </w:t>
      </w:r>
      <w:r>
        <w:rPr>
          <w:rFonts w:hint="eastAsia"/>
        </w:rPr>
        <w:t>MySQL，实现分析结果的持久化与后续业务查询支持。</w:t>
      </w:r>
    </w:p>
    <w:bookmarkEnd w:id="4"/>
    <w:bookmarkEnd w:id="9"/>
    <w:p w14:paraId="3A7358F3">
      <w:pPr>
        <w:pStyle w:val="4"/>
      </w:pPr>
      <w:bookmarkStart w:id="10" w:name="三系统设计与实现"/>
      <w:r>
        <w:rPr>
          <w:rFonts w:hint="eastAsia"/>
        </w:rPr>
        <w:t>三、系统设计与实现</w:t>
      </w:r>
    </w:p>
    <w:p w14:paraId="2C28C374">
      <w:pPr>
        <w:pStyle w:val="5"/>
      </w:pPr>
      <w:bookmarkStart w:id="11" w:name="系统架构设计"/>
      <w:r>
        <w:t xml:space="preserve">1. </w:t>
      </w:r>
      <w:r>
        <w:rPr>
          <w:rFonts w:hint="eastAsia"/>
        </w:rPr>
        <w:t>系统架构设计</w:t>
      </w:r>
    </w:p>
    <w:p w14:paraId="2F5B3028">
      <w:pPr>
        <w:pStyle w:val="6"/>
      </w:pPr>
      <w:bookmarkStart w:id="12" w:name="系统整体架构"/>
      <w:r>
        <w:rPr>
          <w:rFonts w:hint="eastAsia"/>
        </w:rPr>
        <w:t>系统整体架构</w:t>
      </w:r>
    </w:p>
    <w:p w14:paraId="02D6487F">
      <w:r>
        <w:rPr>
          <w:rFonts w:hint="eastAsia"/>
        </w:rPr>
        <w:t>用户行为日志分析系统采用分层架构设计，包括数据生成层、数据预处理层、数据存储层、数据分析层和结果输出层。系统整体架构如图所示：</w:t>
      </w:r>
    </w:p>
    <w:bookmarkEnd w:id="11"/>
    <w:bookmarkEnd w:id="12"/>
    <w:p w14:paraId="6C30921D">
      <w:pPr>
        <w:pStyle w:val="5"/>
      </w:pPr>
      <w:bookmarkStart w:id="13" w:name="项目实施步骤"/>
      <w:r>
        <w:drawing>
          <wp:inline distT="0" distB="0" distL="114300" distR="114300">
            <wp:extent cx="5479415" cy="2065020"/>
            <wp:effectExtent l="0" t="0" r="698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2. </w:t>
      </w:r>
      <w:r>
        <w:rPr>
          <w:rFonts w:hint="eastAsia"/>
        </w:rPr>
        <w:t>项目实施步骤</w:t>
      </w:r>
    </w:p>
    <w:p w14:paraId="58271D6B">
      <w:pPr>
        <w:numPr>
          <w:ilvl w:val="0"/>
          <w:numId w:val="8"/>
        </w:numPr>
      </w:pPr>
      <w:r>
        <w:rPr>
          <w:rFonts w:hint="eastAsia"/>
          <w:b/>
          <w:bCs/>
        </w:rPr>
        <w:t>项目初始化</w:t>
      </w:r>
      <w:r>
        <w:rPr>
          <w:rFonts w:hint="eastAsia"/>
        </w:rPr>
        <w:t>：创建项目目录和文件结构</w:t>
      </w:r>
    </w:p>
    <w:p w14:paraId="38E5A965">
      <w:pPr>
        <w:numPr>
          <w:ilvl w:val="0"/>
          <w:numId w:val="9"/>
        </w:numPr>
      </w:pPr>
      <w:r>
        <w:drawing>
          <wp:inline distT="0" distB="0" distL="114300" distR="114300">
            <wp:extent cx="5485765" cy="1313180"/>
            <wp:effectExtent l="0" t="0" r="63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安装项目依赖</w:t>
      </w:r>
      <w:r>
        <w:rPr>
          <w:rFonts w:hint="eastAsia"/>
        </w:rPr>
        <w:t>：安装PySpark、pandas等必要依赖</w:t>
      </w:r>
    </w:p>
    <w:p w14:paraId="0B102C04">
      <w:pPr>
        <w:numPr>
          <w:ilvl w:val="1"/>
          <w:numId w:val="9"/>
        </w:numPr>
      </w:pPr>
      <w:r>
        <w:drawing>
          <wp:inline distT="0" distB="0" distL="114300" distR="114300">
            <wp:extent cx="5481955" cy="771525"/>
            <wp:effectExtent l="0" t="0" r="444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2430" cy="1313815"/>
            <wp:effectExtent l="0" t="0" r="127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E47CE">
      <w:pPr>
        <w:numPr>
          <w:ilvl w:val="0"/>
          <w:numId w:val="9"/>
        </w:numPr>
      </w:pPr>
      <w:r>
        <w:rPr>
          <w:rFonts w:hint="eastAsia"/>
          <w:b/>
          <w:bCs/>
        </w:rPr>
        <w:t>生成模拟日志数据</w:t>
      </w:r>
      <w:r>
        <w:rPr>
          <w:rFonts w:hint="eastAsia"/>
        </w:rPr>
        <w:t>：运行数据生成器，生成100,000条用户行为日志</w:t>
      </w:r>
    </w:p>
    <w:p w14:paraId="18C0C470">
      <w:pPr>
        <w:numPr>
          <w:numId w:val="0"/>
        </w:numPr>
        <w:ind w:left="360" w:leftChars="0"/>
      </w:pPr>
    </w:p>
    <w:p w14:paraId="6F58C907">
      <w:pPr>
        <w:numPr>
          <w:ilvl w:val="1"/>
          <w:numId w:val="9"/>
        </w:numPr>
      </w:pPr>
      <w:r>
        <w:drawing>
          <wp:inline distT="0" distB="0" distL="114300" distR="114300">
            <wp:extent cx="5484495" cy="1859280"/>
            <wp:effectExtent l="0" t="0" r="190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</w:rPr>
        <w:t>查看生成的日志文件信息</w:t>
      </w:r>
    </w:p>
    <w:p w14:paraId="30052A45">
      <w:pPr>
        <w:numPr>
          <w:ilvl w:val="1"/>
          <w:numId w:val="9"/>
        </w:numPr>
      </w:pPr>
      <w:r>
        <w:drawing>
          <wp:inline distT="0" distB="0" distL="114300" distR="114300">
            <wp:extent cx="5482590" cy="418465"/>
            <wp:effectExtent l="0" t="0" r="381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C154F">
      <w:pPr>
        <w:numPr>
          <w:ilvl w:val="1"/>
          <w:numId w:val="9"/>
        </w:numPr>
      </w:pPr>
      <w:r>
        <w:rPr>
          <w:rFonts w:hint="eastAsia"/>
        </w:rPr>
        <w:t>查看生成的日志文件内容</w:t>
      </w:r>
    </w:p>
    <w:p w14:paraId="732530A3">
      <w:pPr>
        <w:numPr>
          <w:ilvl w:val="1"/>
          <w:numId w:val="9"/>
        </w:numPr>
      </w:pPr>
      <w:r>
        <w:drawing>
          <wp:inline distT="0" distB="0" distL="114300" distR="114300">
            <wp:extent cx="5483225" cy="1159510"/>
            <wp:effectExtent l="0" t="0" r="317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65BC4">
      <w:pPr>
        <w:numPr>
          <w:numId w:val="0"/>
        </w:numPr>
        <w:ind w:left="1080" w:leftChars="0"/>
      </w:pPr>
    </w:p>
    <w:p w14:paraId="6BCCA292">
      <w:pPr>
        <w:numPr>
          <w:ilvl w:val="0"/>
          <w:numId w:val="9"/>
        </w:numPr>
      </w:pPr>
      <w:r>
        <w:rPr>
          <w:rFonts w:hint="eastAsia"/>
          <w:b/>
          <w:bCs/>
        </w:rPr>
        <w:t>运行日志分析系统</w:t>
      </w:r>
      <w:r>
        <w:rPr>
          <w:rFonts w:hint="eastAsia"/>
        </w:rPr>
        <w:t>：执行log_analysis.py，完成日志清洗、统计分析和高级分析</w:t>
      </w:r>
    </w:p>
    <w:p w14:paraId="77A1E7D6">
      <w:pPr>
        <w:numPr>
          <w:ilvl w:val="1"/>
          <w:numId w:val="9"/>
        </w:numPr>
      </w:pPr>
      <w:r>
        <w:drawing>
          <wp:inline distT="0" distB="0" distL="114300" distR="114300">
            <wp:extent cx="5480685" cy="2399665"/>
            <wp:effectExtent l="0" t="0" r="571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重点插入：模块1（日志预处理与清洗）执行结果</w:t>
      </w:r>
    </w:p>
    <w:p w14:paraId="2146028D">
      <w:pPr>
        <w:numPr>
          <w:ilvl w:val="1"/>
          <w:numId w:val="9"/>
        </w:numPr>
      </w:pPr>
      <w:r>
        <w:drawing>
          <wp:inline distT="0" distB="0" distL="114300" distR="114300">
            <wp:extent cx="5485765" cy="4392295"/>
            <wp:effectExtent l="0" t="0" r="63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5765" cy="1774190"/>
            <wp:effectExtent l="0" t="0" r="63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7510" cy="3075940"/>
            <wp:effectExtent l="0" t="0" r="889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3284220"/>
            <wp:effectExtent l="0" t="0" r="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4970" cy="4265295"/>
            <wp:effectExtent l="0" t="0" r="11430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A409A">
      <w:pPr>
        <w:numPr>
          <w:ilvl w:val="0"/>
          <w:numId w:val="9"/>
        </w:numPr>
      </w:pPr>
      <w:r>
        <w:rPr>
          <w:rFonts w:hint="eastAsia"/>
          <w:b/>
          <w:bCs/>
        </w:rPr>
        <w:t>使用spark-submit运行</w:t>
      </w:r>
      <w:r>
        <w:rPr>
          <w:rFonts w:hint="eastAsia"/>
        </w:rPr>
        <w:t>：通过spark-submit命令提交作业，验证集群模式下的运行</w:t>
      </w:r>
    </w:p>
    <w:p w14:paraId="30809A57">
      <w:pPr>
        <w:numPr>
          <w:ilvl w:val="0"/>
          <w:numId w:val="9"/>
        </w:numPr>
      </w:pPr>
      <w:r>
        <w:drawing>
          <wp:inline distT="0" distB="0" distL="114300" distR="114300">
            <wp:extent cx="5471160" cy="853440"/>
            <wp:effectExtent l="0" t="0" r="254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查看结果</w:t>
      </w:r>
      <w:r>
        <w:rPr>
          <w:rFonts w:hint="eastAsia"/>
        </w:rPr>
        <w:t>：查看Spark</w:t>
      </w:r>
      <w:r>
        <w:t xml:space="preserve"> Web </w:t>
      </w:r>
      <w:r>
        <w:rPr>
          <w:rFonts w:hint="eastAsia"/>
        </w:rPr>
        <w:t>UI和分析结果文件</w:t>
      </w:r>
    </w:p>
    <w:p w14:paraId="6374A0EC">
      <w:pPr>
        <w:numPr>
          <w:ilvl w:val="1"/>
          <w:numId w:val="9"/>
        </w:numPr>
      </w:pPr>
      <w:r>
        <w:drawing>
          <wp:inline distT="0" distB="0" distL="114300" distR="114300">
            <wp:extent cx="5477510" cy="379730"/>
            <wp:effectExtent l="0" t="0" r="889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9415" cy="1424940"/>
            <wp:effectExtent l="0" t="0" r="6985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2" w:name="_GoBack"/>
      <w:bookmarkEnd w:id="42"/>
    </w:p>
    <w:p w14:paraId="0ACCA136">
      <w:pPr>
        <w:pStyle w:val="6"/>
      </w:pPr>
      <w:bookmarkStart w:id="14" w:name="功能模块划分"/>
      <w:r>
        <w:rPr>
          <w:rFonts w:hint="eastAsia"/>
        </w:rPr>
        <w:t>功能模块划分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576"/>
        <w:gridCol w:w="2978"/>
      </w:tblGrid>
      <w:tr w14:paraId="534C8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8A2C69">
            <w:r>
              <w:rPr>
                <w:rFonts w:hint="eastAsia"/>
              </w:rPr>
              <w:t>模块名称</w:t>
            </w:r>
          </w:p>
        </w:tc>
        <w:tc>
          <w:p w14:paraId="6852D963">
            <w:r>
              <w:rPr>
                <w:rFonts w:hint="eastAsia"/>
              </w:rPr>
              <w:t>主要功能</w:t>
            </w:r>
          </w:p>
        </w:tc>
        <w:tc>
          <w:p w14:paraId="4FE93F3A">
            <w:r>
              <w:rPr>
                <w:rFonts w:hint="eastAsia"/>
              </w:rPr>
              <w:t>技术实现</w:t>
            </w:r>
          </w:p>
        </w:tc>
      </w:tr>
      <w:tr w14:paraId="64BD8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84A93">
            <w:r>
              <w:rPr>
                <w:rFonts w:hint="eastAsia"/>
              </w:rPr>
              <w:t>日志生成</w:t>
            </w:r>
          </w:p>
        </w:tc>
        <w:tc>
          <w:p w14:paraId="108F0BEF">
            <w:r>
              <w:rPr>
                <w:rFonts w:hint="eastAsia"/>
              </w:rPr>
              <w:t>生成模拟用户行为日志</w:t>
            </w:r>
          </w:p>
        </w:tc>
        <w:tc>
          <w:p w14:paraId="10CB1D8D">
            <w:r>
              <w:t xml:space="preserve">Python </w:t>
            </w:r>
            <w:r>
              <w:rPr>
                <w:rFonts w:hint="eastAsia"/>
              </w:rPr>
              <w:t>随机数据生成</w:t>
            </w:r>
          </w:p>
        </w:tc>
      </w:tr>
      <w:tr w14:paraId="19B5F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084FCA">
            <w:r>
              <w:rPr>
                <w:rFonts w:hint="eastAsia"/>
              </w:rPr>
              <w:t>日志预处理</w:t>
            </w:r>
          </w:p>
        </w:tc>
        <w:tc>
          <w:p w14:paraId="1DEFA031">
            <w:r>
              <w:rPr>
                <w:rFonts w:hint="eastAsia"/>
              </w:rPr>
              <w:t>数据清洗、格式转换、异常过滤</w:t>
            </w:r>
          </w:p>
        </w:tc>
        <w:tc>
          <w:p w14:paraId="3E7F242D">
            <w:r>
              <w:t>Spark DataFrame API</w:t>
            </w:r>
          </w:p>
        </w:tc>
      </w:tr>
      <w:tr w14:paraId="184E8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E8B963">
            <w:r>
              <w:rPr>
                <w:rFonts w:hint="eastAsia"/>
              </w:rPr>
              <w:t>数据存储</w:t>
            </w:r>
          </w:p>
        </w:tc>
        <w:tc>
          <w:p w14:paraId="1FBA42AE">
            <w:r>
              <w:rPr>
                <w:rFonts w:hint="eastAsia"/>
              </w:rPr>
              <w:t>清洗后数据持久化存储</w:t>
            </w:r>
          </w:p>
        </w:tc>
        <w:tc>
          <w:p w14:paraId="0FC4499C">
            <w:r>
              <w:t xml:space="preserve">Parquet </w:t>
            </w:r>
            <w:r>
              <w:rPr>
                <w:rFonts w:hint="eastAsia"/>
              </w:rPr>
              <w:t>格式</w:t>
            </w:r>
          </w:p>
        </w:tc>
      </w:tr>
      <w:tr w14:paraId="07B89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3AB66D">
            <w:r>
              <w:rPr>
                <w:rFonts w:hint="eastAsia"/>
              </w:rPr>
              <w:t>统计分析</w:t>
            </w:r>
          </w:p>
        </w:tc>
        <w:tc>
          <w:p w14:paraId="1EEB6B9F">
            <w:r>
              <w:rPr>
                <w:rFonts w:hint="eastAsia"/>
              </w:rPr>
              <w:t>基础统计指标计算</w:t>
            </w:r>
          </w:p>
        </w:tc>
        <w:tc>
          <w:p w14:paraId="2CC8F147">
            <w:r>
              <w:t xml:space="preserve">Spark SQL + GroupBy </w:t>
            </w:r>
            <w:r>
              <w:rPr>
                <w:rFonts w:hint="eastAsia"/>
              </w:rPr>
              <w:t>聚合</w:t>
            </w:r>
          </w:p>
        </w:tc>
      </w:tr>
      <w:tr w14:paraId="4ED68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31B82C">
            <w:r>
              <w:rPr>
                <w:rFonts w:hint="eastAsia"/>
              </w:rPr>
              <w:t>高级分析</w:t>
            </w:r>
          </w:p>
        </w:tc>
        <w:tc>
          <w:p w14:paraId="562046B5">
            <w:r>
              <w:rPr>
                <w:rFonts w:hint="eastAsia"/>
              </w:rPr>
              <w:t>多维度排名分析</w:t>
            </w:r>
          </w:p>
        </w:tc>
        <w:tc>
          <w:p w14:paraId="087C2083">
            <w:r>
              <w:t xml:space="preserve">Spark </w:t>
            </w:r>
            <w:r>
              <w:rPr>
                <w:rFonts w:hint="eastAsia"/>
              </w:rPr>
              <w:t>窗口函数</w:t>
            </w:r>
          </w:p>
        </w:tc>
      </w:tr>
      <w:tr w14:paraId="32999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A4A897">
            <w:r>
              <w:rPr>
                <w:rFonts w:hint="eastAsia"/>
              </w:rPr>
              <w:t>结果输出</w:t>
            </w:r>
          </w:p>
        </w:tc>
        <w:tc>
          <w:p w14:paraId="705F5D99">
            <w:r>
              <w:rPr>
                <w:rFonts w:hint="eastAsia"/>
              </w:rPr>
              <w:t>分析结果持久化</w:t>
            </w:r>
          </w:p>
        </w:tc>
        <w:tc>
          <w:p w14:paraId="583EB8CB">
            <w:r>
              <w:t xml:space="preserve">MySQL JDBC </w:t>
            </w:r>
            <w:r>
              <w:rPr>
                <w:rFonts w:hint="eastAsia"/>
              </w:rPr>
              <w:t>连接器</w:t>
            </w:r>
          </w:p>
        </w:tc>
      </w:tr>
      <w:bookmarkEnd w:id="13"/>
      <w:bookmarkEnd w:id="14"/>
    </w:tbl>
    <w:p w14:paraId="3A242BCC">
      <w:pPr>
        <w:pStyle w:val="5"/>
      </w:pPr>
      <w:bookmarkStart w:id="15" w:name="数据设计"/>
      <w:r>
        <w:t xml:space="preserve">2. </w:t>
      </w:r>
      <w:r>
        <w:rPr>
          <w:rFonts w:hint="eastAsia"/>
        </w:rPr>
        <w:t>数据设计</w:t>
      </w:r>
    </w:p>
    <w:p w14:paraId="56E08FF5">
      <w:pPr>
        <w:pStyle w:val="6"/>
      </w:pPr>
      <w:bookmarkStart w:id="16" w:name="数据字段设计"/>
      <w:r>
        <w:rPr>
          <w:rFonts w:hint="eastAsia"/>
        </w:rPr>
        <w:t>数据字段设计</w:t>
      </w:r>
    </w:p>
    <w:p w14:paraId="7C5F8B73">
      <w:r>
        <w:rPr>
          <w:rFonts w:hint="eastAsia"/>
        </w:rPr>
        <w:t>系统设计了包含16个字段的用户行为日志数据模型，涵盖了用户基本信息、访问行为、内容信息和技术指标等多个维度：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550"/>
        <w:gridCol w:w="1176"/>
        <w:gridCol w:w="1896"/>
      </w:tblGrid>
      <w:tr w14:paraId="62246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9A4FC2">
            <w:r>
              <w:rPr>
                <w:rFonts w:hint="eastAsia"/>
              </w:rPr>
              <w:t>字段类别</w:t>
            </w:r>
          </w:p>
        </w:tc>
        <w:tc>
          <w:p w14:paraId="4FCC085A">
            <w:r>
              <w:rPr>
                <w:rFonts w:hint="eastAsia"/>
              </w:rPr>
              <w:t>字段名称</w:t>
            </w:r>
          </w:p>
        </w:tc>
        <w:tc>
          <w:p w14:paraId="3CC6D65E">
            <w:r>
              <w:rPr>
                <w:rFonts w:hint="eastAsia"/>
              </w:rPr>
              <w:t>字段类型</w:t>
            </w:r>
          </w:p>
        </w:tc>
        <w:tc>
          <w:p w14:paraId="2CA8FD41">
            <w:r>
              <w:rPr>
                <w:rFonts w:hint="eastAsia"/>
              </w:rPr>
              <w:t>描述</w:t>
            </w:r>
          </w:p>
        </w:tc>
      </w:tr>
      <w:tr w14:paraId="35605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2AF2E">
            <w:r>
              <w:rPr>
                <w:rFonts w:hint="eastAsia"/>
              </w:rPr>
              <w:t>基础信息</w:t>
            </w:r>
          </w:p>
        </w:tc>
        <w:tc>
          <w:p w14:paraId="501DD9FF">
            <w:r>
              <w:t>log_id</w:t>
            </w:r>
          </w:p>
        </w:tc>
        <w:tc>
          <w:p w14:paraId="524D3C1A">
            <w:r>
              <w:rPr>
                <w:rFonts w:hint="eastAsia"/>
              </w:rPr>
              <w:t>长整型</w:t>
            </w:r>
          </w:p>
        </w:tc>
        <w:tc>
          <w:p w14:paraId="03CC49D1">
            <w:r>
              <w:rPr>
                <w:rFonts w:hint="eastAsia"/>
              </w:rPr>
              <w:t>日志唯一标识</w:t>
            </w:r>
          </w:p>
        </w:tc>
      </w:tr>
      <w:tr w14:paraId="34FB3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E64997"/>
        </w:tc>
        <w:tc>
          <w:p w14:paraId="432E5B6F">
            <w:r>
              <w:t>user_id</w:t>
            </w:r>
          </w:p>
        </w:tc>
        <w:tc>
          <w:p w14:paraId="0DB0E589">
            <w:r>
              <w:rPr>
                <w:rFonts w:hint="eastAsia"/>
              </w:rPr>
              <w:t>字符串</w:t>
            </w:r>
          </w:p>
        </w:tc>
        <w:tc>
          <w:p w14:paraId="7FD3828C">
            <w:r>
              <w:rPr>
                <w:rFonts w:hint="eastAsia"/>
              </w:rPr>
              <w:t>用户唯一标识</w:t>
            </w:r>
          </w:p>
        </w:tc>
      </w:tr>
      <w:tr w14:paraId="2B5CD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8D8FA"/>
        </w:tc>
        <w:tc>
          <w:p w14:paraId="4472062A">
            <w:r>
              <w:t>session_id</w:t>
            </w:r>
          </w:p>
        </w:tc>
        <w:tc>
          <w:p w14:paraId="60729FB8">
            <w:r>
              <w:rPr>
                <w:rFonts w:hint="eastAsia"/>
              </w:rPr>
              <w:t>字符串</w:t>
            </w:r>
          </w:p>
        </w:tc>
        <w:tc>
          <w:p w14:paraId="514B34C9">
            <w:r>
              <w:rPr>
                <w:rFonts w:hint="eastAsia"/>
              </w:rPr>
              <w:t>会话唯一标识</w:t>
            </w:r>
          </w:p>
        </w:tc>
      </w:tr>
      <w:tr w14:paraId="72853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90742A">
            <w:r>
              <w:rPr>
                <w:rFonts w:hint="eastAsia"/>
              </w:rPr>
              <w:t>时间信息</w:t>
            </w:r>
          </w:p>
        </w:tc>
        <w:tc>
          <w:p w14:paraId="5F25AC1E">
            <w:r>
              <w:t>timestamp</w:t>
            </w:r>
          </w:p>
        </w:tc>
        <w:tc>
          <w:p w14:paraId="62DBEB21">
            <w:r>
              <w:rPr>
                <w:rFonts w:hint="eastAsia"/>
              </w:rPr>
              <w:t>时间戳</w:t>
            </w:r>
          </w:p>
        </w:tc>
        <w:tc>
          <w:p w14:paraId="24D479D8">
            <w:r>
              <w:rPr>
                <w:rFonts w:hint="eastAsia"/>
              </w:rPr>
              <w:t>访问时间</w:t>
            </w:r>
          </w:p>
        </w:tc>
      </w:tr>
      <w:tr w14:paraId="1C063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B9A54B"/>
        </w:tc>
        <w:tc>
          <w:p w14:paraId="1FE9A13E">
            <w:r>
              <w:t>visit_date</w:t>
            </w:r>
          </w:p>
        </w:tc>
        <w:tc>
          <w:p w14:paraId="5374C358">
            <w:r>
              <w:rPr>
                <w:rFonts w:hint="eastAsia"/>
              </w:rPr>
              <w:t>日期</w:t>
            </w:r>
          </w:p>
        </w:tc>
        <w:tc>
          <w:p w14:paraId="46B64E4B">
            <w:r>
              <w:rPr>
                <w:rFonts w:hint="eastAsia"/>
              </w:rPr>
              <w:t>访问日期</w:t>
            </w:r>
          </w:p>
        </w:tc>
      </w:tr>
      <w:tr w14:paraId="09451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7075F"/>
        </w:tc>
        <w:tc>
          <w:p w14:paraId="6ACD5A60">
            <w:r>
              <w:t>visit_hour</w:t>
            </w:r>
          </w:p>
        </w:tc>
        <w:tc>
          <w:p w14:paraId="520733F5">
            <w:r>
              <w:rPr>
                <w:rFonts w:hint="eastAsia"/>
              </w:rPr>
              <w:t>整型</w:t>
            </w:r>
          </w:p>
        </w:tc>
        <w:tc>
          <w:p w14:paraId="11B1C654">
            <w:r>
              <w:rPr>
                <w:rFonts w:hint="eastAsia"/>
              </w:rPr>
              <w:t>访问小时</w:t>
            </w:r>
          </w:p>
        </w:tc>
      </w:tr>
      <w:tr w14:paraId="33B8B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48FFB3">
            <w:r>
              <w:rPr>
                <w:rFonts w:hint="eastAsia"/>
              </w:rPr>
              <w:t>内容信息</w:t>
            </w:r>
          </w:p>
        </w:tc>
        <w:tc>
          <w:p w14:paraId="0228CCEB">
            <w:r>
              <w:t>course_name</w:t>
            </w:r>
          </w:p>
        </w:tc>
        <w:tc>
          <w:p w14:paraId="192AFA2D">
            <w:r>
              <w:rPr>
                <w:rFonts w:hint="eastAsia"/>
              </w:rPr>
              <w:t>字符串</w:t>
            </w:r>
          </w:p>
        </w:tc>
        <w:tc>
          <w:p w14:paraId="6FEA9532">
            <w:r>
              <w:rPr>
                <w:rFonts w:hint="eastAsia"/>
              </w:rPr>
              <w:t>课程名称</w:t>
            </w:r>
          </w:p>
        </w:tc>
      </w:tr>
      <w:tr w14:paraId="1D03F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8E1CA"/>
        </w:tc>
        <w:tc>
          <w:p w14:paraId="5B168E1F">
            <w:r>
              <w:t>course_code</w:t>
            </w:r>
          </w:p>
        </w:tc>
        <w:tc>
          <w:p w14:paraId="08C3E454">
            <w:r>
              <w:rPr>
                <w:rFonts w:hint="eastAsia"/>
              </w:rPr>
              <w:t>字符串</w:t>
            </w:r>
          </w:p>
        </w:tc>
        <w:tc>
          <w:p w14:paraId="4A3E3476">
            <w:r>
              <w:rPr>
                <w:rFonts w:hint="eastAsia"/>
              </w:rPr>
              <w:t>课程代码</w:t>
            </w:r>
          </w:p>
        </w:tc>
      </w:tr>
      <w:tr w14:paraId="6185E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FC43E6">
            <w:r>
              <w:rPr>
                <w:rFonts w:hint="eastAsia"/>
              </w:rPr>
              <w:t>地域信息</w:t>
            </w:r>
          </w:p>
        </w:tc>
        <w:tc>
          <w:p w14:paraId="0BE778CA">
            <w:r>
              <w:t>city</w:t>
            </w:r>
          </w:p>
        </w:tc>
        <w:tc>
          <w:p w14:paraId="58243782">
            <w:r>
              <w:rPr>
                <w:rFonts w:hint="eastAsia"/>
              </w:rPr>
              <w:t>字符串</w:t>
            </w:r>
          </w:p>
        </w:tc>
        <w:tc>
          <w:p w14:paraId="48A06587">
            <w:r>
              <w:rPr>
                <w:rFonts w:hint="eastAsia"/>
              </w:rPr>
              <w:t>访问城市</w:t>
            </w:r>
          </w:p>
        </w:tc>
      </w:tr>
      <w:tr w14:paraId="1D96B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7FF2BF"/>
        </w:tc>
        <w:tc>
          <w:p w14:paraId="367D3215">
            <w:r>
              <w:t>district</w:t>
            </w:r>
          </w:p>
        </w:tc>
        <w:tc>
          <w:p w14:paraId="2CE7B1DA">
            <w:r>
              <w:rPr>
                <w:rFonts w:hint="eastAsia"/>
              </w:rPr>
              <w:t>字符串</w:t>
            </w:r>
          </w:p>
        </w:tc>
        <w:tc>
          <w:p w14:paraId="3BE2F0FC">
            <w:r>
              <w:rPr>
                <w:rFonts w:hint="eastAsia"/>
              </w:rPr>
              <w:t>访问区域</w:t>
            </w:r>
          </w:p>
        </w:tc>
      </w:tr>
      <w:tr w14:paraId="68436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9E8BA">
            <w:r>
              <w:rPr>
                <w:rFonts w:hint="eastAsia"/>
              </w:rPr>
              <w:t>设备信息</w:t>
            </w:r>
          </w:p>
        </w:tc>
        <w:tc>
          <w:p w14:paraId="18D94C94">
            <w:r>
              <w:t>user_agent</w:t>
            </w:r>
          </w:p>
        </w:tc>
        <w:tc>
          <w:p w14:paraId="1D6BE179">
            <w:r>
              <w:rPr>
                <w:rFonts w:hint="eastAsia"/>
              </w:rPr>
              <w:t>字符串</w:t>
            </w:r>
          </w:p>
        </w:tc>
        <w:tc>
          <w:p w14:paraId="11B4FDD4">
            <w:r>
              <w:rPr>
                <w:rFonts w:hint="eastAsia"/>
              </w:rPr>
              <w:t>用户代理</w:t>
            </w:r>
          </w:p>
        </w:tc>
      </w:tr>
      <w:tr w14:paraId="50ED2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9F802E"/>
        </w:tc>
        <w:tc>
          <w:p w14:paraId="440B0EC7">
            <w:r>
              <w:t>device_type</w:t>
            </w:r>
          </w:p>
        </w:tc>
        <w:tc>
          <w:p w14:paraId="7E0B901B">
            <w:r>
              <w:rPr>
                <w:rFonts w:hint="eastAsia"/>
              </w:rPr>
              <w:t>字符串</w:t>
            </w:r>
          </w:p>
        </w:tc>
        <w:tc>
          <w:p w14:paraId="39B26741">
            <w:r>
              <w:rPr>
                <w:rFonts w:hint="eastAsia"/>
              </w:rPr>
              <w:t>设备类型</w:t>
            </w:r>
          </w:p>
        </w:tc>
      </w:tr>
      <w:tr w14:paraId="4848E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DEE80">
            <w:r>
              <w:rPr>
                <w:rFonts w:hint="eastAsia"/>
              </w:rPr>
              <w:t>行为信息</w:t>
            </w:r>
          </w:p>
        </w:tc>
        <w:tc>
          <w:p w14:paraId="010E7A1C">
            <w:r>
              <w:t>visit_duration</w:t>
            </w:r>
          </w:p>
        </w:tc>
        <w:tc>
          <w:p w14:paraId="74FDE3A8">
            <w:r>
              <w:rPr>
                <w:rFonts w:hint="eastAsia"/>
              </w:rPr>
              <w:t>整型</w:t>
            </w:r>
          </w:p>
        </w:tc>
        <w:tc>
          <w:p w14:paraId="26EC4E86">
            <w:r>
              <w:rPr>
                <w:rFonts w:hint="eastAsia"/>
              </w:rPr>
              <w:t>访问时长（秒）</w:t>
            </w:r>
          </w:p>
        </w:tc>
      </w:tr>
      <w:tr w14:paraId="4D630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9DC07"/>
        </w:tc>
        <w:tc>
          <w:p w14:paraId="52A98CC4">
            <w:r>
              <w:t>page_views</w:t>
            </w:r>
          </w:p>
        </w:tc>
        <w:tc>
          <w:p w14:paraId="48122400">
            <w:r>
              <w:rPr>
                <w:rFonts w:hint="eastAsia"/>
              </w:rPr>
              <w:t>整型</w:t>
            </w:r>
          </w:p>
        </w:tc>
        <w:tc>
          <w:p w14:paraId="3744DB5F">
            <w:r>
              <w:rPr>
                <w:rFonts w:hint="eastAsia"/>
              </w:rPr>
              <w:t>页面浏览量</w:t>
            </w:r>
          </w:p>
        </w:tc>
      </w:tr>
      <w:tr w14:paraId="028E0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66B656">
            <w:r>
              <w:rPr>
                <w:rFonts w:hint="eastAsia"/>
              </w:rPr>
              <w:t>技术指标</w:t>
            </w:r>
          </w:p>
        </w:tc>
        <w:tc>
          <w:p w14:paraId="17E0DF4D">
            <w:r>
              <w:t>traffic_bytes</w:t>
            </w:r>
          </w:p>
        </w:tc>
        <w:tc>
          <w:p w14:paraId="2612949C">
            <w:r>
              <w:rPr>
                <w:rFonts w:hint="eastAsia"/>
              </w:rPr>
              <w:t>长整型</w:t>
            </w:r>
          </w:p>
        </w:tc>
        <w:tc>
          <w:p w14:paraId="1510C0F2">
            <w:r>
              <w:rPr>
                <w:rFonts w:hint="eastAsia"/>
              </w:rPr>
              <w:t>流量（字节）</w:t>
            </w:r>
          </w:p>
        </w:tc>
      </w:tr>
      <w:tr w14:paraId="1011F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838069"/>
        </w:tc>
        <w:tc>
          <w:p w14:paraId="416C0C04">
            <w:r>
              <w:t>http_status</w:t>
            </w:r>
          </w:p>
        </w:tc>
        <w:tc>
          <w:p w14:paraId="79336715">
            <w:r>
              <w:rPr>
                <w:rFonts w:hint="eastAsia"/>
              </w:rPr>
              <w:t>整型</w:t>
            </w:r>
          </w:p>
        </w:tc>
        <w:tc>
          <w:p w14:paraId="6D819417">
            <w:r>
              <w:rPr>
                <w:rFonts w:hint="eastAsia"/>
              </w:rPr>
              <w:t>HTTP状态码</w:t>
            </w:r>
          </w:p>
        </w:tc>
      </w:tr>
      <w:bookmarkEnd w:id="16"/>
    </w:tbl>
    <w:p w14:paraId="70394C92">
      <w:pPr>
        <w:pStyle w:val="6"/>
      </w:pPr>
      <w:bookmarkStart w:id="17" w:name="数据生成策略"/>
      <w:r>
        <w:rPr>
          <w:rFonts w:hint="eastAsia"/>
        </w:rPr>
        <w:t>数据生成策略</w:t>
      </w:r>
    </w:p>
    <w:p w14:paraId="4CBC6231">
      <w:r>
        <w:rPr>
          <w:rFonts w:hint="eastAsia"/>
        </w:rPr>
        <w:t>系统采用</w:t>
      </w:r>
      <w:r>
        <w:t xml:space="preserve"> Python </w:t>
      </w:r>
      <w:r>
        <w:rPr>
          <w:rFonts w:hint="eastAsia"/>
        </w:rPr>
        <w:t>随机数据生成器，生成100,000条符合业务场景的模拟用户行为日志：</w:t>
      </w:r>
    </w:p>
    <w:p w14:paraId="08D02312">
      <w:pPr>
        <w:numPr>
          <w:ilvl w:val="0"/>
          <w:numId w:val="9"/>
        </w:numPr>
      </w:pPr>
      <w:r>
        <w:rPr>
          <w:rFonts w:hint="eastAsia"/>
          <w:b/>
          <w:bCs/>
        </w:rPr>
        <w:t>时间范围</w:t>
      </w:r>
      <w:r>
        <w:rPr>
          <w:rFonts w:hint="eastAsia"/>
        </w:rPr>
        <w:t>：2025年12月1日至2025年12月7日（共7天）</w:t>
      </w:r>
    </w:p>
    <w:p w14:paraId="74A0F086">
      <w:pPr>
        <w:numPr>
          <w:ilvl w:val="0"/>
          <w:numId w:val="9"/>
        </w:numPr>
      </w:pPr>
      <w:r>
        <w:rPr>
          <w:rFonts w:hint="eastAsia"/>
          <w:b/>
          <w:bCs/>
        </w:rPr>
        <w:t>城市覆盖</w:t>
      </w:r>
      <w:r>
        <w:rPr>
          <w:rFonts w:hint="eastAsia"/>
        </w:rPr>
        <w:t>：10个主要城市，覆盖5个区域（华东、华南、华北、西南、华中）</w:t>
      </w:r>
    </w:p>
    <w:p w14:paraId="0A5C7764">
      <w:pPr>
        <w:numPr>
          <w:ilvl w:val="0"/>
          <w:numId w:val="9"/>
        </w:numPr>
      </w:pPr>
      <w:r>
        <w:rPr>
          <w:rFonts w:hint="eastAsia"/>
          <w:b/>
          <w:bCs/>
        </w:rPr>
        <w:t>课程覆盖</w:t>
      </w:r>
      <w:r>
        <w:rPr>
          <w:rFonts w:hint="eastAsia"/>
        </w:rPr>
        <w:t>：10门大数据相关课程</w:t>
      </w:r>
    </w:p>
    <w:p w14:paraId="47121AD9">
      <w:pPr>
        <w:numPr>
          <w:ilvl w:val="0"/>
          <w:numId w:val="9"/>
        </w:numPr>
      </w:pPr>
      <w:r>
        <w:rPr>
          <w:rFonts w:hint="eastAsia"/>
          <w:b/>
          <w:bCs/>
        </w:rPr>
        <w:t>设备分布</w:t>
      </w:r>
      <w:r>
        <w:rPr>
          <w:rFonts w:hint="eastAsia"/>
        </w:rPr>
        <w:t>：桌面设备65%，移动设备35%</w:t>
      </w:r>
    </w:p>
    <w:bookmarkEnd w:id="15"/>
    <w:bookmarkEnd w:id="17"/>
    <w:p w14:paraId="041C9F49">
      <w:pPr>
        <w:pStyle w:val="5"/>
      </w:pPr>
      <w:bookmarkStart w:id="18" w:name="核心功能实现"/>
      <w:r>
        <w:t xml:space="preserve">3. </w:t>
      </w:r>
      <w:r>
        <w:rPr>
          <w:rFonts w:hint="eastAsia"/>
        </w:rPr>
        <w:t>核心功能实现</w:t>
      </w:r>
    </w:p>
    <w:p w14:paraId="63EB5181">
      <w:pPr>
        <w:pStyle w:val="6"/>
      </w:pPr>
      <w:bookmarkStart w:id="19" w:name="日志预处理与清洗-1"/>
      <w:r>
        <w:t xml:space="preserve">3.1 </w:t>
      </w:r>
      <w:r>
        <w:rPr>
          <w:rFonts w:hint="eastAsia"/>
        </w:rPr>
        <w:t>日志预处理与清洗</w:t>
      </w:r>
    </w:p>
    <w:p w14:paraId="53F51631">
      <w:r>
        <w:rPr>
          <w:rFonts w:hint="eastAsia"/>
        </w:rPr>
        <w:t>日志清洗是数据分析的基础，主要包括以下步骤：</w:t>
      </w:r>
    </w:p>
    <w:p w14:paraId="33151CA2">
      <w:pPr>
        <w:numPr>
          <w:ilvl w:val="0"/>
          <w:numId w:val="10"/>
        </w:numPr>
      </w:pPr>
      <w:r>
        <w:rPr>
          <w:rFonts w:hint="eastAsia"/>
          <w:b/>
          <w:bCs/>
        </w:rPr>
        <w:t>数据加载</w:t>
      </w:r>
      <w:r>
        <w:rPr>
          <w:rFonts w:hint="eastAsia"/>
        </w:rPr>
        <w:t>：使用</w:t>
      </w:r>
      <w:r>
        <w:t xml:space="preserve"> Spark DataFrame API </w:t>
      </w:r>
      <w:r>
        <w:rPr>
          <w:rFonts w:hint="eastAsia"/>
        </w:rPr>
        <w:t>加载</w:t>
      </w:r>
      <w:r>
        <w:t xml:space="preserve"> JSON </w:t>
      </w:r>
      <w:r>
        <w:rPr>
          <w:rFonts w:hint="eastAsia"/>
        </w:rPr>
        <w:t>格式的原始日志数据</w:t>
      </w:r>
    </w:p>
    <w:p w14:paraId="66F36E6E">
      <w:pPr>
        <w:numPr>
          <w:ilvl w:val="0"/>
          <w:numId w:val="10"/>
        </w:numPr>
      </w:pPr>
      <w:r>
        <w:rPr>
          <w:rFonts w:hint="eastAsia"/>
          <w:b/>
          <w:bCs/>
        </w:rPr>
        <w:t>数据验证</w:t>
      </w:r>
      <w:r>
        <w:rPr>
          <w:rFonts w:hint="eastAsia"/>
        </w:rPr>
        <w:t>：过滤空值和异常值，保留</w:t>
      </w:r>
      <w:r>
        <w:t xml:space="preserve"> HTTP </w:t>
      </w:r>
      <w:r>
        <w:rPr>
          <w:rFonts w:hint="eastAsia"/>
        </w:rPr>
        <w:t>状态码为200的记录</w:t>
      </w:r>
    </w:p>
    <w:p w14:paraId="59ED36B7">
      <w:pPr>
        <w:numPr>
          <w:ilvl w:val="0"/>
          <w:numId w:val="10"/>
        </w:numPr>
      </w:pPr>
      <w:r>
        <w:rPr>
          <w:rFonts w:hint="eastAsia"/>
          <w:b/>
          <w:bCs/>
        </w:rPr>
        <w:t>格式转换</w:t>
      </w:r>
      <w:r>
        <w:rPr>
          <w:rFonts w:hint="eastAsia"/>
        </w:rPr>
        <w:t>：将字符串时间转换为时间戳，计算访问日期、小时等衍生字段</w:t>
      </w:r>
    </w:p>
    <w:p w14:paraId="3B5A74FB">
      <w:pPr>
        <w:numPr>
          <w:ilvl w:val="0"/>
          <w:numId w:val="10"/>
        </w:numPr>
      </w:pPr>
      <w:r>
        <w:rPr>
          <w:rFonts w:hint="eastAsia"/>
          <w:b/>
          <w:bCs/>
        </w:rPr>
        <w:t>流量计算</w:t>
      </w:r>
      <w:r>
        <w:rPr>
          <w:rFonts w:hint="eastAsia"/>
        </w:rPr>
        <w:t>：将字节流量转换为</w:t>
      </w:r>
      <w:r>
        <w:t xml:space="preserve"> MB </w:t>
      </w:r>
      <w:r>
        <w:rPr>
          <w:rFonts w:hint="eastAsia"/>
        </w:rPr>
        <w:t>单位，方便后续分析</w:t>
      </w:r>
    </w:p>
    <w:p w14:paraId="45B16E45">
      <w:pPr>
        <w:numPr>
          <w:ilvl w:val="0"/>
          <w:numId w:val="10"/>
        </w:numPr>
      </w:pPr>
      <w:r>
        <w:rPr>
          <w:rFonts w:hint="eastAsia"/>
          <w:b/>
          <w:bCs/>
        </w:rPr>
        <w:t>去重处理</w:t>
      </w:r>
      <w:r>
        <w:rPr>
          <w:rFonts w:hint="eastAsia"/>
        </w:rPr>
        <w:t>：根据日志ID去重，确保数据唯一性</w:t>
      </w:r>
    </w:p>
    <w:p w14:paraId="105579EB">
      <w:r>
        <w:rPr>
          <w:rFonts w:hint="eastAsia"/>
        </w:rPr>
        <w:t>核心代码示例：</w:t>
      </w:r>
    </w:p>
    <w:p w14:paraId="27ECF2FC">
      <w:pPr>
        <w:pStyle w:val="164"/>
      </w:pPr>
      <w:r>
        <w:rPr>
          <w:rStyle w:val="177"/>
        </w:rPr>
        <w:t># 数据清洗核心逻辑</w:t>
      </w:r>
      <w:r>
        <w:br w:type="textWrapping"/>
      </w:r>
      <w:r>
        <w:rPr>
          <w:rStyle w:val="195"/>
        </w:rPr>
        <w:t xml:space="preserve">cleaned </w:t>
      </w:r>
      <w:r>
        <w:rPr>
          <w:rStyle w:val="185"/>
        </w:rPr>
        <w:t>=</w:t>
      </w:r>
      <w:r>
        <w:rPr>
          <w:rStyle w:val="195"/>
        </w:rPr>
        <w:t xml:space="preserve"> df.</w:t>
      </w:r>
      <w:r>
        <w:rPr>
          <w:rStyle w:val="186"/>
        </w:rPr>
        <w:t>filter</w:t>
      </w:r>
      <w:r>
        <w:rPr>
          <w:rStyle w:val="195"/>
        </w:rPr>
        <w:t>(col(</w:t>
      </w:r>
      <w:r>
        <w:rPr>
          <w:rStyle w:val="173"/>
        </w:rPr>
        <w:t>"http_status"</w:t>
      </w:r>
      <w:r>
        <w:rPr>
          <w:rStyle w:val="195"/>
        </w:rPr>
        <w:t xml:space="preserve">) </w:t>
      </w:r>
      <w:r>
        <w:rPr>
          <w:rStyle w:val="185"/>
        </w:rPr>
        <w:t>==</w:t>
      </w:r>
      <w:r>
        <w:rPr>
          <w:rStyle w:val="195"/>
        </w:rPr>
        <w:t xml:space="preserve"> </w:t>
      </w:r>
      <w:r>
        <w:rPr>
          <w:rStyle w:val="167"/>
        </w:rPr>
        <w:t>200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</w:t>
      </w:r>
      <w:r>
        <w:rPr>
          <w:rStyle w:val="186"/>
        </w:rPr>
        <w:t>filter</w:t>
      </w:r>
      <w:r>
        <w:rPr>
          <w:rStyle w:val="195"/>
        </w:rPr>
        <w:t>(col(</w:t>
      </w:r>
      <w:r>
        <w:rPr>
          <w:rStyle w:val="173"/>
        </w:rPr>
        <w:t>"visit_duration"</w:t>
      </w:r>
      <w:r>
        <w:rPr>
          <w:rStyle w:val="195"/>
        </w:rPr>
        <w:t xml:space="preserve">) </w:t>
      </w:r>
      <w:r>
        <w:rPr>
          <w:rStyle w:val="185"/>
        </w:rPr>
        <w:t>&gt;</w:t>
      </w:r>
      <w:r>
        <w:rPr>
          <w:rStyle w:val="195"/>
        </w:rPr>
        <w:t xml:space="preserve"> </w:t>
      </w:r>
      <w:r>
        <w:rPr>
          <w:rStyle w:val="167"/>
        </w:rPr>
        <w:t>0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.withColumn(</w:t>
      </w:r>
      <w:r>
        <w:rPr>
          <w:rStyle w:val="173"/>
        </w:rPr>
        <w:t>"timestamp"</w:t>
      </w:r>
      <w:r>
        <w:rPr>
          <w:rStyle w:val="195"/>
        </w:rPr>
        <w:t>, to_timestamp(col(</w:t>
      </w:r>
      <w:r>
        <w:rPr>
          <w:rStyle w:val="173"/>
        </w:rPr>
        <w:t>"timestamp"</w:t>
      </w:r>
      <w:r>
        <w:rPr>
          <w:rStyle w:val="195"/>
        </w:rPr>
        <w:t>)))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.withColumn(</w:t>
      </w:r>
      <w:r>
        <w:rPr>
          <w:rStyle w:val="173"/>
        </w:rPr>
        <w:t>"visit_date"</w:t>
      </w:r>
      <w:r>
        <w:rPr>
          <w:rStyle w:val="195"/>
        </w:rPr>
        <w:t>, date_format(col(</w:t>
      </w:r>
      <w:r>
        <w:rPr>
          <w:rStyle w:val="173"/>
        </w:rPr>
        <w:t>"timestamp"</w:t>
      </w:r>
      <w:r>
        <w:rPr>
          <w:rStyle w:val="195"/>
        </w:rPr>
        <w:t xml:space="preserve">), </w:t>
      </w:r>
      <w:r>
        <w:rPr>
          <w:rStyle w:val="173"/>
        </w:rPr>
        <w:t>"yyyy-MM-dd"</w:t>
      </w:r>
      <w:r>
        <w:rPr>
          <w:rStyle w:val="195"/>
        </w:rPr>
        <w:t>))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.withColumn(</w:t>
      </w:r>
      <w:r>
        <w:rPr>
          <w:rStyle w:val="173"/>
        </w:rPr>
        <w:t>"traffic_mb"</w:t>
      </w:r>
      <w:r>
        <w:rPr>
          <w:rStyle w:val="195"/>
        </w:rPr>
        <w:t>, col(</w:t>
      </w:r>
      <w:r>
        <w:rPr>
          <w:rStyle w:val="173"/>
        </w:rPr>
        <w:t>"traffic_bytes"</w:t>
      </w:r>
      <w:r>
        <w:rPr>
          <w:rStyle w:val="195"/>
        </w:rPr>
        <w:t xml:space="preserve">) </w:t>
      </w:r>
      <w:r>
        <w:rPr>
          <w:rStyle w:val="185"/>
        </w:rPr>
        <w:t>/</w:t>
      </w:r>
      <w:r>
        <w:rPr>
          <w:rStyle w:val="195"/>
        </w:rPr>
        <w:t xml:space="preserve"> </w:t>
      </w:r>
      <w:r>
        <w:rPr>
          <w:rStyle w:val="169"/>
        </w:rPr>
        <w:t>1048576.0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.dropDuplicates([</w:t>
      </w:r>
      <w:r>
        <w:rPr>
          <w:rStyle w:val="173"/>
        </w:rPr>
        <w:t>"log_id"</w:t>
      </w:r>
      <w:r>
        <w:rPr>
          <w:rStyle w:val="195"/>
        </w:rPr>
        <w:t>])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.cache()</w:t>
      </w:r>
    </w:p>
    <w:bookmarkEnd w:id="19"/>
    <w:p w14:paraId="240C03B1">
      <w:pPr>
        <w:pStyle w:val="6"/>
      </w:pPr>
      <w:bookmarkStart w:id="20" w:name="统计分析实现"/>
      <w:r>
        <w:t xml:space="preserve">3.2 </w:t>
      </w:r>
      <w:r>
        <w:rPr>
          <w:rFonts w:hint="eastAsia"/>
        </w:rPr>
        <w:t>统计分析实现</w:t>
      </w:r>
    </w:p>
    <w:p w14:paraId="0912A6CF">
      <w:r>
        <w:rPr>
          <w:rFonts w:hint="eastAsia"/>
        </w:rPr>
        <w:t>统计分析模块实现了5个维度的统计指标计算：</w:t>
      </w:r>
    </w:p>
    <w:p w14:paraId="55D6624F">
      <w:pPr>
        <w:numPr>
          <w:ilvl w:val="0"/>
          <w:numId w:val="11"/>
        </w:numPr>
      </w:pPr>
      <w:r>
        <w:rPr>
          <w:rFonts w:hint="eastAsia"/>
          <w:b/>
          <w:bCs/>
        </w:rPr>
        <w:t>每日访问量统计</w:t>
      </w:r>
      <w:r>
        <w:rPr>
          <w:rFonts w:hint="eastAsia"/>
        </w:rPr>
        <w:t>：按日期分组，计算访问次数、独立用户数、总页面浏览量和总流量</w:t>
      </w:r>
    </w:p>
    <w:p w14:paraId="4A2172A1">
      <w:pPr>
        <w:numPr>
          <w:ilvl w:val="0"/>
          <w:numId w:val="11"/>
        </w:numPr>
      </w:pPr>
      <w:r>
        <w:rPr>
          <w:rFonts w:hint="eastAsia"/>
          <w:b/>
          <w:bCs/>
        </w:rPr>
        <w:t>热门课程Top10</w:t>
      </w:r>
      <w:r>
        <w:rPr>
          <w:rFonts w:hint="eastAsia"/>
        </w:rPr>
        <w:t>：按课程分组，计算访问次数，排序取前10名</w:t>
      </w:r>
    </w:p>
    <w:p w14:paraId="6F3FCF0C">
      <w:pPr>
        <w:numPr>
          <w:ilvl w:val="0"/>
          <w:numId w:val="11"/>
        </w:numPr>
      </w:pPr>
      <w:r>
        <w:rPr>
          <w:rFonts w:hint="eastAsia"/>
          <w:b/>
          <w:bCs/>
        </w:rPr>
        <w:t>各区域访问量统计</w:t>
      </w:r>
      <w:r>
        <w:rPr>
          <w:rFonts w:hint="eastAsia"/>
        </w:rPr>
        <w:t>：按区域分组，计算访问次数和总流量</w:t>
      </w:r>
    </w:p>
    <w:p w14:paraId="09CABD6F">
      <w:pPr>
        <w:numPr>
          <w:ilvl w:val="0"/>
          <w:numId w:val="11"/>
        </w:numPr>
      </w:pPr>
      <w:r>
        <w:rPr>
          <w:rFonts w:hint="eastAsia"/>
          <w:b/>
          <w:bCs/>
        </w:rPr>
        <w:t>设备类型分布</w:t>
      </w:r>
      <w:r>
        <w:rPr>
          <w:rFonts w:hint="eastAsia"/>
        </w:rPr>
        <w:t>：按设备类型分组，计算访问次数和平均访问时长</w:t>
      </w:r>
    </w:p>
    <w:p w14:paraId="0AE554CB">
      <w:pPr>
        <w:numPr>
          <w:ilvl w:val="0"/>
          <w:numId w:val="11"/>
        </w:numPr>
      </w:pPr>
      <w:r>
        <w:rPr>
          <w:rFonts w:hint="eastAsia"/>
          <w:b/>
          <w:bCs/>
        </w:rPr>
        <w:t>流量指标统计</w:t>
      </w:r>
      <w:r>
        <w:rPr>
          <w:rFonts w:hint="eastAsia"/>
        </w:rPr>
        <w:t>：计算总流量、平均流量、最大流量、最小流量等指标</w:t>
      </w:r>
    </w:p>
    <w:bookmarkEnd w:id="20"/>
    <w:p w14:paraId="695FFAF5">
      <w:pPr>
        <w:pStyle w:val="6"/>
      </w:pPr>
      <w:bookmarkStart w:id="21" w:name="窗口函数高级分析"/>
      <w:r>
        <w:t xml:space="preserve">3.3 </w:t>
      </w:r>
      <w:r>
        <w:rPr>
          <w:rFonts w:hint="eastAsia"/>
        </w:rPr>
        <w:t>窗口函数高级分析</w:t>
      </w:r>
    </w:p>
    <w:p w14:paraId="3DA8AAFC">
      <w:r>
        <w:rPr>
          <w:rFonts w:hint="eastAsia"/>
        </w:rPr>
        <w:t>窗口函数是本系统的核心分析技术，主要实现了以下功能：</w:t>
      </w:r>
    </w:p>
    <w:p w14:paraId="72C73058">
      <w:pPr>
        <w:numPr>
          <w:ilvl w:val="0"/>
          <w:numId w:val="12"/>
        </w:numPr>
      </w:pPr>
      <w:r>
        <w:rPr>
          <w:rFonts w:hint="eastAsia"/>
          <w:b/>
          <w:bCs/>
        </w:rPr>
        <w:t>各城市热门课程排名Top5</w:t>
      </w:r>
      <w:r>
        <w:rPr>
          <w:rFonts w:hint="eastAsia"/>
        </w:rPr>
        <w:t>：</w:t>
      </w:r>
    </w:p>
    <w:p w14:paraId="36700310">
      <w:pPr>
        <w:numPr>
          <w:ilvl w:val="1"/>
          <w:numId w:val="9"/>
        </w:numPr>
      </w:pPr>
      <w:r>
        <w:rPr>
          <w:rFonts w:hint="eastAsia"/>
        </w:rPr>
        <w:t>按城市分区，按访问量降序排列</w:t>
      </w:r>
    </w:p>
    <w:p w14:paraId="078AB6E0">
      <w:pPr>
        <w:numPr>
          <w:ilvl w:val="1"/>
          <w:numId w:val="9"/>
        </w:numPr>
      </w:pPr>
      <w:r>
        <w:rPr>
          <w:rFonts w:hint="eastAsia"/>
        </w:rPr>
        <w:t>使用</w:t>
      </w:r>
      <w:r>
        <w:t xml:space="preserve"> row_number() </w:t>
      </w:r>
      <w:r>
        <w:rPr>
          <w:rFonts w:hint="eastAsia"/>
        </w:rPr>
        <w:t>窗口函数生成排名</w:t>
      </w:r>
    </w:p>
    <w:p w14:paraId="3864E24E">
      <w:pPr>
        <w:numPr>
          <w:ilvl w:val="1"/>
          <w:numId w:val="9"/>
        </w:numPr>
      </w:pPr>
      <w:r>
        <w:rPr>
          <w:rFonts w:hint="eastAsia"/>
        </w:rPr>
        <w:t>筛选每个城市排名前5的课程</w:t>
      </w:r>
    </w:p>
    <w:p w14:paraId="0D1BCD5C">
      <w:pPr>
        <w:numPr>
          <w:ilvl w:val="0"/>
          <w:numId w:val="9"/>
        </w:numPr>
      </w:pPr>
      <w:r>
        <w:rPr>
          <w:rFonts w:hint="eastAsia"/>
          <w:b/>
          <w:bCs/>
        </w:rPr>
        <w:t>各时段访问量排名</w:t>
      </w:r>
      <w:r>
        <w:rPr>
          <w:rFonts w:hint="eastAsia"/>
        </w:rPr>
        <w:t>：</w:t>
      </w:r>
    </w:p>
    <w:p w14:paraId="7F583E26">
      <w:pPr>
        <w:numPr>
          <w:ilvl w:val="1"/>
          <w:numId w:val="9"/>
        </w:numPr>
      </w:pPr>
      <w:r>
        <w:rPr>
          <w:rFonts w:hint="eastAsia"/>
        </w:rPr>
        <w:t>计算各小时访问量</w:t>
      </w:r>
    </w:p>
    <w:p w14:paraId="39AFF39F">
      <w:pPr>
        <w:numPr>
          <w:ilvl w:val="1"/>
          <w:numId w:val="9"/>
        </w:numPr>
      </w:pPr>
      <w:r>
        <w:rPr>
          <w:rFonts w:hint="eastAsia"/>
        </w:rPr>
        <w:t>使用</w:t>
      </w:r>
      <w:r>
        <w:t xml:space="preserve"> dense_rank() </w:t>
      </w:r>
      <w:r>
        <w:rPr>
          <w:rFonts w:hint="eastAsia"/>
        </w:rPr>
        <w:t>窗口函数生成排名</w:t>
      </w:r>
    </w:p>
    <w:p w14:paraId="4EDFC8AB">
      <w:pPr>
        <w:numPr>
          <w:ilvl w:val="1"/>
          <w:numId w:val="9"/>
        </w:numPr>
      </w:pPr>
      <w:r>
        <w:rPr>
          <w:rFonts w:hint="eastAsia"/>
        </w:rPr>
        <w:t>分析用户访问时间分布规律</w:t>
      </w:r>
    </w:p>
    <w:p w14:paraId="6E75007E">
      <w:pPr>
        <w:numPr>
          <w:ilvl w:val="0"/>
          <w:numId w:val="9"/>
        </w:numPr>
      </w:pPr>
      <w:r>
        <w:rPr>
          <w:rFonts w:hint="eastAsia"/>
          <w:b/>
          <w:bCs/>
        </w:rPr>
        <w:t>用户访问深度分析</w:t>
      </w:r>
      <w:r>
        <w:rPr>
          <w:rFonts w:hint="eastAsia"/>
        </w:rPr>
        <w:t>：</w:t>
      </w:r>
    </w:p>
    <w:p w14:paraId="4B200A52">
      <w:pPr>
        <w:numPr>
          <w:ilvl w:val="1"/>
          <w:numId w:val="9"/>
        </w:numPr>
      </w:pPr>
      <w:r>
        <w:rPr>
          <w:rFonts w:hint="eastAsia"/>
        </w:rPr>
        <w:t>按日期和用户分组，计算总访问时长</w:t>
      </w:r>
    </w:p>
    <w:p w14:paraId="63BBB892">
      <w:pPr>
        <w:numPr>
          <w:ilvl w:val="1"/>
          <w:numId w:val="9"/>
        </w:numPr>
      </w:pPr>
      <w:r>
        <w:rPr>
          <w:rFonts w:hint="eastAsia"/>
        </w:rPr>
        <w:t>使用</w:t>
      </w:r>
      <w:r>
        <w:t xml:space="preserve"> row_number() </w:t>
      </w:r>
      <w:r>
        <w:rPr>
          <w:rFonts w:hint="eastAsia"/>
        </w:rPr>
        <w:t>窗口函数生成每日用户访问深度排名</w:t>
      </w:r>
    </w:p>
    <w:p w14:paraId="0A04F90C">
      <w:pPr>
        <w:numPr>
          <w:ilvl w:val="1"/>
          <w:numId w:val="9"/>
        </w:numPr>
      </w:pPr>
      <w:r>
        <w:rPr>
          <w:rFonts w:hint="eastAsia"/>
        </w:rPr>
        <w:t>分析用户粘性和活跃度</w:t>
      </w:r>
    </w:p>
    <w:p w14:paraId="6E0458AB">
      <w:r>
        <w:rPr>
          <w:rFonts w:hint="eastAsia"/>
        </w:rPr>
        <w:t>窗口函数核心代码示例：</w:t>
      </w:r>
    </w:p>
    <w:p w14:paraId="44E229BE">
      <w:pPr>
        <w:pStyle w:val="164"/>
      </w:pPr>
      <w:r>
        <w:rPr>
          <w:rStyle w:val="177"/>
        </w:rPr>
        <w:t># 城市课程排名窗口函数实现</w:t>
      </w:r>
      <w:r>
        <w:br w:type="textWrapping"/>
      </w:r>
      <w:r>
        <w:rPr>
          <w:rStyle w:val="195"/>
        </w:rPr>
        <w:t xml:space="preserve">window_spec </w:t>
      </w:r>
      <w:r>
        <w:rPr>
          <w:rStyle w:val="185"/>
        </w:rPr>
        <w:t>=</w:t>
      </w:r>
      <w:r>
        <w:rPr>
          <w:rStyle w:val="195"/>
        </w:rPr>
        <w:t xml:space="preserve"> Window.partitionBy(</w:t>
      </w:r>
      <w:r>
        <w:rPr>
          <w:rStyle w:val="173"/>
        </w:rPr>
        <w:t>"city"</w:t>
      </w:r>
      <w:r>
        <w:rPr>
          <w:rStyle w:val="195"/>
        </w:rPr>
        <w:t>).orderBy(col(</w:t>
      </w:r>
      <w:r>
        <w:rPr>
          <w:rStyle w:val="173"/>
        </w:rPr>
        <w:t>"visit_count"</w:t>
      </w:r>
      <w:r>
        <w:rPr>
          <w:rStyle w:val="195"/>
        </w:rPr>
        <w:t>).desc())</w:t>
      </w:r>
      <w:r>
        <w:br w:type="textWrapping"/>
      </w:r>
      <w:r>
        <w:rPr>
          <w:rStyle w:val="195"/>
        </w:rPr>
        <w:t xml:space="preserve">city_course_ranking </w:t>
      </w:r>
      <w:r>
        <w:rPr>
          <w:rStyle w:val="185"/>
        </w:rPr>
        <w:t>=</w:t>
      </w:r>
      <w:r>
        <w:rPr>
          <w:rStyle w:val="195"/>
        </w:rPr>
        <w:t xml:space="preserve"> df.groupBy(</w:t>
      </w:r>
      <w:r>
        <w:rPr>
          <w:rStyle w:val="173"/>
        </w:rPr>
        <w:t>"city"</w:t>
      </w:r>
      <w:r>
        <w:rPr>
          <w:rStyle w:val="195"/>
        </w:rPr>
        <w:t xml:space="preserve">, </w:t>
      </w:r>
      <w:r>
        <w:rPr>
          <w:rStyle w:val="173"/>
        </w:rPr>
        <w:t>"course_name"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.agg(count(</w:t>
      </w:r>
      <w:r>
        <w:rPr>
          <w:rStyle w:val="173"/>
        </w:rPr>
        <w:t>"*"</w:t>
      </w:r>
      <w:r>
        <w:rPr>
          <w:rStyle w:val="195"/>
        </w:rPr>
        <w:t>).alias(</w:t>
      </w:r>
      <w:r>
        <w:rPr>
          <w:rStyle w:val="173"/>
        </w:rPr>
        <w:t>"visit_count"</w:t>
      </w:r>
      <w:r>
        <w:rPr>
          <w:rStyle w:val="195"/>
        </w:rPr>
        <w:t>))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.withColumn(</w:t>
      </w:r>
      <w:r>
        <w:rPr>
          <w:rStyle w:val="173"/>
        </w:rPr>
        <w:t>"rank"</w:t>
      </w:r>
      <w:r>
        <w:rPr>
          <w:rStyle w:val="195"/>
        </w:rPr>
        <w:t>, row_number().over(window_spec))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</w:t>
      </w:r>
      <w:r>
        <w:rPr>
          <w:rStyle w:val="186"/>
        </w:rPr>
        <w:t>filter</w:t>
      </w:r>
      <w:r>
        <w:rPr>
          <w:rStyle w:val="195"/>
        </w:rPr>
        <w:t>(col(</w:t>
      </w:r>
      <w:r>
        <w:rPr>
          <w:rStyle w:val="173"/>
        </w:rPr>
        <w:t>"rank"</w:t>
      </w:r>
      <w:r>
        <w:rPr>
          <w:rStyle w:val="195"/>
        </w:rPr>
        <w:t xml:space="preserve">) </w:t>
      </w:r>
      <w:r>
        <w:rPr>
          <w:rStyle w:val="185"/>
        </w:rPr>
        <w:t>&lt;=</w:t>
      </w:r>
      <w:r>
        <w:rPr>
          <w:rStyle w:val="195"/>
        </w:rPr>
        <w:t xml:space="preserve"> </w:t>
      </w:r>
      <w:r>
        <w:rPr>
          <w:rStyle w:val="167"/>
        </w:rPr>
        <w:t>5</w:t>
      </w:r>
      <w:r>
        <w:rPr>
          <w:rStyle w:val="195"/>
        </w:rPr>
        <w:t>)</w:t>
      </w:r>
    </w:p>
    <w:bookmarkEnd w:id="10"/>
    <w:bookmarkEnd w:id="18"/>
    <w:bookmarkEnd w:id="21"/>
    <w:p w14:paraId="7E96A8AC">
      <w:pPr>
        <w:pStyle w:val="4"/>
      </w:pPr>
      <w:bookmarkStart w:id="22" w:name="四实验结果与分析"/>
      <w:r>
        <w:rPr>
          <w:rFonts w:hint="eastAsia"/>
        </w:rPr>
        <w:t>四、实验结果与分析</w:t>
      </w:r>
    </w:p>
    <w:p w14:paraId="203CC3B8">
      <w:pPr>
        <w:pStyle w:val="5"/>
      </w:pPr>
      <w:bookmarkStart w:id="23" w:name="数据预处理结果"/>
      <w:r>
        <w:t xml:space="preserve">1. </w:t>
      </w:r>
      <w:r>
        <w:rPr>
          <w:rFonts w:hint="eastAsia"/>
        </w:rPr>
        <w:t>数据预处理结果</w:t>
      </w:r>
    </w:p>
    <w:p w14:paraId="4837969E">
      <w:r>
        <w:rPr>
          <w:rFonts w:hint="eastAsia"/>
        </w:rPr>
        <w:t>原始数据生成100,000条日志记录，经过清洗后得到84,730条有效记录，清洗率为84.73%。清洗过程主要移除了以下类型的异常数据：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1416"/>
        <w:gridCol w:w="836"/>
      </w:tblGrid>
      <w:tr w14:paraId="6F619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972FAF">
            <w:r>
              <w:rPr>
                <w:rFonts w:hint="eastAsia"/>
              </w:rPr>
              <w:t>异常类型</w:t>
            </w:r>
          </w:p>
        </w:tc>
        <w:tc>
          <w:p w14:paraId="5E025EFB">
            <w:r>
              <w:rPr>
                <w:rFonts w:hint="eastAsia"/>
              </w:rPr>
              <w:t>移除记录数</w:t>
            </w:r>
          </w:p>
        </w:tc>
        <w:tc>
          <w:p w14:paraId="241AFB2E">
            <w:r>
              <w:rPr>
                <w:rFonts w:hint="eastAsia"/>
              </w:rPr>
              <w:t>占比</w:t>
            </w:r>
          </w:p>
        </w:tc>
      </w:tr>
      <w:tr w14:paraId="225BE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CA82D9">
            <w:r>
              <w:t xml:space="preserve">HTTP </w:t>
            </w:r>
            <w:r>
              <w:rPr>
                <w:rFonts w:hint="eastAsia"/>
              </w:rPr>
              <w:t>状态码非200</w:t>
            </w:r>
          </w:p>
        </w:tc>
        <w:tc>
          <w:p w14:paraId="23B03221">
            <w:r>
              <w:t>5,270</w:t>
            </w:r>
          </w:p>
        </w:tc>
        <w:tc>
          <w:p w14:paraId="54B6C1F4">
            <w:r>
              <w:t>5.27%</w:t>
            </w:r>
          </w:p>
        </w:tc>
      </w:tr>
      <w:tr w14:paraId="02BCB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6F748">
            <w:r>
              <w:rPr>
                <w:rFonts w:hint="eastAsia"/>
              </w:rPr>
              <w:t>访问时长为0</w:t>
            </w:r>
          </w:p>
        </w:tc>
        <w:tc>
          <w:p w14:paraId="3C066201">
            <w:r>
              <w:t>3,500</w:t>
            </w:r>
          </w:p>
        </w:tc>
        <w:tc>
          <w:p w14:paraId="10F23547">
            <w:r>
              <w:t>3.50%</w:t>
            </w:r>
          </w:p>
        </w:tc>
      </w:tr>
      <w:tr w14:paraId="03F35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01E37">
            <w:r>
              <w:rPr>
                <w:rFonts w:hint="eastAsia"/>
              </w:rPr>
              <w:t>流量为0</w:t>
            </w:r>
          </w:p>
        </w:tc>
        <w:tc>
          <w:p w14:paraId="54826BF8">
            <w:r>
              <w:t>2,800</w:t>
            </w:r>
          </w:p>
        </w:tc>
        <w:tc>
          <w:p w14:paraId="6FBE736A">
            <w:r>
              <w:t>2.80%</w:t>
            </w:r>
          </w:p>
        </w:tc>
      </w:tr>
      <w:tr w14:paraId="1C229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833EA">
            <w:r>
              <w:rPr>
                <w:rFonts w:hint="eastAsia"/>
              </w:rPr>
              <w:t>空值记录</w:t>
            </w:r>
          </w:p>
        </w:tc>
        <w:tc>
          <w:p w14:paraId="0AC6D152">
            <w:r>
              <w:t>3,700</w:t>
            </w:r>
          </w:p>
        </w:tc>
        <w:tc>
          <w:p w14:paraId="047F00DE">
            <w:r>
              <w:t>3.70%</w:t>
            </w:r>
          </w:p>
        </w:tc>
      </w:tr>
      <w:bookmarkEnd w:id="23"/>
    </w:tbl>
    <w:p w14:paraId="46E57191">
      <w:pPr>
        <w:pStyle w:val="5"/>
      </w:pPr>
      <w:bookmarkStart w:id="24" w:name="统计分析结果"/>
      <w:r>
        <w:t xml:space="preserve">2. </w:t>
      </w:r>
      <w:r>
        <w:rPr>
          <w:rFonts w:hint="eastAsia"/>
        </w:rPr>
        <w:t>统计分析结果</w:t>
      </w:r>
    </w:p>
    <w:p w14:paraId="39D7F6D8">
      <w:pPr>
        <w:pStyle w:val="6"/>
      </w:pPr>
      <w:bookmarkStart w:id="25" w:name="每日访问量分析"/>
      <w:r>
        <w:t xml:space="preserve">2.1 </w:t>
      </w:r>
      <w:r>
        <w:rPr>
          <w:rFonts w:hint="eastAsia"/>
        </w:rPr>
        <w:t>每日访问量分析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176"/>
        <w:gridCol w:w="1416"/>
        <w:gridCol w:w="1656"/>
        <w:gridCol w:w="1470"/>
      </w:tblGrid>
      <w:tr w14:paraId="5BC39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E51FB0">
            <w:r>
              <w:rPr>
                <w:rFonts w:hint="eastAsia"/>
              </w:rPr>
              <w:t>访问日期</w:t>
            </w:r>
          </w:p>
        </w:tc>
        <w:tc>
          <w:p w14:paraId="515B8363">
            <w:r>
              <w:rPr>
                <w:rFonts w:hint="eastAsia"/>
              </w:rPr>
              <w:t>访问次数</w:t>
            </w:r>
          </w:p>
        </w:tc>
        <w:tc>
          <w:p w14:paraId="19507D20">
            <w:r>
              <w:rPr>
                <w:rFonts w:hint="eastAsia"/>
              </w:rPr>
              <w:t>独立用户数</w:t>
            </w:r>
          </w:p>
        </w:tc>
        <w:tc>
          <w:p w14:paraId="648AD9BB">
            <w:r>
              <w:rPr>
                <w:rFonts w:hint="eastAsia"/>
              </w:rPr>
              <w:t>总页面浏览量</w:t>
            </w:r>
          </w:p>
        </w:tc>
        <w:tc>
          <w:p w14:paraId="44E047C4">
            <w:r>
              <w:rPr>
                <w:rFonts w:hint="eastAsia"/>
              </w:rPr>
              <w:t>总流量(MB)</w:t>
            </w:r>
          </w:p>
        </w:tc>
      </w:tr>
      <w:tr w14:paraId="00BC9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0C749F">
            <w:r>
              <w:t>2025-12-01</w:t>
            </w:r>
          </w:p>
        </w:tc>
        <w:tc>
          <w:p w14:paraId="3AD7DCF9">
            <w:r>
              <w:t>11,932</w:t>
            </w:r>
          </w:p>
        </w:tc>
        <w:tc>
          <w:p w14:paraId="49FA6564">
            <w:r>
              <w:t>11,932</w:t>
            </w:r>
          </w:p>
        </w:tc>
        <w:tc>
          <w:p w14:paraId="096E836D">
            <w:r>
              <w:t>124,524</w:t>
            </w:r>
          </w:p>
        </w:tc>
        <w:tc>
          <w:p w14:paraId="5AF231FE">
            <w:r>
              <w:t>59,507.18</w:t>
            </w:r>
          </w:p>
        </w:tc>
      </w:tr>
      <w:tr w14:paraId="0233B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EB2DD">
            <w:r>
              <w:t>2025-12-02</w:t>
            </w:r>
          </w:p>
        </w:tc>
        <w:tc>
          <w:p w14:paraId="0EF1E093">
            <w:r>
              <w:t>12,120</w:t>
            </w:r>
          </w:p>
        </w:tc>
        <w:tc>
          <w:p w14:paraId="21B68463">
            <w:r>
              <w:t>12,120</w:t>
            </w:r>
          </w:p>
        </w:tc>
        <w:tc>
          <w:p w14:paraId="7BDF98F9">
            <w:r>
              <w:t>127,821</w:t>
            </w:r>
          </w:p>
        </w:tc>
        <w:tc>
          <w:p w14:paraId="317BB0F0">
            <w:r>
              <w:t>61,697.11</w:t>
            </w:r>
          </w:p>
        </w:tc>
      </w:tr>
      <w:tr w14:paraId="5DE86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502D00">
            <w:r>
              <w:t>2025-12-03</w:t>
            </w:r>
          </w:p>
        </w:tc>
        <w:tc>
          <w:p w14:paraId="6536364C">
            <w:r>
              <w:t>12,200</w:t>
            </w:r>
          </w:p>
        </w:tc>
        <w:tc>
          <w:p w14:paraId="5333FDA8">
            <w:r>
              <w:t>12,200</w:t>
            </w:r>
          </w:p>
        </w:tc>
        <w:tc>
          <w:p w14:paraId="3026158C">
            <w:r>
              <w:t>128,230</w:t>
            </w:r>
          </w:p>
        </w:tc>
        <w:tc>
          <w:p w14:paraId="4BA5858A">
            <w:r>
              <w:t>60,815.41</w:t>
            </w:r>
          </w:p>
        </w:tc>
      </w:tr>
      <w:tr w14:paraId="560EB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D3EAD">
            <w:r>
              <w:t>2025-12-04</w:t>
            </w:r>
          </w:p>
        </w:tc>
        <w:tc>
          <w:p w14:paraId="7FBAEBF0">
            <w:r>
              <w:t>12,203</w:t>
            </w:r>
          </w:p>
        </w:tc>
        <w:tc>
          <w:p w14:paraId="44F35A7E">
            <w:r>
              <w:t>12,203</w:t>
            </w:r>
          </w:p>
        </w:tc>
        <w:tc>
          <w:p w14:paraId="3C614FE9">
            <w:r>
              <w:t>126,585</w:t>
            </w:r>
          </w:p>
        </w:tc>
        <w:tc>
          <w:p w14:paraId="5357ECCA">
            <w:r>
              <w:t>61,053.79</w:t>
            </w:r>
          </w:p>
        </w:tc>
      </w:tr>
      <w:tr w14:paraId="34037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EBB60">
            <w:r>
              <w:t>2025-12-05</w:t>
            </w:r>
          </w:p>
        </w:tc>
        <w:tc>
          <w:p w14:paraId="34390534">
            <w:r>
              <w:t>12,092</w:t>
            </w:r>
          </w:p>
        </w:tc>
        <w:tc>
          <w:p w14:paraId="156CA50A">
            <w:r>
              <w:t>12,092</w:t>
            </w:r>
          </w:p>
        </w:tc>
        <w:tc>
          <w:p w14:paraId="2ED5CC0D">
            <w:r>
              <w:t>127,044</w:t>
            </w:r>
          </w:p>
        </w:tc>
        <w:tc>
          <w:p w14:paraId="2D024EF6">
            <w:r>
              <w:t>60,295.90</w:t>
            </w:r>
          </w:p>
        </w:tc>
      </w:tr>
      <w:tr w14:paraId="73ABE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ADDA5">
            <w:r>
              <w:t>2025-12-06</w:t>
            </w:r>
          </w:p>
        </w:tc>
        <w:tc>
          <w:p w14:paraId="5D81E186">
            <w:r>
              <w:t>12,010</w:t>
            </w:r>
          </w:p>
        </w:tc>
        <w:tc>
          <w:p w14:paraId="574F468C">
            <w:r>
              <w:t>12,010</w:t>
            </w:r>
          </w:p>
        </w:tc>
        <w:tc>
          <w:p w14:paraId="33C518C0">
            <w:r>
              <w:t>125,319</w:t>
            </w:r>
          </w:p>
        </w:tc>
        <w:tc>
          <w:p w14:paraId="52AD1C55">
            <w:r>
              <w:t>59,972.96</w:t>
            </w:r>
          </w:p>
        </w:tc>
      </w:tr>
      <w:tr w14:paraId="013D6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22A99">
            <w:r>
              <w:t>2025-12-07</w:t>
            </w:r>
          </w:p>
        </w:tc>
        <w:tc>
          <w:p w14:paraId="3EDCFC3C">
            <w:r>
              <w:t>12,173</w:t>
            </w:r>
          </w:p>
        </w:tc>
        <w:tc>
          <w:p w14:paraId="425973A3">
            <w:r>
              <w:t>12,173</w:t>
            </w:r>
          </w:p>
        </w:tc>
        <w:tc>
          <w:p w14:paraId="1F620BB1">
            <w:r>
              <w:t>127,662</w:t>
            </w:r>
          </w:p>
        </w:tc>
        <w:tc>
          <w:p w14:paraId="11430422">
            <w:r>
              <w:t>60,976.20</w:t>
            </w:r>
          </w:p>
        </w:tc>
      </w:tr>
    </w:tbl>
    <w:p w14:paraId="2138C7E2">
      <w:pPr>
        <w:pStyle w:val="19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：每日访问量稳定在11,932-12,203之间，波动较小，说明网站流量整体稳定。总页面浏览量与访问次数的比值约为10.5，表明用户平均每次访问浏览10.5个页面，访问深度较高。</w:t>
      </w:r>
    </w:p>
    <w:bookmarkEnd w:id="25"/>
    <w:p w14:paraId="2DB423E5">
      <w:pPr>
        <w:pStyle w:val="6"/>
      </w:pPr>
      <w:bookmarkStart w:id="26" w:name="热门课程分析"/>
      <w:r>
        <w:t xml:space="preserve">2.2 </w:t>
      </w:r>
      <w:r>
        <w:rPr>
          <w:rFonts w:hint="eastAsia"/>
        </w:rPr>
        <w:t>热门课程分析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1176"/>
        <w:gridCol w:w="1416"/>
        <w:gridCol w:w="2056"/>
        <w:gridCol w:w="1710"/>
      </w:tblGrid>
      <w:tr w14:paraId="04791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1AFB46">
            <w:r>
              <w:rPr>
                <w:rFonts w:hint="eastAsia"/>
              </w:rPr>
              <w:t>课程名称</w:t>
            </w:r>
          </w:p>
        </w:tc>
        <w:tc>
          <w:p w14:paraId="5436B7D0">
            <w:r>
              <w:rPr>
                <w:rFonts w:hint="eastAsia"/>
              </w:rPr>
              <w:t>访问次数</w:t>
            </w:r>
          </w:p>
        </w:tc>
        <w:tc>
          <w:p w14:paraId="54B1A09A">
            <w:r>
              <w:rPr>
                <w:rFonts w:hint="eastAsia"/>
              </w:rPr>
              <w:t>独立用户数</w:t>
            </w:r>
          </w:p>
        </w:tc>
        <w:tc>
          <w:p w14:paraId="7CFFF6EC">
            <w:r>
              <w:rPr>
                <w:rFonts w:hint="eastAsia"/>
              </w:rPr>
              <w:t>平均访问时长(秒)</w:t>
            </w:r>
          </w:p>
        </w:tc>
        <w:tc>
          <w:p w14:paraId="5B0C7696">
            <w:r>
              <w:rPr>
                <w:rFonts w:hint="eastAsia"/>
              </w:rPr>
              <w:t>平均流量(MB)</w:t>
            </w:r>
          </w:p>
        </w:tc>
      </w:tr>
      <w:tr w14:paraId="0E33F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43CDE">
            <w:r>
              <w:rPr>
                <w:rFonts w:hint="eastAsia"/>
              </w:rPr>
              <w:t>Hadoop实战</w:t>
            </w:r>
          </w:p>
        </w:tc>
        <w:tc>
          <w:p w14:paraId="462287F9">
            <w:r>
              <w:t>8,614</w:t>
            </w:r>
          </w:p>
        </w:tc>
        <w:tc>
          <w:p w14:paraId="6754CB38">
            <w:r>
              <w:t>8,614</w:t>
            </w:r>
          </w:p>
        </w:tc>
        <w:tc>
          <w:p w14:paraId="50A51415">
            <w:r>
              <w:t>1,790.60</w:t>
            </w:r>
          </w:p>
        </w:tc>
        <w:tc>
          <w:p w14:paraId="46EF9787">
            <w:r>
              <w:t>5.01</w:t>
            </w:r>
          </w:p>
        </w:tc>
      </w:tr>
      <w:tr w14:paraId="75B1E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C36A3">
            <w:r>
              <w:rPr>
                <w:rFonts w:hint="eastAsia"/>
              </w:rPr>
              <w:t>机器学习</w:t>
            </w:r>
          </w:p>
        </w:tc>
        <w:tc>
          <w:p w14:paraId="10E62010">
            <w:r>
              <w:t>8,574</w:t>
            </w:r>
          </w:p>
        </w:tc>
        <w:tc>
          <w:p w14:paraId="7F03FE37">
            <w:r>
              <w:t>8,574</w:t>
            </w:r>
          </w:p>
        </w:tc>
        <w:tc>
          <w:p w14:paraId="5DA7AF34">
            <w:r>
              <w:t>1,809.35</w:t>
            </w:r>
          </w:p>
        </w:tc>
        <w:tc>
          <w:p w14:paraId="6027C024">
            <w:r>
              <w:t>5.04</w:t>
            </w:r>
          </w:p>
        </w:tc>
      </w:tr>
      <w:tr w14:paraId="4A187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0C07C">
            <w:r>
              <w:rPr>
                <w:rFonts w:hint="eastAsia"/>
              </w:rPr>
              <w:t>数据挖掘</w:t>
            </w:r>
          </w:p>
        </w:tc>
        <w:tc>
          <w:p w14:paraId="6020BAA9">
            <w:r>
              <w:t>8,540</w:t>
            </w:r>
          </w:p>
        </w:tc>
        <w:tc>
          <w:p w14:paraId="69D55CB1">
            <w:r>
              <w:t>8,540</w:t>
            </w:r>
          </w:p>
        </w:tc>
        <w:tc>
          <w:p w14:paraId="7594F1D5">
            <w:r>
              <w:t>1,799.18</w:t>
            </w:r>
          </w:p>
        </w:tc>
        <w:tc>
          <w:p w14:paraId="5C583890">
            <w:r>
              <w:t>5.00</w:t>
            </w:r>
          </w:p>
        </w:tc>
      </w:tr>
      <w:tr w14:paraId="09777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1F84E">
            <w:r>
              <w:rPr>
                <w:rFonts w:hint="eastAsia"/>
              </w:rPr>
              <w:t>数据可视化</w:t>
            </w:r>
          </w:p>
        </w:tc>
        <w:tc>
          <w:p w14:paraId="5D10C36A">
            <w:r>
              <w:t>8,512</w:t>
            </w:r>
          </w:p>
        </w:tc>
        <w:tc>
          <w:p w14:paraId="5B9639F5">
            <w:r>
              <w:t>8,512</w:t>
            </w:r>
          </w:p>
        </w:tc>
        <w:tc>
          <w:p w14:paraId="2E88DAD0">
            <w:r>
              <w:t>1,797.11</w:t>
            </w:r>
          </w:p>
        </w:tc>
        <w:tc>
          <w:p w14:paraId="56003A32">
            <w:r>
              <w:t>5.01</w:t>
            </w:r>
          </w:p>
        </w:tc>
      </w:tr>
      <w:tr w14:paraId="72886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53B92">
            <w:r>
              <w:rPr>
                <w:rFonts w:hint="eastAsia"/>
              </w:rPr>
              <w:t>云计算概论</w:t>
            </w:r>
          </w:p>
        </w:tc>
        <w:tc>
          <w:p w14:paraId="55FDFEAD">
            <w:r>
              <w:t>8,503</w:t>
            </w:r>
          </w:p>
        </w:tc>
        <w:tc>
          <w:p w14:paraId="0D5B90CD">
            <w:r>
              <w:t>8,503</w:t>
            </w:r>
          </w:p>
        </w:tc>
        <w:tc>
          <w:p w14:paraId="3701722A">
            <w:r>
              <w:t>1,819.46</w:t>
            </w:r>
          </w:p>
        </w:tc>
        <w:tc>
          <w:p w14:paraId="28119FCF">
            <w:r>
              <w:t>4.93</w:t>
            </w:r>
          </w:p>
        </w:tc>
      </w:tr>
    </w:tbl>
    <w:p w14:paraId="33F35C89">
      <w:pPr>
        <w:pStyle w:val="19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：大数据相关课程整体受欢迎程度较高，其中Hadoop实战、机器学习和数据挖掘位列前三。这反映了当前大数据领域的热门方向，也为课程优化提供了参考。</w:t>
      </w:r>
    </w:p>
    <w:bookmarkEnd w:id="26"/>
    <w:p w14:paraId="6D6D12BC">
      <w:pPr>
        <w:pStyle w:val="6"/>
      </w:pPr>
      <w:bookmarkStart w:id="27" w:name="区域访问分布"/>
      <w:r>
        <w:t xml:space="preserve">2.3 </w:t>
      </w:r>
      <w:r>
        <w:rPr>
          <w:rFonts w:hint="eastAsia"/>
        </w:rPr>
        <w:t>区域访问分布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176"/>
        <w:gridCol w:w="1416"/>
        <w:gridCol w:w="1470"/>
        <w:gridCol w:w="956"/>
      </w:tblGrid>
      <w:tr w14:paraId="5719B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421755">
            <w:r>
              <w:rPr>
                <w:rFonts w:hint="eastAsia"/>
              </w:rPr>
              <w:t>区域</w:t>
            </w:r>
          </w:p>
        </w:tc>
        <w:tc>
          <w:p w14:paraId="59956BBF">
            <w:r>
              <w:rPr>
                <w:rFonts w:hint="eastAsia"/>
              </w:rPr>
              <w:t>访问次数</w:t>
            </w:r>
          </w:p>
        </w:tc>
        <w:tc>
          <w:p w14:paraId="3DACB2B5">
            <w:r>
              <w:rPr>
                <w:rFonts w:hint="eastAsia"/>
              </w:rPr>
              <w:t>独立用户数</w:t>
            </w:r>
          </w:p>
        </w:tc>
        <w:tc>
          <w:p w14:paraId="616E314E">
            <w:r>
              <w:rPr>
                <w:rFonts w:hint="eastAsia"/>
              </w:rPr>
              <w:t>总流量(MB)</w:t>
            </w:r>
          </w:p>
        </w:tc>
        <w:tc>
          <w:p w14:paraId="69DE769F">
            <w:r>
              <w:rPr>
                <w:rFonts w:hint="eastAsia"/>
              </w:rPr>
              <w:t>占比</w:t>
            </w:r>
          </w:p>
        </w:tc>
      </w:tr>
      <w:tr w14:paraId="590C0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BDEE92">
            <w:r>
              <w:rPr>
                <w:rFonts w:hint="eastAsia"/>
              </w:rPr>
              <w:t>华东</w:t>
            </w:r>
          </w:p>
        </w:tc>
        <w:tc>
          <w:p w14:paraId="1ABAC3F8">
            <w:r>
              <w:t>25,573</w:t>
            </w:r>
          </w:p>
        </w:tc>
        <w:tc>
          <w:p w14:paraId="66623AE7">
            <w:r>
              <w:t>25,573</w:t>
            </w:r>
          </w:p>
        </w:tc>
        <w:tc>
          <w:p w14:paraId="15CABE73">
            <w:r>
              <w:t>128,307.19</w:t>
            </w:r>
          </w:p>
        </w:tc>
        <w:tc>
          <w:p w14:paraId="6D53F942">
            <w:r>
              <w:t>30.24%</w:t>
            </w:r>
          </w:p>
        </w:tc>
      </w:tr>
      <w:tr w14:paraId="58995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6EF5F">
            <w:r>
              <w:rPr>
                <w:rFonts w:hint="eastAsia"/>
              </w:rPr>
              <w:t>西南</w:t>
            </w:r>
          </w:p>
        </w:tc>
        <w:tc>
          <w:p w14:paraId="1866B402">
            <w:r>
              <w:t>16,833</w:t>
            </w:r>
          </w:p>
        </w:tc>
        <w:tc>
          <w:p w14:paraId="2DC294FF">
            <w:r>
              <w:t>16,833</w:t>
            </w:r>
          </w:p>
        </w:tc>
        <w:tc>
          <w:p w14:paraId="7755C0C7">
            <w:r>
              <w:t>84,386.19</w:t>
            </w:r>
          </w:p>
        </w:tc>
        <w:tc>
          <w:p w14:paraId="50E7ABDA">
            <w:r>
              <w:t>19.89%</w:t>
            </w:r>
          </w:p>
        </w:tc>
      </w:tr>
      <w:tr w14:paraId="25A65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3B47C">
            <w:r>
              <w:rPr>
                <w:rFonts w:hint="eastAsia"/>
              </w:rPr>
              <w:t>华南</w:t>
            </w:r>
          </w:p>
        </w:tc>
        <w:tc>
          <w:p w14:paraId="4E7F4C17">
            <w:r>
              <w:t>16,781</w:t>
            </w:r>
          </w:p>
        </w:tc>
        <w:tc>
          <w:p w14:paraId="232848B5">
            <w:r>
              <w:t>16,781</w:t>
            </w:r>
          </w:p>
        </w:tc>
        <w:tc>
          <w:p w14:paraId="5AA1D68A">
            <w:r>
              <w:t>84,193.45</w:t>
            </w:r>
          </w:p>
        </w:tc>
        <w:tc>
          <w:p w14:paraId="2B6A0569">
            <w:r>
              <w:t>19.84%</w:t>
            </w:r>
          </w:p>
        </w:tc>
      </w:tr>
      <w:tr w14:paraId="12766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3C863B">
            <w:r>
              <w:rPr>
                <w:rFonts w:hint="eastAsia"/>
              </w:rPr>
              <w:t>华中</w:t>
            </w:r>
          </w:p>
        </w:tc>
        <w:tc>
          <w:p w14:paraId="439320FF">
            <w:r>
              <w:t>8,650</w:t>
            </w:r>
          </w:p>
        </w:tc>
        <w:tc>
          <w:p w14:paraId="0C90C346">
            <w:r>
              <w:t>8,650</w:t>
            </w:r>
          </w:p>
        </w:tc>
        <w:tc>
          <w:p w14:paraId="7C74813D">
            <w:r>
              <w:t>42,911.51</w:t>
            </w:r>
          </w:p>
        </w:tc>
        <w:tc>
          <w:p w14:paraId="4554E748">
            <w:r>
              <w:t>10.11%</w:t>
            </w:r>
          </w:p>
        </w:tc>
      </w:tr>
      <w:tr w14:paraId="7EAF4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84DD0">
            <w:r>
              <w:rPr>
                <w:rFonts w:hint="eastAsia"/>
              </w:rPr>
              <w:t>西北</w:t>
            </w:r>
          </w:p>
        </w:tc>
        <w:tc>
          <w:p w14:paraId="3A200EF4">
            <w:r>
              <w:t>8,514</w:t>
            </w:r>
          </w:p>
        </w:tc>
        <w:tc>
          <w:p w14:paraId="1612D684">
            <w:r>
              <w:t>8,514</w:t>
            </w:r>
          </w:p>
        </w:tc>
        <w:tc>
          <w:p w14:paraId="3274C004">
            <w:r>
              <w:t>42,416.04</w:t>
            </w:r>
          </w:p>
        </w:tc>
        <w:tc>
          <w:p w14:paraId="2F26DEF3">
            <w:r>
              <w:t>9.99%</w:t>
            </w:r>
          </w:p>
        </w:tc>
      </w:tr>
      <w:tr w14:paraId="61F35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BDCEC6">
            <w:r>
              <w:rPr>
                <w:rFonts w:hint="eastAsia"/>
              </w:rPr>
              <w:t>华北</w:t>
            </w:r>
          </w:p>
        </w:tc>
        <w:tc>
          <w:p w14:paraId="7BD9466C">
            <w:r>
              <w:t>8,379</w:t>
            </w:r>
          </w:p>
        </w:tc>
        <w:tc>
          <w:p w14:paraId="3673D642">
            <w:r>
              <w:t>8,379</w:t>
            </w:r>
          </w:p>
        </w:tc>
        <w:tc>
          <w:p w14:paraId="1275D039">
            <w:r>
              <w:t>42,104.16</w:t>
            </w:r>
          </w:p>
        </w:tc>
        <w:tc>
          <w:p w14:paraId="559ACCB3">
            <w:r>
              <w:t>9.92%</w:t>
            </w:r>
          </w:p>
        </w:tc>
      </w:tr>
    </w:tbl>
    <w:p w14:paraId="3BED3909">
      <w:pPr>
        <w:pStyle w:val="19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：华东地区访问量最高，占总访问量的30.24%，其次是西南和华南地区。这与我国互联网用户的地域分布基本一致，华东地区经济发达，互联网普及率高，用户数量多。</w:t>
      </w:r>
    </w:p>
    <w:bookmarkEnd w:id="27"/>
    <w:p w14:paraId="784EC928">
      <w:pPr>
        <w:pStyle w:val="6"/>
      </w:pPr>
      <w:bookmarkStart w:id="28" w:name="设备类型分布"/>
      <w:r>
        <w:t xml:space="preserve">2.4 </w:t>
      </w:r>
      <w:r>
        <w:rPr>
          <w:rFonts w:hint="eastAsia"/>
        </w:rPr>
        <w:t>设备类型分布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176"/>
        <w:gridCol w:w="956"/>
        <w:gridCol w:w="2056"/>
        <w:gridCol w:w="1710"/>
      </w:tblGrid>
      <w:tr w14:paraId="18AD0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52FE6C">
            <w:r>
              <w:rPr>
                <w:rFonts w:hint="eastAsia"/>
              </w:rPr>
              <w:t>设备类型</w:t>
            </w:r>
          </w:p>
        </w:tc>
        <w:tc>
          <w:p w14:paraId="2EDC56F0">
            <w:r>
              <w:rPr>
                <w:rFonts w:hint="eastAsia"/>
              </w:rPr>
              <w:t>访问次数</w:t>
            </w:r>
          </w:p>
        </w:tc>
        <w:tc>
          <w:p w14:paraId="3C91A232">
            <w:r>
              <w:rPr>
                <w:rFonts w:hint="eastAsia"/>
              </w:rPr>
              <w:t>占比</w:t>
            </w:r>
          </w:p>
        </w:tc>
        <w:tc>
          <w:p w14:paraId="6A9D7A27">
            <w:r>
              <w:rPr>
                <w:rFonts w:hint="eastAsia"/>
              </w:rPr>
              <w:t>平均访问时长(秒)</w:t>
            </w:r>
          </w:p>
        </w:tc>
        <w:tc>
          <w:p w14:paraId="53440820">
            <w:r>
              <w:rPr>
                <w:rFonts w:hint="eastAsia"/>
              </w:rPr>
              <w:t>平均流量(MB)</w:t>
            </w:r>
          </w:p>
        </w:tc>
      </w:tr>
      <w:tr w14:paraId="62EBE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C21643">
            <w:r>
              <w:t>desktop</w:t>
            </w:r>
          </w:p>
        </w:tc>
        <w:tc>
          <w:p w14:paraId="07FC7B33">
            <w:r>
              <w:t>54,923</w:t>
            </w:r>
          </w:p>
        </w:tc>
        <w:tc>
          <w:p w14:paraId="4811A5F7">
            <w:r>
              <w:t>64.82%</w:t>
            </w:r>
          </w:p>
        </w:tc>
        <w:tc>
          <w:p w14:paraId="46E7F52A">
            <w:r>
              <w:t>1,803.25</w:t>
            </w:r>
          </w:p>
        </w:tc>
        <w:tc>
          <w:p w14:paraId="791FCA8B">
            <w:r>
              <w:t>5.01</w:t>
            </w:r>
          </w:p>
        </w:tc>
      </w:tr>
      <w:tr w14:paraId="29825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CA26A6">
            <w:r>
              <w:t>mobile</w:t>
            </w:r>
          </w:p>
        </w:tc>
        <w:tc>
          <w:p w14:paraId="2B1C6404">
            <w:r>
              <w:t>29,807</w:t>
            </w:r>
          </w:p>
        </w:tc>
        <w:tc>
          <w:p w14:paraId="0D38F79F">
            <w:r>
              <w:t>35.18%</w:t>
            </w:r>
          </w:p>
        </w:tc>
        <w:tc>
          <w:p w14:paraId="70E56518">
            <w:r>
              <w:t>1,806.65</w:t>
            </w:r>
          </w:p>
        </w:tc>
        <w:tc>
          <w:p w14:paraId="04B74949">
            <w:r>
              <w:t>5.01</w:t>
            </w:r>
          </w:p>
        </w:tc>
      </w:tr>
    </w:tbl>
    <w:p w14:paraId="4212B39A">
      <w:pPr>
        <w:pStyle w:val="19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：桌面设备仍是主要的访问设备，占比64.82%，但移动设备访问占比已达35.18%，说明移动学习趋势明显。两种设备的平均访问时长和流量差异不大，表明用户在不同设备上的学习行为相似。</w:t>
      </w:r>
    </w:p>
    <w:bookmarkEnd w:id="24"/>
    <w:bookmarkEnd w:id="28"/>
    <w:p w14:paraId="043E0424">
      <w:pPr>
        <w:pStyle w:val="5"/>
      </w:pPr>
      <w:bookmarkStart w:id="29" w:name="窗口函数分析结果"/>
      <w:r>
        <w:t xml:space="preserve">3. </w:t>
      </w:r>
      <w:r>
        <w:rPr>
          <w:rFonts w:hint="eastAsia"/>
        </w:rPr>
        <w:t>窗口函数分析结果</w:t>
      </w:r>
    </w:p>
    <w:p w14:paraId="21CC63DE">
      <w:pPr>
        <w:pStyle w:val="6"/>
      </w:pPr>
      <w:bookmarkStart w:id="30" w:name="各城市热门课程排名"/>
      <w:r>
        <w:t xml:space="preserve">3.1 </w:t>
      </w:r>
      <w:r>
        <w:rPr>
          <w:rFonts w:hint="eastAsia"/>
        </w:rPr>
        <w:t>各城市热门课程排名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504"/>
        <w:gridCol w:w="1176"/>
        <w:gridCol w:w="696"/>
      </w:tblGrid>
      <w:tr w14:paraId="3C75A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374A72">
            <w:r>
              <w:rPr>
                <w:rFonts w:hint="eastAsia"/>
              </w:rPr>
              <w:t>城市</w:t>
            </w:r>
          </w:p>
        </w:tc>
        <w:tc>
          <w:p w14:paraId="3F679CFA">
            <w:r>
              <w:rPr>
                <w:rFonts w:hint="eastAsia"/>
              </w:rPr>
              <w:t>课程名称</w:t>
            </w:r>
          </w:p>
        </w:tc>
        <w:tc>
          <w:p w14:paraId="2862F6BC">
            <w:r>
              <w:rPr>
                <w:rFonts w:hint="eastAsia"/>
              </w:rPr>
              <w:t>访问次数</w:t>
            </w:r>
          </w:p>
        </w:tc>
        <w:tc>
          <w:p w14:paraId="5F10E8AA">
            <w:r>
              <w:rPr>
                <w:rFonts w:hint="eastAsia"/>
              </w:rPr>
              <w:t>排名</w:t>
            </w:r>
          </w:p>
        </w:tc>
      </w:tr>
      <w:tr w14:paraId="7E0E6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26015">
            <w:r>
              <w:rPr>
                <w:rFonts w:hint="eastAsia"/>
              </w:rPr>
              <w:t>上海</w:t>
            </w:r>
          </w:p>
        </w:tc>
        <w:tc>
          <w:p w14:paraId="23A334B4">
            <w:r>
              <w:rPr>
                <w:rFonts w:hint="eastAsia"/>
              </w:rPr>
              <w:t>深度学习</w:t>
            </w:r>
          </w:p>
        </w:tc>
        <w:tc>
          <w:p w14:paraId="5B560162">
            <w:r>
              <w:t>869</w:t>
            </w:r>
          </w:p>
        </w:tc>
        <w:tc>
          <w:p w14:paraId="3014E68A">
            <w:r>
              <w:t>1</w:t>
            </w:r>
          </w:p>
        </w:tc>
      </w:tr>
      <w:tr w14:paraId="5BE2B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7599AD">
            <w:r>
              <w:rPr>
                <w:rFonts w:hint="eastAsia"/>
              </w:rPr>
              <w:t>上海</w:t>
            </w:r>
          </w:p>
        </w:tc>
        <w:tc>
          <w:p w14:paraId="3C57B661">
            <w:r>
              <w:rPr>
                <w:rFonts w:hint="eastAsia"/>
              </w:rPr>
              <w:t>Python编程</w:t>
            </w:r>
          </w:p>
        </w:tc>
        <w:tc>
          <w:p w14:paraId="4515A72C">
            <w:r>
              <w:t>863</w:t>
            </w:r>
          </w:p>
        </w:tc>
        <w:tc>
          <w:p w14:paraId="0328F00C">
            <w:r>
              <w:t>2</w:t>
            </w:r>
          </w:p>
        </w:tc>
      </w:tr>
      <w:tr w14:paraId="409AB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B16E9">
            <w:r>
              <w:rPr>
                <w:rFonts w:hint="eastAsia"/>
              </w:rPr>
              <w:t>上海</w:t>
            </w:r>
          </w:p>
        </w:tc>
        <w:tc>
          <w:p w14:paraId="3B05E1F8">
            <w:r>
              <w:rPr>
                <w:rFonts w:hint="eastAsia"/>
              </w:rPr>
              <w:t>机器学习</w:t>
            </w:r>
          </w:p>
        </w:tc>
        <w:tc>
          <w:p w14:paraId="36F1725D">
            <w:r>
              <w:t>858</w:t>
            </w:r>
          </w:p>
        </w:tc>
        <w:tc>
          <w:p w14:paraId="2BA12C6C">
            <w:r>
              <w:t>3</w:t>
            </w:r>
          </w:p>
        </w:tc>
      </w:tr>
      <w:tr w14:paraId="5CCC9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EE2CFF">
            <w:r>
              <w:rPr>
                <w:rFonts w:hint="eastAsia"/>
              </w:rPr>
              <w:t>北京</w:t>
            </w:r>
          </w:p>
        </w:tc>
        <w:tc>
          <w:p w14:paraId="4E7D4903">
            <w:r>
              <w:rPr>
                <w:rFonts w:hint="eastAsia"/>
              </w:rPr>
              <w:t>Hadoop实战</w:t>
            </w:r>
          </w:p>
        </w:tc>
        <w:tc>
          <w:p w14:paraId="5C7DF253">
            <w:r>
              <w:t>878</w:t>
            </w:r>
          </w:p>
        </w:tc>
        <w:tc>
          <w:p w14:paraId="1A3EC6CB">
            <w:r>
              <w:t>1</w:t>
            </w:r>
          </w:p>
        </w:tc>
      </w:tr>
      <w:tr w14:paraId="08B48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1284A">
            <w:r>
              <w:rPr>
                <w:rFonts w:hint="eastAsia"/>
              </w:rPr>
              <w:t>北京</w:t>
            </w:r>
          </w:p>
        </w:tc>
        <w:tc>
          <w:p w14:paraId="161B63FA">
            <w:r>
              <w:rPr>
                <w:rFonts w:hint="eastAsia"/>
              </w:rPr>
              <w:t>数据挖掘</w:t>
            </w:r>
          </w:p>
        </w:tc>
        <w:tc>
          <w:p w14:paraId="5C03D8B0">
            <w:r>
              <w:t>869</w:t>
            </w:r>
          </w:p>
        </w:tc>
        <w:tc>
          <w:p w14:paraId="0CCB13DD">
            <w:r>
              <w:t>2</w:t>
            </w:r>
          </w:p>
        </w:tc>
      </w:tr>
      <w:tr w14:paraId="53AEC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EAF8B3">
            <w:r>
              <w:rPr>
                <w:rFonts w:hint="eastAsia"/>
              </w:rPr>
              <w:t>北京</w:t>
            </w:r>
          </w:p>
        </w:tc>
        <w:tc>
          <w:p w14:paraId="4919962B">
            <w:r>
              <w:rPr>
                <w:rFonts w:hint="eastAsia"/>
              </w:rPr>
              <w:t>机器学习</w:t>
            </w:r>
          </w:p>
        </w:tc>
        <w:tc>
          <w:p w14:paraId="7BD5C685">
            <w:r>
              <w:t>858</w:t>
            </w:r>
          </w:p>
        </w:tc>
        <w:tc>
          <w:p w14:paraId="6C744EA4">
            <w:r>
              <w:t>3</w:t>
            </w:r>
          </w:p>
        </w:tc>
      </w:tr>
      <w:tr w14:paraId="0552E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530807">
            <w:r>
              <w:rPr>
                <w:rFonts w:hint="eastAsia"/>
              </w:rPr>
              <w:t>南京</w:t>
            </w:r>
          </w:p>
        </w:tc>
        <w:tc>
          <w:p w14:paraId="78E943FF">
            <w:r>
              <w:rPr>
                <w:rFonts w:hint="eastAsia"/>
              </w:rPr>
              <w:t>实时计算</w:t>
            </w:r>
          </w:p>
        </w:tc>
        <w:tc>
          <w:p w14:paraId="009A9B7E">
            <w:r>
              <w:t>905</w:t>
            </w:r>
          </w:p>
        </w:tc>
        <w:tc>
          <w:p w14:paraId="2561B7C6">
            <w:r>
              <w:t>1</w:t>
            </w:r>
          </w:p>
        </w:tc>
      </w:tr>
      <w:tr w14:paraId="1BC4A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CB44A1">
            <w:r>
              <w:rPr>
                <w:rFonts w:hint="eastAsia"/>
              </w:rPr>
              <w:t>南京</w:t>
            </w:r>
          </w:p>
        </w:tc>
        <w:tc>
          <w:p w14:paraId="26AF6218">
            <w:r>
              <w:rPr>
                <w:rFonts w:hint="eastAsia"/>
              </w:rPr>
              <w:t>数据挖掘</w:t>
            </w:r>
          </w:p>
        </w:tc>
        <w:tc>
          <w:p w14:paraId="0492389B">
            <w:r>
              <w:t>903</w:t>
            </w:r>
          </w:p>
        </w:tc>
        <w:tc>
          <w:p w14:paraId="188592CF">
            <w:r>
              <w:t>2</w:t>
            </w:r>
          </w:p>
        </w:tc>
      </w:tr>
    </w:tbl>
    <w:p w14:paraId="07A5A053">
      <w:pPr>
        <w:pStyle w:val="19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：不同城市的热门课程存在差异，北京用户偏好Hadoop实战，上海用户偏好深度学习，南京用户偏好实时计算。这种地域差异可能与当地产业结构和人才需求有关，为课程推广提供了参考。</w:t>
      </w:r>
    </w:p>
    <w:bookmarkEnd w:id="30"/>
    <w:p w14:paraId="1610B3AF">
      <w:pPr>
        <w:pStyle w:val="6"/>
      </w:pPr>
      <w:bookmarkStart w:id="31" w:name="各时段访问量排名"/>
      <w:r>
        <w:t xml:space="preserve">3.2 </w:t>
      </w:r>
      <w:r>
        <w:rPr>
          <w:rFonts w:hint="eastAsia"/>
        </w:rPr>
        <w:t>各时段访问量排名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176"/>
        <w:gridCol w:w="1416"/>
        <w:gridCol w:w="696"/>
      </w:tblGrid>
      <w:tr w14:paraId="75FB8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C9C2E9">
            <w:r>
              <w:rPr>
                <w:rFonts w:hint="eastAsia"/>
              </w:rPr>
              <w:t>访问小时</w:t>
            </w:r>
          </w:p>
        </w:tc>
        <w:tc>
          <w:p w14:paraId="3786B9C9">
            <w:r>
              <w:rPr>
                <w:rFonts w:hint="eastAsia"/>
              </w:rPr>
              <w:t>访问次数</w:t>
            </w:r>
          </w:p>
        </w:tc>
        <w:tc>
          <w:p w14:paraId="52C352D5">
            <w:r>
              <w:rPr>
                <w:rFonts w:hint="eastAsia"/>
              </w:rPr>
              <w:t>独立用户数</w:t>
            </w:r>
          </w:p>
        </w:tc>
        <w:tc>
          <w:p w14:paraId="3F1801DC">
            <w:r>
              <w:rPr>
                <w:rFonts w:hint="eastAsia"/>
              </w:rPr>
              <w:t>排名</w:t>
            </w:r>
          </w:p>
        </w:tc>
      </w:tr>
      <w:tr w14:paraId="14E06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7EA9A">
            <w:r>
              <w:t>0</w:t>
            </w:r>
          </w:p>
        </w:tc>
        <w:tc>
          <w:p w14:paraId="35FD5DEB">
            <w:r>
              <w:t>3,615</w:t>
            </w:r>
          </w:p>
        </w:tc>
        <w:tc>
          <w:p w14:paraId="03DCC7BF">
            <w:r>
              <w:t>3,615</w:t>
            </w:r>
          </w:p>
        </w:tc>
        <w:tc>
          <w:p w14:paraId="6B300000">
            <w:r>
              <w:t>1</w:t>
            </w:r>
          </w:p>
        </w:tc>
      </w:tr>
      <w:tr w14:paraId="55923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9F5CF3">
            <w:r>
              <w:t>14</w:t>
            </w:r>
          </w:p>
        </w:tc>
        <w:tc>
          <w:p w14:paraId="7AC2C0CB">
            <w:r>
              <w:t>3,603</w:t>
            </w:r>
          </w:p>
        </w:tc>
        <w:tc>
          <w:p w14:paraId="3393DF13">
            <w:r>
              <w:t>3,603</w:t>
            </w:r>
          </w:p>
        </w:tc>
        <w:tc>
          <w:p w14:paraId="16CB0FB2">
            <w:r>
              <w:t>2</w:t>
            </w:r>
          </w:p>
        </w:tc>
      </w:tr>
      <w:tr w14:paraId="5734E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ADAC1">
            <w:r>
              <w:t>20</w:t>
            </w:r>
          </w:p>
        </w:tc>
        <w:tc>
          <w:p w14:paraId="06444A82">
            <w:r>
              <w:t>3,590</w:t>
            </w:r>
          </w:p>
        </w:tc>
        <w:tc>
          <w:p w14:paraId="5A78C1F1">
            <w:r>
              <w:t>3,590</w:t>
            </w:r>
          </w:p>
        </w:tc>
        <w:tc>
          <w:p w14:paraId="220A5508">
            <w:r>
              <w:t>3</w:t>
            </w:r>
          </w:p>
        </w:tc>
      </w:tr>
      <w:tr w14:paraId="3E448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C2302">
            <w:r>
              <w:t>6</w:t>
            </w:r>
          </w:p>
        </w:tc>
        <w:tc>
          <w:p w14:paraId="6FC945AB">
            <w:r>
              <w:t>3,583</w:t>
            </w:r>
          </w:p>
        </w:tc>
        <w:tc>
          <w:p w14:paraId="254A8903">
            <w:r>
              <w:t>3,583</w:t>
            </w:r>
          </w:p>
        </w:tc>
        <w:tc>
          <w:p w14:paraId="170A0453">
            <w:r>
              <w:t>4</w:t>
            </w:r>
          </w:p>
        </w:tc>
      </w:tr>
      <w:tr w14:paraId="7B2F4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8768B3">
            <w:r>
              <w:t>23</w:t>
            </w:r>
          </w:p>
        </w:tc>
        <w:tc>
          <w:p w14:paraId="31C4B7F2">
            <w:r>
              <w:t>3,581</w:t>
            </w:r>
          </w:p>
        </w:tc>
        <w:tc>
          <w:p w14:paraId="19CE76BB">
            <w:r>
              <w:t>3,581</w:t>
            </w:r>
          </w:p>
        </w:tc>
        <w:tc>
          <w:p w14:paraId="61C38A19">
            <w:r>
              <w:t>5</w:t>
            </w:r>
          </w:p>
        </w:tc>
      </w:tr>
    </w:tbl>
    <w:p w14:paraId="1929C725">
      <w:pPr>
        <w:pStyle w:val="19"/>
      </w:pPr>
      <w:r>
        <w:rPr>
          <w:rFonts w:hint="eastAsia"/>
          <w:b/>
          <w:bCs/>
        </w:rPr>
        <w:t>分析</w:t>
      </w:r>
      <w:r>
        <w:rPr>
          <w:rFonts w:hint="eastAsia"/>
        </w:rPr>
        <w:t>：用户访问时间分布较为分散，0点、14点和20点是三个访问高峰。0点访问量最高可能与系统自动任务或海外用户访问有关，14点和20点则是国内用户的常规访问时间。</w:t>
      </w:r>
    </w:p>
    <w:bookmarkEnd w:id="31"/>
    <w:p w14:paraId="2CB4ACE2">
      <w:pPr>
        <w:pStyle w:val="6"/>
      </w:pPr>
      <w:bookmarkStart w:id="32" w:name="用户访问深度分析"/>
      <w:r>
        <w:t xml:space="preserve">3.3 </w:t>
      </w:r>
      <w:r>
        <w:rPr>
          <w:rFonts w:hint="eastAsia"/>
        </w:rPr>
        <w:t>用户访问深度分析</w:t>
      </w:r>
    </w:p>
    <w:p w14:paraId="2875E85A">
      <w:r>
        <w:rPr>
          <w:rFonts w:hint="eastAsia"/>
        </w:rPr>
        <w:t>每日用户访问深度排名前10的记录显示，部分用户单日访问时长超过10,000秒（约2.8小时），页面浏览量超过50页。这表明系统对核心用户具有较强的吸引力，用户粘性较好。</w:t>
      </w:r>
    </w:p>
    <w:bookmarkEnd w:id="22"/>
    <w:bookmarkEnd w:id="29"/>
    <w:bookmarkEnd w:id="32"/>
    <w:p w14:paraId="3599E28E">
      <w:pPr>
        <w:pStyle w:val="4"/>
      </w:pPr>
      <w:bookmarkStart w:id="33" w:name="五系统性能优化与创新点"/>
      <w:r>
        <w:rPr>
          <w:rFonts w:hint="eastAsia"/>
        </w:rPr>
        <w:t>五、系统性能优化与创新点</w:t>
      </w:r>
    </w:p>
    <w:p w14:paraId="245A0C00">
      <w:pPr>
        <w:pStyle w:val="5"/>
      </w:pPr>
      <w:bookmarkStart w:id="34" w:name="性能优化措施"/>
      <w:r>
        <w:t xml:space="preserve">1. </w:t>
      </w:r>
      <w:r>
        <w:rPr>
          <w:rFonts w:hint="eastAsia"/>
        </w:rPr>
        <w:t>性能优化措施</w:t>
      </w:r>
    </w:p>
    <w:p w14:paraId="117FB2E8">
      <w:pPr>
        <w:numPr>
          <w:ilvl w:val="0"/>
          <w:numId w:val="13"/>
        </w:numPr>
      </w:pPr>
      <w:r>
        <w:rPr>
          <w:rFonts w:hint="eastAsia"/>
          <w:b/>
          <w:bCs/>
        </w:rPr>
        <w:t>数据缓存</w:t>
      </w:r>
      <w:r>
        <w:rPr>
          <w:rFonts w:hint="eastAsia"/>
        </w:rPr>
        <w:t>：对清洗后的数据使用</w:t>
      </w:r>
      <w:r>
        <w:t xml:space="preserve"> cache() </w:t>
      </w:r>
      <w:r>
        <w:rPr>
          <w:rFonts w:hint="eastAsia"/>
        </w:rPr>
        <w:t>方法缓存到内存中，减少重复计算</w:t>
      </w:r>
    </w:p>
    <w:p w14:paraId="7250163A">
      <w:pPr>
        <w:numPr>
          <w:ilvl w:val="0"/>
          <w:numId w:val="13"/>
        </w:numPr>
      </w:pPr>
      <w:r>
        <w:rPr>
          <w:rFonts w:hint="eastAsia"/>
          <w:b/>
          <w:bCs/>
        </w:rPr>
        <w:t>分区优化</w:t>
      </w:r>
      <w:r>
        <w:rPr>
          <w:rFonts w:hint="eastAsia"/>
        </w:rPr>
        <w:t>：设置合理的</w:t>
      </w:r>
      <w:r>
        <w:t xml:space="preserve"> spark.sql.shuffle.partitions </w:t>
      </w:r>
      <w:r>
        <w:rPr>
          <w:rFonts w:hint="eastAsia"/>
        </w:rPr>
        <w:t>参数，优化</w:t>
      </w:r>
      <w:r>
        <w:t xml:space="preserve"> shuffle </w:t>
      </w:r>
      <w:r>
        <w:rPr>
          <w:rFonts w:hint="eastAsia"/>
        </w:rPr>
        <w:t>性能</w:t>
      </w:r>
    </w:p>
    <w:p w14:paraId="7654D680">
      <w:pPr>
        <w:numPr>
          <w:ilvl w:val="0"/>
          <w:numId w:val="13"/>
        </w:numPr>
      </w:pPr>
      <w:r>
        <w:rPr>
          <w:rFonts w:hint="eastAsia"/>
          <w:b/>
          <w:bCs/>
        </w:rPr>
        <w:t>自适应执行</w:t>
      </w:r>
      <w:r>
        <w:rPr>
          <w:rFonts w:hint="eastAsia"/>
        </w:rPr>
        <w:t>：启用</w:t>
      </w:r>
      <w:r>
        <w:t xml:space="preserve"> spark.sql.adaptive.enabled </w:t>
      </w:r>
      <w:r>
        <w:rPr>
          <w:rFonts w:hint="eastAsia"/>
        </w:rPr>
        <w:t>自适应执行计划，自动优化查询执行</w:t>
      </w:r>
    </w:p>
    <w:p w14:paraId="19BAE0E8">
      <w:pPr>
        <w:numPr>
          <w:ilvl w:val="0"/>
          <w:numId w:val="13"/>
        </w:numPr>
      </w:pPr>
      <w:r>
        <w:rPr>
          <w:rFonts w:hint="eastAsia"/>
          <w:b/>
          <w:bCs/>
        </w:rPr>
        <w:t>数据压缩</w:t>
      </w:r>
      <w:r>
        <w:rPr>
          <w:rFonts w:hint="eastAsia"/>
        </w:rPr>
        <w:t>：使用</w:t>
      </w:r>
      <w:r>
        <w:t xml:space="preserve"> Parquet </w:t>
      </w:r>
      <w:r>
        <w:rPr>
          <w:rFonts w:hint="eastAsia"/>
        </w:rPr>
        <w:t>格式的压缩功能，减少存储空间和I/O开销</w:t>
      </w:r>
    </w:p>
    <w:bookmarkEnd w:id="34"/>
    <w:p w14:paraId="72EF1463">
      <w:pPr>
        <w:pStyle w:val="5"/>
      </w:pPr>
      <w:bookmarkStart w:id="35" w:name="创新点"/>
      <w:r>
        <w:t xml:space="preserve">2. </w:t>
      </w:r>
      <w:r>
        <w:rPr>
          <w:rFonts w:hint="eastAsia"/>
        </w:rPr>
        <w:t>创新点</w:t>
      </w:r>
    </w:p>
    <w:p w14:paraId="4DAE5995">
      <w:pPr>
        <w:numPr>
          <w:ilvl w:val="0"/>
          <w:numId w:val="14"/>
        </w:numPr>
      </w:pPr>
      <w:r>
        <w:rPr>
          <w:rFonts w:hint="eastAsia"/>
          <w:b/>
          <w:bCs/>
        </w:rPr>
        <w:t>模块化设计</w:t>
      </w:r>
      <w:r>
        <w:rPr>
          <w:rFonts w:hint="eastAsia"/>
        </w:rPr>
        <w:t>：系统采用模块化设计，各模块职责清晰，易于扩展和维护</w:t>
      </w:r>
    </w:p>
    <w:p w14:paraId="4B032F63">
      <w:pPr>
        <w:numPr>
          <w:ilvl w:val="0"/>
          <w:numId w:val="14"/>
        </w:numPr>
      </w:pPr>
      <w:r>
        <w:rPr>
          <w:rFonts w:hint="eastAsia"/>
          <w:b/>
          <w:bCs/>
        </w:rPr>
        <w:t>模拟数据生成</w:t>
      </w:r>
      <w:r>
        <w:rPr>
          <w:rFonts w:hint="eastAsia"/>
        </w:rPr>
        <w:t>：设计了符合业务场景的模拟数据生成器，可生成大规模真实的用户行为日志</w:t>
      </w:r>
    </w:p>
    <w:p w14:paraId="542B6842">
      <w:pPr>
        <w:numPr>
          <w:ilvl w:val="0"/>
          <w:numId w:val="14"/>
        </w:numPr>
      </w:pPr>
      <w:r>
        <w:rPr>
          <w:rFonts w:hint="eastAsia"/>
          <w:b/>
          <w:bCs/>
        </w:rPr>
        <w:t>多维度分析</w:t>
      </w:r>
      <w:r>
        <w:rPr>
          <w:rFonts w:hint="eastAsia"/>
        </w:rPr>
        <w:t>：实现了从基础统计到高级排名的多维度数据分析，满足不同分析需求</w:t>
      </w:r>
    </w:p>
    <w:p w14:paraId="214A3949">
      <w:pPr>
        <w:numPr>
          <w:ilvl w:val="0"/>
          <w:numId w:val="14"/>
        </w:numPr>
      </w:pPr>
      <w:r>
        <w:rPr>
          <w:rFonts w:hint="eastAsia"/>
          <w:b/>
          <w:bCs/>
        </w:rPr>
        <w:t>跨平台支持</w:t>
      </w:r>
      <w:r>
        <w:rPr>
          <w:rFonts w:hint="eastAsia"/>
        </w:rPr>
        <w:t>：系统支持本地开发和集群部署，可根据数据规模灵活调整</w:t>
      </w:r>
    </w:p>
    <w:bookmarkEnd w:id="33"/>
    <w:bookmarkEnd w:id="35"/>
    <w:p w14:paraId="73FECF5D">
      <w:pPr>
        <w:pStyle w:val="4"/>
      </w:pPr>
      <w:bookmarkStart w:id="36" w:name="六实验总结与展望"/>
      <w:r>
        <w:rPr>
          <w:rFonts w:hint="eastAsia"/>
        </w:rPr>
        <w:t>六、实验总结与展望</w:t>
      </w:r>
    </w:p>
    <w:p w14:paraId="54E36D68">
      <w:pPr>
        <w:pStyle w:val="5"/>
      </w:pPr>
      <w:bookmarkStart w:id="37" w:name="实验总结"/>
      <w:r>
        <w:t xml:space="preserve">1. </w:t>
      </w:r>
      <w:r>
        <w:rPr>
          <w:rFonts w:hint="eastAsia"/>
        </w:rPr>
        <w:t>实验总结</w:t>
      </w:r>
    </w:p>
    <w:p w14:paraId="50203794">
      <w:r>
        <w:rPr>
          <w:rFonts w:hint="eastAsia"/>
        </w:rPr>
        <w:t>本次实验成功设计和实现了一个完整的用户行为日志分析系统，主要完成了以下工作：</w:t>
      </w:r>
    </w:p>
    <w:p w14:paraId="732180B9">
      <w:pPr>
        <w:numPr>
          <w:ilvl w:val="0"/>
          <w:numId w:val="15"/>
        </w:numPr>
      </w:pPr>
      <w:r>
        <w:rPr>
          <w:rFonts w:hint="eastAsia"/>
          <w:b/>
          <w:bCs/>
        </w:rPr>
        <w:t>系统架构设计</w:t>
      </w:r>
      <w:r>
        <w:rPr>
          <w:rFonts w:hint="eastAsia"/>
        </w:rPr>
        <w:t>：设计了分层的系统架构，包括数据生成、预处理、存储、分析和输出等模块</w:t>
      </w:r>
    </w:p>
    <w:p w14:paraId="15D213CB">
      <w:pPr>
        <w:numPr>
          <w:ilvl w:val="0"/>
          <w:numId w:val="15"/>
        </w:numPr>
      </w:pPr>
      <w:r>
        <w:rPr>
          <w:rFonts w:hint="eastAsia"/>
          <w:b/>
          <w:bCs/>
        </w:rPr>
        <w:t>数据模型设计</w:t>
      </w:r>
      <w:r>
        <w:rPr>
          <w:rFonts w:hint="eastAsia"/>
        </w:rPr>
        <w:t>：设计了包含16个字段的用户行为日志数据模型</w:t>
      </w:r>
    </w:p>
    <w:p w14:paraId="0753A8DC">
      <w:pPr>
        <w:numPr>
          <w:ilvl w:val="0"/>
          <w:numId w:val="15"/>
        </w:numPr>
      </w:pPr>
      <w:r>
        <w:rPr>
          <w:rFonts w:hint="eastAsia"/>
          <w:b/>
          <w:bCs/>
        </w:rPr>
        <w:t>核心功能实现</w:t>
      </w:r>
      <w:r>
        <w:rPr>
          <w:rFonts w:hint="eastAsia"/>
        </w:rPr>
        <w:t>：实现了日志清洗、统计分析、窗口函数高级分析等核心功能</w:t>
      </w:r>
    </w:p>
    <w:p w14:paraId="7D54AC59">
      <w:pPr>
        <w:numPr>
          <w:ilvl w:val="0"/>
          <w:numId w:val="15"/>
        </w:numPr>
      </w:pPr>
      <w:r>
        <w:rPr>
          <w:rFonts w:hint="eastAsia"/>
          <w:b/>
          <w:bCs/>
        </w:rPr>
        <w:t>性能优化</w:t>
      </w:r>
      <w:r>
        <w:rPr>
          <w:rFonts w:hint="eastAsia"/>
        </w:rPr>
        <w:t>：采取了多种性能优化措施，提高系统处理效率</w:t>
      </w:r>
    </w:p>
    <w:p w14:paraId="2EF2A9C0">
      <w:pPr>
        <w:numPr>
          <w:ilvl w:val="0"/>
          <w:numId w:val="15"/>
        </w:numPr>
      </w:pPr>
      <w:r>
        <w:rPr>
          <w:rFonts w:hint="eastAsia"/>
          <w:b/>
          <w:bCs/>
        </w:rPr>
        <w:t>结果分析</w:t>
      </w:r>
      <w:r>
        <w:rPr>
          <w:rFonts w:hint="eastAsia"/>
        </w:rPr>
        <w:t>：对分析结果进行了深入解读，为业务决策提供了参考</w:t>
      </w:r>
    </w:p>
    <w:bookmarkEnd w:id="37"/>
    <w:p w14:paraId="112F5D60">
      <w:pPr>
        <w:pStyle w:val="5"/>
      </w:pPr>
      <w:bookmarkStart w:id="38" w:name="技术要点回顾"/>
      <w:r>
        <w:t xml:space="preserve">2. </w:t>
      </w:r>
      <w:r>
        <w:rPr>
          <w:rFonts w:hint="eastAsia"/>
        </w:rPr>
        <w:t>技术要点回顾</w:t>
      </w:r>
    </w:p>
    <w:p w14:paraId="090E4F4C">
      <w:pPr>
        <w:numPr>
          <w:ilvl w:val="0"/>
          <w:numId w:val="16"/>
        </w:numPr>
      </w:pPr>
      <w:r>
        <w:rPr>
          <w:b/>
          <w:bCs/>
        </w:rPr>
        <w:t>Spark DataFrame API</w:t>
      </w:r>
      <w:r>
        <w:rPr>
          <w:rFonts w:hint="eastAsia"/>
        </w:rPr>
        <w:t>：熟练掌握了</w:t>
      </w:r>
      <w:r>
        <w:t xml:space="preserve"> DataFrame </w:t>
      </w:r>
      <w:r>
        <w:rPr>
          <w:rFonts w:hint="eastAsia"/>
        </w:rPr>
        <w:t>的创建、转换、过滤和聚合操作</w:t>
      </w:r>
    </w:p>
    <w:p w14:paraId="4F462EA9">
      <w:pPr>
        <w:numPr>
          <w:ilvl w:val="0"/>
          <w:numId w:val="16"/>
        </w:numPr>
      </w:pPr>
      <w:r>
        <w:rPr>
          <w:b/>
          <w:bCs/>
        </w:rPr>
        <w:t>Spark SQL</w:t>
      </w:r>
      <w:r>
        <w:rPr>
          <w:rFonts w:hint="eastAsia"/>
        </w:rPr>
        <w:t>：掌握了</w:t>
      </w:r>
      <w:r>
        <w:t xml:space="preserve"> SQL </w:t>
      </w:r>
      <w:r>
        <w:rPr>
          <w:rFonts w:hint="eastAsia"/>
        </w:rPr>
        <w:t>查询的编写和执行</w:t>
      </w:r>
    </w:p>
    <w:p w14:paraId="28887962">
      <w:pPr>
        <w:numPr>
          <w:ilvl w:val="0"/>
          <w:numId w:val="16"/>
        </w:numPr>
      </w:pPr>
      <w:r>
        <w:rPr>
          <w:rFonts w:hint="eastAsia"/>
          <w:b/>
          <w:bCs/>
        </w:rPr>
        <w:t>窗口函数</w:t>
      </w:r>
      <w:r>
        <w:rPr>
          <w:rFonts w:hint="eastAsia"/>
        </w:rPr>
        <w:t>：深入理解并应用了窗口函数进行多维度排名分析</w:t>
      </w:r>
    </w:p>
    <w:p w14:paraId="166A1706">
      <w:pPr>
        <w:numPr>
          <w:ilvl w:val="0"/>
          <w:numId w:val="16"/>
        </w:numPr>
      </w:pPr>
      <w:r>
        <w:rPr>
          <w:b/>
          <w:bCs/>
        </w:rPr>
        <w:t xml:space="preserve">Parquet </w:t>
      </w:r>
      <w:r>
        <w:rPr>
          <w:rFonts w:hint="eastAsia"/>
          <w:b/>
          <w:bCs/>
        </w:rPr>
        <w:t>存储</w:t>
      </w:r>
      <w:r>
        <w:rPr>
          <w:rFonts w:hint="eastAsia"/>
        </w:rPr>
        <w:t>：掌握了</w:t>
      </w:r>
      <w:r>
        <w:t xml:space="preserve"> Parquet </w:t>
      </w:r>
      <w:r>
        <w:rPr>
          <w:rFonts w:hint="eastAsia"/>
        </w:rPr>
        <w:t>格式的使用和优势</w:t>
      </w:r>
    </w:p>
    <w:p w14:paraId="62096FEA">
      <w:pPr>
        <w:numPr>
          <w:ilvl w:val="0"/>
          <w:numId w:val="16"/>
        </w:numPr>
      </w:pPr>
      <w:r>
        <w:rPr>
          <w:rFonts w:hint="eastAsia"/>
          <w:b/>
          <w:bCs/>
        </w:rPr>
        <w:t>数据清洗</w:t>
      </w:r>
      <w:r>
        <w:rPr>
          <w:rFonts w:hint="eastAsia"/>
        </w:rPr>
        <w:t>：学会了数据清洗的基本方法和技巧</w:t>
      </w:r>
    </w:p>
    <w:bookmarkEnd w:id="38"/>
    <w:p w14:paraId="24DBF3D3">
      <w:pPr>
        <w:pStyle w:val="5"/>
      </w:pPr>
      <w:bookmarkStart w:id="39" w:name="改进方向"/>
      <w:r>
        <w:t xml:space="preserve">3. </w:t>
      </w:r>
      <w:r>
        <w:rPr>
          <w:rFonts w:hint="eastAsia"/>
        </w:rPr>
        <w:t>改进方向</w:t>
      </w:r>
    </w:p>
    <w:p w14:paraId="7BAE0304">
      <w:pPr>
        <w:numPr>
          <w:ilvl w:val="0"/>
          <w:numId w:val="17"/>
        </w:numPr>
      </w:pPr>
      <w:r>
        <w:rPr>
          <w:rFonts w:hint="eastAsia"/>
          <w:b/>
          <w:bCs/>
        </w:rPr>
        <w:t>实时分析功能</w:t>
      </w:r>
      <w:r>
        <w:rPr>
          <w:rFonts w:hint="eastAsia"/>
        </w:rPr>
        <w:t>：引入</w:t>
      </w:r>
      <w:r>
        <w:t xml:space="preserve"> Spark Streaming </w:t>
      </w:r>
      <w:r>
        <w:rPr>
          <w:rFonts w:hint="eastAsia"/>
        </w:rPr>
        <w:t>或</w:t>
      </w:r>
      <w:r>
        <w:t xml:space="preserve"> Flink </w:t>
      </w:r>
      <w:r>
        <w:rPr>
          <w:rFonts w:hint="eastAsia"/>
        </w:rPr>
        <w:t>实现实时日志分析，提高系统响应速度</w:t>
      </w:r>
    </w:p>
    <w:p w14:paraId="1E2F2E1B">
      <w:pPr>
        <w:numPr>
          <w:ilvl w:val="0"/>
          <w:numId w:val="17"/>
        </w:numPr>
      </w:pPr>
      <w:r>
        <w:rPr>
          <w:rFonts w:hint="eastAsia"/>
          <w:b/>
          <w:bCs/>
        </w:rPr>
        <w:t>结果可视化</w:t>
      </w:r>
      <w:r>
        <w:rPr>
          <w:rFonts w:hint="eastAsia"/>
        </w:rPr>
        <w:t>：集成可视化工具，如</w:t>
      </w:r>
      <w:r>
        <w:t xml:space="preserve"> ECharts、Tableau </w:t>
      </w:r>
      <w:r>
        <w:rPr>
          <w:rFonts w:hint="eastAsia"/>
        </w:rPr>
        <w:t>等，实现分析结果的可视化展示</w:t>
      </w:r>
    </w:p>
    <w:p w14:paraId="282A1C87">
      <w:pPr>
        <w:numPr>
          <w:ilvl w:val="0"/>
          <w:numId w:val="17"/>
        </w:numPr>
      </w:pPr>
      <w:r>
        <w:rPr>
          <w:rFonts w:hint="eastAsia"/>
          <w:b/>
          <w:bCs/>
        </w:rPr>
        <w:t>机器学习集成</w:t>
      </w:r>
      <w:r>
        <w:rPr>
          <w:rFonts w:hint="eastAsia"/>
        </w:rPr>
        <w:t>：引入机器学习算法，实现用户行为预测、课程推荐等高级功能</w:t>
      </w:r>
    </w:p>
    <w:p w14:paraId="3D2226A6">
      <w:pPr>
        <w:numPr>
          <w:ilvl w:val="0"/>
          <w:numId w:val="17"/>
        </w:numPr>
      </w:pPr>
      <w:r>
        <w:rPr>
          <w:rFonts w:hint="eastAsia"/>
          <w:b/>
          <w:bCs/>
        </w:rPr>
        <w:t>系统监控</w:t>
      </w:r>
      <w:r>
        <w:rPr>
          <w:rFonts w:hint="eastAsia"/>
        </w:rPr>
        <w:t>：增加系统监控和告警功能，确保系统稳定运行</w:t>
      </w:r>
    </w:p>
    <w:p w14:paraId="3241D969">
      <w:pPr>
        <w:numPr>
          <w:ilvl w:val="0"/>
          <w:numId w:val="17"/>
        </w:numPr>
      </w:pPr>
      <w:r>
        <w:rPr>
          <w:rFonts w:hint="eastAsia"/>
          <w:b/>
          <w:bCs/>
        </w:rPr>
        <w:t>数据采样优化</w:t>
      </w:r>
      <w:r>
        <w:rPr>
          <w:rFonts w:hint="eastAsia"/>
        </w:rPr>
        <w:t>：对大规模数据采用采样分析，提高分析效率</w:t>
      </w:r>
    </w:p>
    <w:bookmarkEnd w:id="39"/>
    <w:p w14:paraId="1948A658">
      <w:pPr>
        <w:pStyle w:val="5"/>
      </w:pPr>
      <w:bookmarkStart w:id="40" w:name="实验体会"/>
      <w:r>
        <w:t xml:space="preserve">4. </w:t>
      </w:r>
      <w:r>
        <w:rPr>
          <w:rFonts w:hint="eastAsia"/>
        </w:rPr>
        <w:t>实验体会</w:t>
      </w:r>
    </w:p>
    <w:p w14:paraId="3A548566">
      <w:r>
        <w:rPr>
          <w:rFonts w:hint="eastAsia"/>
        </w:rPr>
        <w:t>通过本次实验，我深入理解了大数据处理的完整流程，从数据生成到最终的分析结果输出。Spark</w:t>
      </w:r>
      <w:r>
        <w:t xml:space="preserve"> </w:t>
      </w:r>
      <w:r>
        <w:rPr>
          <w:rFonts w:hint="eastAsia"/>
        </w:rPr>
        <w:t>作为一款强大的大数据处理框架，在处理大规模数据时展现出了优异的性能和灵活性。窗口函数等高级特性为复杂数据分析提供了有力支持。</w:t>
      </w:r>
    </w:p>
    <w:p w14:paraId="7CBFE6C6">
      <w:pPr>
        <w:pStyle w:val="19"/>
      </w:pPr>
      <w:r>
        <w:rPr>
          <w:rFonts w:hint="eastAsia"/>
        </w:rPr>
        <w:t>同时，我也认识到大数据分析不仅仅是技术实现，更重要的是对业务需求的理解和对分析结果的解读。只有将技术与业务紧密结合，才能产生真正有价值的分析结果。</w:t>
      </w:r>
    </w:p>
    <w:bookmarkEnd w:id="36"/>
    <w:bookmarkEnd w:id="40"/>
    <w:p w14:paraId="7814DB43">
      <w:pPr>
        <w:pStyle w:val="4"/>
      </w:pPr>
      <w:bookmarkStart w:id="41" w:name="七结论"/>
      <w:r>
        <w:rPr>
          <w:rFonts w:hint="eastAsia"/>
        </w:rPr>
        <w:t>七、结论</w:t>
      </w:r>
    </w:p>
    <w:p w14:paraId="5C5FC9E9">
      <w:r>
        <w:rPr>
          <w:rFonts w:hint="eastAsia"/>
        </w:rPr>
        <w:t>本系统成功实现了一个完整的用户行为日志分析系统，具备以下特点：</w:t>
      </w:r>
    </w:p>
    <w:p w14:paraId="17AE1F5B">
      <w:pPr>
        <w:numPr>
          <w:ilvl w:val="0"/>
          <w:numId w:val="18"/>
        </w:numPr>
      </w:pPr>
      <w:r>
        <w:rPr>
          <w:rFonts w:hint="eastAsia"/>
          <w:b/>
          <w:bCs/>
        </w:rPr>
        <w:t>完整性</w:t>
      </w:r>
      <w:r>
        <w:rPr>
          <w:rFonts w:hint="eastAsia"/>
        </w:rPr>
        <w:t>：覆盖了从数据生成到结果输出的完整流程</w:t>
      </w:r>
    </w:p>
    <w:p w14:paraId="0F552830">
      <w:pPr>
        <w:numPr>
          <w:ilvl w:val="0"/>
          <w:numId w:val="18"/>
        </w:numPr>
      </w:pPr>
      <w:r>
        <w:rPr>
          <w:rFonts w:hint="eastAsia"/>
          <w:b/>
          <w:bCs/>
        </w:rPr>
        <w:t>高效性</w:t>
      </w:r>
      <w:r>
        <w:rPr>
          <w:rFonts w:hint="eastAsia"/>
        </w:rPr>
        <w:t>：采用</w:t>
      </w:r>
      <w:r>
        <w:t xml:space="preserve"> Spark </w:t>
      </w:r>
      <w:r>
        <w:rPr>
          <w:rFonts w:hint="eastAsia"/>
        </w:rPr>
        <w:t>分布式处理框架，具备良好的性能和扩展性</w:t>
      </w:r>
    </w:p>
    <w:p w14:paraId="72A0472A">
      <w:pPr>
        <w:numPr>
          <w:ilvl w:val="0"/>
          <w:numId w:val="18"/>
        </w:numPr>
      </w:pPr>
      <w:r>
        <w:rPr>
          <w:rFonts w:hint="eastAsia"/>
          <w:b/>
          <w:bCs/>
        </w:rPr>
        <w:t>灵活性</w:t>
      </w:r>
      <w:r>
        <w:rPr>
          <w:rFonts w:hint="eastAsia"/>
        </w:rPr>
        <w:t>：支持多种分析维度和查询方式</w:t>
      </w:r>
    </w:p>
    <w:p w14:paraId="7F87BCF2">
      <w:pPr>
        <w:numPr>
          <w:ilvl w:val="0"/>
          <w:numId w:val="18"/>
        </w:numPr>
      </w:pPr>
      <w:r>
        <w:rPr>
          <w:rFonts w:hint="eastAsia"/>
          <w:b/>
          <w:bCs/>
        </w:rPr>
        <w:t>易用性</w:t>
      </w:r>
      <w:r>
        <w:rPr>
          <w:rFonts w:hint="eastAsia"/>
        </w:rPr>
        <w:t>：模块化设计，易于维护和扩展</w:t>
      </w:r>
    </w:p>
    <w:p w14:paraId="3F3B50D3">
      <w:pPr>
        <w:numPr>
          <w:ilvl w:val="0"/>
          <w:numId w:val="18"/>
        </w:numPr>
      </w:pPr>
      <w:r>
        <w:rPr>
          <w:rFonts w:hint="eastAsia"/>
          <w:b/>
          <w:bCs/>
        </w:rPr>
        <w:t>实用性</w:t>
      </w:r>
      <w:r>
        <w:rPr>
          <w:rFonts w:hint="eastAsia"/>
        </w:rPr>
        <w:t>：分析结果可为业务决策提供参考</w:t>
      </w:r>
    </w:p>
    <w:p w14:paraId="1E2D84B3">
      <w:r>
        <w:rPr>
          <w:rFonts w:hint="eastAsia"/>
        </w:rPr>
        <w:t>该系统不仅实现了课程要求的所有功能，还在性能优化和功能扩展方面进行了探索，为后续的大数据项目开发积累了宝贵经验。</w:t>
      </w:r>
    </w:p>
    <w:bookmarkEnd w:id="0"/>
    <w:bookmarkEnd w:id="4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D844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uiPriority w:val="0"/>
    <w:pPr>
      <w:wordWrap w:val="0"/>
    </w:pPr>
  </w:style>
  <w:style w:type="character" w:customStyle="1" w:styleId="165">
    <w:name w:val="KeywordTok"/>
    <w:uiPriority w:val="0"/>
    <w:rPr>
      <w:b/>
      <w:color w:val="007020"/>
    </w:rPr>
  </w:style>
  <w:style w:type="character" w:customStyle="1" w:styleId="166">
    <w:name w:val="DataTypeTok"/>
    <w:uiPriority w:val="0"/>
    <w:rPr>
      <w:color w:val="902000"/>
    </w:rPr>
  </w:style>
  <w:style w:type="character" w:customStyle="1" w:styleId="167">
    <w:name w:val="DecValTok"/>
    <w:uiPriority w:val="0"/>
    <w:rPr>
      <w:color w:val="40A070"/>
    </w:rPr>
  </w:style>
  <w:style w:type="character" w:customStyle="1" w:styleId="168">
    <w:name w:val="BaseNTok"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uiPriority w:val="0"/>
    <w:rPr>
      <w:color w:val="880000"/>
    </w:rPr>
  </w:style>
  <w:style w:type="character" w:customStyle="1" w:styleId="171">
    <w:name w:val="CharTok"/>
    <w:uiPriority w:val="0"/>
    <w:rPr>
      <w:color w:val="4070A0"/>
    </w:rPr>
  </w:style>
  <w:style w:type="character" w:customStyle="1" w:styleId="172">
    <w:name w:val="SpecialCharTok"/>
    <w:uiPriority w:val="0"/>
    <w:rPr>
      <w:color w:val="4070A0"/>
    </w:rPr>
  </w:style>
  <w:style w:type="character" w:customStyle="1" w:styleId="173">
    <w:name w:val="StringTok"/>
    <w:uiPriority w:val="0"/>
    <w:rPr>
      <w:color w:val="4070A0"/>
    </w:rPr>
  </w:style>
  <w:style w:type="character" w:customStyle="1" w:styleId="174">
    <w:name w:val="VerbatimStringTok"/>
    <w:uiPriority w:val="0"/>
    <w:rPr>
      <w:color w:val="4070A0"/>
    </w:rPr>
  </w:style>
  <w:style w:type="character" w:customStyle="1" w:styleId="175">
    <w:name w:val="SpecialStringTok"/>
    <w:uiPriority w:val="0"/>
    <w:rPr>
      <w:color w:val="BB6688"/>
    </w:rPr>
  </w:style>
  <w:style w:type="character" w:customStyle="1" w:styleId="176">
    <w:name w:val="ImportTok"/>
    <w:uiPriority w:val="0"/>
    <w:rPr>
      <w:b/>
      <w:color w:val="008000"/>
    </w:rPr>
  </w:style>
  <w:style w:type="character" w:customStyle="1" w:styleId="177">
    <w:name w:val="CommentTok"/>
    <w:uiPriority w:val="0"/>
    <w:rPr>
      <w:i/>
      <w:color w:val="60A0B0"/>
    </w:rPr>
  </w:style>
  <w:style w:type="character" w:customStyle="1" w:styleId="178">
    <w:name w:val="DocumentationTok"/>
    <w:uiPriority w:val="0"/>
    <w:rPr>
      <w:i/>
      <w:color w:val="BA2121"/>
    </w:rPr>
  </w:style>
  <w:style w:type="character" w:customStyle="1" w:styleId="179">
    <w:name w:val="AnnotationTok"/>
    <w:uiPriority w:val="0"/>
    <w:rPr>
      <w:b/>
      <w:i/>
      <w:color w:val="60A0B0"/>
    </w:rPr>
  </w:style>
  <w:style w:type="character" w:customStyle="1" w:styleId="180">
    <w:name w:val="CommentVarTok"/>
    <w:uiPriority w:val="0"/>
    <w:rPr>
      <w:b/>
      <w:i/>
      <w:color w:val="60A0B0"/>
    </w:rPr>
  </w:style>
  <w:style w:type="character" w:customStyle="1" w:styleId="181">
    <w:name w:val="OtherTok"/>
    <w:uiPriority w:val="0"/>
    <w:rPr>
      <w:color w:val="007020"/>
    </w:rPr>
  </w:style>
  <w:style w:type="character" w:customStyle="1" w:styleId="182">
    <w:name w:val="FunctionTok"/>
    <w:uiPriority w:val="0"/>
    <w:rPr>
      <w:color w:val="06287E"/>
    </w:rPr>
  </w:style>
  <w:style w:type="character" w:customStyle="1" w:styleId="183">
    <w:name w:val="VariableTok"/>
    <w:uiPriority w:val="0"/>
    <w:rPr>
      <w:color w:val="19177C"/>
    </w:rPr>
  </w:style>
  <w:style w:type="character" w:customStyle="1" w:styleId="184">
    <w:name w:val="ControlFlowTok"/>
    <w:uiPriority w:val="0"/>
    <w:rPr>
      <w:b/>
      <w:color w:val="007020"/>
    </w:rPr>
  </w:style>
  <w:style w:type="character" w:customStyle="1" w:styleId="185">
    <w:name w:val="OperatorTok"/>
    <w:uiPriority w:val="0"/>
    <w:rPr>
      <w:color w:val="666666"/>
    </w:rPr>
  </w:style>
  <w:style w:type="character" w:customStyle="1" w:styleId="186">
    <w:name w:val="BuiltInTok"/>
    <w:uiPriority w:val="0"/>
    <w:rPr>
      <w:color w:val="008000"/>
    </w:rPr>
  </w:style>
  <w:style w:type="character" w:customStyle="1" w:styleId="187">
    <w:name w:val="ExtensionTok"/>
    <w:uiPriority w:val="0"/>
  </w:style>
  <w:style w:type="character" w:customStyle="1" w:styleId="188">
    <w:name w:val="PreprocessorTok"/>
    <w:uiPriority w:val="0"/>
    <w:rPr>
      <w:color w:val="BC7A00"/>
    </w:rPr>
  </w:style>
  <w:style w:type="character" w:customStyle="1" w:styleId="189">
    <w:name w:val="AttributeTok"/>
    <w:uiPriority w:val="0"/>
    <w:rPr>
      <w:color w:val="7D9029"/>
    </w:rPr>
  </w:style>
  <w:style w:type="character" w:customStyle="1" w:styleId="190">
    <w:name w:val="RegionMarkerTok"/>
    <w:qFormat/>
    <w:uiPriority w:val="0"/>
  </w:style>
  <w:style w:type="character" w:customStyle="1" w:styleId="191">
    <w:name w:val="InformationTok"/>
    <w:uiPriority w:val="0"/>
    <w:rPr>
      <w:b/>
      <w:i/>
      <w:color w:val="60A0B0"/>
    </w:rPr>
  </w:style>
  <w:style w:type="character" w:customStyle="1" w:styleId="192">
    <w:name w:val="WarningTok"/>
    <w:uiPriority w:val="0"/>
    <w:rPr>
      <w:b/>
      <w:i/>
      <w:color w:val="60A0B0"/>
    </w:rPr>
  </w:style>
  <w:style w:type="character" w:customStyle="1" w:styleId="193">
    <w:name w:val="AlertTok"/>
    <w:uiPriority w:val="0"/>
    <w:rPr>
      <w:b/>
      <w:color w:val="FF0000"/>
    </w:rPr>
  </w:style>
  <w:style w:type="character" w:customStyle="1" w:styleId="194">
    <w:name w:val="ErrorTok"/>
    <w:uiPriority w:val="0"/>
    <w:rPr>
      <w:b/>
      <w:color w:val="FF0000"/>
    </w:rPr>
  </w:style>
  <w:style w:type="character" w:customStyle="1" w:styleId="195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2072</Words>
  <Characters>3137</Characters>
  <Lines>0</Lines>
  <Paragraphs>0</Paragraphs>
  <TotalTime>7</TotalTime>
  <ScaleCrop>false</ScaleCrop>
  <LinksUpToDate>false</LinksUpToDate>
  <CharactersWithSpaces>3535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2026-01-04T10:15:00Z</dcterms:created>
  <dc:creator>未曾相逢已含笑</dc:creator>
  <cp:lastModifiedBy>未曾相逢已含笑</cp:lastModifiedBy>
  <dcterms:modified xsi:type="dcterms:W3CDTF">2026-01-04T10:22:54Z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eyJoZGlkIjoiZjc1ZDk0NDU3NGY2YTUyOWU5ODYxMmRjYTMwNjBiNDEiLCJ1c2VySWQiOiI2OTI2MjU0OTgifQ==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80C56071F9E54F9A92DBE18559919390_12</vt:lpwstr>
  </property>
</Properties>
</file>