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33"/>
        </w:tabs>
        <w:rPr>
          <w:rFonts w:hint="eastAsia"/>
          <w:sz w:val="21"/>
          <w:szCs w:val="24"/>
          <w:lang w:val="en-US" w:eastAsia="zh-CN"/>
        </w:rPr>
      </w:pPr>
      <w:r>
        <w:rPr>
          <w:rFonts w:hint="eastAsia"/>
          <w:sz w:val="21"/>
          <w:szCs w:val="24"/>
          <w:lang w:val="en-US" w:eastAsia="zh-CN"/>
        </w:rPr>
        <w:t>实验整理：</w:t>
      </w:r>
    </w:p>
    <w:p>
      <w:pPr>
        <w:pStyle w:val="2"/>
        <w:keepNext w:val="0"/>
        <w:keepLines w:val="0"/>
        <w:pageBreakBefore w:val="0"/>
        <w:widowControl/>
        <w:suppressLineNumbers w:val="0"/>
        <w:shd w:val="clear" w:fill="FFFFFF"/>
        <w:kinsoku/>
        <w:wordWrap/>
        <w:overflowPunct/>
        <w:topLinePunct w:val="0"/>
        <w:autoSpaceDE/>
        <w:autoSpaceDN/>
        <w:bidi w:val="0"/>
        <w:spacing w:before="0" w:beforeAutospacing="0" w:after="0" w:afterAutospacing="0"/>
        <w:ind w:left="0" w:right="0" w:firstLine="0"/>
        <w:jc w:val="left"/>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博弈论是研究冲突对抗条件下最优决策问题的理论，包含三个基本要素</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0" w:afterAutospacing="0"/>
        <w:ind w:left="0" w:right="0"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参与人 （例如黑客、网络管理员）</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策略集 （例如 {使用DoS攻击、不使用DoS攻击})</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收益函数 （例如 网络服务质量）</w:t>
      </w:r>
    </w:p>
    <w:p>
      <w:pPr>
        <w:keepNext w:val="0"/>
        <w:keepLines w:val="0"/>
        <w:pageBreakBefore w:val="0"/>
        <w:numPr>
          <w:ilvl w:val="0"/>
          <w:numId w:val="0"/>
        </w:numPr>
        <w:tabs>
          <w:tab w:val="left" w:pos="1140"/>
        </w:tabs>
        <w:kinsoku/>
        <w:wordWrap/>
        <w:overflowPunct/>
        <w:topLinePunct w:val="0"/>
        <w:autoSpaceDE/>
        <w:autoSpaceDN/>
        <w:bidi w:val="0"/>
        <w:spacing w:afterAutospacing="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·混合策略纳什均衡：在多人参与的博弈中，假设每个参与者按一定概率配置选择策略，如果任何一个参与人单独改变其概率配置都不会提高收益的数学期望，则该状态构成混合策略纳什均衡。</w:t>
      </w:r>
    </w:p>
    <w:p>
      <w:pPr>
        <w:tabs>
          <w:tab w:val="left" w:pos="1140"/>
        </w:tabs>
        <w:rPr>
          <w:rFonts w:hint="eastAsia" w:ascii="宋体" w:hAnsi="宋体" w:eastAsia="宋体" w:cs="宋体"/>
          <w:i w:val="0"/>
          <w:iCs w:val="0"/>
          <w:caps w:val="0"/>
          <w:color w:val="212529"/>
          <w:spacing w:val="0"/>
          <w:kern w:val="0"/>
          <w:sz w:val="22"/>
          <w:szCs w:val="22"/>
          <w:shd w:val="clear" w:fill="FFFFFF"/>
          <w:lang w:val="en-US" w:eastAsia="zh-CN" w:bidi="ar-SA"/>
        </w:rPr>
      </w:pPr>
      <w:r>
        <w:rPr>
          <w:rFonts w:hint="eastAsia" w:ascii="宋体" w:hAnsi="宋体" w:eastAsia="宋体" w:cs="宋体"/>
          <w:i w:val="0"/>
          <w:iCs w:val="0"/>
          <w:caps w:val="0"/>
          <w:color w:val="212529"/>
          <w:spacing w:val="0"/>
          <w:kern w:val="0"/>
          <w:sz w:val="22"/>
          <w:szCs w:val="22"/>
          <w:shd w:val="clear" w:fill="FFFFFF"/>
          <w:lang w:val="en-US" w:eastAsia="zh-CN" w:bidi="ar-SA"/>
        </w:rPr>
        <w:drawing>
          <wp:inline distT="0" distB="0" distL="114300" distR="114300">
            <wp:extent cx="1680845" cy="936625"/>
            <wp:effectExtent l="0" t="0" r="8255" b="3175"/>
            <wp:docPr id="37"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56"/>
                    <pic:cNvPicPr>
                      <a:picLocks noChangeAspect="1"/>
                    </pic:cNvPicPr>
                  </pic:nvPicPr>
                  <pic:blipFill>
                    <a:blip r:embed="rId4"/>
                    <a:stretch>
                      <a:fillRect/>
                    </a:stretch>
                  </pic:blipFill>
                  <pic:spPr>
                    <a:xfrm>
                      <a:off x="0" y="0"/>
                      <a:ext cx="1680845" cy="936625"/>
                    </a:xfrm>
                    <a:prstGeom prst="rect">
                      <a:avLst/>
                    </a:prstGeom>
                    <a:noFill/>
                    <a:ln w="9525">
                      <a:noFill/>
                    </a:ln>
                  </pic:spPr>
                </pic:pic>
              </a:graphicData>
            </a:graphic>
          </wp:inline>
        </w:drawing>
      </w:r>
    </w:p>
    <w:p>
      <w:pPr>
        <w:tabs>
          <w:tab w:val="left" w:pos="1933"/>
        </w:tabs>
        <w:rPr>
          <w:rFonts w:hint="eastAsia"/>
          <w:sz w:val="21"/>
          <w:szCs w:val="24"/>
          <w:lang w:val="en-US" w:eastAsia="zh-CN"/>
        </w:rPr>
      </w:pPr>
    </w:p>
    <w:p>
      <w:pPr>
        <w:tabs>
          <w:tab w:val="left" w:pos="1933"/>
        </w:tabs>
        <w:rPr>
          <w:rFonts w:hint="default"/>
          <w:sz w:val="21"/>
          <w:szCs w:val="24"/>
          <w:lang w:val="en-US" w:eastAsia="zh-CN"/>
        </w:rPr>
      </w:pPr>
      <w:r>
        <w:rPr>
          <w:rFonts w:hint="eastAsia"/>
          <w:sz w:val="21"/>
          <w:szCs w:val="24"/>
          <w:lang w:val="en-US" w:eastAsia="zh-CN"/>
        </w:rPr>
        <w:t>PPT整理：</w:t>
      </w:r>
    </w:p>
    <w:p>
      <w:pPr>
        <w:tabs>
          <w:tab w:val="left" w:pos="1933"/>
        </w:tabs>
        <w:rPr>
          <w:rFonts w:hint="default"/>
          <w:sz w:val="21"/>
          <w:szCs w:val="24"/>
          <w:lang w:val="en-US" w:eastAsia="zh-CN"/>
        </w:rPr>
      </w:pPr>
      <w:r>
        <w:rPr>
          <w:rFonts w:hint="eastAsia"/>
          <w:sz w:val="21"/>
          <w:szCs w:val="24"/>
          <w:lang w:val="en-US" w:eastAsia="zh-CN"/>
        </w:rPr>
        <w:t>第2组</w:t>
      </w:r>
    </w:p>
    <w:p>
      <w:pPr>
        <w:tabs>
          <w:tab w:val="left" w:pos="1933"/>
        </w:tabs>
        <w:rPr>
          <w:rFonts w:hint="eastAsia"/>
          <w:sz w:val="21"/>
          <w:szCs w:val="24"/>
          <w:lang w:val="en-US" w:eastAsia="zh-CN"/>
        </w:rPr>
      </w:pPr>
      <w:r>
        <w:rPr>
          <w:rFonts w:hint="eastAsia"/>
          <w:sz w:val="21"/>
          <w:szCs w:val="24"/>
          <w:lang w:val="en-US" w:eastAsia="zh-CN"/>
        </w:rPr>
        <w:t>·对抗性样本（Adversarial Examples）：</w:t>
      </w:r>
    </w:p>
    <w:p>
      <w:pPr>
        <w:tabs>
          <w:tab w:val="left" w:pos="1933"/>
        </w:tabs>
        <w:rPr>
          <w:rFonts w:hint="eastAsia"/>
          <w:sz w:val="21"/>
          <w:szCs w:val="24"/>
          <w:lang w:val="en-US" w:eastAsia="zh-CN"/>
        </w:rPr>
      </w:pPr>
      <w:r>
        <w:rPr>
          <w:rFonts w:hint="eastAsia"/>
          <w:sz w:val="21"/>
          <w:szCs w:val="24"/>
          <w:lang w:val="en-US" w:eastAsia="zh-CN"/>
        </w:rPr>
        <w:t>对抗性样本一般通过添加微小扰动形成，与原样本高度近似。在人看来两者难以区别，而模型的输出却截然不同。</w:t>
      </w:r>
    </w:p>
    <w:p>
      <w:pPr>
        <w:tabs>
          <w:tab w:val="left" w:pos="1933"/>
        </w:tabs>
        <w:rPr>
          <w:rFonts w:hint="default"/>
          <w:sz w:val="21"/>
          <w:szCs w:val="24"/>
          <w:lang w:val="en-US" w:eastAsia="zh-CN"/>
        </w:rPr>
      </w:pPr>
      <w:r>
        <w:rPr>
          <w:rFonts w:hint="eastAsia"/>
          <w:sz w:val="21"/>
          <w:szCs w:val="24"/>
          <w:lang w:val="en-US" w:eastAsia="zh-CN"/>
        </w:rPr>
        <w:t>·</w:t>
      </w:r>
      <w:r>
        <w:rPr>
          <w:rFonts w:hint="default"/>
          <w:sz w:val="21"/>
          <w:szCs w:val="24"/>
          <w:lang w:val="en-US" w:eastAsia="zh-CN"/>
        </w:rPr>
        <w:t>白盒（white-box）：</w:t>
      </w:r>
    </w:p>
    <w:p>
      <w:pPr>
        <w:tabs>
          <w:tab w:val="left" w:pos="1933"/>
        </w:tabs>
        <w:rPr>
          <w:rFonts w:hint="default"/>
          <w:sz w:val="21"/>
          <w:szCs w:val="24"/>
          <w:lang w:val="en-US" w:eastAsia="zh-CN"/>
        </w:rPr>
      </w:pPr>
      <w:r>
        <w:rPr>
          <w:rFonts w:hint="default"/>
          <w:sz w:val="21"/>
          <w:szCs w:val="24"/>
          <w:lang w:val="en-US" w:eastAsia="zh-CN"/>
        </w:rPr>
        <w:t>攻击者对模型有全面的了解，包括输入、架构、参数、输出、损失函数以及输出的解码结果。</w:t>
      </w:r>
    </w:p>
    <w:p>
      <w:pPr>
        <w:tabs>
          <w:tab w:val="left" w:pos="1933"/>
        </w:tabs>
        <w:rPr>
          <w:rFonts w:hint="default"/>
          <w:sz w:val="21"/>
          <w:szCs w:val="24"/>
          <w:lang w:val="en-US" w:eastAsia="zh-CN"/>
        </w:rPr>
      </w:pPr>
      <w:r>
        <w:rPr>
          <w:rFonts w:hint="default"/>
          <w:sz w:val="21"/>
          <w:szCs w:val="24"/>
          <w:lang w:val="en-US" w:eastAsia="zh-CN"/>
        </w:rPr>
        <w:t>白盒假设下，对抗样本的构造过程与模型的训练过程正好相反：</w:t>
      </w:r>
    </w:p>
    <w:p>
      <w:pPr>
        <w:tabs>
          <w:tab w:val="left" w:pos="1933"/>
        </w:tabs>
        <w:rPr>
          <w:rFonts w:hint="default"/>
          <w:sz w:val="21"/>
          <w:szCs w:val="24"/>
          <w:lang w:val="en-US" w:eastAsia="zh-CN"/>
        </w:rPr>
      </w:pPr>
      <w:r>
        <w:rPr>
          <w:rFonts w:hint="default"/>
          <w:sz w:val="21"/>
          <w:szCs w:val="24"/>
          <w:lang w:val="en-US" w:eastAsia="zh-CN"/>
        </w:rPr>
        <w:t>模型训练是固定输入样本，迭代优化模型参数；</w:t>
      </w:r>
    </w:p>
    <w:p>
      <w:pPr>
        <w:tabs>
          <w:tab w:val="left" w:pos="1933"/>
        </w:tabs>
        <w:rPr>
          <w:rFonts w:hint="default"/>
          <w:sz w:val="21"/>
          <w:szCs w:val="24"/>
          <w:lang w:val="en-US" w:eastAsia="zh-CN"/>
        </w:rPr>
      </w:pPr>
      <w:r>
        <w:rPr>
          <w:rFonts w:hint="default"/>
          <w:sz w:val="21"/>
          <w:szCs w:val="24"/>
          <w:lang w:val="en-US" w:eastAsia="zh-CN"/>
        </w:rPr>
        <w:t>样本构造是固定模型参数，迭代优化输入样本。</w:t>
      </w:r>
    </w:p>
    <w:p>
      <w:pPr>
        <w:tabs>
          <w:tab w:val="left" w:pos="1933"/>
        </w:tabs>
        <w:rPr>
          <w:rFonts w:hint="default"/>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第3组</w:t>
      </w:r>
    </w:p>
    <w:p>
      <w:pPr>
        <w:tabs>
          <w:tab w:val="left" w:pos="1933"/>
        </w:tabs>
        <w:rPr>
          <w:rFonts w:hint="eastAsia"/>
          <w:sz w:val="21"/>
          <w:szCs w:val="24"/>
          <w:lang w:val="en-US" w:eastAsia="zh-CN"/>
        </w:rPr>
      </w:pPr>
      <w:r>
        <w:rPr>
          <w:rFonts w:hint="eastAsia"/>
          <w:sz w:val="21"/>
          <w:szCs w:val="24"/>
          <w:lang w:val="en-US" w:eastAsia="zh-CN"/>
        </w:rPr>
        <w:t>·</w:t>
      </w:r>
      <w:r>
        <w:rPr>
          <w:rFonts w:hint="default"/>
          <w:sz w:val="21"/>
          <w:szCs w:val="24"/>
          <w:lang w:val="en-US" w:eastAsia="zh-CN"/>
        </w:rPr>
        <w:t>安全推理</w:t>
      </w:r>
      <w:r>
        <w:rPr>
          <w:rFonts w:hint="eastAsia"/>
          <w:sz w:val="21"/>
          <w:szCs w:val="24"/>
          <w:lang w:val="en-US" w:eastAsia="zh-CN"/>
        </w:rPr>
        <w:t>：</w:t>
      </w:r>
      <w:r>
        <w:rPr>
          <w:rFonts w:hint="default"/>
          <w:sz w:val="21"/>
          <w:szCs w:val="24"/>
          <w:lang w:val="en-US" w:eastAsia="zh-CN"/>
        </w:rPr>
        <w:t>服务器持有神经网络模型</w:t>
      </w:r>
      <w:r>
        <w:rPr>
          <w:rFonts w:hint="eastAsia"/>
          <w:sz w:val="21"/>
          <w:szCs w:val="24"/>
          <w:lang w:val="en-US" w:eastAsia="zh-CN"/>
        </w:rPr>
        <w:t>，</w:t>
      </w:r>
      <w:r>
        <w:rPr>
          <w:rFonts w:hint="default"/>
          <w:sz w:val="21"/>
          <w:szCs w:val="24"/>
          <w:lang w:val="en-US" w:eastAsia="zh-CN"/>
        </w:rPr>
        <w:t>客户端持有需要分类的数据</w:t>
      </w:r>
      <w:r>
        <w:rPr>
          <w:rFonts w:hint="eastAsia"/>
          <w:sz w:val="21"/>
          <w:szCs w:val="24"/>
          <w:lang w:val="en-US" w:eastAsia="zh-CN"/>
        </w:rPr>
        <w:t>。</w:t>
      </w:r>
      <w:r>
        <w:rPr>
          <w:rFonts w:hint="default"/>
          <w:sz w:val="21"/>
          <w:szCs w:val="24"/>
          <w:lang w:val="en-US" w:eastAsia="zh-CN"/>
        </w:rPr>
        <w:t>服务器模型和客户端数据作为输入，计算分类，但双方都不学习除最终分类之外的任何信息</w:t>
      </w:r>
      <w:r>
        <w:rPr>
          <w:rFonts w:hint="eastAsia"/>
          <w:sz w:val="21"/>
          <w:szCs w:val="24"/>
          <w:lang w:val="en-US" w:eastAsia="zh-CN"/>
        </w:rPr>
        <w:t>。</w:t>
      </w:r>
    </w:p>
    <w:p>
      <w:pPr>
        <w:tabs>
          <w:tab w:val="left" w:pos="1933"/>
        </w:tabs>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第4组 浏览隐私漏洞</w:t>
      </w:r>
    </w:p>
    <w:p>
      <w:pPr>
        <w:tabs>
          <w:tab w:val="left" w:pos="1933"/>
        </w:tabs>
        <w:rPr>
          <w:rFonts w:hint="eastAsia"/>
          <w:sz w:val="21"/>
          <w:szCs w:val="24"/>
          <w:lang w:val="en-US" w:eastAsia="zh-CN"/>
        </w:rPr>
      </w:pPr>
      <w:r>
        <w:rPr>
          <w:rFonts w:hint="eastAsia"/>
          <w:sz w:val="21"/>
          <w:szCs w:val="24"/>
          <w:lang w:val="en-US" w:eastAsia="zh-CN"/>
        </w:rPr>
        <w:t>·泄露用户隐私信息的方式：随时监视受害者的游览器上有哪些标签页，正在游览器上游览哪个标签页通过以上两点，攻击者就可以随时监控你的游览记录，获取用户隐私，</w:t>
      </w:r>
    </w:p>
    <w:p>
      <w:pPr>
        <w:tabs>
          <w:tab w:val="left" w:pos="1933"/>
        </w:tabs>
        <w:rPr>
          <w:rFonts w:hint="eastAsia"/>
          <w:sz w:val="21"/>
          <w:szCs w:val="24"/>
          <w:lang w:val="en-US" w:eastAsia="zh-CN"/>
        </w:rPr>
      </w:pPr>
      <w:r>
        <w:rPr>
          <w:rFonts w:hint="eastAsia"/>
          <w:sz w:val="21"/>
          <w:szCs w:val="24"/>
          <w:lang w:val="en-US" w:eastAsia="zh-CN"/>
        </w:rPr>
        <w:t>对受害者造成不可预估的影响。</w:t>
      </w:r>
    </w:p>
    <w:p>
      <w:pPr>
        <w:tabs>
          <w:tab w:val="left" w:pos="1933"/>
        </w:tabs>
        <w:rPr>
          <w:rFonts w:hint="eastAsia"/>
          <w:sz w:val="21"/>
          <w:szCs w:val="24"/>
          <w:lang w:val="en-US" w:eastAsia="zh-CN"/>
        </w:rPr>
      </w:pPr>
      <w:r>
        <w:rPr>
          <w:rFonts w:hint="eastAsia"/>
          <w:sz w:val="21"/>
          <w:szCs w:val="24"/>
          <w:lang w:val="en-US" w:eastAsia="zh-CN"/>
        </w:rPr>
        <w:t>·解决：Site isolation是一种网站隔离机制，通过在同一浏览器中使用不同的进程来隔离访问不同网站的活动，以提高浏览器的安全性和隐私保护。</w:t>
      </w:r>
    </w:p>
    <w:p>
      <w:pPr>
        <w:tabs>
          <w:tab w:val="left" w:pos="1933"/>
        </w:tabs>
        <w:rPr>
          <w:rFonts w:hint="eastAsia"/>
          <w:sz w:val="21"/>
          <w:szCs w:val="24"/>
          <w:lang w:val="en-US" w:eastAsia="zh-CN"/>
        </w:rPr>
      </w:pPr>
      <w:r>
        <w:rPr>
          <w:rFonts w:hint="eastAsia"/>
          <w:sz w:val="21"/>
          <w:szCs w:val="24"/>
          <w:lang w:val="en-US" w:eastAsia="zh-CN"/>
        </w:rPr>
        <w:t>在很长的历史中，浏览器一直是一个单进程的应用程序，这就导致其在可靠性和安全性上有很大的弱点。一旦浏览器访问一个网站时崩溃或挂起，则整个浏览器必须退出和重启；如果恶意网站利用内存漏洞获取了进程控制权，那么这个受控的浏览器就可以攻击网络上的任意一个网站。</w:t>
      </w:r>
    </w:p>
    <w:p>
      <w:pPr>
        <w:tabs>
          <w:tab w:val="left" w:pos="1933"/>
        </w:tabs>
        <w:rPr>
          <w:rFonts w:hint="eastAsia"/>
          <w:sz w:val="21"/>
          <w:szCs w:val="24"/>
          <w:lang w:val="en-US" w:eastAsia="zh-CN"/>
        </w:rPr>
      </w:pPr>
      <w:r>
        <w:rPr>
          <w:rFonts w:hint="eastAsia"/>
          <w:sz w:val="21"/>
          <w:szCs w:val="24"/>
          <w:lang w:val="en-US" w:eastAsia="zh-CN"/>
        </w:rPr>
        <w:t>·跨站浏览隐私泄露：攻击者可以找出浏览器中加载了哪些站点，监控用户如何在这些敏感站点之间花费时间。</w:t>
      </w:r>
    </w:p>
    <w:p>
      <w:pPr>
        <w:tabs>
          <w:tab w:val="left" w:pos="1933"/>
        </w:tabs>
        <w:rPr>
          <w:rFonts w:hint="default"/>
          <w:sz w:val="21"/>
          <w:szCs w:val="24"/>
          <w:lang w:val="en-US" w:eastAsia="zh-CN"/>
        </w:rPr>
      </w:pPr>
      <w:r>
        <w:rPr>
          <w:rFonts w:hint="eastAsia"/>
          <w:sz w:val="21"/>
          <w:szCs w:val="24"/>
          <w:lang w:val="en-US" w:eastAsia="zh-CN"/>
        </w:rPr>
        <w:t>·在不产生实际网络请求的情况下加载一个网址：使用一个不安全的端口，使用磁盘缓存中的静态内容。</w:t>
      </w:r>
    </w:p>
    <w:p>
      <w:pPr>
        <w:tabs>
          <w:tab w:val="left" w:pos="1933"/>
        </w:tabs>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第5组</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default"/>
          <w:sz w:val="21"/>
          <w:szCs w:val="24"/>
          <w:lang w:val="en-US" w:eastAsia="zh-CN"/>
        </w:rPr>
      </w:pPr>
      <w:r>
        <w:rPr>
          <w:rFonts w:hint="eastAsia"/>
          <w:sz w:val="21"/>
          <w:szCs w:val="24"/>
          <w:lang w:val="en-US" w:eastAsia="zh-CN"/>
        </w:rPr>
        <w:t>·</w:t>
      </w:r>
      <w:r>
        <w:rPr>
          <w:rFonts w:hint="default"/>
          <w:sz w:val="21"/>
          <w:szCs w:val="24"/>
          <w:lang w:val="en-US" w:eastAsia="zh-CN"/>
        </w:rPr>
        <w:t>视频剪辑对基于PPG的生物特征认证进行欺骗攻击</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·PPG：基于频率的特征，它的一阶导数和二阶导数是生物特征认证的有用特征。</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·攻击者可以访问包含受害者脸部视频来获取PPG信号</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  Karimian基于泄露的信号使用微分方程和高斯函数将任意PPG信号的模型参数转换为受害者的模型信号，以欺骗认证系统。</w:t>
      </w:r>
    </w:p>
    <w:p>
      <w:pPr>
        <w:tabs>
          <w:tab w:val="left" w:pos="1933"/>
        </w:tabs>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第7组</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w:t>
      </w:r>
      <w:r>
        <w:rPr>
          <w:rFonts w:hint="default"/>
          <w:sz w:val="21"/>
          <w:szCs w:val="24"/>
          <w:lang w:val="en-US" w:eastAsia="zh-CN"/>
        </w:rPr>
        <w:t>Replicated State Machines (RSM)</w:t>
      </w:r>
      <w:r>
        <w:rPr>
          <w:rFonts w:hint="eastAsia"/>
          <w:sz w:val="21"/>
          <w:szCs w:val="24"/>
          <w:lang w:val="en-US" w:eastAsia="zh-CN"/>
        </w:rPr>
        <w:t>：</w:t>
      </w:r>
      <w:r>
        <w:rPr>
          <w:rFonts w:hint="default"/>
          <w:sz w:val="21"/>
          <w:szCs w:val="24"/>
          <w:lang w:val="en-US" w:eastAsia="zh-CN"/>
        </w:rPr>
        <w:t>一种分布式系统设计模式，用于实现在多个节点之间复制相同状态的状态机。</w:t>
      </w:r>
      <w:r>
        <w:rPr>
          <w:rFonts w:hint="eastAsia"/>
          <w:sz w:val="21"/>
          <w:szCs w:val="24"/>
          <w:lang w:val="en-US" w:eastAsia="zh-CN"/>
        </w:rPr>
        <w:t>状态一致性，确保所有节点上的状态对象保持同步。</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default"/>
          <w:sz w:val="21"/>
          <w:szCs w:val="24"/>
          <w:lang w:val="en-US" w:eastAsia="zh-CN"/>
        </w:rPr>
      </w:pPr>
      <w:r>
        <w:rPr>
          <w:rFonts w:hint="eastAsia"/>
          <w:sz w:val="21"/>
          <w:szCs w:val="24"/>
          <w:lang w:val="en-US" w:eastAsia="zh-CN"/>
        </w:rPr>
        <w:t>·</w:t>
      </w:r>
      <w:r>
        <w:rPr>
          <w:rFonts w:hint="default"/>
          <w:sz w:val="21"/>
          <w:szCs w:val="24"/>
          <w:lang w:val="en-US" w:eastAsia="zh-CN"/>
        </w:rPr>
        <w:t>缺点：节点过多时，验证交易需要大量计算资源，达成共识需要大量通信资源。</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w:t>
      </w:r>
      <w:r>
        <w:rPr>
          <w:rFonts w:hint="default"/>
          <w:sz w:val="21"/>
          <w:szCs w:val="24"/>
          <w:lang w:val="en-US" w:eastAsia="zh-CN"/>
        </w:rPr>
        <w:t>记账</w:t>
      </w:r>
      <w:r>
        <w:rPr>
          <w:rFonts w:hint="eastAsia"/>
          <w:sz w:val="21"/>
          <w:szCs w:val="24"/>
          <w:lang w:val="en-US" w:eastAsia="zh-CN"/>
        </w:rPr>
        <w:t>：用户发起交易，包括转账、部署智能合约等操作。交易被广播到网络中的所有节点。节点根据交易信息，更新本地账本状态，并将交易验证结果广播到网络中的其他节点。</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·验证：验证的规则根据不同的区块链协议而异，但通常会验证交易的有效性、签名正确性、转账人账户余额是否充足等内容。如果交易被验证通过，则节点会将其添加到待打包交易池中，等待进一步的处理。</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创建区块：当待打包交易池中的交易数量达到一定阈值，或者一定时间过去后，节点会开始创建新的区块。节点会从待打包交易池中选取一些交易，组成新的区块，并且添加一些元数据，如时间戳、前一区块的哈希等信息。节点会对新的区块进行哈希运算，得到一个唯一的区块哈希值。</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w:t>
      </w:r>
      <w:r>
        <w:rPr>
          <w:rFonts w:hint="default"/>
          <w:sz w:val="21"/>
          <w:szCs w:val="24"/>
          <w:lang w:val="en-US" w:eastAsia="zh-CN"/>
        </w:rPr>
        <w:t>达成共识</w:t>
      </w:r>
      <w:r>
        <w:rPr>
          <w:rFonts w:hint="eastAsia"/>
          <w:sz w:val="21"/>
          <w:szCs w:val="24"/>
          <w:lang w:val="en-US" w:eastAsia="zh-CN"/>
        </w:rPr>
        <w:t>：新的区块被广播到网络中的其他节点。其他节点对新的区块进行验证，如果验证通过，则认可该区块的有效性，并将其添加到自己的本地区块链上。如果不同节点产生了不同的区块，那么就需要通过共识算法来解决。具体的共识算法因区块链协议而异，比如比特币采用的是工作量证明（PoW）算法，以太坊正在逐步转向基于权益证明（PoS）的共识机制。</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eastAsia"/>
          <w:sz w:val="21"/>
          <w:szCs w:val="24"/>
          <w:lang w:val="en-US" w:eastAsia="zh-CN"/>
        </w:rPr>
      </w:pPr>
      <w:r>
        <w:rPr>
          <w:rFonts w:hint="eastAsia"/>
          <w:sz w:val="21"/>
          <w:szCs w:val="24"/>
          <w:lang w:val="en-US" w:eastAsia="zh-CN"/>
        </w:rPr>
        <w:t>·改变区块链：区块链是一个不断增长的链式结构，新的区块会被添加到链的末端。如果某个节点要更改区块链的某个旧区块的数据，那么就需要对后续的所有区块进行重新计算，这个过程需要消耗大量的计算资源。如果网络中有多个节点尝试更改同一个旧区块，那么共识算法会判定哪个更改是有效的，哪个是无效的。</w:t>
      </w:r>
    </w:p>
    <w:p>
      <w:pPr>
        <w:keepNext w:val="0"/>
        <w:keepLines w:val="0"/>
        <w:pageBreakBefore w:val="0"/>
        <w:widowControl w:val="0"/>
        <w:tabs>
          <w:tab w:val="left" w:pos="1933"/>
        </w:tabs>
        <w:kinsoku/>
        <w:wordWrap/>
        <w:overflowPunct/>
        <w:topLinePunct w:val="0"/>
        <w:autoSpaceDE/>
        <w:autoSpaceDN/>
        <w:bidi w:val="0"/>
        <w:adjustRightInd/>
        <w:snapToGrid/>
        <w:ind w:firstLine="0" w:firstLineChars="0"/>
        <w:textAlignment w:val="auto"/>
        <w:rPr>
          <w:rFonts w:hint="default"/>
          <w:sz w:val="21"/>
          <w:szCs w:val="24"/>
          <w:lang w:val="en-US" w:eastAsia="zh-CN"/>
        </w:rPr>
      </w:pPr>
      <w:r>
        <w:rPr>
          <w:rFonts w:hint="eastAsia"/>
          <w:sz w:val="21"/>
          <w:szCs w:val="24"/>
          <w:lang w:val="en-US" w:eastAsia="zh-CN"/>
        </w:rPr>
        <w:t>·区块链面临的威胁：</w:t>
      </w:r>
      <w:r>
        <w:rPr>
          <w:rFonts w:hint="default"/>
          <w:sz w:val="21"/>
          <w:szCs w:val="24"/>
          <w:lang w:val="en-US" w:eastAsia="zh-CN"/>
        </w:rPr>
        <w:t>双重花费</w:t>
      </w:r>
      <w:r>
        <w:rPr>
          <w:rFonts w:hint="eastAsia"/>
          <w:sz w:val="21"/>
          <w:szCs w:val="24"/>
          <w:lang w:val="en-US" w:eastAsia="zh-CN"/>
        </w:rPr>
        <w:t>，</w:t>
      </w:r>
      <w:r>
        <w:rPr>
          <w:rFonts w:hint="default"/>
          <w:sz w:val="21"/>
          <w:szCs w:val="24"/>
          <w:lang w:val="en-US" w:eastAsia="zh-CN"/>
        </w:rPr>
        <w:t>因为不公平丢弃交易</w:t>
      </w:r>
      <w:r>
        <w:rPr>
          <w:rFonts w:hint="eastAsia"/>
          <w:sz w:val="21"/>
          <w:szCs w:val="24"/>
          <w:lang w:val="en-US" w:eastAsia="zh-CN"/>
        </w:rPr>
        <w:t>，</w:t>
      </w:r>
      <w:r>
        <w:rPr>
          <w:rFonts w:hint="default"/>
          <w:sz w:val="21"/>
          <w:szCs w:val="24"/>
          <w:lang w:val="en-US" w:eastAsia="zh-CN"/>
        </w:rPr>
        <w:t>需要一个公平的</w:t>
      </w:r>
      <w:r>
        <w:rPr>
          <w:rFonts w:hint="eastAsia"/>
          <w:sz w:val="21"/>
          <w:szCs w:val="24"/>
          <w:lang w:val="en-US" w:eastAsia="zh-CN"/>
        </w:rPr>
        <w:t>对抗性</w:t>
      </w:r>
      <w:r>
        <w:rPr>
          <w:rFonts w:hint="default"/>
          <w:sz w:val="21"/>
          <w:szCs w:val="24"/>
          <w:lang w:val="en-US" w:eastAsia="zh-CN"/>
        </w:rPr>
        <w:t>调度器</w:t>
      </w:r>
      <w:r>
        <w:rPr>
          <w:rFonts w:hint="eastAsia"/>
          <w:sz w:val="21"/>
          <w:szCs w:val="24"/>
          <w:lang w:val="en-US" w:eastAsia="zh-CN"/>
        </w:rPr>
        <w:t>，</w:t>
      </w:r>
      <w:r>
        <w:rPr>
          <w:rFonts w:hint="default"/>
          <w:sz w:val="21"/>
          <w:szCs w:val="24"/>
          <w:lang w:val="en-US" w:eastAsia="zh-CN"/>
        </w:rPr>
        <w:t>单个节点发生错误或缓慢</w:t>
      </w:r>
      <w:r>
        <w:rPr>
          <w:rFonts w:hint="eastAsia"/>
          <w:sz w:val="21"/>
          <w:szCs w:val="24"/>
          <w:lang w:val="en-US" w:eastAsia="zh-CN"/>
        </w:rPr>
        <w:t>，</w:t>
      </w:r>
      <w:r>
        <w:rPr>
          <w:rFonts w:hint="default"/>
          <w:sz w:val="21"/>
          <w:szCs w:val="24"/>
          <w:lang w:val="en-US" w:eastAsia="zh-CN"/>
        </w:rPr>
        <w:t>交易没有正确签名或不同块间冲突</w:t>
      </w:r>
      <w:r>
        <w:rPr>
          <w:rFonts w:hint="eastAsia"/>
          <w:sz w:val="21"/>
          <w:szCs w:val="24"/>
          <w:lang w:val="en-US" w:eastAsia="zh-CN"/>
        </w:rPr>
        <w:t>，</w:t>
      </w:r>
      <w:r>
        <w:rPr>
          <w:rFonts w:hint="default"/>
          <w:sz w:val="21"/>
          <w:szCs w:val="24"/>
          <w:lang w:val="en-US" w:eastAsia="zh-CN"/>
        </w:rPr>
        <w:t>假设同步容易受到攻击</w:t>
      </w:r>
      <w:r>
        <w:rPr>
          <w:rFonts w:hint="eastAsia"/>
          <w:sz w:val="21"/>
          <w:szCs w:val="24"/>
          <w:lang w:val="en-US" w:eastAsia="zh-CN"/>
        </w:rPr>
        <w:t>，</w:t>
      </w:r>
      <w:r>
        <w:rPr>
          <w:rFonts w:hint="default"/>
          <w:sz w:val="21"/>
          <w:szCs w:val="24"/>
          <w:lang w:val="en-US" w:eastAsia="zh-CN"/>
        </w:rPr>
        <w:t>依赖于领导者</w:t>
      </w:r>
      <w:r>
        <w:rPr>
          <w:rFonts w:hint="eastAsia"/>
          <w:sz w:val="21"/>
          <w:szCs w:val="24"/>
          <w:lang w:val="en-US" w:eastAsia="zh-CN"/>
        </w:rPr>
        <w:t>，</w:t>
      </w:r>
      <w:r>
        <w:rPr>
          <w:rFonts w:hint="default"/>
          <w:sz w:val="21"/>
          <w:szCs w:val="24"/>
          <w:lang w:val="en-US" w:eastAsia="zh-CN"/>
        </w:rPr>
        <w:t>错误的共识算法</w:t>
      </w:r>
      <w:bookmarkStart w:id="0" w:name="_GoBack"/>
      <w:bookmarkEnd w:id="0"/>
    </w:p>
    <w:p>
      <w:pPr>
        <w:tabs>
          <w:tab w:val="left" w:pos="1933"/>
        </w:tabs>
        <w:rPr>
          <w:rFonts w:hint="default"/>
          <w:sz w:val="21"/>
          <w:szCs w:val="24"/>
          <w:lang w:val="en-US" w:eastAsia="zh-CN"/>
        </w:rPr>
      </w:pPr>
    </w:p>
    <w:p>
      <w:pPr>
        <w:tabs>
          <w:tab w:val="left" w:pos="1933"/>
        </w:tabs>
        <w:rPr>
          <w:rFonts w:hint="default"/>
          <w:sz w:val="21"/>
          <w:szCs w:val="24"/>
          <w:lang w:val="en-US" w:eastAsia="zh-CN"/>
        </w:rPr>
      </w:pPr>
      <w:r>
        <w:rPr>
          <w:rFonts w:hint="eastAsia"/>
          <w:sz w:val="21"/>
          <w:szCs w:val="24"/>
          <w:lang w:val="en-US" w:eastAsia="zh-CN"/>
        </w:rPr>
        <w:t>第8组 我知道你的社交网络账户：</w:t>
      </w:r>
      <w:r>
        <w:rPr>
          <w:rFonts w:hint="default"/>
          <w:sz w:val="21"/>
          <w:szCs w:val="24"/>
          <w:lang w:val="en-US" w:eastAsia="zh-CN"/>
        </w:rPr>
        <w:t>用于设备身份关联的新型攻击架构</w:t>
      </w:r>
    </w:p>
    <w:p>
      <w:pPr>
        <w:numPr>
          <w:numId w:val="0"/>
        </w:numPr>
        <w:tabs>
          <w:tab w:val="left" w:pos="1933"/>
        </w:tabs>
        <w:ind w:left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SN-SN关联攻击指跨社交网络关联攻击</w:t>
      </w:r>
      <w:r>
        <w:rPr>
          <w:rFonts w:hint="eastAsia"/>
          <w:sz w:val="21"/>
          <w:szCs w:val="24"/>
          <w:lang w:val="en-US" w:eastAsia="zh-CN"/>
        </w:rPr>
        <w:t>：</w:t>
      </w:r>
      <w:r>
        <w:rPr>
          <w:rFonts w:hint="default"/>
          <w:sz w:val="21"/>
          <w:szCs w:val="24"/>
          <w:lang w:val="en-US" w:eastAsia="zh-CN"/>
        </w:rPr>
        <w:t>可利用社交网络节点的结构相似性(用户的好友信息)关联同一用户在不同社交网络中的帐户。</w:t>
      </w:r>
    </w:p>
    <w:p>
      <w:pPr>
        <w:numPr>
          <w:numId w:val="0"/>
        </w:numPr>
        <w:tabs>
          <w:tab w:val="left" w:pos="1933"/>
        </w:tabs>
        <w:ind w:left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DS-SN关联攻击</w:t>
      </w:r>
      <w:r>
        <w:rPr>
          <w:rFonts w:hint="eastAsia"/>
          <w:sz w:val="21"/>
          <w:szCs w:val="24"/>
          <w:lang w:val="en-US" w:eastAsia="zh-CN"/>
        </w:rPr>
        <w:t>：</w:t>
      </w:r>
      <w:r>
        <w:rPr>
          <w:rFonts w:hint="default"/>
          <w:sz w:val="21"/>
          <w:szCs w:val="24"/>
          <w:lang w:val="en-US" w:eastAsia="zh-CN"/>
        </w:rPr>
        <w:t>设备系统状态 -&gt; 社交网络关联攻击</w:t>
      </w:r>
      <w:r>
        <w:rPr>
          <w:rFonts w:hint="eastAsia"/>
          <w:sz w:val="21"/>
          <w:szCs w:val="24"/>
          <w:lang w:val="en-US" w:eastAsia="zh-CN"/>
        </w:rPr>
        <w:t>。</w:t>
      </w:r>
      <w:r>
        <w:rPr>
          <w:rFonts w:hint="default"/>
          <w:sz w:val="21"/>
          <w:szCs w:val="24"/>
          <w:lang w:val="en-US" w:eastAsia="zh-CN"/>
        </w:rPr>
        <w:t>用户经常在移动设备上访问社交网络会产生丰富的设备特征，可利用移动设备上的侧信道信息对目标进行去匿名化。</w:t>
      </w:r>
    </w:p>
    <w:p>
      <w:pPr>
        <w:numPr>
          <w:numId w:val="0"/>
        </w:numPr>
        <w:tabs>
          <w:tab w:val="left" w:pos="1933"/>
        </w:tabs>
        <w:ind w:leftChars="0" w:firstLine="420" w:firstLineChars="0"/>
        <w:rPr>
          <w:rFonts w:hint="eastAsia"/>
          <w:sz w:val="21"/>
          <w:szCs w:val="24"/>
          <w:lang w:val="en-US" w:eastAsia="zh-CN"/>
        </w:rPr>
      </w:pPr>
      <w:r>
        <w:rPr>
          <w:rFonts w:hint="eastAsia"/>
          <w:sz w:val="21"/>
          <w:szCs w:val="24"/>
          <w:lang w:val="en-US" w:eastAsia="zh-CN"/>
        </w:rPr>
        <w:t xml:space="preserve">·步骤1: 通过零权限恶意应用程序从受害者的设备获取系统状态 </w:t>
      </w:r>
    </w:p>
    <w:p>
      <w:pPr>
        <w:numPr>
          <w:numId w:val="0"/>
        </w:numPr>
        <w:tabs>
          <w:tab w:val="left" w:pos="1933"/>
        </w:tabs>
        <w:ind w:leftChars="0"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步骤2: 推断设备中的活动转换</w:t>
      </w:r>
    </w:p>
    <w:p>
      <w:pPr>
        <w:numPr>
          <w:numId w:val="0"/>
        </w:numPr>
        <w:tabs>
          <w:tab w:val="left" w:pos="1933"/>
        </w:tabs>
        <w:ind w:leftChars="0"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步骤3: 推断触发的相应社交网络事件</w:t>
      </w:r>
    </w:p>
    <w:p>
      <w:pPr>
        <w:numPr>
          <w:numId w:val="0"/>
        </w:numPr>
        <w:tabs>
          <w:tab w:val="left" w:pos="1933"/>
        </w:tabs>
        <w:ind w:leftChars="0"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步骤4: 根据设备触发的推断事件和从目标社交网络抓取的公开可用事件，将受害者</w:t>
      </w:r>
    </w:p>
    <w:p>
      <w:pPr>
        <w:numPr>
          <w:numId w:val="0"/>
        </w:numPr>
        <w:tabs>
          <w:tab w:val="left" w:pos="1933"/>
        </w:tabs>
        <w:ind w:firstLine="1470" w:firstLineChars="700"/>
        <w:rPr>
          <w:rFonts w:hint="default"/>
          <w:sz w:val="21"/>
          <w:szCs w:val="24"/>
          <w:lang w:val="en-US" w:eastAsia="zh-CN"/>
        </w:rPr>
      </w:pPr>
      <w:r>
        <w:rPr>
          <w:rFonts w:hint="default"/>
          <w:sz w:val="21"/>
          <w:szCs w:val="24"/>
          <w:lang w:val="en-US" w:eastAsia="zh-CN"/>
        </w:rPr>
        <w:t>的设备与其社交网络帐户相关联。</w:t>
      </w:r>
    </w:p>
    <w:p>
      <w:pPr>
        <w:numPr>
          <w:numId w:val="0"/>
        </w:numPr>
        <w:tabs>
          <w:tab w:val="left" w:pos="1933"/>
        </w:tabs>
        <w:ind w:left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有效性评估：DS-SN关联攻击</w:t>
      </w:r>
    </w:p>
    <w:p>
      <w:pPr>
        <w:numPr>
          <w:numId w:val="0"/>
        </w:numPr>
        <w:tabs>
          <w:tab w:val="left" w:pos="1933"/>
        </w:tabs>
        <w:ind w:leftChars="0"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收集系统状态信息的Java恶意应用程序</w:t>
      </w:r>
    </w:p>
    <w:p>
      <w:pPr>
        <w:numPr>
          <w:numId w:val="0"/>
        </w:numPr>
        <w:tabs>
          <w:tab w:val="left" w:pos="1933"/>
        </w:tabs>
        <w:ind w:leftChars="0"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用于活动转换推理与社交网络事件推理的Python后端</w:t>
      </w:r>
    </w:p>
    <w:p>
      <w:pPr>
        <w:numPr>
          <w:numId w:val="0"/>
        </w:numPr>
        <w:tabs>
          <w:tab w:val="left" w:pos="1933"/>
        </w:tabs>
        <w:ind w:leftChars="0"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用于爬取社交网络公开数据，进行设备-账号匹配的Python爬虫</w:t>
      </w:r>
    </w:p>
    <w:p>
      <w:pPr>
        <w:numPr>
          <w:numId w:val="0"/>
        </w:numPr>
        <w:tabs>
          <w:tab w:val="left" w:pos="1933"/>
        </w:tabs>
        <w:ind w:left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威胁模型</w:t>
      </w:r>
      <w:r>
        <w:rPr>
          <w:rFonts w:hint="eastAsia"/>
          <w:sz w:val="21"/>
          <w:szCs w:val="24"/>
          <w:lang w:val="en-US" w:eastAsia="zh-CN"/>
        </w:rPr>
        <w:t>：</w:t>
      </w:r>
      <w:r>
        <w:rPr>
          <w:rFonts w:hint="default"/>
          <w:sz w:val="21"/>
          <w:szCs w:val="24"/>
          <w:lang w:val="en-US" w:eastAsia="zh-CN"/>
        </w:rPr>
        <w:t>是指攻击者可以通过安装在受害者设备上的恶意应用程序在没有特殊权限的情况下完成推理攻击。</w:t>
      </w:r>
    </w:p>
    <w:p>
      <w:pPr>
        <w:tabs>
          <w:tab w:val="left" w:pos="1933"/>
        </w:tabs>
        <w:rPr>
          <w:rFonts w:hint="default"/>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第10组</w:t>
      </w:r>
    </w:p>
    <w:p>
      <w:pPr>
        <w:tabs>
          <w:tab w:val="left" w:pos="1933"/>
        </w:tabs>
        <w:rPr>
          <w:rFonts w:hint="default"/>
          <w:sz w:val="21"/>
          <w:szCs w:val="24"/>
          <w:lang w:val="en-US" w:eastAsia="zh-CN"/>
        </w:rPr>
      </w:pPr>
      <w:r>
        <w:rPr>
          <w:rFonts w:hint="eastAsia"/>
          <w:sz w:val="21"/>
          <w:szCs w:val="24"/>
          <w:lang w:val="en-US" w:eastAsia="zh-CN"/>
        </w:rPr>
        <w:t>·</w:t>
      </w:r>
      <w:r>
        <w:rPr>
          <w:rFonts w:hint="default"/>
          <w:sz w:val="21"/>
          <w:szCs w:val="24"/>
          <w:lang w:val="en-US" w:eastAsia="zh-CN"/>
        </w:rPr>
        <w:t>云端存储的优势</w:t>
      </w:r>
      <w:r>
        <w:rPr>
          <w:rFonts w:hint="eastAsia"/>
          <w:sz w:val="21"/>
          <w:szCs w:val="24"/>
          <w:lang w:val="en-US" w:eastAsia="zh-CN"/>
        </w:rPr>
        <w:t>：</w:t>
      </w:r>
      <w:r>
        <w:rPr>
          <w:rFonts w:hint="default"/>
          <w:sz w:val="21"/>
          <w:szCs w:val="24"/>
          <w:lang w:val="en-US" w:eastAsia="zh-CN"/>
        </w:rPr>
        <w:t>便于管理</w:t>
      </w:r>
      <w:r>
        <w:rPr>
          <w:rFonts w:hint="eastAsia"/>
          <w:sz w:val="21"/>
          <w:szCs w:val="24"/>
          <w:lang w:val="en-US" w:eastAsia="zh-CN"/>
        </w:rPr>
        <w:t>，</w:t>
      </w:r>
      <w:r>
        <w:rPr>
          <w:rFonts w:hint="default"/>
          <w:sz w:val="21"/>
          <w:szCs w:val="24"/>
          <w:lang w:val="en-US" w:eastAsia="zh-CN"/>
        </w:rPr>
        <w:t>可扩展性强</w:t>
      </w:r>
      <w:r>
        <w:rPr>
          <w:rFonts w:hint="eastAsia"/>
          <w:sz w:val="21"/>
          <w:szCs w:val="24"/>
          <w:lang w:val="en-US" w:eastAsia="zh-CN"/>
        </w:rPr>
        <w:t>，</w:t>
      </w:r>
      <w:r>
        <w:rPr>
          <w:rFonts w:hint="default"/>
          <w:sz w:val="21"/>
          <w:szCs w:val="24"/>
          <w:lang w:val="en-US" w:eastAsia="zh-CN"/>
        </w:rPr>
        <w:t>成本效益高</w:t>
      </w:r>
    </w:p>
    <w:p>
      <w:pPr>
        <w:tabs>
          <w:tab w:val="left" w:pos="1933"/>
        </w:tabs>
        <w:rPr>
          <w:rFonts w:hint="eastAsia"/>
          <w:sz w:val="21"/>
          <w:szCs w:val="24"/>
          <w:lang w:val="en-US" w:eastAsia="zh-CN"/>
        </w:rPr>
      </w:pPr>
      <w:r>
        <w:rPr>
          <w:rFonts w:hint="eastAsia"/>
          <w:sz w:val="21"/>
          <w:szCs w:val="24"/>
          <w:lang w:val="en-US" w:eastAsia="zh-CN"/>
        </w:rPr>
        <w:t>·</w:t>
      </w:r>
      <w:r>
        <w:rPr>
          <w:rFonts w:hint="default"/>
          <w:sz w:val="21"/>
          <w:szCs w:val="24"/>
          <w:lang w:val="en-US" w:eastAsia="zh-CN"/>
        </w:rPr>
        <w:t>安全问题：云端的数据访问此时对潜在的不可信实体是可见的</w:t>
      </w:r>
      <w:r>
        <w:rPr>
          <w:rFonts w:hint="eastAsia"/>
          <w:sz w:val="21"/>
          <w:szCs w:val="24"/>
          <w:lang w:val="en-US" w:eastAsia="zh-CN"/>
        </w:rPr>
        <w:t>，应对键值对进行加密</w:t>
      </w:r>
    </w:p>
    <w:p>
      <w:pPr>
        <w:tabs>
          <w:tab w:val="left" w:pos="1933"/>
        </w:tabs>
        <w:rPr>
          <w:rFonts w:hint="default"/>
          <w:sz w:val="21"/>
          <w:szCs w:val="24"/>
          <w:lang w:val="en-US" w:eastAsia="zh-CN"/>
        </w:rPr>
      </w:pPr>
      <w:r>
        <w:rPr>
          <w:rFonts w:hint="eastAsia"/>
          <w:sz w:val="21"/>
          <w:szCs w:val="24"/>
          <w:lang w:val="en-US" w:eastAsia="zh-CN"/>
        </w:rPr>
        <w:t>·</w:t>
      </w:r>
      <w:r>
        <w:rPr>
          <w:rFonts w:hint="default"/>
          <w:sz w:val="21"/>
          <w:szCs w:val="24"/>
          <w:lang w:val="en-US" w:eastAsia="zh-CN"/>
        </w:rPr>
        <w:t>访问模式攻击</w:t>
      </w:r>
      <w:r>
        <w:rPr>
          <w:rFonts w:hint="eastAsia"/>
          <w:sz w:val="21"/>
          <w:szCs w:val="24"/>
          <w:lang w:val="en-US" w:eastAsia="zh-CN"/>
        </w:rPr>
        <w:t>：</w:t>
      </w:r>
      <w:r>
        <w:rPr>
          <w:rFonts w:hint="default"/>
          <w:sz w:val="21"/>
          <w:szCs w:val="24"/>
          <w:lang w:val="en-US" w:eastAsia="zh-CN"/>
        </w:rPr>
        <w:t>如频率分析</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推断出键值</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识别出某一键值何时被访问</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检测并识别出键值访问频率的变化</w:t>
      </w:r>
    </w:p>
    <w:p>
      <w:pPr>
        <w:tabs>
          <w:tab w:val="left" w:pos="1933"/>
        </w:tabs>
        <w:rPr>
          <w:rFonts w:hint="default"/>
          <w:sz w:val="21"/>
          <w:szCs w:val="24"/>
          <w:lang w:val="en-US" w:eastAsia="zh-CN"/>
        </w:rPr>
      </w:pPr>
      <w:r>
        <w:rPr>
          <w:rFonts w:hint="eastAsia"/>
          <w:sz w:val="21"/>
          <w:szCs w:val="24"/>
          <w:lang w:val="en-US" w:eastAsia="zh-CN"/>
        </w:rPr>
        <w:t>·</w:t>
      </w:r>
      <w:r>
        <w:rPr>
          <w:rFonts w:hint="default"/>
          <w:sz w:val="21"/>
          <w:szCs w:val="24"/>
          <w:lang w:val="en-US" w:eastAsia="zh-CN"/>
        </w:rPr>
        <w:t>Pancake是保护键值存储免受访问模式泄漏攻击的系统。采用频率平滑方式、具有较小的带宽开销。适用于高性能数据存储设计。</w:t>
      </w:r>
    </w:p>
    <w:p>
      <w:pPr>
        <w:tabs>
          <w:tab w:val="left" w:pos="1933"/>
        </w:tabs>
        <w:rPr>
          <w:rFonts w:hint="default"/>
          <w:sz w:val="21"/>
          <w:szCs w:val="24"/>
          <w:lang w:val="en-US" w:eastAsia="zh-CN"/>
        </w:rPr>
      </w:pPr>
      <w:r>
        <w:rPr>
          <w:rFonts w:hint="eastAsia"/>
          <w:sz w:val="21"/>
          <w:szCs w:val="24"/>
          <w:lang w:val="en-US" w:eastAsia="zh-CN"/>
        </w:rPr>
        <w:t>·</w:t>
      </w:r>
      <w:r>
        <w:rPr>
          <w:rFonts w:hint="default"/>
          <w:sz w:val="21"/>
          <w:szCs w:val="24"/>
          <w:lang w:val="en-US" w:eastAsia="zh-CN"/>
        </w:rPr>
        <w:t>频率平滑中采用的四种技术</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选择性复制</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虚假访问</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查询批处理</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动态适应</w:t>
      </w:r>
    </w:p>
    <w:p>
      <w:pPr>
        <w:tabs>
          <w:tab w:val="left" w:pos="1933"/>
        </w:tabs>
        <w:rPr>
          <w:rFonts w:hint="eastAsia"/>
          <w:sz w:val="21"/>
          <w:szCs w:val="24"/>
          <w:lang w:val="en-US" w:eastAsia="zh-CN"/>
        </w:rPr>
      </w:pPr>
      <w:r>
        <w:rPr>
          <w:rFonts w:hint="eastAsia"/>
          <w:sz w:val="21"/>
          <w:szCs w:val="24"/>
          <w:lang w:val="en-US" w:eastAsia="zh-CN"/>
        </w:rPr>
        <w:t>·F作为伪随机函数和E作为（随机化）认证加密方案的密码安全性。这确保了密钥F（k，j）看起来是随机的，并且没有任何关于值的泄漏。</w:t>
      </w:r>
    </w:p>
    <w:p>
      <w:pPr>
        <w:tabs>
          <w:tab w:val="left" w:pos="1933"/>
        </w:tabs>
        <w:rPr>
          <w:rFonts w:hint="default"/>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第11组</w:t>
      </w:r>
    </w:p>
    <w:p>
      <w:pPr>
        <w:tabs>
          <w:tab w:val="left" w:pos="1933"/>
        </w:tabs>
        <w:rPr>
          <w:rFonts w:hint="eastAsia"/>
          <w:sz w:val="21"/>
          <w:szCs w:val="24"/>
          <w:lang w:val="en-US" w:eastAsia="zh-CN"/>
        </w:rPr>
      </w:pPr>
      <w:r>
        <w:rPr>
          <w:rFonts w:hint="eastAsia"/>
          <w:sz w:val="21"/>
          <w:szCs w:val="24"/>
          <w:lang w:val="en-US" w:eastAsia="zh-CN"/>
        </w:rPr>
        <w:t>·新的恶意软件样本无法提前被分类，使得静态逆向工程仍被需要。静态逆向工程分析恶意软件手动且乏味。</w:t>
      </w:r>
    </w:p>
    <w:p>
      <w:pPr>
        <w:tabs>
          <w:tab w:val="left" w:pos="1933"/>
        </w:tabs>
        <w:rPr>
          <w:rFonts w:hint="default"/>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第12组</w:t>
      </w:r>
    </w:p>
    <w:p>
      <w:pPr>
        <w:tabs>
          <w:tab w:val="left" w:pos="1933"/>
        </w:tabs>
        <w:rPr>
          <w:rFonts w:hint="eastAsia"/>
          <w:sz w:val="21"/>
          <w:szCs w:val="24"/>
          <w:lang w:val="en-US" w:eastAsia="zh-CN"/>
        </w:rPr>
      </w:pPr>
      <w:r>
        <w:rPr>
          <w:rFonts w:hint="eastAsia"/>
          <w:sz w:val="21"/>
          <w:szCs w:val="24"/>
          <w:lang w:val="en-US" w:eastAsia="zh-CN"/>
        </w:rPr>
        <w:t>·</w:t>
      </w:r>
      <w:r>
        <w:rPr>
          <w:rFonts w:hint="default"/>
          <w:sz w:val="21"/>
          <w:szCs w:val="24"/>
          <w:lang w:val="en-US" w:eastAsia="zh-CN"/>
        </w:rPr>
        <w:t>DNS缓存污染攻击</w:t>
      </w:r>
      <w:r>
        <w:rPr>
          <w:rFonts w:hint="eastAsia"/>
          <w:sz w:val="21"/>
          <w:szCs w:val="24"/>
          <w:lang w:val="en-US" w:eastAsia="zh-CN"/>
        </w:rPr>
        <w:t>：</w:t>
      </w:r>
    </w:p>
    <w:p>
      <w:pPr>
        <w:tabs>
          <w:tab w:val="left" w:pos="1933"/>
        </w:tabs>
        <w:ind w:firstLine="420" w:firstLineChars="200"/>
        <w:rPr>
          <w:rFonts w:hint="default"/>
          <w:sz w:val="21"/>
          <w:szCs w:val="24"/>
          <w:lang w:val="en-US" w:eastAsia="zh-CN"/>
        </w:rPr>
      </w:pPr>
      <w:r>
        <w:rPr>
          <w:rFonts w:hint="eastAsia"/>
          <w:sz w:val="21"/>
          <w:szCs w:val="24"/>
          <w:lang w:val="en-US" w:eastAsia="zh-CN"/>
        </w:rPr>
        <w:t>·伪造攻击：伪造一个恶意的DNS响应，欺骗递归解析器去接受它。</w:t>
      </w:r>
      <w:r>
        <w:rPr>
          <w:rFonts w:hint="default"/>
          <w:sz w:val="21"/>
          <w:szCs w:val="24"/>
          <w:lang w:val="en-US" w:eastAsia="zh-CN"/>
        </w:rPr>
        <w:t>缓解措施：增加DNS数据包的随机性</w:t>
      </w:r>
      <w:r>
        <w:rPr>
          <w:rFonts w:hint="eastAsia"/>
          <w:sz w:val="21"/>
          <w:szCs w:val="24"/>
          <w:lang w:val="en-US" w:eastAsia="zh-CN"/>
        </w:rPr>
        <w:t>。</w:t>
      </w:r>
    </w:p>
    <w:p>
      <w:pPr>
        <w:tabs>
          <w:tab w:val="left" w:pos="1933"/>
        </w:tabs>
        <w:ind w:firstLine="420" w:firstLineChars="200"/>
        <w:rPr>
          <w:rFonts w:hint="eastAsia"/>
          <w:sz w:val="21"/>
          <w:szCs w:val="24"/>
          <w:lang w:val="en-US" w:eastAsia="zh-CN"/>
        </w:rPr>
      </w:pPr>
      <w:r>
        <w:rPr>
          <w:rFonts w:hint="eastAsia"/>
          <w:sz w:val="21"/>
          <w:szCs w:val="24"/>
          <w:lang w:val="en-US" w:eastAsia="zh-CN"/>
        </w:rPr>
        <w:t>·</w:t>
      </w:r>
      <w:r>
        <w:rPr>
          <w:rFonts w:hint="default"/>
          <w:sz w:val="21"/>
          <w:szCs w:val="24"/>
          <w:lang w:val="en-US" w:eastAsia="zh-CN"/>
        </w:rPr>
        <w:t>分片整理攻击</w:t>
      </w:r>
      <w:r>
        <w:rPr>
          <w:rFonts w:hint="eastAsia"/>
          <w:sz w:val="21"/>
          <w:szCs w:val="24"/>
          <w:lang w:val="en-US" w:eastAsia="zh-CN"/>
        </w:rPr>
        <w:t>：</w:t>
      </w:r>
      <w:r>
        <w:rPr>
          <w:rFonts w:hint="default"/>
          <w:sz w:val="21"/>
          <w:szCs w:val="24"/>
          <w:lang w:val="en-US" w:eastAsia="zh-CN"/>
        </w:rPr>
        <w:t>被分片的DNS响应包中的第二个分片段并不包含DNS和UDP报文中的报头</w:t>
      </w:r>
      <w:r>
        <w:rPr>
          <w:rFonts w:hint="eastAsia"/>
          <w:sz w:val="21"/>
          <w:szCs w:val="24"/>
          <w:lang w:val="en-US" w:eastAsia="zh-CN"/>
        </w:rPr>
        <w:t>，</w:t>
      </w:r>
      <w:r>
        <w:rPr>
          <w:rFonts w:hint="default"/>
          <w:sz w:val="21"/>
          <w:szCs w:val="24"/>
          <w:lang w:val="en-US" w:eastAsia="zh-CN"/>
        </w:rPr>
        <w:t>可以避开针对伪造攻击的防御措施</w:t>
      </w:r>
      <w:r>
        <w:rPr>
          <w:rFonts w:hint="eastAsia"/>
          <w:sz w:val="21"/>
          <w:szCs w:val="24"/>
          <w:lang w:val="en-US" w:eastAsia="zh-CN"/>
        </w:rPr>
        <w:t>。</w:t>
      </w:r>
    </w:p>
    <w:p>
      <w:pPr>
        <w:tabs>
          <w:tab w:val="left" w:pos="1933"/>
        </w:tabs>
        <w:ind w:firstLine="420" w:firstLineChars="200"/>
        <w:rPr>
          <w:rFonts w:hint="default"/>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第13组</w:t>
      </w:r>
    </w:p>
    <w:p>
      <w:pPr>
        <w:tabs>
          <w:tab w:val="left" w:pos="1933"/>
        </w:tabs>
        <w:rPr>
          <w:rFonts w:hint="eastAsia"/>
          <w:sz w:val="21"/>
          <w:szCs w:val="24"/>
          <w:lang w:val="en-US" w:eastAsia="zh-CN"/>
        </w:rPr>
      </w:pPr>
      <w:r>
        <w:rPr>
          <w:rFonts w:hint="eastAsia"/>
          <w:sz w:val="21"/>
          <w:szCs w:val="24"/>
          <w:lang w:val="en-US" w:eastAsia="zh-CN"/>
        </w:rPr>
        <w:t>·黑盒攻击是指攻击者只能通过输入和输出来了解模型，而无法获取模型的内部信息。更接近于实际应用环境中的攻击情况</w:t>
      </w:r>
    </w:p>
    <w:p>
      <w:pPr>
        <w:tabs>
          <w:tab w:val="left" w:pos="1933"/>
        </w:tabs>
        <w:rPr>
          <w:rFonts w:hint="eastAsia"/>
          <w:sz w:val="21"/>
          <w:szCs w:val="24"/>
          <w:lang w:val="en-US" w:eastAsia="zh-CN"/>
        </w:rPr>
      </w:pPr>
      <w:r>
        <w:rPr>
          <w:rFonts w:hint="eastAsia"/>
          <w:sz w:val="21"/>
          <w:szCs w:val="24"/>
          <w:lang w:val="en-US" w:eastAsia="zh-CN"/>
        </w:rPr>
        <w:t>·白盒攻击则是指攻击者拥有对模型的完全访问权限，包括模型的结构和参数等信息。更好地理解模型的内部结构和漏洞。</w:t>
      </w:r>
    </w:p>
    <w:p>
      <w:pPr>
        <w:tabs>
          <w:tab w:val="left" w:pos="1933"/>
        </w:tabs>
        <w:rPr>
          <w:rFonts w:hint="eastAsia"/>
          <w:sz w:val="21"/>
          <w:szCs w:val="24"/>
          <w:lang w:val="en-US" w:eastAsia="zh-CN"/>
        </w:rPr>
      </w:pPr>
      <w:r>
        <w:rPr>
          <w:rFonts w:hint="eastAsia"/>
          <w:sz w:val="21"/>
          <w:szCs w:val="24"/>
          <w:lang w:val="en-US" w:eastAsia="zh-CN"/>
        </w:rPr>
        <w:t>·非目标攻击旨在使模型的预测出现错误，但攻击者并不关心预测的具体类别。测试模型的鲁棒性或者破坏模型的性能。</w:t>
      </w:r>
    </w:p>
    <w:p>
      <w:pPr>
        <w:tabs>
          <w:tab w:val="left" w:pos="1933"/>
        </w:tabs>
        <w:rPr>
          <w:rFonts w:hint="eastAsia"/>
          <w:sz w:val="21"/>
          <w:szCs w:val="24"/>
          <w:lang w:val="en-US" w:eastAsia="zh-CN"/>
        </w:rPr>
      </w:pPr>
      <w:r>
        <w:rPr>
          <w:rFonts w:hint="eastAsia"/>
          <w:sz w:val="21"/>
          <w:szCs w:val="24"/>
          <w:lang w:val="en-US" w:eastAsia="zh-CN"/>
        </w:rPr>
        <w:t>·目标攻击的目标是让模型将输入预测为特定的类别。欺骗模型、某些检测算法或者破坏安全系统。</w:t>
      </w:r>
    </w:p>
    <w:p>
      <w:pPr>
        <w:tabs>
          <w:tab w:val="left" w:pos="1933"/>
        </w:tabs>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第15组</w:t>
      </w:r>
    </w:p>
    <w:p>
      <w:pPr>
        <w:tabs>
          <w:tab w:val="left" w:pos="1933"/>
        </w:tabs>
        <w:rPr>
          <w:rFonts w:hint="eastAsia"/>
          <w:sz w:val="21"/>
          <w:szCs w:val="24"/>
          <w:lang w:val="en-US" w:eastAsia="zh-CN"/>
        </w:rPr>
      </w:pPr>
      <w:r>
        <w:rPr>
          <w:rFonts w:hint="eastAsia"/>
          <w:sz w:val="21"/>
          <w:szCs w:val="24"/>
          <w:lang w:val="en-US" w:eastAsia="zh-CN"/>
        </w:rPr>
        <w:t>·边缘计算也称为边缘处理，是一种将服务器放置在本地设备附近网络技术, 这有助于降低系统的处理负载，解决数据传输的延迟问题。这样的处理是在传感器附近或设备产生数据的位置进行的，因此称之为边缘。</w:t>
      </w:r>
    </w:p>
    <w:p>
      <w:pPr>
        <w:tabs>
          <w:tab w:val="left" w:pos="1933"/>
        </w:tabs>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第17组</w:t>
      </w:r>
    </w:p>
    <w:p>
      <w:pPr>
        <w:tabs>
          <w:tab w:val="left" w:pos="1933"/>
        </w:tabs>
        <w:ind w:firstLine="420" w:firstLineChars="0"/>
        <w:rPr>
          <w:rFonts w:hint="eastAsia"/>
          <w:sz w:val="21"/>
          <w:szCs w:val="24"/>
          <w:lang w:val="en-US" w:eastAsia="zh-CN"/>
        </w:rPr>
      </w:pPr>
      <w:r>
        <w:rPr>
          <w:rFonts w:hint="eastAsia"/>
          <w:sz w:val="21"/>
          <w:szCs w:val="24"/>
          <w:lang w:val="en-US" w:eastAsia="zh-CN"/>
        </w:rPr>
        <w:t>被动观察——嗅探攻击</w:t>
      </w:r>
    </w:p>
    <w:p>
      <w:pPr>
        <w:tabs>
          <w:tab w:val="left" w:pos="1933"/>
        </w:tabs>
        <w:ind w:firstLine="420" w:firstLineChars="0"/>
        <w:rPr>
          <w:rFonts w:hint="eastAsia"/>
          <w:sz w:val="21"/>
          <w:szCs w:val="24"/>
          <w:lang w:val="en-US" w:eastAsia="zh-CN"/>
        </w:rPr>
      </w:pPr>
      <w:r>
        <w:rPr>
          <w:rFonts w:hint="eastAsia"/>
          <w:sz w:val="21"/>
          <w:szCs w:val="24"/>
          <w:lang w:val="en-US" w:eastAsia="zh-CN"/>
        </w:rPr>
        <w:t>主动延迟——TCP劫持攻击</w:t>
      </w:r>
    </w:p>
    <w:p>
      <w:pPr>
        <w:tabs>
          <w:tab w:val="left" w:pos="1933"/>
        </w:tabs>
        <w:ind w:firstLine="420" w:firstLineChars="0"/>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第19组</w:t>
      </w:r>
    </w:p>
    <w:p>
      <w:pPr>
        <w:tabs>
          <w:tab w:val="left" w:pos="1933"/>
        </w:tabs>
        <w:rPr>
          <w:rFonts w:hint="eastAsia"/>
          <w:sz w:val="21"/>
          <w:szCs w:val="24"/>
          <w:lang w:val="en-US" w:eastAsia="zh-CN"/>
        </w:rPr>
      </w:pPr>
      <w:r>
        <w:rPr>
          <w:rFonts w:hint="eastAsia"/>
          <w:sz w:val="21"/>
          <w:szCs w:val="24"/>
          <w:lang w:val="en-US" w:eastAsia="zh-CN"/>
        </w:rPr>
        <w:t>·同态加密</w:t>
      </w:r>
    </w:p>
    <w:p>
      <w:pPr>
        <w:tabs>
          <w:tab w:val="left" w:pos="1933"/>
        </w:tabs>
        <w:ind w:firstLine="420" w:firstLineChars="0"/>
        <w:rPr>
          <w:rFonts w:hint="eastAsia"/>
          <w:sz w:val="21"/>
          <w:szCs w:val="24"/>
          <w:lang w:val="en-US" w:eastAsia="zh-CN"/>
        </w:rPr>
      </w:pPr>
      <w:r>
        <w:rPr>
          <w:rFonts w:hint="eastAsia"/>
          <w:sz w:val="21"/>
          <w:szCs w:val="24"/>
          <w:lang w:val="en-US" w:eastAsia="zh-CN"/>
        </w:rPr>
        <w:t>·密文空间具有特定的算符，与明文空间的算符一一对应</w:t>
      </w:r>
    </w:p>
    <w:p>
      <w:pPr>
        <w:tabs>
          <w:tab w:val="left" w:pos="1933"/>
        </w:tabs>
        <w:ind w:firstLine="420" w:firstLineChars="0"/>
        <w:rPr>
          <w:rFonts w:hint="eastAsia"/>
          <w:sz w:val="21"/>
          <w:szCs w:val="24"/>
          <w:lang w:val="en-US" w:eastAsia="zh-CN"/>
        </w:rPr>
      </w:pPr>
      <w:r>
        <w:rPr>
          <w:rFonts w:hint="eastAsia"/>
          <w:sz w:val="21"/>
          <w:szCs w:val="24"/>
          <w:lang w:val="en-US" w:eastAsia="zh-CN"/>
        </w:rPr>
        <w:t>·多数同态加密属于公钥系统</w:t>
      </w:r>
    </w:p>
    <w:p>
      <w:pPr>
        <w:tabs>
          <w:tab w:val="left" w:pos="1933"/>
        </w:tabs>
        <w:ind w:firstLine="420" w:firstLineChars="0"/>
        <w:rPr>
          <w:rFonts w:hint="eastAsia"/>
          <w:sz w:val="21"/>
          <w:szCs w:val="24"/>
          <w:lang w:val="en-US" w:eastAsia="zh-CN"/>
        </w:rPr>
      </w:pPr>
      <w:r>
        <w:rPr>
          <w:rFonts w:hint="eastAsia"/>
          <w:sz w:val="21"/>
          <w:szCs w:val="24"/>
          <w:lang w:val="en-US" w:eastAsia="zh-CN"/>
        </w:rPr>
        <w:t xml:space="preserve">    ·加密和计算只需要公钥</w:t>
      </w:r>
    </w:p>
    <w:p>
      <w:pPr>
        <w:tabs>
          <w:tab w:val="left" w:pos="1933"/>
        </w:tabs>
        <w:ind w:firstLine="420" w:firstLineChars="0"/>
        <w:rPr>
          <w:rFonts w:hint="eastAsia"/>
          <w:sz w:val="21"/>
          <w:szCs w:val="24"/>
          <w:lang w:val="en-US" w:eastAsia="zh-CN"/>
        </w:rPr>
      </w:pPr>
      <w:r>
        <w:rPr>
          <w:rFonts w:hint="eastAsia"/>
          <w:sz w:val="21"/>
          <w:szCs w:val="24"/>
          <w:lang w:val="en-US" w:eastAsia="zh-CN"/>
        </w:rPr>
        <w:t xml:space="preserve">    ·解密需要私钥</w:t>
      </w:r>
    </w:p>
    <w:p>
      <w:pPr>
        <w:tabs>
          <w:tab w:val="left" w:pos="1933"/>
        </w:tabs>
        <w:rPr>
          <w:rFonts w:hint="eastAsia"/>
          <w:sz w:val="21"/>
          <w:szCs w:val="24"/>
          <w:lang w:val="en-US" w:eastAsia="zh-CN"/>
        </w:rPr>
      </w:pPr>
    </w:p>
    <w:p>
      <w:pPr>
        <w:tabs>
          <w:tab w:val="left" w:pos="1933"/>
        </w:tabs>
        <w:rPr>
          <w:rFonts w:hint="eastAsia"/>
          <w:sz w:val="21"/>
          <w:szCs w:val="24"/>
          <w:lang w:val="en-US" w:eastAsia="zh-CN"/>
        </w:rPr>
      </w:pPr>
      <w:r>
        <w:rPr>
          <w:rFonts w:hint="eastAsia"/>
          <w:sz w:val="21"/>
          <w:szCs w:val="24"/>
          <w:lang w:val="en-US" w:eastAsia="zh-CN"/>
        </w:rPr>
        <w:t>第21组</w:t>
      </w:r>
    </w:p>
    <w:p>
      <w:pPr>
        <w:tabs>
          <w:tab w:val="left" w:pos="1933"/>
        </w:tabs>
        <w:rPr>
          <w:rFonts w:hint="default"/>
          <w:sz w:val="21"/>
          <w:szCs w:val="24"/>
          <w:lang w:val="en-US" w:eastAsia="zh-CN"/>
        </w:rPr>
      </w:pPr>
      <w:r>
        <w:rPr>
          <w:rFonts w:hint="eastAsia"/>
          <w:sz w:val="21"/>
          <w:szCs w:val="24"/>
          <w:lang w:val="en-US" w:eastAsia="zh-CN"/>
        </w:rPr>
        <w:t>·</w:t>
      </w:r>
      <w:r>
        <w:rPr>
          <w:rFonts w:hint="default"/>
          <w:sz w:val="21"/>
          <w:szCs w:val="24"/>
          <w:lang w:val="en-US" w:eastAsia="zh-CN"/>
        </w:rPr>
        <w:t>防御策略</w:t>
      </w:r>
    </w:p>
    <w:p>
      <w:pPr>
        <w:tabs>
          <w:tab w:val="left" w:pos="1933"/>
        </w:tabs>
        <w:ind w:firstLine="420" w:firstLineChars="0"/>
        <w:rPr>
          <w:rFonts w:hint="default"/>
          <w:sz w:val="21"/>
          <w:szCs w:val="24"/>
          <w:lang w:val="en-US" w:eastAsia="zh-CN"/>
        </w:rPr>
      </w:pPr>
      <w:r>
        <w:rPr>
          <w:rFonts w:hint="eastAsia"/>
          <w:sz w:val="21"/>
          <w:szCs w:val="24"/>
          <w:lang w:val="en-US" w:eastAsia="zh-CN"/>
        </w:rPr>
        <w:t>·</w:t>
      </w:r>
      <w:r>
        <w:rPr>
          <w:rFonts w:hint="default"/>
          <w:sz w:val="21"/>
          <w:szCs w:val="24"/>
          <w:lang w:val="en-US" w:eastAsia="zh-CN"/>
        </w:rPr>
        <w:t>差分隐私（Differential Privacy ，DP）</w:t>
      </w:r>
      <w:r>
        <w:rPr>
          <w:rFonts w:hint="eastAsia"/>
          <w:sz w:val="21"/>
          <w:szCs w:val="24"/>
          <w:lang w:val="en-US" w:eastAsia="zh-CN"/>
        </w:rPr>
        <w:t>：</w:t>
      </w:r>
      <w:r>
        <w:rPr>
          <w:rFonts w:hint="default"/>
          <w:sz w:val="21"/>
          <w:szCs w:val="24"/>
          <w:lang w:val="en-US" w:eastAsia="zh-CN"/>
        </w:rPr>
        <w:t>通过往查询结果中加入随机噪声r，使得邻接数据集D与D′经过同一查询后的结果并非确定的具体值，而是服从两个很接近的概率分布，这样攻击者无法辨别查询结果来自哪一个数据集，保障了个体级别的隐私性。</w:t>
      </w:r>
    </w:p>
    <w:p>
      <w:pPr>
        <w:tabs>
          <w:tab w:val="left" w:pos="1933"/>
        </w:tabs>
        <w:ind w:firstLine="420" w:firstLineChars="0"/>
        <w:rPr>
          <w:rFonts w:hint="eastAsia"/>
          <w:sz w:val="21"/>
          <w:szCs w:val="24"/>
          <w:lang w:val="en-US" w:eastAsia="zh-CN"/>
        </w:rPr>
      </w:pPr>
      <w:r>
        <w:rPr>
          <w:rFonts w:hint="eastAsia"/>
          <w:sz w:val="21"/>
          <w:szCs w:val="24"/>
          <w:lang w:val="en-US" w:eastAsia="zh-CN"/>
        </w:rPr>
        <w:t>·</w:t>
      </w:r>
      <w:r>
        <w:rPr>
          <w:rFonts w:hint="default"/>
          <w:sz w:val="21"/>
          <w:szCs w:val="24"/>
          <w:lang w:val="en-US" w:eastAsia="zh-CN"/>
        </w:rPr>
        <w:t>知识蒸馏（Knowledge Distillation ，KD）</w:t>
      </w:r>
      <w:r>
        <w:rPr>
          <w:rFonts w:hint="eastAsia"/>
          <w:sz w:val="21"/>
          <w:szCs w:val="24"/>
          <w:lang w:val="en-US" w:eastAsia="zh-CN"/>
        </w:rPr>
        <w:t>：将泛化能力从较大的模型（原始模型）转移到较小的模型（蒸馏模型），而不导致效用退化。一旦提炼出来的模型被训练好，它就可以在许多场景下取代原始模型，因为它的计算效率更高，对资源的依赖性更少。</w:t>
      </w:r>
    </w:p>
    <w:p>
      <w:pPr>
        <w:tabs>
          <w:tab w:val="left" w:pos="1933"/>
        </w:tabs>
        <w:rPr>
          <w:rFonts w:hint="default"/>
          <w:sz w:val="21"/>
          <w:szCs w:val="24"/>
          <w:lang w:val="en-US" w:eastAsia="zh-CN"/>
        </w:rPr>
      </w:pPr>
    </w:p>
    <w:p>
      <w:pPr>
        <w:tabs>
          <w:tab w:val="left" w:pos="1933"/>
        </w:tabs>
        <w:rPr>
          <w:rFonts w:hint="eastAsia"/>
          <w:sz w:val="21"/>
          <w:szCs w:val="24"/>
          <w:lang w:val="en-US" w:eastAsia="zh-CN"/>
        </w:rPr>
      </w:pPr>
    </w:p>
    <w:p>
      <w:pPr>
        <w:tabs>
          <w:tab w:val="left" w:pos="1933"/>
        </w:tabs>
        <w:rPr>
          <w:rFonts w:hint="default"/>
          <w:sz w:val="21"/>
          <w:szCs w:val="24"/>
          <w:lang w:val="en-US" w:eastAsia="zh-CN"/>
        </w:rPr>
      </w:pPr>
    </w:p>
    <w:p>
      <w:pPr>
        <w:tabs>
          <w:tab w:val="left" w:pos="1933"/>
        </w:tabs>
        <w:rPr>
          <w:rFonts w:hint="default"/>
          <w:sz w:val="21"/>
          <w:szCs w:val="24"/>
          <w:lang w:val="en-US" w:eastAsia="zh-CN"/>
        </w:rPr>
      </w:pPr>
    </w:p>
    <w:p>
      <w:pPr>
        <w:tabs>
          <w:tab w:val="left" w:pos="1933"/>
        </w:tabs>
        <w:rPr>
          <w:rFonts w:hint="default"/>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iOWEyYWVkZTVkMjUwY2UzNDFhN2U1OWNiYTQwYWQifQ=="/>
  </w:docVars>
  <w:rsids>
    <w:rsidRoot w:val="266746DE"/>
    <w:rsid w:val="13272F7A"/>
    <w:rsid w:val="15445042"/>
    <w:rsid w:val="15597F0E"/>
    <w:rsid w:val="1EFE7AF5"/>
    <w:rsid w:val="266746DE"/>
    <w:rsid w:val="389B7F77"/>
    <w:rsid w:val="3FCB78D2"/>
    <w:rsid w:val="41A82C28"/>
    <w:rsid w:val="45470D73"/>
    <w:rsid w:val="48783354"/>
    <w:rsid w:val="49EC3FFA"/>
    <w:rsid w:val="5C1B0060"/>
    <w:rsid w:val="5D900CE9"/>
    <w:rsid w:val="5DBE5132"/>
    <w:rsid w:val="699E5EA8"/>
    <w:rsid w:val="6A791969"/>
    <w:rsid w:val="7037610C"/>
    <w:rsid w:val="74850A24"/>
    <w:rsid w:val="75860393"/>
    <w:rsid w:val="78C42097"/>
    <w:rsid w:val="7BA72548"/>
    <w:rsid w:val="7BBD1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3169</Words>
  <Characters>3352</Characters>
  <Lines>0</Lines>
  <Paragraphs>0</Paragraphs>
  <TotalTime>1</TotalTime>
  <ScaleCrop>false</ScaleCrop>
  <LinksUpToDate>false</LinksUpToDate>
  <CharactersWithSpaces>3400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2023-05-30T07:22:00Z</dcterms:created>
  <dc:creator>Wenhui Li</dc:creator>
  <cp:lastModifiedBy>Wenhui Li</cp:lastModifiedBy>
  <dcterms:modified xsi:type="dcterms:W3CDTF">2023-05-30T09:21:47Z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D9C3DF51F7BC4099B6343574E801761A_11</vt:lpwstr>
  </property>
</Properties>
</file>