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8DAB" w14:textId="77777777" w:rsidR="00416CCE" w:rsidRDefault="00416CCE">
      <w:pPr>
        <w:spacing w:before="80" w:after="80"/>
      </w:pPr>
    </w:p>
    <w:p w14:paraId="48D18D6C" w14:textId="77777777" w:rsidR="00416CCE" w:rsidRDefault="00416CCE">
      <w:pPr>
        <w:spacing w:before="80" w:after="80"/>
      </w:pPr>
    </w:p>
    <w:p w14:paraId="2A2B39D5" w14:textId="77777777" w:rsidR="00416CCE" w:rsidRDefault="00416CCE">
      <w:pPr>
        <w:spacing w:before="80" w:after="80"/>
      </w:pPr>
    </w:p>
    <w:p w14:paraId="575672CD" w14:textId="77777777" w:rsidR="00416CCE" w:rsidRDefault="00000000">
      <w:pPr>
        <w:spacing w:after="200"/>
        <w:jc w:val="center"/>
      </w:pPr>
      <w:r>
        <w:rPr>
          <w:b/>
          <w:bCs/>
          <w:color w:val="888888"/>
        </w:rPr>
        <w:t>FACULDADE SÃO PAULO TECH SCHOOL</w:t>
      </w:r>
    </w:p>
    <w:p w14:paraId="2A7EF4D2" w14:textId="77777777" w:rsidR="00416CCE" w:rsidRDefault="00000000">
      <w:pPr>
        <w:spacing w:after="400"/>
        <w:jc w:val="center"/>
        <w:rPr>
          <w:color w:val="888888"/>
        </w:rPr>
      </w:pPr>
      <w:r>
        <w:rPr>
          <w:color w:val="888888"/>
        </w:rPr>
        <w:t>CIÊNCIA DA COMPUTAÇÃO</w:t>
      </w:r>
    </w:p>
    <w:p w14:paraId="798D9D07" w14:textId="77777777" w:rsidR="001941CD" w:rsidRDefault="001941CD">
      <w:pPr>
        <w:spacing w:after="400"/>
        <w:jc w:val="center"/>
        <w:rPr>
          <w:color w:val="888888"/>
        </w:rPr>
      </w:pPr>
    </w:p>
    <w:p w14:paraId="22876746" w14:textId="77777777" w:rsidR="001941CD" w:rsidRDefault="001941CD">
      <w:pPr>
        <w:spacing w:after="400"/>
        <w:jc w:val="center"/>
        <w:rPr>
          <w:color w:val="888888"/>
        </w:rPr>
      </w:pPr>
    </w:p>
    <w:p w14:paraId="4FE04769" w14:textId="77777777" w:rsidR="001941CD" w:rsidRDefault="001941CD">
      <w:pPr>
        <w:spacing w:after="400"/>
        <w:jc w:val="center"/>
        <w:rPr>
          <w:color w:val="888888"/>
        </w:rPr>
      </w:pPr>
    </w:p>
    <w:p w14:paraId="77609347" w14:textId="77777777" w:rsidR="001941CD" w:rsidRDefault="001941CD">
      <w:pPr>
        <w:spacing w:after="400"/>
        <w:jc w:val="center"/>
        <w:rPr>
          <w:color w:val="888888"/>
        </w:rPr>
      </w:pPr>
    </w:p>
    <w:p w14:paraId="25C0B391" w14:textId="77777777" w:rsidR="001941CD" w:rsidRDefault="001941CD">
      <w:pPr>
        <w:spacing w:after="400"/>
        <w:jc w:val="center"/>
      </w:pPr>
    </w:p>
    <w:p w14:paraId="6382E7AA" w14:textId="77777777" w:rsidR="00416CCE" w:rsidRDefault="00000000">
      <w:pPr>
        <w:spacing w:after="200"/>
        <w:jc w:val="center"/>
      </w:pPr>
      <w:proofErr w:type="spellStart"/>
      <w:r>
        <w:rPr>
          <w:b/>
          <w:bCs/>
          <w:color w:val="7B1C2E"/>
          <w:sz w:val="60"/>
          <w:szCs w:val="60"/>
        </w:rPr>
        <w:t>WineSense</w:t>
      </w:r>
      <w:proofErr w:type="spellEnd"/>
    </w:p>
    <w:p w14:paraId="2FFE5A9F" w14:textId="77777777" w:rsidR="00416CCE" w:rsidRDefault="00000000">
      <w:pPr>
        <w:spacing w:after="600"/>
        <w:jc w:val="center"/>
        <w:rPr>
          <w:i/>
          <w:iCs/>
          <w:color w:val="4A1020"/>
          <w:sz w:val="26"/>
          <w:szCs w:val="26"/>
        </w:rPr>
      </w:pPr>
      <w:r>
        <w:rPr>
          <w:i/>
          <w:iCs/>
          <w:color w:val="4A1020"/>
          <w:sz w:val="26"/>
          <w:szCs w:val="26"/>
        </w:rPr>
        <w:t>Sistema de Monitoramento de Temperatura no Processo de Fermentação de Vinho</w:t>
      </w:r>
    </w:p>
    <w:p w14:paraId="09D4B9E7" w14:textId="77777777" w:rsidR="001941CD" w:rsidRDefault="001941CD">
      <w:pPr>
        <w:spacing w:after="600"/>
        <w:jc w:val="center"/>
        <w:rPr>
          <w:i/>
          <w:iCs/>
          <w:color w:val="4A1020"/>
          <w:sz w:val="26"/>
          <w:szCs w:val="26"/>
        </w:rPr>
      </w:pPr>
    </w:p>
    <w:p w14:paraId="4C73E7CB" w14:textId="77777777" w:rsidR="001941CD" w:rsidRDefault="001941CD">
      <w:pPr>
        <w:spacing w:after="600"/>
        <w:jc w:val="center"/>
      </w:pPr>
    </w:p>
    <w:p w14:paraId="4BE754E3" w14:textId="77777777" w:rsidR="00416CCE" w:rsidRDefault="00000000">
      <w:pPr>
        <w:spacing w:after="80"/>
        <w:jc w:val="center"/>
      </w:pPr>
      <w:r>
        <w:rPr>
          <w:color w:val="555555"/>
        </w:rPr>
        <w:t xml:space="preserve">Enzo </w:t>
      </w:r>
      <w:proofErr w:type="spellStart"/>
      <w:r>
        <w:rPr>
          <w:color w:val="555555"/>
        </w:rPr>
        <w:t>Basseto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Martelozzo</w:t>
      </w:r>
      <w:proofErr w:type="spellEnd"/>
    </w:p>
    <w:p w14:paraId="04B05B1D" w14:textId="77777777" w:rsidR="00416CCE" w:rsidRDefault="00000000">
      <w:pPr>
        <w:spacing w:after="80"/>
        <w:jc w:val="center"/>
      </w:pPr>
      <w:r>
        <w:rPr>
          <w:color w:val="555555"/>
        </w:rPr>
        <w:t>Guilherme Gonçalves Britto</w:t>
      </w:r>
    </w:p>
    <w:p w14:paraId="7CA4286B" w14:textId="77777777" w:rsidR="00416CCE" w:rsidRDefault="00000000">
      <w:pPr>
        <w:spacing w:after="80"/>
        <w:jc w:val="center"/>
      </w:pPr>
      <w:r>
        <w:rPr>
          <w:color w:val="555555"/>
        </w:rPr>
        <w:t>Jonatas Pereira Teles</w:t>
      </w:r>
    </w:p>
    <w:p w14:paraId="40AF9C9D" w14:textId="77777777" w:rsidR="00416CCE" w:rsidRDefault="00000000">
      <w:pPr>
        <w:spacing w:after="80"/>
        <w:jc w:val="center"/>
      </w:pPr>
      <w:r>
        <w:rPr>
          <w:color w:val="555555"/>
        </w:rPr>
        <w:t>Marcos Paulo de Carvalho Ribeiro</w:t>
      </w:r>
    </w:p>
    <w:p w14:paraId="2C1803BC" w14:textId="77777777" w:rsidR="00416CCE" w:rsidRDefault="00000000">
      <w:pPr>
        <w:spacing w:after="80"/>
        <w:jc w:val="center"/>
      </w:pPr>
      <w:r>
        <w:rPr>
          <w:color w:val="555555"/>
        </w:rPr>
        <w:t>Marina Santos Paixão Ribeiro</w:t>
      </w:r>
    </w:p>
    <w:p w14:paraId="30540ED3" w14:textId="77777777" w:rsidR="00416CCE" w:rsidRDefault="00000000">
      <w:pPr>
        <w:spacing w:after="400"/>
        <w:jc w:val="center"/>
        <w:rPr>
          <w:color w:val="555555"/>
        </w:rPr>
      </w:pPr>
      <w:r>
        <w:rPr>
          <w:color w:val="555555"/>
        </w:rPr>
        <w:t xml:space="preserve">Rafael de Campos </w:t>
      </w:r>
      <w:proofErr w:type="spellStart"/>
      <w:r>
        <w:rPr>
          <w:color w:val="555555"/>
        </w:rPr>
        <w:t>Naleto</w:t>
      </w:r>
      <w:proofErr w:type="spellEnd"/>
      <w:r>
        <w:rPr>
          <w:color w:val="555555"/>
        </w:rPr>
        <w:t xml:space="preserve"> Filho</w:t>
      </w:r>
    </w:p>
    <w:p w14:paraId="5A849B0E" w14:textId="77777777" w:rsidR="001941CD" w:rsidRDefault="001941CD">
      <w:pPr>
        <w:spacing w:after="400"/>
        <w:jc w:val="center"/>
        <w:rPr>
          <w:color w:val="555555"/>
        </w:rPr>
      </w:pPr>
    </w:p>
    <w:p w14:paraId="39BDFFEC" w14:textId="77777777" w:rsidR="001941CD" w:rsidRDefault="001941CD">
      <w:pPr>
        <w:spacing w:after="400"/>
        <w:jc w:val="center"/>
      </w:pPr>
    </w:p>
    <w:p w14:paraId="23C99217" w14:textId="77777777" w:rsidR="00416CCE" w:rsidRDefault="00000000">
      <w:pPr>
        <w:spacing w:after="80"/>
        <w:jc w:val="center"/>
      </w:pPr>
      <w:r>
        <w:rPr>
          <w:color w:val="888888"/>
        </w:rPr>
        <w:t>São Paulo</w:t>
      </w:r>
    </w:p>
    <w:p w14:paraId="06F6433E" w14:textId="77777777" w:rsidR="00416CCE" w:rsidRDefault="00000000">
      <w:pPr>
        <w:jc w:val="center"/>
      </w:pPr>
      <w:r>
        <w:rPr>
          <w:color w:val="888888"/>
        </w:rPr>
        <w:t>2026</w:t>
      </w:r>
    </w:p>
    <w:p w14:paraId="78987DCA" w14:textId="490FCE6F" w:rsidR="00416CCE" w:rsidRDefault="00000000" w:rsidP="001941CD">
      <w:r>
        <w:lastRenderedPageBreak/>
        <w:br/>
      </w:r>
      <w:r>
        <w:rPr>
          <w:b/>
          <w:bCs/>
          <w:color w:val="7B1C2E"/>
          <w:sz w:val="32"/>
          <w:szCs w:val="32"/>
        </w:rPr>
        <w:t>1. Contexto</w:t>
      </w:r>
    </w:p>
    <w:p w14:paraId="0D1EB748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>O Brasil ocupa posição relevante no cenário vitivinícola mundial, sendo um dos principais mercados consumidores de vinhos tintos e brancos. Contudo, para que o produto chegue ao consumidor com qualidade adequada, toda a cadeia produtiva — da fermentação ao armazenamento, passando pelo transporte — exige controle rigoroso de condições ambientais, especialmente a temperatura.</w:t>
      </w:r>
    </w:p>
    <w:p w14:paraId="6E69F33C" w14:textId="77777777" w:rsidR="00416CCE" w:rsidRDefault="00416CCE">
      <w:pPr>
        <w:spacing w:before="80" w:after="80"/>
      </w:pPr>
    </w:p>
    <w:p w14:paraId="71A539D5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 xml:space="preserve">A temperatura é o fator mais crítico na conservação e produção do vinho. Calor excessivo acelera a deterioração química e o envelhecimento precoce, comprometendo cor, aroma e estrutura. Por outro lado, temperaturas muito baixas interrompem a maturação e prejudicam as características sensoriais do produto. Conforme afirma Camille </w:t>
      </w:r>
      <w:proofErr w:type="spellStart"/>
      <w:r>
        <w:rPr>
          <w:color w:val="555555"/>
        </w:rPr>
        <w:t>Syren</w:t>
      </w:r>
      <w:proofErr w:type="spellEnd"/>
      <w:r>
        <w:rPr>
          <w:color w:val="555555"/>
        </w:rPr>
        <w:t xml:space="preserve">, diretora da marca </w:t>
      </w:r>
      <w:proofErr w:type="spellStart"/>
      <w:r>
        <w:rPr>
          <w:color w:val="555555"/>
        </w:rPr>
        <w:t>Goguette</w:t>
      </w:r>
      <w:proofErr w:type="spellEnd"/>
      <w:r>
        <w:rPr>
          <w:color w:val="555555"/>
        </w:rPr>
        <w:t>: "A maior ameaça ao vinho é a variação de temperatura" — declaração que sintetiza o desafio enfrentado por produtores ao redor do mundo.</w:t>
      </w:r>
    </w:p>
    <w:p w14:paraId="6AA89617" w14:textId="77777777" w:rsidR="00416CCE" w:rsidRDefault="00416CCE">
      <w:pPr>
        <w:spacing w:before="80" w:after="80"/>
      </w:pPr>
    </w:p>
    <w:p w14:paraId="6092D7FB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>As faixas ideais de temperatura variam de acordo com o tipo de vinho. O vinho tinto é mantido em vinícolas a temperaturas constantes entre 12°C e 16°C. Para o vinho branco, o armazenamento de longo prazo recomenda entre 10°C e 13°C, enquanto para consumo próximo a faixa indicada é de 7°C a 12°C. Além do controle térmico, recomenda-se que as garrafas sejam mantidas deitadas, em locais escuros e sem vibrações, para garantir a integridade da rolha e evitar a oxidação.</w:t>
      </w:r>
    </w:p>
    <w:p w14:paraId="7C749A09" w14:textId="77777777" w:rsidR="00416CCE" w:rsidRDefault="00416CCE">
      <w:pPr>
        <w:spacing w:before="80" w:after="80"/>
      </w:pPr>
    </w:p>
    <w:p w14:paraId="4511E3F6" w14:textId="5D219CF8" w:rsidR="00416CCE" w:rsidRDefault="00000000" w:rsidP="001941CD">
      <w:pPr>
        <w:spacing w:before="80" w:after="120" w:line="276" w:lineRule="auto"/>
        <w:jc w:val="both"/>
      </w:pPr>
      <w:r>
        <w:rPr>
          <w:color w:val="555555"/>
        </w:rPr>
        <w:t xml:space="preserve">Do ponto de vista da saúde, a ingestão de vinho </w:t>
      </w:r>
      <w:proofErr w:type="gramStart"/>
      <w:r>
        <w:rPr>
          <w:color w:val="555555"/>
        </w:rPr>
        <w:t>mal conservado</w:t>
      </w:r>
      <w:proofErr w:type="gramEnd"/>
      <w:r>
        <w:rPr>
          <w:color w:val="555555"/>
        </w:rPr>
        <w:t xml:space="preserve"> pode causar problemas gastrointestinais como náuseas, dores de estômago, cólicas, diarreia e vômitos, além de dores de cabeça, queimação nasal e reações alérgicas — evidenciando que a falha no controle térmico não representa apenas prejuízo econômico, mas também risco ao consumidor final.</w:t>
      </w:r>
    </w:p>
    <w:p w14:paraId="5A632B48" w14:textId="77777777" w:rsidR="00416CCE" w:rsidRDefault="00000000">
      <w:pPr>
        <w:pStyle w:val="Ttulo1"/>
        <w:pBdr>
          <w:bottom w:val="single" w:sz="4" w:space="6" w:color="7B1C2E"/>
        </w:pBdr>
      </w:pPr>
      <w:r>
        <w:t>2. Problema</w:t>
      </w:r>
    </w:p>
    <w:p w14:paraId="29805DF9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>A produção global de vinho enfrenta crescente pressão em razão das mudanças climáticas. De acordo com a OIV (Organização Internacional da Vinha e do Vinho), a produção mundial estimada para 2025 foi de 232 milhões de hectolitros — um aumento de 3% em relação a 2024, mas ainda 7% abaixo da média dos cinco anos anteriores (aproximadamente 249,6 milhões de hectolitros).</w:t>
      </w:r>
    </w:p>
    <w:p w14:paraId="3CA1D3C0" w14:textId="77777777" w:rsidR="00416CCE" w:rsidRDefault="00416CCE">
      <w:pPr>
        <w:spacing w:before="80" w:after="80"/>
      </w:pPr>
    </w:p>
    <w:p w14:paraId="274552BB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>Segundo John Barker, diretor-geral da OIV, "a maior parte das causas da produção mais baixa dos últimos anos é, na verdade, pelas variações climáticas que observamos em ambos os hemisférios". A França registrou sua menor safra desde 1957; a Espanha atingiu o nível mais baixo em 30 anos; e mesmo regiões do Hemisfério Sul, que apresentaram recuperação de 7% após três anos de quedas consecutivas, ainda operam 5% abaixo de sua média histórica.</w:t>
      </w:r>
    </w:p>
    <w:p w14:paraId="29838B94" w14:textId="77777777" w:rsidR="00416CCE" w:rsidRDefault="00416CCE">
      <w:pPr>
        <w:spacing w:before="80" w:after="80"/>
      </w:pPr>
    </w:p>
    <w:p w14:paraId="368E76B9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lastRenderedPageBreak/>
        <w:t>Traduzindo esses números em impacto financeiro: a diferença de 17,6 milhões de hectolitros (equivalente a 1,76 bilhão de litros) em relação à média histórica, considerando um preço médio de US$ 4 por litro, representa uma perda estimada de US$ 7,04 bilhões por ano — número que ilustra a dimensão econômica do problema.</w:t>
      </w:r>
    </w:p>
    <w:p w14:paraId="126D5567" w14:textId="77777777" w:rsidR="00416CCE" w:rsidRDefault="00416CCE">
      <w:pPr>
        <w:spacing w:before="80" w:after="80"/>
      </w:pPr>
    </w:p>
    <w:p w14:paraId="3AAD89A4" w14:textId="6D8FB912" w:rsidR="00416CCE" w:rsidRDefault="00000000" w:rsidP="001941CD">
      <w:pPr>
        <w:spacing w:before="80" w:after="120" w:line="276" w:lineRule="auto"/>
        <w:jc w:val="both"/>
      </w:pPr>
      <w:r>
        <w:rPr>
          <w:color w:val="555555"/>
        </w:rPr>
        <w:t>No âmbito específico do processo produtivo, a fermentação é a etapa mais sensível e complexa da vinificação. Problemas como taxa de fermentação muito lenta ou muito rápida, fermentação insuficiente e parada prematura do processo podem surgir quando as condições não são adequadamente controladas. Temperatura, pH, aeração e nível de sólidos são variáveis críticas que, quando mal gerenciadas, provocam desde alterações indesejadas no sabor e no aroma até a paralisação completa da fermentação. A ausência de um sistema de monitoramento contínuo impede a identificação precoce dessas falhas, resultando em prejuízos técnicos e financeiros evitáveis.</w:t>
      </w:r>
    </w:p>
    <w:p w14:paraId="2E863604" w14:textId="77777777" w:rsidR="00416CCE" w:rsidRDefault="00000000">
      <w:pPr>
        <w:pStyle w:val="Ttulo1"/>
        <w:pBdr>
          <w:bottom w:val="single" w:sz="4" w:space="6" w:color="7B1C2E"/>
        </w:pBdr>
      </w:pPr>
      <w:r>
        <w:t>3. Objetivo</w:t>
      </w:r>
    </w:p>
    <w:p w14:paraId="6DD2FE55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 xml:space="preserve">O </w:t>
      </w:r>
      <w:proofErr w:type="spellStart"/>
      <w:r>
        <w:rPr>
          <w:color w:val="555555"/>
        </w:rPr>
        <w:t>WineSense</w:t>
      </w:r>
      <w:proofErr w:type="spellEnd"/>
      <w:r>
        <w:rPr>
          <w:color w:val="555555"/>
        </w:rPr>
        <w:t xml:space="preserve"> tem como objetivo central desenvolver um sistema de monitoramento contínuo e automatizado do processo de fermentação na produção de vinhos tintos e brancos. Para isso, sensores de temperatura são instalados diretamente nos tanques de fermentação, realizando leituras periódicas em tempo real e transmitindo os dados para uma plataforma centralizada de análise e visualização.</w:t>
      </w:r>
    </w:p>
    <w:p w14:paraId="5273FCA3" w14:textId="77777777" w:rsidR="00416CCE" w:rsidRDefault="00416CCE">
      <w:pPr>
        <w:spacing w:before="80" w:after="80"/>
      </w:pPr>
    </w:p>
    <w:p w14:paraId="46AFD97F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>A fermentação é reconhecidamente a etapa mais crítica da vinificação: pequenas variações térmicas podem provocar alterações irreversíveis nas propriedades químicas e sensoriais do vinho — sabor, textura, aromas e qualidade geral. O sistema visa, portanto, atuar de forma preventiva, antecipando problemas antes que se tornem irrecuperáveis.</w:t>
      </w:r>
    </w:p>
    <w:p w14:paraId="6337C6A2" w14:textId="77777777" w:rsidR="00416CCE" w:rsidRDefault="00416CCE">
      <w:pPr>
        <w:spacing w:before="80" w:after="80"/>
      </w:pPr>
    </w:p>
    <w:p w14:paraId="6DCC2B76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>De forma mais específica, o projeto busca:</w:t>
      </w:r>
    </w:p>
    <w:p w14:paraId="4CAC3C50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Capturar e armazenar dados de temperatura em tempo real com alta precisão;</w:t>
      </w:r>
    </w:p>
    <w:p w14:paraId="06929904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Disponibilizar dashboards interativos para acompanhamento visual do processo;</w:t>
      </w:r>
    </w:p>
    <w:p w14:paraId="4104DAA9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Emitir alertas automáticos sempre que a temperatura ultrapassar os limites configurados para cada tipo de vinho;</w:t>
      </w:r>
    </w:p>
    <w:p w14:paraId="724565AD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Gerar histórico completo das leituras para análise retroativa e tomada de decisão;</w:t>
      </w:r>
    </w:p>
    <w:p w14:paraId="6B5A8758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Contribuir para a redução de desperdícios, prevenção de falhas e otimização da qualidade do </w:t>
      </w:r>
      <w:proofErr w:type="gramStart"/>
      <w:r>
        <w:rPr>
          <w:color w:val="555555"/>
        </w:rPr>
        <w:t>produto final</w:t>
      </w:r>
      <w:proofErr w:type="gramEnd"/>
      <w:r>
        <w:rPr>
          <w:color w:val="555555"/>
        </w:rPr>
        <w:t>.</w:t>
      </w:r>
    </w:p>
    <w:p w14:paraId="0B073195" w14:textId="77777777" w:rsidR="00416CCE" w:rsidRDefault="00416CCE">
      <w:pPr>
        <w:spacing w:before="80" w:after="80"/>
      </w:pPr>
    </w:p>
    <w:p w14:paraId="2E05E949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 xml:space="preserve">Em última instância, o </w:t>
      </w:r>
      <w:proofErr w:type="spellStart"/>
      <w:r>
        <w:rPr>
          <w:color w:val="555555"/>
        </w:rPr>
        <w:t>WineSense</w:t>
      </w:r>
      <w:proofErr w:type="spellEnd"/>
      <w:r>
        <w:rPr>
          <w:color w:val="555555"/>
        </w:rPr>
        <w:t xml:space="preserve"> busca transformar dados coletados por sensores em inteligência operacional para as vinícolas, reduzindo gradualmente os bilhões de dólares em perdas que o setor enfrenta anualmente e promovendo maior eficiência e sustentabilidade na cadeia produtiva.</w:t>
      </w:r>
    </w:p>
    <w:p w14:paraId="33D36C4A" w14:textId="77777777" w:rsidR="00416CCE" w:rsidRDefault="00416CCE">
      <w:pPr>
        <w:spacing w:before="80" w:after="80"/>
      </w:pPr>
    </w:p>
    <w:p w14:paraId="6C68992F" w14:textId="77777777" w:rsidR="001941CD" w:rsidRDefault="001941CD">
      <w:pPr>
        <w:pStyle w:val="Ttulo1"/>
        <w:pBdr>
          <w:bottom w:val="single" w:sz="4" w:space="6" w:color="7B1C2E"/>
        </w:pBdr>
      </w:pPr>
    </w:p>
    <w:p w14:paraId="50EE1365" w14:textId="3DBBE5B8" w:rsidR="00416CCE" w:rsidRDefault="00000000">
      <w:pPr>
        <w:pStyle w:val="Ttulo1"/>
        <w:pBdr>
          <w:bottom w:val="single" w:sz="4" w:space="6" w:color="7B1C2E"/>
        </w:pBdr>
      </w:pPr>
      <w:r>
        <w:lastRenderedPageBreak/>
        <w:t>4. Justificativa</w:t>
      </w:r>
    </w:p>
    <w:p w14:paraId="586AF297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 xml:space="preserve">A justificativa para o desenvolvimento do </w:t>
      </w:r>
      <w:proofErr w:type="spellStart"/>
      <w:r>
        <w:rPr>
          <w:color w:val="555555"/>
        </w:rPr>
        <w:t>WineSense</w:t>
      </w:r>
      <w:proofErr w:type="spellEnd"/>
      <w:r>
        <w:rPr>
          <w:color w:val="555555"/>
        </w:rPr>
        <w:t xml:space="preserve"> está fundamentada em três dimensões complementares: técnica, econômica e sanitária.</w:t>
      </w:r>
    </w:p>
    <w:p w14:paraId="19E97016" w14:textId="77777777" w:rsidR="00416CCE" w:rsidRDefault="00416CCE">
      <w:pPr>
        <w:spacing w:before="80" w:after="80"/>
      </w:pPr>
    </w:p>
    <w:p w14:paraId="2B7DBEAE" w14:textId="77777777" w:rsidR="00416CCE" w:rsidRDefault="00000000">
      <w:pPr>
        <w:pStyle w:val="Ttulo2"/>
      </w:pPr>
      <w:r>
        <w:t>Dimensão Técnica</w:t>
      </w:r>
    </w:p>
    <w:p w14:paraId="1208E604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 xml:space="preserve">Do ponto de vista técnico, a fermentação depende da atividade controlada de microrganismos (leveduras) cujo desempenho é diretamente influenciado pela temperatura. Tanto o superaquecimento quanto o </w:t>
      </w:r>
      <w:proofErr w:type="spellStart"/>
      <w:r>
        <w:rPr>
          <w:color w:val="555555"/>
        </w:rPr>
        <w:t>subresfriamento</w:t>
      </w:r>
      <w:proofErr w:type="spellEnd"/>
      <w:r>
        <w:rPr>
          <w:color w:val="555555"/>
        </w:rPr>
        <w:t xml:space="preserve"> podem retardar ou paralisar completamente a atividade fermentativa, resultando no desenvolvimento de compostos indesejáveis, perda de aromas característicos e aumento do risco de oxidação. A implementação de um sistema automatizado de monitoramento elimina a dependência de verificações manuais e intermitentes, garantindo cobertura contínua durante toda a etapa de fermentação.</w:t>
      </w:r>
    </w:p>
    <w:p w14:paraId="7A6CE1E5" w14:textId="77777777" w:rsidR="00416CCE" w:rsidRDefault="00416CCE">
      <w:pPr>
        <w:spacing w:before="80" w:after="80"/>
      </w:pPr>
    </w:p>
    <w:p w14:paraId="3E23021B" w14:textId="77777777" w:rsidR="00416CCE" w:rsidRDefault="00000000">
      <w:pPr>
        <w:pStyle w:val="Ttulo2"/>
      </w:pPr>
      <w:r>
        <w:t>Dimensão Econômica</w:t>
      </w:r>
    </w:p>
    <w:p w14:paraId="60149FA5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>Economicamente, as perdas globais associadas a falhas no controle produtivo e impactos climáticos já ultrapassam bilhões de dólares anuais. Para as vinícolas que cultivam suas próprias uvas, a qualidade da fermentação é diretamente responsável pela rentabilidade do negócio. Um sistema de alertas que permita intervenção imediata quando a temperatura sai da faixa ideal pode evitar a perda de lotes inteiros, protegendo o investimento e a margem de lucro dos produtores.</w:t>
      </w:r>
    </w:p>
    <w:p w14:paraId="123D74FB" w14:textId="77777777" w:rsidR="00416CCE" w:rsidRDefault="00416CCE">
      <w:pPr>
        <w:spacing w:before="80" w:after="80"/>
      </w:pPr>
    </w:p>
    <w:p w14:paraId="5ABD7435" w14:textId="77777777" w:rsidR="00416CCE" w:rsidRDefault="00000000">
      <w:pPr>
        <w:pStyle w:val="Ttulo2"/>
      </w:pPr>
      <w:r>
        <w:t>Dimensão Sanitária</w:t>
      </w:r>
    </w:p>
    <w:p w14:paraId="312009D8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 xml:space="preserve">Do ponto de vista sanitário, a má conservação do vinho representa risco real ao consumidor final. Produtos deteriorados podem causar intoxicações e reações adversas de diversas naturezas. Ao garantir a integridade do processo de fermentação, o </w:t>
      </w:r>
      <w:proofErr w:type="spellStart"/>
      <w:r>
        <w:rPr>
          <w:color w:val="555555"/>
        </w:rPr>
        <w:t>WineSense</w:t>
      </w:r>
      <w:proofErr w:type="spellEnd"/>
      <w:r>
        <w:rPr>
          <w:color w:val="555555"/>
        </w:rPr>
        <w:t xml:space="preserve"> contribui indiretamente para a segurança alimentar e para a confiança do consumidor na marca.</w:t>
      </w:r>
    </w:p>
    <w:p w14:paraId="35266F39" w14:textId="77777777" w:rsidR="00416CCE" w:rsidRDefault="00416CCE">
      <w:pPr>
        <w:spacing w:before="80" w:after="80"/>
      </w:pPr>
    </w:p>
    <w:p w14:paraId="08CB7F76" w14:textId="03C99C02" w:rsidR="00416CCE" w:rsidRDefault="00000000" w:rsidP="001941CD">
      <w:pPr>
        <w:spacing w:before="80" w:after="120" w:line="276" w:lineRule="auto"/>
        <w:jc w:val="both"/>
      </w:pPr>
      <w:r>
        <w:rPr>
          <w:color w:val="555555"/>
        </w:rPr>
        <w:t>Portanto, a implementação do sistema não apenas protege o investimento das vinícolas, mas também fortalece sua competitividade ao assegurar a estabilidade térmica, a qualidade sensorial do produto e a sustentabilidade do processo produtivo.</w:t>
      </w:r>
    </w:p>
    <w:p w14:paraId="01E58007" w14:textId="77777777" w:rsidR="00416CCE" w:rsidRDefault="00000000">
      <w:pPr>
        <w:pStyle w:val="Ttulo1"/>
        <w:pBdr>
          <w:bottom w:val="single" w:sz="4" w:space="6" w:color="7B1C2E"/>
        </w:pBdr>
      </w:pPr>
      <w:r>
        <w:t>5. Escopo</w:t>
      </w:r>
    </w:p>
    <w:p w14:paraId="5C6D3BD2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 xml:space="preserve">O projeto </w:t>
      </w:r>
      <w:proofErr w:type="spellStart"/>
      <w:r>
        <w:rPr>
          <w:color w:val="555555"/>
        </w:rPr>
        <w:t>WineSense</w:t>
      </w:r>
      <w:proofErr w:type="spellEnd"/>
      <w:r>
        <w:rPr>
          <w:color w:val="555555"/>
        </w:rPr>
        <w:t xml:space="preserve"> compreende cinco grandes módulos funcionais, descritos a seguir:</w:t>
      </w:r>
    </w:p>
    <w:p w14:paraId="659CD8BB" w14:textId="77777777" w:rsidR="00416CCE" w:rsidRDefault="00416CCE">
      <w:pPr>
        <w:spacing w:before="80" w:after="80"/>
      </w:pPr>
    </w:p>
    <w:p w14:paraId="4D336EED" w14:textId="77777777" w:rsidR="00416CCE" w:rsidRDefault="00000000">
      <w:pPr>
        <w:pStyle w:val="Ttulo2"/>
      </w:pPr>
      <w:r>
        <w:t>5.1 Captura de Dados via IoT/Arduino</w:t>
      </w:r>
    </w:p>
    <w:p w14:paraId="493350A4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 xml:space="preserve">O hardware de captura é baseado no sensor LM35, conectado a um Arduino Uno R3. O sensor realiza leituras periódicas de temperatura dentro dos tanques de fermentação e </w:t>
      </w:r>
      <w:r>
        <w:rPr>
          <w:color w:val="555555"/>
        </w:rPr>
        <w:lastRenderedPageBreak/>
        <w:t>transmite os dados via conexão USB para uma aplicação Node.js executada no servidor host. Essa aplicação, por sua vez, encaminha os dados para a API de ingestão. Essa camada de hardware é o ponto de entrada de toda a cadeia de dados do sistema.</w:t>
      </w:r>
    </w:p>
    <w:p w14:paraId="50A9758D" w14:textId="77777777" w:rsidR="00416CCE" w:rsidRDefault="00416CCE">
      <w:pPr>
        <w:spacing w:before="80" w:after="80"/>
      </w:pPr>
    </w:p>
    <w:p w14:paraId="100F7120" w14:textId="77777777" w:rsidR="00416CCE" w:rsidRDefault="00000000">
      <w:pPr>
        <w:pStyle w:val="Ttulo2"/>
      </w:pPr>
      <w:r>
        <w:t>5.2 Persistência em Banco de Dados</w:t>
      </w:r>
    </w:p>
    <w:p w14:paraId="3B73965E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>O banco de dados MySQL é responsável pelo armazenamento estruturado de todas as informações do sistema: leituras de temperatura, cadastro de usuários, empresas, sensores, vinhos e alertas gerados. Scripts de inserção e consulta garantem a integridade e a recuperabilidade dos dados históricos, possibilitando análises retroativas e auditorias de processo.</w:t>
      </w:r>
    </w:p>
    <w:p w14:paraId="335B677A" w14:textId="77777777" w:rsidR="00416CCE" w:rsidRDefault="00416CCE">
      <w:pPr>
        <w:spacing w:before="80" w:after="80"/>
      </w:pPr>
    </w:p>
    <w:p w14:paraId="549D8F42" w14:textId="57F06C5C" w:rsidR="00416CCE" w:rsidRDefault="00000000">
      <w:pPr>
        <w:pStyle w:val="Ttulo2"/>
      </w:pPr>
      <w:r>
        <w:t xml:space="preserve">5.4 API da Aplicação Web </w:t>
      </w:r>
    </w:p>
    <w:p w14:paraId="3B8DABF2" w14:textId="049BA82C" w:rsidR="00416CCE" w:rsidRDefault="00000000">
      <w:pPr>
        <w:spacing w:before="80" w:after="120" w:line="276" w:lineRule="auto"/>
        <w:jc w:val="both"/>
      </w:pPr>
      <w:r>
        <w:rPr>
          <w:color w:val="555555"/>
        </w:rPr>
        <w:t xml:space="preserve">A API serve como </w:t>
      </w:r>
      <w:proofErr w:type="spellStart"/>
      <w:r>
        <w:rPr>
          <w:color w:val="555555"/>
        </w:rPr>
        <w:t>backend</w:t>
      </w:r>
      <w:proofErr w:type="spellEnd"/>
      <w:r>
        <w:rPr>
          <w:color w:val="555555"/>
        </w:rPr>
        <w:t xml:space="preserve"> da interface web voltada aos usuários das vinícolas. Por meio dela, é possível realizar cadastro e login de usuários, visualizar dashboards com gráficos de temperatura ao longo do tempo, aplicar filtros por período, tanque/barril ou sensor, e receber alertas quando os limites configurados são ultrapassados. Os alertas são classificados em dois níveis — atenção e crítico — e ficam registrados no histórico do sistema.</w:t>
      </w:r>
    </w:p>
    <w:p w14:paraId="450A3C01" w14:textId="77777777" w:rsidR="00416CCE" w:rsidRDefault="00416CCE">
      <w:pPr>
        <w:spacing w:before="80" w:after="80"/>
      </w:pPr>
    </w:p>
    <w:p w14:paraId="34ACCB14" w14:textId="77777777" w:rsidR="00416CCE" w:rsidRDefault="00000000">
      <w:pPr>
        <w:pStyle w:val="Ttulo2"/>
      </w:pPr>
      <w:r>
        <w:t>5.5 Site Institucional</w:t>
      </w:r>
    </w:p>
    <w:p w14:paraId="7501B249" w14:textId="6872BCFC" w:rsidR="001941CD" w:rsidRDefault="00000000" w:rsidP="001941CD">
      <w:pPr>
        <w:spacing w:before="80" w:after="120" w:line="276" w:lineRule="auto"/>
        <w:jc w:val="both"/>
      </w:pPr>
      <w:r>
        <w:rPr>
          <w:color w:val="555555"/>
        </w:rPr>
        <w:t xml:space="preserve">O site institucional tem como propósito apresentar o projeto </w:t>
      </w:r>
      <w:proofErr w:type="spellStart"/>
      <w:r>
        <w:rPr>
          <w:color w:val="555555"/>
        </w:rPr>
        <w:t>WineSense</w:t>
      </w:r>
      <w:proofErr w:type="spellEnd"/>
      <w:r>
        <w:rPr>
          <w:color w:val="555555"/>
        </w:rPr>
        <w:t xml:space="preserve"> ao mercado e aos potenciais clientes. Ele contempla: a apresentação da proposta e dos benefícios do sistema, um simulador financeiro que permite ao produtor estimar o impacto econômico da adoção da solução, um canal de contato para solicitação de serviço e a área de login para acesso ao sistema.</w:t>
      </w:r>
    </w:p>
    <w:p w14:paraId="6A792592" w14:textId="68F05E77" w:rsidR="00416CCE" w:rsidRDefault="00000000">
      <w:pPr>
        <w:pStyle w:val="Ttulo1"/>
        <w:pBdr>
          <w:bottom w:val="single" w:sz="4" w:space="6" w:color="7B1C2E"/>
        </w:pBdr>
      </w:pPr>
      <w:r>
        <w:t>6. Premissas e Restrições</w:t>
      </w:r>
    </w:p>
    <w:p w14:paraId="44A3529E" w14:textId="77777777" w:rsidR="00416CCE" w:rsidRDefault="00000000">
      <w:pPr>
        <w:pStyle w:val="Ttulo2"/>
      </w:pPr>
      <w:r>
        <w:t>Premissas</w:t>
      </w:r>
    </w:p>
    <w:p w14:paraId="48A5458C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 xml:space="preserve">Para a correta operação do </w:t>
      </w:r>
      <w:proofErr w:type="spellStart"/>
      <w:r>
        <w:rPr>
          <w:color w:val="555555"/>
        </w:rPr>
        <w:t>WineSense</w:t>
      </w:r>
      <w:proofErr w:type="spellEnd"/>
      <w:r>
        <w:rPr>
          <w:color w:val="555555"/>
        </w:rPr>
        <w:t>, as seguintes condições são consideradas verdadeiras:</w:t>
      </w:r>
    </w:p>
    <w:p w14:paraId="0769F703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Existe ao menos um computador com conexão ativa à internet no ambiente da vinícola;</w:t>
      </w:r>
    </w:p>
    <w:p w14:paraId="0735D7D4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Os tanques de fermentação possuem estrutura física compatível com a instalação dos sensores LM35 em seu interior.</w:t>
      </w:r>
    </w:p>
    <w:p w14:paraId="37A59A29" w14:textId="77777777" w:rsidR="00416CCE" w:rsidRDefault="00416CCE">
      <w:pPr>
        <w:spacing w:before="80" w:after="80"/>
      </w:pPr>
    </w:p>
    <w:p w14:paraId="6717EEEF" w14:textId="77777777" w:rsidR="00416CCE" w:rsidRDefault="00000000">
      <w:pPr>
        <w:pStyle w:val="Ttulo2"/>
      </w:pPr>
      <w:r>
        <w:t>Restrições</w:t>
      </w:r>
    </w:p>
    <w:p w14:paraId="1C363113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>O projeto opera dentro dos seguintes limites:</w:t>
      </w:r>
    </w:p>
    <w:p w14:paraId="66056F1B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O prazo de entrega é definido pelo calendário acadêmico da instituição;</w:t>
      </w:r>
    </w:p>
    <w:p w14:paraId="79844A67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lastRenderedPageBreak/>
        <w:t>O sistema monitora exclusivamente a temperatura, não contemplando umidade, luminosidade ou vibração;</w:t>
      </w:r>
    </w:p>
    <w:p w14:paraId="63274B53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O escopo se limita à etapa de fermentação, excluindo transporte e armazenamento do vinho;</w:t>
      </w:r>
    </w:p>
    <w:p w14:paraId="75819D5E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O sistema não realiza controle automático da temperatura — apenas monitora e emite alertas, cabendo ao responsável humano tomar as medidas corretivas;</w:t>
      </w:r>
    </w:p>
    <w:p w14:paraId="087F26C6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O banco de dados utilizado é o MySQL, sem previsão de migração para outros </w:t>
      </w:r>
      <w:proofErr w:type="spellStart"/>
      <w:r>
        <w:rPr>
          <w:color w:val="555555"/>
        </w:rPr>
        <w:t>SGBDs</w:t>
      </w:r>
      <w:proofErr w:type="spellEnd"/>
      <w:r>
        <w:rPr>
          <w:color w:val="555555"/>
        </w:rPr>
        <w:t>;</w:t>
      </w:r>
    </w:p>
    <w:p w14:paraId="10FF24B8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O sensor utilizado é exclusivamente o modelo LM35, sem compatibilidade prevista com outros modelos nesta versão do projeto.</w:t>
      </w:r>
    </w:p>
    <w:p w14:paraId="27304F75" w14:textId="77777777" w:rsidR="00416CCE" w:rsidRDefault="00416CCE">
      <w:pPr>
        <w:spacing w:before="80" w:after="80"/>
      </w:pPr>
    </w:p>
    <w:p w14:paraId="03650038" w14:textId="77777777" w:rsidR="00416CCE" w:rsidRDefault="00000000">
      <w:pPr>
        <w:pStyle w:val="Ttulo1"/>
        <w:pBdr>
          <w:bottom w:val="single" w:sz="4" w:space="6" w:color="7B1C2E"/>
        </w:pBdr>
      </w:pPr>
      <w:r>
        <w:t>7. Requisitos do Sistema</w:t>
      </w:r>
    </w:p>
    <w:p w14:paraId="54C6071C" w14:textId="77777777" w:rsidR="00416CCE" w:rsidRDefault="00000000">
      <w:pPr>
        <w:pStyle w:val="Ttulo2"/>
      </w:pPr>
      <w:r>
        <w:t>7.1 Requisitos Funcionais</w:t>
      </w:r>
    </w:p>
    <w:p w14:paraId="4C0BA1CD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>Os requisitos funcionais definem as capacidades e comportamentos que o sistema deve oferecer aos seus usuários:</w:t>
      </w:r>
    </w:p>
    <w:p w14:paraId="754B0D23" w14:textId="77777777" w:rsidR="00416CCE" w:rsidRDefault="00416CCE">
      <w:pPr>
        <w:spacing w:before="80" w:after="80"/>
      </w:pPr>
    </w:p>
    <w:p w14:paraId="5B43E57C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7B1C2E"/>
        </w:rPr>
        <w:t xml:space="preserve">RF01. </w:t>
      </w:r>
      <w:r>
        <w:rPr>
          <w:color w:val="555555"/>
        </w:rPr>
        <w:t>O sistema deve permitir o cadastro de usuário com nome, sobrenome, e-mail, telefone e senha.</w:t>
      </w:r>
    </w:p>
    <w:p w14:paraId="56C7A3EE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7B1C2E"/>
        </w:rPr>
        <w:t xml:space="preserve">RF02. </w:t>
      </w:r>
      <w:r>
        <w:rPr>
          <w:color w:val="555555"/>
        </w:rPr>
        <w:t>O sistema deve permitir login e logout de usuários cadastrados.</w:t>
      </w:r>
    </w:p>
    <w:p w14:paraId="43E8D227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7B1C2E"/>
        </w:rPr>
        <w:t xml:space="preserve">RF03. </w:t>
      </w:r>
      <w:r>
        <w:rPr>
          <w:color w:val="555555"/>
        </w:rPr>
        <w:t>O sistema deve permitir o cadastro de empresa com nome, e-mail, telefone, país, estado, cidade, rua e número.</w:t>
      </w:r>
    </w:p>
    <w:p w14:paraId="55D30333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7B1C2E"/>
        </w:rPr>
        <w:t xml:space="preserve">RF04. </w:t>
      </w:r>
      <w:r>
        <w:rPr>
          <w:color w:val="555555"/>
        </w:rPr>
        <w:t>O sistema deve permitir o cadastro de uvas com nome, temperatura mínima e temperatura máxima.</w:t>
      </w:r>
    </w:p>
    <w:p w14:paraId="1B2E9DFC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7B1C2E"/>
        </w:rPr>
        <w:t xml:space="preserve">RF05. </w:t>
      </w:r>
      <w:r>
        <w:rPr>
          <w:color w:val="555555"/>
        </w:rPr>
        <w:t>O sistema deve permitir o cadastro de vinhos com tipo de uva, tipo de vinho, temperatura mínima e temperatura máxima.</w:t>
      </w:r>
    </w:p>
    <w:p w14:paraId="666F99F2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7B1C2E"/>
        </w:rPr>
        <w:t xml:space="preserve">RF06. </w:t>
      </w:r>
      <w:r>
        <w:rPr>
          <w:color w:val="555555"/>
        </w:rPr>
        <w:t>O sistema deve permitir o cadastro de sensores de temperatura vinculados a um tanque específico.</w:t>
      </w:r>
    </w:p>
    <w:p w14:paraId="6271CB1A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7B1C2E"/>
        </w:rPr>
        <w:t xml:space="preserve">RF07. </w:t>
      </w:r>
      <w:r>
        <w:rPr>
          <w:color w:val="555555"/>
        </w:rPr>
        <w:t>O sistema deve registrar as leituras de temperatura coletadas pelos sensores.</w:t>
      </w:r>
    </w:p>
    <w:p w14:paraId="42899DC1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7B1C2E"/>
        </w:rPr>
        <w:t xml:space="preserve">RF08. </w:t>
      </w:r>
      <w:r>
        <w:rPr>
          <w:color w:val="555555"/>
        </w:rPr>
        <w:t>O sistema deve exibir um dashboard com as temperaturas registradas em tempo real.</w:t>
      </w:r>
    </w:p>
    <w:p w14:paraId="3475D1E0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7B1C2E"/>
        </w:rPr>
        <w:t xml:space="preserve">RF09. </w:t>
      </w:r>
      <w:r>
        <w:rPr>
          <w:color w:val="555555"/>
        </w:rPr>
        <w:t>O sistema deve gerar alertas automáticos quando a temperatura estiver fora da faixa ideal configurada.</w:t>
      </w:r>
    </w:p>
    <w:p w14:paraId="27015345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7B1C2E"/>
        </w:rPr>
        <w:t xml:space="preserve">RF10. </w:t>
      </w:r>
      <w:r>
        <w:rPr>
          <w:color w:val="555555"/>
        </w:rPr>
        <w:t>O sistema deve classificar os alertas em dois níveis: atenção e crítico.</w:t>
      </w:r>
    </w:p>
    <w:p w14:paraId="78E4502F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7B1C2E"/>
        </w:rPr>
        <w:t xml:space="preserve">RF11. </w:t>
      </w:r>
      <w:r>
        <w:rPr>
          <w:color w:val="555555"/>
        </w:rPr>
        <w:t>O sistema deve exibir o histórico completo de leituras de temperatura registradas.</w:t>
      </w:r>
    </w:p>
    <w:p w14:paraId="69E51E45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7B1C2E"/>
        </w:rPr>
        <w:t xml:space="preserve">RF12. </w:t>
      </w:r>
      <w:r>
        <w:rPr>
          <w:color w:val="555555"/>
        </w:rPr>
        <w:t>O sistema deve exibir o status de cada tanque (normal, atenção ou crítico) no dashboard.</w:t>
      </w:r>
    </w:p>
    <w:p w14:paraId="15C73F5F" w14:textId="77777777" w:rsidR="00416CCE" w:rsidRDefault="00416CCE">
      <w:pPr>
        <w:spacing w:before="80" w:after="80"/>
      </w:pPr>
    </w:p>
    <w:p w14:paraId="17D6CE1F" w14:textId="77777777" w:rsidR="00416CCE" w:rsidRDefault="00000000">
      <w:pPr>
        <w:pStyle w:val="Ttulo2"/>
      </w:pPr>
      <w:r>
        <w:t>7.2 Requisitos Não Funcionais</w:t>
      </w:r>
    </w:p>
    <w:p w14:paraId="26AE2DFD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>Os requisitos não funcionais estabelecem os critérios de qualidade, desempenho e operação do sistema:</w:t>
      </w:r>
    </w:p>
    <w:p w14:paraId="03271BA1" w14:textId="77777777" w:rsidR="00416CCE" w:rsidRDefault="00416CCE">
      <w:pPr>
        <w:spacing w:before="80" w:after="80"/>
      </w:pPr>
    </w:p>
    <w:p w14:paraId="0E5BA55D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7B1C2E"/>
        </w:rPr>
        <w:lastRenderedPageBreak/>
        <w:t xml:space="preserve">RNF01. </w:t>
      </w:r>
      <w:r>
        <w:rPr>
          <w:color w:val="555555"/>
        </w:rPr>
        <w:t>As senhas dos usuários devem ser armazenadas de forma segura no banco de dados, utilizando algoritmos de criptografia adequados.</w:t>
      </w:r>
    </w:p>
    <w:p w14:paraId="6CE3AB44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7B1C2E"/>
        </w:rPr>
        <w:t xml:space="preserve">RNF02. </w:t>
      </w:r>
      <w:r>
        <w:rPr>
          <w:color w:val="555555"/>
        </w:rPr>
        <w:t>O sistema deve funcionar corretamente nos principais navegadores web modernos: Chrome, Firefox e Edge.</w:t>
      </w:r>
    </w:p>
    <w:p w14:paraId="752E2F4F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7B1C2E"/>
        </w:rPr>
        <w:t xml:space="preserve">RNF03. </w:t>
      </w:r>
      <w:r>
        <w:rPr>
          <w:color w:val="555555"/>
        </w:rPr>
        <w:t>A interface do sistema deve ser intuitiva e de fácil utilização pelos funcionários da vinícola, sem necessidade de treinamento técnico especializado.</w:t>
      </w:r>
    </w:p>
    <w:p w14:paraId="07D9E137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7B1C2E"/>
        </w:rPr>
        <w:t xml:space="preserve">RNF04. </w:t>
      </w:r>
      <w:r>
        <w:rPr>
          <w:color w:val="555555"/>
        </w:rPr>
        <w:t>O sistema deve estar disponível de forma ininterrupta durante todo o período de fermentação ativo.</w:t>
      </w:r>
    </w:p>
    <w:p w14:paraId="4CA1A3AB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7B1C2E"/>
        </w:rPr>
        <w:t xml:space="preserve">RNF05. </w:t>
      </w:r>
      <w:r>
        <w:rPr>
          <w:color w:val="555555"/>
        </w:rPr>
        <w:t>O sistema deve registrar leituras de temperatura com precisão de até duas casas decimais.</w:t>
      </w:r>
    </w:p>
    <w:p w14:paraId="7010A2CC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7B1C2E"/>
        </w:rPr>
        <w:t xml:space="preserve">RNF06. </w:t>
      </w:r>
      <w:r>
        <w:rPr>
          <w:color w:val="555555"/>
        </w:rPr>
        <w:t>O sistema deve ser desenvolvido para funcionar em ambiente web e mobile, com interface responsiva.</w:t>
      </w:r>
    </w:p>
    <w:p w14:paraId="4942577B" w14:textId="77777777" w:rsidR="00416CCE" w:rsidRDefault="00416CCE">
      <w:pPr>
        <w:spacing w:before="80" w:after="80"/>
      </w:pPr>
    </w:p>
    <w:p w14:paraId="1122EEC4" w14:textId="77777777" w:rsidR="00416CCE" w:rsidRDefault="00000000" w:rsidP="001941CD">
      <w:pPr>
        <w:pStyle w:val="Ttulo1"/>
        <w:pBdr>
          <w:bottom w:val="single" w:sz="4" w:space="8" w:color="7B1C2E"/>
        </w:pBdr>
      </w:pPr>
      <w:r>
        <w:t>8. Metodologia</w:t>
      </w:r>
    </w:p>
    <w:p w14:paraId="042E89F5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>A equipe adotou a Metodologia Ágil como framework central de gestão e desenvolvimento. Essa escolha se justifica pela natureza iterativa do projeto — com entregas parciais e funcionais a cada sprint — e pela necessidade de adaptação rápida a mudanças de requisitos ou imprevistos durante o desenvolvimento.</w:t>
      </w:r>
    </w:p>
    <w:p w14:paraId="086F2AB0" w14:textId="77777777" w:rsidR="00416CCE" w:rsidRDefault="00416CCE">
      <w:pPr>
        <w:spacing w:before="80" w:after="80"/>
      </w:pPr>
    </w:p>
    <w:p w14:paraId="2BC55BA2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>A metodologia está estruturada em quatro pilares:</w:t>
      </w:r>
    </w:p>
    <w:p w14:paraId="4D592A72" w14:textId="77777777" w:rsidR="00416CCE" w:rsidRDefault="00416CCE">
      <w:pPr>
        <w:spacing w:before="80" w:after="80"/>
      </w:pPr>
    </w:p>
    <w:p w14:paraId="70BE3406" w14:textId="77777777" w:rsidR="00416CCE" w:rsidRDefault="00000000">
      <w:pPr>
        <w:pStyle w:val="Ttulo2"/>
      </w:pPr>
      <w:r>
        <w:t>Comunicação</w:t>
      </w:r>
    </w:p>
    <w:p w14:paraId="4BDEB780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>As cerimônias de Daily ocorrem às segundas, quartas e sextas-feiras. Nesses encontros, os membros da equipe compartilham o progresso de cada tarefa, identificam e removem impedimentos e alinham prioridades para os próximos dias. A regularidade dessas reuniões garante que todos os integrantes estejam cientes do estado atual do projeto e das dependências entre as atividades.</w:t>
      </w:r>
    </w:p>
    <w:p w14:paraId="3A3283F0" w14:textId="77777777" w:rsidR="00416CCE" w:rsidRDefault="00416CCE">
      <w:pPr>
        <w:spacing w:before="80" w:after="80"/>
      </w:pPr>
    </w:p>
    <w:p w14:paraId="3EFC713E" w14:textId="77777777" w:rsidR="00416CCE" w:rsidRDefault="00000000">
      <w:pPr>
        <w:pStyle w:val="Ttulo2"/>
      </w:pPr>
      <w:r>
        <w:t>Ciclos de Entrega (</w:t>
      </w:r>
      <w:proofErr w:type="spellStart"/>
      <w:r>
        <w:t>SubSprints</w:t>
      </w:r>
      <w:proofErr w:type="spellEnd"/>
      <w:r>
        <w:t>)</w:t>
      </w:r>
    </w:p>
    <w:p w14:paraId="7591364E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 xml:space="preserve">O desenvolvimento é organizado em iterações curtas chamadas </w:t>
      </w:r>
      <w:proofErr w:type="spellStart"/>
      <w:r>
        <w:rPr>
          <w:color w:val="555555"/>
        </w:rPr>
        <w:t>SubSprints</w:t>
      </w:r>
      <w:proofErr w:type="spellEnd"/>
      <w:r>
        <w:rPr>
          <w:color w:val="555555"/>
        </w:rPr>
        <w:t>. Ao final de cada ciclo, o projeto deve apresentar um incremento real, funcional e testável — evitando a acumulação de débito técnico e garantindo visibilidade constante sobre o progresso da equipe.</w:t>
      </w:r>
    </w:p>
    <w:p w14:paraId="5EDD45EC" w14:textId="77777777" w:rsidR="00416CCE" w:rsidRDefault="00416CCE">
      <w:pPr>
        <w:spacing w:before="80" w:after="80"/>
      </w:pPr>
    </w:p>
    <w:p w14:paraId="69D044AD" w14:textId="77777777" w:rsidR="00416CCE" w:rsidRDefault="00000000">
      <w:pPr>
        <w:pStyle w:val="Ttulo2"/>
      </w:pPr>
      <w:r>
        <w:t>Transparência e Visibilidade</w:t>
      </w:r>
    </w:p>
    <w:p w14:paraId="4E518CFA" w14:textId="4C3CB441" w:rsidR="00416CCE" w:rsidRPr="001941CD" w:rsidRDefault="00000000" w:rsidP="001941CD">
      <w:pPr>
        <w:spacing w:before="80" w:after="120" w:line="276" w:lineRule="auto"/>
        <w:jc w:val="both"/>
        <w:rPr>
          <w:color w:val="555555"/>
        </w:rPr>
      </w:pPr>
      <w:r>
        <w:rPr>
          <w:color w:val="555555"/>
        </w:rPr>
        <w:t>O Trello é utilizado como ferramenta principal de gestão visual do backlog. Cada tarefa é registrada com descrição, categoria (Essencial, Importante ou Desejável), classificação (</w:t>
      </w:r>
      <w:proofErr w:type="spellStart"/>
      <w:r>
        <w:rPr>
          <w:color w:val="555555"/>
        </w:rPr>
        <w:t>Backend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Frontend</w:t>
      </w:r>
      <w:proofErr w:type="spellEnd"/>
      <w:r>
        <w:rPr>
          <w:color w:val="555555"/>
        </w:rPr>
        <w:t>, Infra, Doc, Gestão), tamanho estimado em story points e sprint de execução. Essa estrutura permite à equipe priorizar corretamente e identificar gargalos com agilidade</w:t>
      </w:r>
    </w:p>
    <w:p w14:paraId="299A3401" w14:textId="37838972" w:rsidR="00416CCE" w:rsidRDefault="00000000">
      <w:pPr>
        <w:pStyle w:val="Ttulo2"/>
      </w:pPr>
      <w:r>
        <w:lastRenderedPageBreak/>
        <w:t>Melho</w:t>
      </w:r>
      <w:r w:rsidR="001941CD">
        <w:t>r</w:t>
      </w:r>
      <w:r>
        <w:t>ia Contínua</w:t>
      </w:r>
    </w:p>
    <w:p w14:paraId="0873BAD0" w14:textId="4FDBF349" w:rsidR="001941CD" w:rsidRDefault="00000000">
      <w:pPr>
        <w:spacing w:before="80" w:after="120" w:line="276" w:lineRule="auto"/>
        <w:jc w:val="both"/>
        <w:rPr>
          <w:color w:val="555555"/>
        </w:rPr>
      </w:pPr>
      <w:r>
        <w:rPr>
          <w:color w:val="555555"/>
        </w:rPr>
        <w:t>Retrospectivas ao final de cada sprint permitem que a equipe reflita sobre o que funcionou bem, o que pode melhorar e quais ajustes de processo ou comunicação devem ser realizados. Esse ciclo de aprendizado contínuo é fundamental para aumentar a produtividade e a qualidade das entregas ao longo do projeto.</w:t>
      </w:r>
    </w:p>
    <w:p w14:paraId="009D6FA9" w14:textId="77777777" w:rsidR="001941CD" w:rsidRDefault="001941CD" w:rsidP="001941CD">
      <w:pPr>
        <w:pStyle w:val="Ttulo1"/>
        <w:rPr>
          <w:lang w:val="en-US"/>
        </w:rPr>
      </w:pPr>
      <w:proofErr w:type="spellStart"/>
      <w:r w:rsidRPr="77543ED5">
        <w:rPr>
          <w:lang w:val="en-US"/>
        </w:rPr>
        <w:t>Diagrama</w:t>
      </w:r>
      <w:proofErr w:type="spellEnd"/>
      <w:r w:rsidRPr="77543ED5">
        <w:rPr>
          <w:lang w:val="en-US"/>
        </w:rPr>
        <w:t xml:space="preserve"> de </w:t>
      </w:r>
      <w:proofErr w:type="spellStart"/>
      <w:r w:rsidRPr="77543ED5">
        <w:rPr>
          <w:lang w:val="en-US"/>
        </w:rPr>
        <w:t>Visão</w:t>
      </w:r>
      <w:proofErr w:type="spellEnd"/>
      <w:r w:rsidRPr="77543ED5">
        <w:rPr>
          <w:lang w:val="en-US"/>
        </w:rPr>
        <w:t xml:space="preserve"> de </w:t>
      </w:r>
      <w:proofErr w:type="spellStart"/>
      <w:r w:rsidRPr="77543ED5">
        <w:rPr>
          <w:lang w:val="en-US"/>
        </w:rPr>
        <w:t>Negócio</w:t>
      </w:r>
      <w:proofErr w:type="spellEnd"/>
    </w:p>
    <w:p w14:paraId="611F29E1" w14:textId="77777777" w:rsidR="001941CD" w:rsidRPr="001941CD" w:rsidRDefault="001941CD" w:rsidP="001941CD">
      <w:pPr>
        <w:jc w:val="both"/>
        <w:rPr>
          <w:color w:val="4B4B4B"/>
          <w:lang w:val="en"/>
        </w:rPr>
      </w:pPr>
      <w:r w:rsidRPr="001941CD">
        <w:rPr>
          <w:color w:val="4B4B4B"/>
          <w:lang w:val="en"/>
        </w:rPr>
        <w:t xml:space="preserve">O Diagrama de </w:t>
      </w:r>
      <w:proofErr w:type="spellStart"/>
      <w:r w:rsidRPr="001941CD">
        <w:rPr>
          <w:color w:val="4B4B4B"/>
          <w:lang w:val="en"/>
        </w:rPr>
        <w:t>Visão</w:t>
      </w:r>
      <w:proofErr w:type="spellEnd"/>
      <w:r w:rsidRPr="001941CD">
        <w:rPr>
          <w:color w:val="4B4B4B"/>
          <w:lang w:val="en"/>
        </w:rPr>
        <w:t xml:space="preserve"> de </w:t>
      </w:r>
      <w:proofErr w:type="spellStart"/>
      <w:r w:rsidRPr="001941CD">
        <w:rPr>
          <w:color w:val="4B4B4B"/>
          <w:lang w:val="en"/>
        </w:rPr>
        <w:t>Negócio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representa</w:t>
      </w:r>
      <w:proofErr w:type="spellEnd"/>
      <w:r w:rsidRPr="001941CD">
        <w:rPr>
          <w:color w:val="4B4B4B"/>
          <w:lang w:val="en"/>
        </w:rPr>
        <w:t xml:space="preserve"> o </w:t>
      </w:r>
      <w:proofErr w:type="spellStart"/>
      <w:r w:rsidRPr="001941CD">
        <w:rPr>
          <w:color w:val="4B4B4B"/>
          <w:lang w:val="en"/>
        </w:rPr>
        <w:t>funcionamento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geral</w:t>
      </w:r>
      <w:proofErr w:type="spellEnd"/>
      <w:r w:rsidRPr="001941CD">
        <w:rPr>
          <w:color w:val="4B4B4B"/>
          <w:lang w:val="en"/>
        </w:rPr>
        <w:t xml:space="preserve"> do </w:t>
      </w:r>
      <w:proofErr w:type="spellStart"/>
      <w:r w:rsidRPr="001941CD">
        <w:rPr>
          <w:color w:val="4B4B4B"/>
          <w:lang w:val="en"/>
        </w:rPr>
        <w:t>processo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monitorado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pelo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projeto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WineSense</w:t>
      </w:r>
      <w:proofErr w:type="spellEnd"/>
      <w:r w:rsidRPr="001941CD">
        <w:rPr>
          <w:color w:val="4B4B4B"/>
          <w:lang w:val="en"/>
        </w:rPr>
        <w:t xml:space="preserve">, </w:t>
      </w:r>
      <w:proofErr w:type="spellStart"/>
      <w:r w:rsidRPr="001941CD">
        <w:rPr>
          <w:color w:val="4B4B4B"/>
          <w:lang w:val="en"/>
        </w:rPr>
        <w:t>demonstrando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como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ocorre</w:t>
      </w:r>
      <w:proofErr w:type="spellEnd"/>
      <w:r w:rsidRPr="001941CD">
        <w:rPr>
          <w:color w:val="4B4B4B"/>
          <w:lang w:val="en"/>
        </w:rPr>
        <w:t xml:space="preserve"> </w:t>
      </w:r>
      <w:proofErr w:type="gramStart"/>
      <w:r w:rsidRPr="001941CD">
        <w:rPr>
          <w:color w:val="4B4B4B"/>
          <w:lang w:val="en"/>
        </w:rPr>
        <w:t>a</w:t>
      </w:r>
      <w:proofErr w:type="gram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interação</w:t>
      </w:r>
      <w:proofErr w:type="spellEnd"/>
      <w:r w:rsidRPr="001941CD">
        <w:rPr>
          <w:color w:val="4B4B4B"/>
          <w:lang w:val="en"/>
        </w:rPr>
        <w:t xml:space="preserve"> entre </w:t>
      </w:r>
      <w:proofErr w:type="spellStart"/>
      <w:r w:rsidRPr="001941CD">
        <w:rPr>
          <w:color w:val="4B4B4B"/>
          <w:lang w:val="en"/>
        </w:rPr>
        <w:t>os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principais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envolvidos</w:t>
      </w:r>
      <w:proofErr w:type="spellEnd"/>
      <w:r w:rsidRPr="001941CD">
        <w:rPr>
          <w:color w:val="4B4B4B"/>
          <w:lang w:val="en"/>
        </w:rPr>
        <w:t xml:space="preserve"> no </w:t>
      </w:r>
      <w:proofErr w:type="spellStart"/>
      <w:r w:rsidRPr="001941CD">
        <w:rPr>
          <w:color w:val="4B4B4B"/>
          <w:lang w:val="en"/>
        </w:rPr>
        <w:t>sistema</w:t>
      </w:r>
      <w:proofErr w:type="spellEnd"/>
      <w:r w:rsidRPr="001941CD">
        <w:rPr>
          <w:color w:val="4B4B4B"/>
          <w:lang w:val="en"/>
        </w:rPr>
        <w:t xml:space="preserve"> e </w:t>
      </w:r>
      <w:proofErr w:type="spellStart"/>
      <w:r w:rsidRPr="001941CD">
        <w:rPr>
          <w:color w:val="4B4B4B"/>
          <w:lang w:val="en"/>
        </w:rPr>
        <w:t>como</w:t>
      </w:r>
      <w:proofErr w:type="spellEnd"/>
      <w:r w:rsidRPr="001941CD">
        <w:rPr>
          <w:color w:val="4B4B4B"/>
          <w:lang w:val="en"/>
        </w:rPr>
        <w:t xml:space="preserve"> as </w:t>
      </w:r>
      <w:proofErr w:type="spellStart"/>
      <w:r w:rsidRPr="001941CD">
        <w:rPr>
          <w:color w:val="4B4B4B"/>
          <w:lang w:val="en"/>
        </w:rPr>
        <w:t>informações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circulam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durante</w:t>
      </w:r>
      <w:proofErr w:type="spellEnd"/>
      <w:r w:rsidRPr="001941CD">
        <w:rPr>
          <w:color w:val="4B4B4B"/>
          <w:lang w:val="en"/>
        </w:rPr>
        <w:t xml:space="preserve"> o </w:t>
      </w:r>
      <w:proofErr w:type="spellStart"/>
      <w:r w:rsidRPr="001941CD">
        <w:rPr>
          <w:color w:val="4B4B4B"/>
          <w:lang w:val="en"/>
        </w:rPr>
        <w:t>processo</w:t>
      </w:r>
      <w:proofErr w:type="spellEnd"/>
      <w:r w:rsidRPr="001941CD">
        <w:rPr>
          <w:color w:val="4B4B4B"/>
          <w:lang w:val="en"/>
        </w:rPr>
        <w:t xml:space="preserve"> de </w:t>
      </w:r>
      <w:proofErr w:type="spellStart"/>
      <w:r w:rsidRPr="001941CD">
        <w:rPr>
          <w:color w:val="4B4B4B"/>
          <w:lang w:val="en"/>
        </w:rPr>
        <w:t>fermentação</w:t>
      </w:r>
      <w:proofErr w:type="spellEnd"/>
      <w:r w:rsidRPr="001941CD">
        <w:rPr>
          <w:color w:val="4B4B4B"/>
          <w:lang w:val="en"/>
        </w:rPr>
        <w:t xml:space="preserve"> do vinho. </w:t>
      </w:r>
    </w:p>
    <w:p w14:paraId="3E445DF5" w14:textId="77777777" w:rsidR="001941CD" w:rsidRPr="001941CD" w:rsidRDefault="001941CD" w:rsidP="001941CD">
      <w:pPr>
        <w:jc w:val="both"/>
        <w:rPr>
          <w:color w:val="4B4B4B"/>
          <w:lang w:val="en"/>
        </w:rPr>
      </w:pPr>
      <w:r w:rsidRPr="001941CD">
        <w:rPr>
          <w:color w:val="4B4B4B"/>
          <w:lang w:val="en"/>
        </w:rPr>
        <w:t xml:space="preserve">Nesse </w:t>
      </w:r>
      <w:proofErr w:type="spellStart"/>
      <w:r w:rsidRPr="001941CD">
        <w:rPr>
          <w:color w:val="4B4B4B"/>
          <w:lang w:val="en"/>
        </w:rPr>
        <w:t>contexto</w:t>
      </w:r>
      <w:proofErr w:type="spellEnd"/>
      <w:r w:rsidRPr="001941CD">
        <w:rPr>
          <w:color w:val="4B4B4B"/>
          <w:lang w:val="en"/>
        </w:rPr>
        <w:t xml:space="preserve">, o principal </w:t>
      </w:r>
      <w:proofErr w:type="spellStart"/>
      <w:r w:rsidRPr="001941CD">
        <w:rPr>
          <w:color w:val="4B4B4B"/>
          <w:lang w:val="en"/>
        </w:rPr>
        <w:t>objetivo</w:t>
      </w:r>
      <w:proofErr w:type="spellEnd"/>
      <w:r w:rsidRPr="001941CD">
        <w:rPr>
          <w:color w:val="4B4B4B"/>
          <w:lang w:val="en"/>
        </w:rPr>
        <w:t xml:space="preserve"> do </w:t>
      </w:r>
      <w:proofErr w:type="spellStart"/>
      <w:r w:rsidRPr="001941CD">
        <w:rPr>
          <w:color w:val="4B4B4B"/>
          <w:lang w:val="en"/>
        </w:rPr>
        <w:t>diagrama</w:t>
      </w:r>
      <w:proofErr w:type="spellEnd"/>
      <w:r w:rsidRPr="001941CD">
        <w:rPr>
          <w:color w:val="4B4B4B"/>
          <w:lang w:val="en"/>
        </w:rPr>
        <w:t xml:space="preserve"> é </w:t>
      </w:r>
      <w:proofErr w:type="spellStart"/>
      <w:r w:rsidRPr="001941CD">
        <w:rPr>
          <w:color w:val="4B4B4B"/>
          <w:lang w:val="en"/>
        </w:rPr>
        <w:t>ilustrar</w:t>
      </w:r>
      <w:proofErr w:type="spellEnd"/>
      <w:r w:rsidRPr="001941CD">
        <w:rPr>
          <w:color w:val="4B4B4B"/>
          <w:lang w:val="en"/>
        </w:rPr>
        <w:t xml:space="preserve"> a </w:t>
      </w:r>
      <w:proofErr w:type="spellStart"/>
      <w:r w:rsidRPr="001941CD">
        <w:rPr>
          <w:color w:val="4B4B4B"/>
          <w:lang w:val="en"/>
        </w:rPr>
        <w:t>relação</w:t>
      </w:r>
      <w:proofErr w:type="spellEnd"/>
      <w:r w:rsidRPr="001941CD">
        <w:rPr>
          <w:color w:val="4B4B4B"/>
          <w:lang w:val="en"/>
        </w:rPr>
        <w:t xml:space="preserve"> entre a </w:t>
      </w:r>
      <w:proofErr w:type="spellStart"/>
      <w:r w:rsidRPr="001941CD">
        <w:rPr>
          <w:color w:val="4B4B4B"/>
          <w:lang w:val="en"/>
        </w:rPr>
        <w:t>vinícola</w:t>
      </w:r>
      <w:proofErr w:type="spellEnd"/>
      <w:r w:rsidRPr="001941CD">
        <w:rPr>
          <w:color w:val="4B4B4B"/>
          <w:lang w:val="en"/>
        </w:rPr>
        <w:t xml:space="preserve">, </w:t>
      </w:r>
      <w:proofErr w:type="spellStart"/>
      <w:r w:rsidRPr="001941CD">
        <w:rPr>
          <w:color w:val="4B4B4B"/>
          <w:lang w:val="en"/>
        </w:rPr>
        <w:t>os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sensores</w:t>
      </w:r>
      <w:proofErr w:type="spellEnd"/>
      <w:r w:rsidRPr="001941CD">
        <w:rPr>
          <w:color w:val="4B4B4B"/>
          <w:lang w:val="en"/>
        </w:rPr>
        <w:t xml:space="preserve"> de </w:t>
      </w:r>
      <w:proofErr w:type="spellStart"/>
      <w:r w:rsidRPr="001941CD">
        <w:rPr>
          <w:color w:val="4B4B4B"/>
          <w:lang w:val="en"/>
        </w:rPr>
        <w:t>temperatura</w:t>
      </w:r>
      <w:proofErr w:type="spellEnd"/>
      <w:r w:rsidRPr="001941CD">
        <w:rPr>
          <w:color w:val="4B4B4B"/>
          <w:lang w:val="en"/>
        </w:rPr>
        <w:t xml:space="preserve">, o </w:t>
      </w:r>
      <w:proofErr w:type="spellStart"/>
      <w:r w:rsidRPr="001941CD">
        <w:rPr>
          <w:color w:val="4B4B4B"/>
          <w:lang w:val="en"/>
        </w:rPr>
        <w:t>sistema</w:t>
      </w:r>
      <w:proofErr w:type="spellEnd"/>
      <w:r w:rsidRPr="001941CD">
        <w:rPr>
          <w:color w:val="4B4B4B"/>
          <w:lang w:val="en"/>
        </w:rPr>
        <w:t xml:space="preserve"> de </w:t>
      </w:r>
      <w:proofErr w:type="spellStart"/>
      <w:r w:rsidRPr="001941CD">
        <w:rPr>
          <w:color w:val="4B4B4B"/>
          <w:lang w:val="en"/>
        </w:rPr>
        <w:t>monitoramento</w:t>
      </w:r>
      <w:proofErr w:type="spellEnd"/>
      <w:r w:rsidRPr="001941CD">
        <w:rPr>
          <w:color w:val="4B4B4B"/>
          <w:lang w:val="en"/>
        </w:rPr>
        <w:t xml:space="preserve"> e </w:t>
      </w:r>
      <w:proofErr w:type="spellStart"/>
      <w:r w:rsidRPr="001941CD">
        <w:rPr>
          <w:color w:val="4B4B4B"/>
          <w:lang w:val="en"/>
        </w:rPr>
        <w:t>os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usuários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responsáveis</w:t>
      </w:r>
      <w:proofErr w:type="spellEnd"/>
      <w:r w:rsidRPr="001941CD">
        <w:rPr>
          <w:color w:val="4B4B4B"/>
          <w:lang w:val="en"/>
        </w:rPr>
        <w:t xml:space="preserve"> pela </w:t>
      </w:r>
      <w:proofErr w:type="spellStart"/>
      <w:r w:rsidRPr="001941CD">
        <w:rPr>
          <w:color w:val="4B4B4B"/>
          <w:lang w:val="en"/>
        </w:rPr>
        <w:t>supervisão</w:t>
      </w:r>
      <w:proofErr w:type="spellEnd"/>
      <w:r w:rsidRPr="001941CD">
        <w:rPr>
          <w:color w:val="4B4B4B"/>
          <w:lang w:val="en"/>
        </w:rPr>
        <w:t xml:space="preserve"> da </w:t>
      </w:r>
      <w:proofErr w:type="spellStart"/>
      <w:r w:rsidRPr="001941CD">
        <w:rPr>
          <w:color w:val="4B4B4B"/>
          <w:lang w:val="en"/>
        </w:rPr>
        <w:t>fermentação</w:t>
      </w:r>
      <w:proofErr w:type="spellEnd"/>
      <w:r w:rsidRPr="001941CD">
        <w:rPr>
          <w:color w:val="4B4B4B"/>
          <w:lang w:val="en"/>
        </w:rPr>
        <w:t xml:space="preserve">. </w:t>
      </w:r>
    </w:p>
    <w:p w14:paraId="138BEBAF" w14:textId="77777777" w:rsidR="001941CD" w:rsidRPr="001941CD" w:rsidRDefault="001941CD" w:rsidP="001941CD">
      <w:pPr>
        <w:jc w:val="both"/>
        <w:rPr>
          <w:color w:val="4B4B4B"/>
          <w:lang w:val="en"/>
        </w:rPr>
      </w:pPr>
      <w:r w:rsidRPr="001941CD">
        <w:rPr>
          <w:color w:val="4B4B4B"/>
          <w:lang w:val="en"/>
        </w:rPr>
        <w:t xml:space="preserve">O </w:t>
      </w:r>
      <w:proofErr w:type="spellStart"/>
      <w:r w:rsidRPr="001941CD">
        <w:rPr>
          <w:color w:val="4B4B4B"/>
          <w:lang w:val="en"/>
        </w:rPr>
        <w:t>fluxo</w:t>
      </w:r>
      <w:proofErr w:type="spellEnd"/>
      <w:r w:rsidRPr="001941CD">
        <w:rPr>
          <w:color w:val="4B4B4B"/>
          <w:lang w:val="en"/>
        </w:rPr>
        <w:t xml:space="preserve"> de </w:t>
      </w:r>
      <w:proofErr w:type="spellStart"/>
      <w:r w:rsidRPr="001941CD">
        <w:rPr>
          <w:color w:val="4B4B4B"/>
          <w:lang w:val="en"/>
        </w:rPr>
        <w:t>funcionamento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inicia</w:t>
      </w:r>
      <w:proofErr w:type="spellEnd"/>
      <w:r w:rsidRPr="001941CD">
        <w:rPr>
          <w:color w:val="4B4B4B"/>
          <w:lang w:val="en"/>
        </w:rPr>
        <w:t xml:space="preserve">-se </w:t>
      </w:r>
      <w:proofErr w:type="spellStart"/>
      <w:r w:rsidRPr="001941CD">
        <w:rPr>
          <w:color w:val="4B4B4B"/>
          <w:lang w:val="en"/>
        </w:rPr>
        <w:t>nos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tanques</w:t>
      </w:r>
      <w:proofErr w:type="spellEnd"/>
      <w:r w:rsidRPr="001941CD">
        <w:rPr>
          <w:color w:val="4B4B4B"/>
          <w:lang w:val="en"/>
        </w:rPr>
        <w:t xml:space="preserve"> de </w:t>
      </w:r>
      <w:proofErr w:type="spellStart"/>
      <w:r w:rsidRPr="001941CD">
        <w:rPr>
          <w:color w:val="4B4B4B"/>
          <w:lang w:val="en"/>
        </w:rPr>
        <w:t>fermentação</w:t>
      </w:r>
      <w:proofErr w:type="spellEnd"/>
      <w:r w:rsidRPr="001941CD">
        <w:rPr>
          <w:color w:val="4B4B4B"/>
          <w:lang w:val="en"/>
        </w:rPr>
        <w:t xml:space="preserve">, </w:t>
      </w:r>
      <w:proofErr w:type="spellStart"/>
      <w:r w:rsidRPr="001941CD">
        <w:rPr>
          <w:color w:val="4B4B4B"/>
          <w:lang w:val="en"/>
        </w:rPr>
        <w:t>onde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os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sensores</w:t>
      </w:r>
      <w:proofErr w:type="spellEnd"/>
      <w:r w:rsidRPr="001941CD">
        <w:rPr>
          <w:color w:val="4B4B4B"/>
          <w:lang w:val="en"/>
        </w:rPr>
        <w:t xml:space="preserve"> LM35 </w:t>
      </w:r>
      <w:proofErr w:type="spellStart"/>
      <w:r w:rsidRPr="001941CD">
        <w:rPr>
          <w:color w:val="4B4B4B"/>
          <w:lang w:val="en"/>
        </w:rPr>
        <w:t>realizam</w:t>
      </w:r>
      <w:proofErr w:type="spellEnd"/>
      <w:r w:rsidRPr="001941CD">
        <w:rPr>
          <w:color w:val="4B4B4B"/>
          <w:lang w:val="en"/>
        </w:rPr>
        <w:t xml:space="preserve"> a coleta </w:t>
      </w:r>
      <w:proofErr w:type="spellStart"/>
      <w:r w:rsidRPr="001941CD">
        <w:rPr>
          <w:color w:val="4B4B4B"/>
          <w:lang w:val="en"/>
        </w:rPr>
        <w:t>contínua</w:t>
      </w:r>
      <w:proofErr w:type="spellEnd"/>
      <w:r w:rsidRPr="001941CD">
        <w:rPr>
          <w:color w:val="4B4B4B"/>
          <w:lang w:val="en"/>
        </w:rPr>
        <w:t xml:space="preserve"> da </w:t>
      </w:r>
      <w:proofErr w:type="spellStart"/>
      <w:r w:rsidRPr="001941CD">
        <w:rPr>
          <w:color w:val="4B4B4B"/>
          <w:lang w:val="en"/>
        </w:rPr>
        <w:t>temperatura</w:t>
      </w:r>
      <w:proofErr w:type="spellEnd"/>
      <w:r w:rsidRPr="001941CD">
        <w:rPr>
          <w:color w:val="4B4B4B"/>
          <w:lang w:val="en"/>
        </w:rPr>
        <w:t xml:space="preserve">. </w:t>
      </w:r>
      <w:proofErr w:type="gramStart"/>
      <w:r w:rsidRPr="001941CD">
        <w:rPr>
          <w:color w:val="4B4B4B"/>
          <w:lang w:val="en"/>
        </w:rPr>
        <w:t>Esses</w:t>
      </w:r>
      <w:proofErr w:type="gramEnd"/>
      <w:r w:rsidRPr="001941CD">
        <w:rPr>
          <w:color w:val="4B4B4B"/>
          <w:lang w:val="en"/>
        </w:rPr>
        <w:t xml:space="preserve"> dados </w:t>
      </w:r>
      <w:proofErr w:type="spellStart"/>
      <w:r w:rsidRPr="001941CD">
        <w:rPr>
          <w:color w:val="4B4B4B"/>
          <w:lang w:val="en"/>
        </w:rPr>
        <w:t>são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enviados</w:t>
      </w:r>
      <w:proofErr w:type="spellEnd"/>
      <w:r w:rsidRPr="001941CD">
        <w:rPr>
          <w:color w:val="4B4B4B"/>
          <w:lang w:val="en"/>
        </w:rPr>
        <w:t xml:space="preserve"> para </w:t>
      </w:r>
      <w:proofErr w:type="gramStart"/>
      <w:r w:rsidRPr="001941CD">
        <w:rPr>
          <w:color w:val="4B4B4B"/>
          <w:lang w:val="en"/>
        </w:rPr>
        <w:t>a</w:t>
      </w:r>
      <w:proofErr w:type="gramEnd"/>
      <w:r w:rsidRPr="001941CD">
        <w:rPr>
          <w:color w:val="4B4B4B"/>
          <w:lang w:val="en"/>
        </w:rPr>
        <w:t xml:space="preserve"> API </w:t>
      </w:r>
      <w:proofErr w:type="spellStart"/>
      <w:r w:rsidRPr="001941CD">
        <w:rPr>
          <w:color w:val="4B4B4B"/>
          <w:lang w:val="en"/>
        </w:rPr>
        <w:t>responsável</w:t>
      </w:r>
      <w:proofErr w:type="spellEnd"/>
      <w:r w:rsidRPr="001941CD">
        <w:rPr>
          <w:color w:val="4B4B4B"/>
          <w:lang w:val="en"/>
        </w:rPr>
        <w:t xml:space="preserve"> pela </w:t>
      </w:r>
      <w:proofErr w:type="spellStart"/>
      <w:r w:rsidRPr="001941CD">
        <w:rPr>
          <w:color w:val="4B4B4B"/>
          <w:lang w:val="en"/>
        </w:rPr>
        <w:t>ingestão</w:t>
      </w:r>
      <w:proofErr w:type="spellEnd"/>
      <w:r w:rsidRPr="001941CD">
        <w:rPr>
          <w:color w:val="4B4B4B"/>
          <w:lang w:val="en"/>
        </w:rPr>
        <w:t xml:space="preserve"> das </w:t>
      </w:r>
      <w:proofErr w:type="spellStart"/>
      <w:r w:rsidRPr="001941CD">
        <w:rPr>
          <w:color w:val="4B4B4B"/>
          <w:lang w:val="en"/>
        </w:rPr>
        <w:t>informações</w:t>
      </w:r>
      <w:proofErr w:type="spellEnd"/>
      <w:r w:rsidRPr="001941CD">
        <w:rPr>
          <w:color w:val="4B4B4B"/>
          <w:lang w:val="en"/>
        </w:rPr>
        <w:t xml:space="preserve">, </w:t>
      </w:r>
      <w:proofErr w:type="spellStart"/>
      <w:r w:rsidRPr="001941CD">
        <w:rPr>
          <w:color w:val="4B4B4B"/>
          <w:lang w:val="en"/>
        </w:rPr>
        <w:t>que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posteriormente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armazena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os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registros</w:t>
      </w:r>
      <w:proofErr w:type="spellEnd"/>
      <w:r w:rsidRPr="001941CD">
        <w:rPr>
          <w:color w:val="4B4B4B"/>
          <w:lang w:val="en"/>
        </w:rPr>
        <w:t xml:space="preserve"> no banco de dados MySQL. </w:t>
      </w:r>
    </w:p>
    <w:p w14:paraId="32D1688F" w14:textId="5FD54383" w:rsidR="001941CD" w:rsidRPr="001941CD" w:rsidRDefault="001941CD" w:rsidP="001941CD">
      <w:pPr>
        <w:jc w:val="both"/>
        <w:rPr>
          <w:color w:val="4B4B4B"/>
          <w:lang w:val="en-US"/>
        </w:rPr>
      </w:pPr>
      <w:proofErr w:type="spellStart"/>
      <w:r w:rsidRPr="001941CD">
        <w:rPr>
          <w:color w:val="4B4B4B"/>
          <w:lang w:val="en"/>
        </w:rPr>
        <w:t>Após</w:t>
      </w:r>
      <w:proofErr w:type="spellEnd"/>
      <w:r w:rsidRPr="001941CD">
        <w:rPr>
          <w:color w:val="4B4B4B"/>
          <w:lang w:val="en"/>
        </w:rPr>
        <w:t xml:space="preserve"> o </w:t>
      </w:r>
      <w:proofErr w:type="spellStart"/>
      <w:r w:rsidRPr="001941CD">
        <w:rPr>
          <w:color w:val="4B4B4B"/>
          <w:lang w:val="en"/>
        </w:rPr>
        <w:t>armazenamento</w:t>
      </w:r>
      <w:proofErr w:type="spellEnd"/>
      <w:r w:rsidRPr="001941CD">
        <w:rPr>
          <w:color w:val="4B4B4B"/>
          <w:lang w:val="en"/>
        </w:rPr>
        <w:t xml:space="preserve">, </w:t>
      </w:r>
      <w:proofErr w:type="gramStart"/>
      <w:r w:rsidRPr="001941CD">
        <w:rPr>
          <w:color w:val="4B4B4B"/>
          <w:lang w:val="en"/>
        </w:rPr>
        <w:t>a</w:t>
      </w:r>
      <w:proofErr w:type="gram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aplicação</w:t>
      </w:r>
      <w:proofErr w:type="spellEnd"/>
      <w:r w:rsidRPr="001941CD">
        <w:rPr>
          <w:color w:val="4B4B4B"/>
          <w:lang w:val="en"/>
        </w:rPr>
        <w:t xml:space="preserve"> web </w:t>
      </w:r>
      <w:proofErr w:type="spellStart"/>
      <w:r w:rsidRPr="001941CD">
        <w:rPr>
          <w:color w:val="4B4B4B"/>
          <w:lang w:val="en"/>
        </w:rPr>
        <w:t>processa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os</w:t>
      </w:r>
      <w:proofErr w:type="spellEnd"/>
      <w:r w:rsidRPr="001941CD">
        <w:rPr>
          <w:color w:val="4B4B4B"/>
          <w:lang w:val="en"/>
        </w:rPr>
        <w:t xml:space="preserve"> dados e </w:t>
      </w:r>
      <w:proofErr w:type="spellStart"/>
      <w:r w:rsidRPr="001941CD">
        <w:rPr>
          <w:color w:val="4B4B4B"/>
          <w:lang w:val="en"/>
        </w:rPr>
        <w:t>os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apresenta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em</w:t>
      </w:r>
      <w:proofErr w:type="spellEnd"/>
      <w:r w:rsidRPr="001941CD">
        <w:rPr>
          <w:color w:val="4B4B4B"/>
          <w:lang w:val="en"/>
        </w:rPr>
        <w:t xml:space="preserve"> dashboards </w:t>
      </w:r>
      <w:proofErr w:type="spellStart"/>
      <w:r w:rsidRPr="001941CD">
        <w:rPr>
          <w:color w:val="4B4B4B"/>
          <w:lang w:val="en"/>
        </w:rPr>
        <w:t>interativos</w:t>
      </w:r>
      <w:proofErr w:type="spellEnd"/>
      <w:r w:rsidRPr="001941CD">
        <w:rPr>
          <w:color w:val="4B4B4B"/>
          <w:lang w:val="en"/>
        </w:rPr>
        <w:t xml:space="preserve">, </w:t>
      </w:r>
      <w:proofErr w:type="spellStart"/>
      <w:r w:rsidRPr="001941CD">
        <w:rPr>
          <w:color w:val="4B4B4B"/>
          <w:lang w:val="en"/>
        </w:rPr>
        <w:t>permitindo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que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os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usuários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acompanhem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em</w:t>
      </w:r>
      <w:proofErr w:type="spellEnd"/>
      <w:r w:rsidRPr="001941CD">
        <w:rPr>
          <w:color w:val="4B4B4B"/>
          <w:lang w:val="en"/>
        </w:rPr>
        <w:t xml:space="preserve"> tempo real as </w:t>
      </w:r>
      <w:proofErr w:type="spellStart"/>
      <w:r w:rsidRPr="001941CD">
        <w:rPr>
          <w:color w:val="4B4B4B"/>
          <w:lang w:val="en"/>
        </w:rPr>
        <w:t>condições</w:t>
      </w:r>
      <w:proofErr w:type="spellEnd"/>
      <w:r w:rsidRPr="001941CD">
        <w:rPr>
          <w:color w:val="4B4B4B"/>
          <w:lang w:val="en"/>
        </w:rPr>
        <w:t xml:space="preserve"> da </w:t>
      </w:r>
      <w:proofErr w:type="spellStart"/>
      <w:r w:rsidRPr="001941CD">
        <w:rPr>
          <w:color w:val="4B4B4B"/>
          <w:lang w:val="en"/>
        </w:rPr>
        <w:t>fermentação</w:t>
      </w:r>
      <w:proofErr w:type="spellEnd"/>
      <w:r w:rsidRPr="001941CD">
        <w:rPr>
          <w:color w:val="4B4B4B"/>
          <w:lang w:val="en"/>
        </w:rPr>
        <w:t xml:space="preserve">. Caso </w:t>
      </w:r>
      <w:proofErr w:type="spellStart"/>
      <w:r w:rsidRPr="001941CD">
        <w:rPr>
          <w:color w:val="4B4B4B"/>
          <w:lang w:val="en"/>
        </w:rPr>
        <w:t>sejam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identificadas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temperaturas</w:t>
      </w:r>
      <w:proofErr w:type="spellEnd"/>
      <w:r w:rsidRPr="001941CD">
        <w:rPr>
          <w:color w:val="4B4B4B"/>
          <w:lang w:val="en"/>
        </w:rPr>
        <w:t xml:space="preserve"> fora da </w:t>
      </w:r>
      <w:proofErr w:type="spellStart"/>
      <w:r w:rsidRPr="001941CD">
        <w:rPr>
          <w:color w:val="4B4B4B"/>
          <w:lang w:val="en"/>
        </w:rPr>
        <w:t>faixa</w:t>
      </w:r>
      <w:proofErr w:type="spellEnd"/>
      <w:r w:rsidRPr="001941CD">
        <w:rPr>
          <w:color w:val="4B4B4B"/>
          <w:lang w:val="en"/>
        </w:rPr>
        <w:t xml:space="preserve"> ideal, o </w:t>
      </w:r>
      <w:proofErr w:type="spellStart"/>
      <w:r w:rsidRPr="001941CD">
        <w:rPr>
          <w:color w:val="4B4B4B"/>
          <w:lang w:val="en"/>
        </w:rPr>
        <w:t>sistema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emite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alertas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automáticos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classificados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em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níveis</w:t>
      </w:r>
      <w:proofErr w:type="spellEnd"/>
      <w:r w:rsidRPr="001941CD">
        <w:rPr>
          <w:color w:val="4B4B4B"/>
          <w:lang w:val="en"/>
        </w:rPr>
        <w:t xml:space="preserve"> de </w:t>
      </w:r>
      <w:proofErr w:type="spellStart"/>
      <w:r w:rsidRPr="001941CD">
        <w:rPr>
          <w:color w:val="4B4B4B"/>
          <w:lang w:val="en"/>
        </w:rPr>
        <w:t>atenção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ou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crítico</w:t>
      </w:r>
      <w:proofErr w:type="spellEnd"/>
      <w:r w:rsidRPr="001941CD">
        <w:rPr>
          <w:color w:val="4B4B4B"/>
          <w:lang w:val="en"/>
        </w:rPr>
        <w:t xml:space="preserve">, </w:t>
      </w:r>
      <w:proofErr w:type="spellStart"/>
      <w:r w:rsidRPr="001941CD">
        <w:rPr>
          <w:color w:val="4B4B4B"/>
          <w:lang w:val="en"/>
        </w:rPr>
        <w:t>auxiliando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os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responsáveis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na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tomada</w:t>
      </w:r>
      <w:proofErr w:type="spellEnd"/>
      <w:r w:rsidRPr="001941CD">
        <w:rPr>
          <w:color w:val="4B4B4B"/>
          <w:lang w:val="en"/>
        </w:rPr>
        <w:t xml:space="preserve"> de </w:t>
      </w:r>
      <w:proofErr w:type="spellStart"/>
      <w:r w:rsidRPr="001941CD">
        <w:rPr>
          <w:color w:val="4B4B4B"/>
          <w:lang w:val="en"/>
        </w:rPr>
        <w:t>decisões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rápidas</w:t>
      </w:r>
      <w:proofErr w:type="spellEnd"/>
      <w:r w:rsidRPr="001941CD">
        <w:rPr>
          <w:color w:val="4B4B4B"/>
          <w:lang w:val="en"/>
        </w:rPr>
        <w:t xml:space="preserve"> para </w:t>
      </w:r>
      <w:proofErr w:type="spellStart"/>
      <w:r w:rsidRPr="001941CD">
        <w:rPr>
          <w:color w:val="4B4B4B"/>
          <w:lang w:val="en"/>
        </w:rPr>
        <w:t>evitar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prejuízos</w:t>
      </w:r>
      <w:proofErr w:type="spellEnd"/>
      <w:r w:rsidRPr="001941CD">
        <w:rPr>
          <w:color w:val="4B4B4B"/>
          <w:lang w:val="en"/>
        </w:rPr>
        <w:t xml:space="preserve">. Dessa forma, o </w:t>
      </w:r>
      <w:proofErr w:type="spellStart"/>
      <w:r w:rsidRPr="001941CD">
        <w:rPr>
          <w:color w:val="4B4B4B"/>
          <w:lang w:val="en"/>
        </w:rPr>
        <w:t>diagrama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evidencia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como</w:t>
      </w:r>
      <w:proofErr w:type="spellEnd"/>
      <w:r w:rsidRPr="001941CD">
        <w:rPr>
          <w:color w:val="4B4B4B"/>
          <w:lang w:val="en"/>
        </w:rPr>
        <w:t xml:space="preserve"> a </w:t>
      </w:r>
      <w:proofErr w:type="spellStart"/>
      <w:r w:rsidRPr="001941CD">
        <w:rPr>
          <w:color w:val="4B4B4B"/>
          <w:lang w:val="en"/>
        </w:rPr>
        <w:t>solução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proposta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contribui</w:t>
      </w:r>
      <w:proofErr w:type="spellEnd"/>
      <w:r w:rsidRPr="001941CD">
        <w:rPr>
          <w:color w:val="4B4B4B"/>
          <w:lang w:val="en"/>
        </w:rPr>
        <w:t xml:space="preserve"> para </w:t>
      </w:r>
      <w:proofErr w:type="spellStart"/>
      <w:r w:rsidRPr="001941CD">
        <w:rPr>
          <w:color w:val="4B4B4B"/>
          <w:lang w:val="en"/>
        </w:rPr>
        <w:t>otimizar</w:t>
      </w:r>
      <w:proofErr w:type="spellEnd"/>
      <w:r w:rsidRPr="001941CD">
        <w:rPr>
          <w:color w:val="4B4B4B"/>
          <w:lang w:val="en"/>
        </w:rPr>
        <w:t xml:space="preserve"> o </w:t>
      </w:r>
      <w:proofErr w:type="spellStart"/>
      <w:r w:rsidRPr="001941CD">
        <w:rPr>
          <w:color w:val="4B4B4B"/>
          <w:lang w:val="en"/>
        </w:rPr>
        <w:t>controle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produtivo</w:t>
      </w:r>
      <w:proofErr w:type="spellEnd"/>
      <w:r w:rsidRPr="001941CD">
        <w:rPr>
          <w:color w:val="4B4B4B"/>
          <w:lang w:val="en"/>
        </w:rPr>
        <w:t xml:space="preserve">, </w:t>
      </w:r>
      <w:proofErr w:type="spellStart"/>
      <w:r w:rsidRPr="001941CD">
        <w:rPr>
          <w:color w:val="4B4B4B"/>
          <w:lang w:val="en"/>
        </w:rPr>
        <w:t>reduzir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perdas</w:t>
      </w:r>
      <w:proofErr w:type="spellEnd"/>
      <w:r w:rsidRPr="001941CD">
        <w:rPr>
          <w:color w:val="4B4B4B"/>
          <w:lang w:val="en"/>
        </w:rPr>
        <w:t xml:space="preserve"> e </w:t>
      </w:r>
      <w:proofErr w:type="spellStart"/>
      <w:r w:rsidRPr="001941CD">
        <w:rPr>
          <w:color w:val="4B4B4B"/>
          <w:lang w:val="en"/>
        </w:rPr>
        <w:t>garantir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maior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qualidade</w:t>
      </w:r>
      <w:proofErr w:type="spellEnd"/>
      <w:r w:rsidRPr="001941CD">
        <w:rPr>
          <w:color w:val="4B4B4B"/>
          <w:lang w:val="en"/>
        </w:rPr>
        <w:t xml:space="preserve"> no </w:t>
      </w:r>
      <w:proofErr w:type="spellStart"/>
      <w:r w:rsidRPr="001941CD">
        <w:rPr>
          <w:color w:val="4B4B4B"/>
          <w:lang w:val="en"/>
        </w:rPr>
        <w:t>processo</w:t>
      </w:r>
      <w:proofErr w:type="spellEnd"/>
      <w:r w:rsidRPr="001941CD">
        <w:rPr>
          <w:color w:val="4B4B4B"/>
          <w:lang w:val="en"/>
        </w:rPr>
        <w:t xml:space="preserve"> de </w:t>
      </w:r>
      <w:proofErr w:type="spellStart"/>
      <w:r w:rsidRPr="001941CD">
        <w:rPr>
          <w:color w:val="4B4B4B"/>
          <w:lang w:val="en"/>
        </w:rPr>
        <w:t>fabricação</w:t>
      </w:r>
      <w:proofErr w:type="spellEnd"/>
      <w:r w:rsidRPr="001941CD">
        <w:rPr>
          <w:color w:val="4B4B4B"/>
          <w:lang w:val="en"/>
        </w:rPr>
        <w:t xml:space="preserve"> dos vinhos.</w:t>
      </w:r>
    </w:p>
    <w:p w14:paraId="595DDABD" w14:textId="77777777" w:rsidR="001941CD" w:rsidRDefault="001941CD" w:rsidP="001941CD">
      <w:pPr>
        <w:spacing w:before="80" w:after="120" w:line="276" w:lineRule="auto"/>
        <w:jc w:val="both"/>
        <w:rPr>
          <w:color w:val="555555"/>
        </w:rPr>
      </w:pPr>
    </w:p>
    <w:p w14:paraId="2AC75866" w14:textId="77777777" w:rsidR="001941CD" w:rsidRDefault="001941CD">
      <w:pPr>
        <w:spacing w:before="80" w:after="120" w:line="276" w:lineRule="auto"/>
        <w:jc w:val="both"/>
        <w:rPr>
          <w:color w:val="555555"/>
        </w:rPr>
      </w:pPr>
    </w:p>
    <w:p w14:paraId="0746AA8A" w14:textId="3D09130D" w:rsidR="001941CD" w:rsidRDefault="001941CD">
      <w:pPr>
        <w:spacing w:before="80" w:after="120" w:line="276" w:lineRule="auto"/>
        <w:jc w:val="both"/>
      </w:pPr>
      <w:r>
        <w:rPr>
          <w:noProof/>
        </w:rPr>
        <w:drawing>
          <wp:inline distT="114300" distB="114300" distL="114300" distR="114300" wp14:anchorId="202CA5ED" wp14:editId="6BE64485">
            <wp:extent cx="5502600" cy="3098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2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B0F19" w14:textId="77777777" w:rsidR="001941CD" w:rsidRDefault="001941CD">
      <w:pPr>
        <w:spacing w:before="80" w:after="120" w:line="276" w:lineRule="auto"/>
        <w:jc w:val="both"/>
      </w:pPr>
    </w:p>
    <w:p w14:paraId="2DF538EC" w14:textId="77777777" w:rsidR="001941CD" w:rsidRDefault="001941CD">
      <w:pPr>
        <w:spacing w:before="80" w:after="120" w:line="276" w:lineRule="auto"/>
        <w:jc w:val="both"/>
      </w:pPr>
    </w:p>
    <w:p w14:paraId="5E751546" w14:textId="77777777" w:rsidR="001941CD" w:rsidRDefault="001941CD" w:rsidP="001941CD">
      <w:pPr>
        <w:pStyle w:val="Ttulo1"/>
        <w:rPr>
          <w:lang w:val="en-US"/>
        </w:rPr>
      </w:pPr>
      <w:proofErr w:type="spellStart"/>
      <w:r w:rsidRPr="77543ED5">
        <w:rPr>
          <w:lang w:val="en-US"/>
        </w:rPr>
        <w:lastRenderedPageBreak/>
        <w:t>Diagrama</w:t>
      </w:r>
      <w:proofErr w:type="spellEnd"/>
      <w:r w:rsidRPr="77543ED5">
        <w:rPr>
          <w:lang w:val="en-US"/>
        </w:rPr>
        <w:t xml:space="preserve"> de </w:t>
      </w:r>
      <w:proofErr w:type="spellStart"/>
      <w:r w:rsidRPr="77543ED5">
        <w:rPr>
          <w:lang w:val="en-US"/>
        </w:rPr>
        <w:t>Requisitos</w:t>
      </w:r>
      <w:proofErr w:type="spellEnd"/>
      <w:r w:rsidRPr="77543ED5">
        <w:rPr>
          <w:lang w:val="en-US"/>
        </w:rPr>
        <w:t xml:space="preserve"> </w:t>
      </w:r>
      <w:r>
        <w:rPr>
          <w:lang w:val="en-US"/>
        </w:rPr>
        <w:t>–</w:t>
      </w:r>
      <w:r w:rsidRPr="77543ED5">
        <w:rPr>
          <w:lang w:val="en-US"/>
        </w:rPr>
        <w:t xml:space="preserve"> Backlog</w:t>
      </w:r>
    </w:p>
    <w:p w14:paraId="4CBE0FA5" w14:textId="77777777" w:rsidR="001941CD" w:rsidRPr="001941CD" w:rsidRDefault="001941CD" w:rsidP="001941CD">
      <w:pPr>
        <w:jc w:val="both"/>
        <w:rPr>
          <w:color w:val="4B4B4B"/>
          <w:lang w:val="en-US"/>
        </w:rPr>
      </w:pPr>
      <w:r w:rsidRPr="001941CD">
        <w:rPr>
          <w:color w:val="4B4B4B"/>
          <w:lang w:val="en"/>
        </w:rPr>
        <w:t xml:space="preserve">O </w:t>
      </w:r>
      <w:proofErr w:type="gramStart"/>
      <w:r w:rsidRPr="001941CD">
        <w:rPr>
          <w:color w:val="4B4B4B"/>
          <w:lang w:val="en"/>
        </w:rPr>
        <w:t>backlog</w:t>
      </w:r>
      <w:proofErr w:type="gramEnd"/>
      <w:r w:rsidRPr="001941CD">
        <w:rPr>
          <w:color w:val="4B4B4B"/>
          <w:lang w:val="en"/>
        </w:rPr>
        <w:t xml:space="preserve"> do </w:t>
      </w:r>
      <w:proofErr w:type="spellStart"/>
      <w:r w:rsidRPr="001941CD">
        <w:rPr>
          <w:color w:val="4B4B4B"/>
          <w:lang w:val="en"/>
        </w:rPr>
        <w:t>projeto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consiste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em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uma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lista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organizada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contendo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todas</w:t>
      </w:r>
      <w:proofErr w:type="spellEnd"/>
      <w:r w:rsidRPr="001941CD">
        <w:rPr>
          <w:color w:val="4B4B4B"/>
          <w:lang w:val="en"/>
        </w:rPr>
        <w:t xml:space="preserve"> as </w:t>
      </w:r>
      <w:proofErr w:type="spellStart"/>
      <w:r w:rsidRPr="001941CD">
        <w:rPr>
          <w:color w:val="4B4B4B"/>
          <w:lang w:val="en"/>
        </w:rPr>
        <w:t>funcionalidades</w:t>
      </w:r>
      <w:proofErr w:type="spellEnd"/>
      <w:r w:rsidRPr="001941CD">
        <w:rPr>
          <w:color w:val="4B4B4B"/>
          <w:lang w:val="en"/>
        </w:rPr>
        <w:t xml:space="preserve">, </w:t>
      </w:r>
      <w:proofErr w:type="spellStart"/>
      <w:r w:rsidRPr="001941CD">
        <w:rPr>
          <w:color w:val="4B4B4B"/>
          <w:lang w:val="en"/>
        </w:rPr>
        <w:t>requisitos</w:t>
      </w:r>
      <w:proofErr w:type="spellEnd"/>
      <w:r w:rsidRPr="001941CD">
        <w:rPr>
          <w:color w:val="4B4B4B"/>
          <w:lang w:val="en"/>
        </w:rPr>
        <w:t xml:space="preserve">, </w:t>
      </w:r>
      <w:proofErr w:type="spellStart"/>
      <w:r w:rsidRPr="001941CD">
        <w:rPr>
          <w:color w:val="4B4B4B"/>
          <w:lang w:val="en"/>
        </w:rPr>
        <w:t>melhorias</w:t>
      </w:r>
      <w:proofErr w:type="spellEnd"/>
      <w:r w:rsidRPr="001941CD">
        <w:rPr>
          <w:color w:val="4B4B4B"/>
          <w:lang w:val="en"/>
        </w:rPr>
        <w:t xml:space="preserve"> e </w:t>
      </w:r>
      <w:proofErr w:type="spellStart"/>
      <w:r w:rsidRPr="001941CD">
        <w:rPr>
          <w:color w:val="4B4B4B"/>
          <w:lang w:val="en"/>
        </w:rPr>
        <w:t>tarefas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necessárias</w:t>
      </w:r>
      <w:proofErr w:type="spellEnd"/>
      <w:r w:rsidRPr="001941CD">
        <w:rPr>
          <w:color w:val="4B4B4B"/>
          <w:lang w:val="en"/>
        </w:rPr>
        <w:t xml:space="preserve"> para o </w:t>
      </w:r>
      <w:proofErr w:type="spellStart"/>
      <w:r w:rsidRPr="001941CD">
        <w:rPr>
          <w:color w:val="4B4B4B"/>
          <w:lang w:val="en"/>
        </w:rPr>
        <w:t>desenvolvimento</w:t>
      </w:r>
      <w:proofErr w:type="spellEnd"/>
      <w:r w:rsidRPr="001941CD">
        <w:rPr>
          <w:color w:val="4B4B4B"/>
          <w:lang w:val="en"/>
        </w:rPr>
        <w:t xml:space="preserve"> do </w:t>
      </w:r>
      <w:proofErr w:type="spellStart"/>
      <w:r w:rsidRPr="001941CD">
        <w:rPr>
          <w:color w:val="4B4B4B"/>
          <w:lang w:val="en"/>
        </w:rPr>
        <w:t>sistema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WineSense</w:t>
      </w:r>
      <w:proofErr w:type="spellEnd"/>
      <w:r w:rsidRPr="001941CD">
        <w:rPr>
          <w:color w:val="4B4B4B"/>
          <w:lang w:val="en"/>
        </w:rPr>
        <w:t xml:space="preserve">. Sua principal </w:t>
      </w:r>
      <w:proofErr w:type="spellStart"/>
      <w:r w:rsidRPr="001941CD">
        <w:rPr>
          <w:color w:val="4B4B4B"/>
          <w:lang w:val="en"/>
        </w:rPr>
        <w:t>finalidade</w:t>
      </w:r>
      <w:proofErr w:type="spellEnd"/>
      <w:r w:rsidRPr="001941CD">
        <w:rPr>
          <w:color w:val="4B4B4B"/>
          <w:lang w:val="en"/>
        </w:rPr>
        <w:t xml:space="preserve"> é auxiliar no </w:t>
      </w:r>
      <w:proofErr w:type="spellStart"/>
      <w:r w:rsidRPr="001941CD">
        <w:rPr>
          <w:color w:val="4B4B4B"/>
          <w:lang w:val="en"/>
        </w:rPr>
        <w:t>planejamento</w:t>
      </w:r>
      <w:proofErr w:type="spellEnd"/>
      <w:r w:rsidRPr="001941CD">
        <w:rPr>
          <w:color w:val="4B4B4B"/>
          <w:lang w:val="en"/>
        </w:rPr>
        <w:t xml:space="preserve"> das </w:t>
      </w:r>
      <w:proofErr w:type="spellStart"/>
      <w:r w:rsidRPr="001941CD">
        <w:rPr>
          <w:color w:val="4B4B4B"/>
          <w:lang w:val="en"/>
        </w:rPr>
        <w:t>atividades</w:t>
      </w:r>
      <w:proofErr w:type="spellEnd"/>
      <w:r w:rsidRPr="001941CD">
        <w:rPr>
          <w:color w:val="4B4B4B"/>
          <w:lang w:val="en"/>
        </w:rPr>
        <w:t xml:space="preserve"> da equipe, </w:t>
      </w:r>
      <w:proofErr w:type="spellStart"/>
      <w:r w:rsidRPr="001941CD">
        <w:rPr>
          <w:color w:val="4B4B4B"/>
          <w:lang w:val="en"/>
        </w:rPr>
        <w:t>permitindo</w:t>
      </w:r>
      <w:proofErr w:type="spellEnd"/>
      <w:r w:rsidRPr="001941CD">
        <w:rPr>
          <w:color w:val="4B4B4B"/>
          <w:lang w:val="en"/>
        </w:rPr>
        <w:t xml:space="preserve"> a </w:t>
      </w:r>
      <w:proofErr w:type="spellStart"/>
      <w:r w:rsidRPr="001941CD">
        <w:rPr>
          <w:color w:val="4B4B4B"/>
          <w:lang w:val="en"/>
        </w:rPr>
        <w:t>priorização</w:t>
      </w:r>
      <w:proofErr w:type="spellEnd"/>
      <w:r w:rsidRPr="001941CD">
        <w:rPr>
          <w:color w:val="4B4B4B"/>
          <w:lang w:val="en"/>
        </w:rPr>
        <w:t xml:space="preserve"> das </w:t>
      </w:r>
      <w:proofErr w:type="spellStart"/>
      <w:r w:rsidRPr="001941CD">
        <w:rPr>
          <w:color w:val="4B4B4B"/>
          <w:lang w:val="en"/>
        </w:rPr>
        <w:t>funcionalidades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mais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importantes</w:t>
      </w:r>
      <w:proofErr w:type="spellEnd"/>
      <w:r w:rsidRPr="001941CD">
        <w:rPr>
          <w:color w:val="4B4B4B"/>
          <w:lang w:val="en"/>
        </w:rPr>
        <w:t xml:space="preserve"> para </w:t>
      </w:r>
      <w:proofErr w:type="spellStart"/>
      <w:r w:rsidRPr="001941CD">
        <w:rPr>
          <w:color w:val="4B4B4B"/>
          <w:lang w:val="en"/>
        </w:rPr>
        <w:t>cada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etapa</w:t>
      </w:r>
      <w:proofErr w:type="spellEnd"/>
      <w:r w:rsidRPr="001941CD">
        <w:rPr>
          <w:color w:val="4B4B4B"/>
          <w:lang w:val="en"/>
        </w:rPr>
        <w:t xml:space="preserve"> do </w:t>
      </w:r>
      <w:proofErr w:type="spellStart"/>
      <w:r w:rsidRPr="001941CD">
        <w:rPr>
          <w:color w:val="4B4B4B"/>
          <w:lang w:val="en"/>
        </w:rPr>
        <w:t>projeto</w:t>
      </w:r>
      <w:proofErr w:type="spellEnd"/>
      <w:r w:rsidRPr="001941CD">
        <w:rPr>
          <w:color w:val="4B4B4B"/>
          <w:lang w:val="en"/>
        </w:rPr>
        <w:t xml:space="preserve">. Para o </w:t>
      </w:r>
      <w:proofErr w:type="spellStart"/>
      <w:r w:rsidRPr="001941CD">
        <w:rPr>
          <w:color w:val="4B4B4B"/>
          <w:lang w:val="en"/>
        </w:rPr>
        <w:t>gerenciamento</w:t>
      </w:r>
      <w:proofErr w:type="spellEnd"/>
      <w:r w:rsidRPr="001941CD">
        <w:rPr>
          <w:color w:val="4B4B4B"/>
          <w:lang w:val="en"/>
        </w:rPr>
        <w:t xml:space="preserve"> do backlog, </w:t>
      </w:r>
      <w:proofErr w:type="spellStart"/>
      <w:r w:rsidRPr="001941CD">
        <w:rPr>
          <w:color w:val="4B4B4B"/>
          <w:lang w:val="en"/>
        </w:rPr>
        <w:t>foram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utilizadas</w:t>
      </w:r>
      <w:proofErr w:type="spellEnd"/>
      <w:r w:rsidRPr="001941CD">
        <w:rPr>
          <w:color w:val="4B4B4B"/>
          <w:lang w:val="en"/>
        </w:rPr>
        <w:t xml:space="preserve"> ferramentas </w:t>
      </w:r>
      <w:proofErr w:type="spellStart"/>
      <w:r w:rsidRPr="001941CD">
        <w:rPr>
          <w:color w:val="4B4B4B"/>
          <w:lang w:val="en"/>
        </w:rPr>
        <w:t>como</w:t>
      </w:r>
      <w:proofErr w:type="spellEnd"/>
      <w:r w:rsidRPr="001941CD">
        <w:rPr>
          <w:color w:val="4B4B4B"/>
          <w:lang w:val="en"/>
        </w:rPr>
        <w:t xml:space="preserve"> </w:t>
      </w:r>
      <w:proofErr w:type="spellStart"/>
      <w:r w:rsidRPr="001941CD">
        <w:rPr>
          <w:color w:val="4B4B4B"/>
          <w:lang w:val="en"/>
        </w:rPr>
        <w:t>planilhas</w:t>
      </w:r>
      <w:proofErr w:type="spellEnd"/>
      <w:r w:rsidRPr="001941CD">
        <w:rPr>
          <w:color w:val="4B4B4B"/>
          <w:lang w:val="en"/>
        </w:rPr>
        <w:t xml:space="preserve"> no Excel e a </w:t>
      </w:r>
      <w:proofErr w:type="spellStart"/>
      <w:r w:rsidRPr="001941CD">
        <w:rPr>
          <w:color w:val="4B4B4B"/>
          <w:lang w:val="en"/>
        </w:rPr>
        <w:t>plataforma</w:t>
      </w:r>
      <w:proofErr w:type="spellEnd"/>
      <w:r w:rsidRPr="001941CD">
        <w:rPr>
          <w:color w:val="4B4B4B"/>
          <w:lang w:val="en"/>
        </w:rPr>
        <w:t xml:space="preserve"> Trello.</w:t>
      </w:r>
    </w:p>
    <w:p w14:paraId="0B97ED3E" w14:textId="77777777" w:rsidR="001941CD" w:rsidRDefault="001941CD">
      <w:pPr>
        <w:spacing w:before="80" w:after="120" w:line="276" w:lineRule="auto"/>
        <w:jc w:val="both"/>
      </w:pPr>
    </w:p>
    <w:p w14:paraId="632A4705" w14:textId="219C06FA" w:rsidR="001941CD" w:rsidRDefault="001941CD">
      <w:pPr>
        <w:spacing w:before="80" w:after="120" w:line="276" w:lineRule="auto"/>
        <w:jc w:val="both"/>
      </w:pPr>
      <w:r>
        <w:rPr>
          <w:noProof/>
        </w:rPr>
        <w:drawing>
          <wp:inline distT="114300" distB="114300" distL="114300" distR="114300" wp14:anchorId="79C45DC3" wp14:editId="7D4E03D6">
            <wp:extent cx="5502600" cy="3606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2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5EBDA" w14:textId="77777777" w:rsidR="00416CCE" w:rsidRDefault="00416CCE">
      <w:pPr>
        <w:spacing w:before="80" w:after="80"/>
      </w:pPr>
    </w:p>
    <w:p w14:paraId="1795D6C6" w14:textId="77777777" w:rsidR="00416CCE" w:rsidRDefault="00000000">
      <w:pPr>
        <w:pStyle w:val="Ttulo1"/>
        <w:pBdr>
          <w:bottom w:val="single" w:sz="4" w:space="6" w:color="7B1C2E"/>
        </w:pBdr>
      </w:pPr>
      <w:r>
        <w:t>9. Arquitetura Técnica</w:t>
      </w:r>
    </w:p>
    <w:p w14:paraId="6A5D35D4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 xml:space="preserve">O </w:t>
      </w:r>
      <w:proofErr w:type="spellStart"/>
      <w:r>
        <w:rPr>
          <w:color w:val="555555"/>
        </w:rPr>
        <w:t>WineSense</w:t>
      </w:r>
      <w:proofErr w:type="spellEnd"/>
      <w:r>
        <w:rPr>
          <w:color w:val="555555"/>
        </w:rPr>
        <w:t xml:space="preserve"> é construído sobre uma arquitetura em camadas que integra hardware de captura, APIs de processamento, banco de dados relacional e interface de usuário. A comunicação entre essas camadas é gerenciada de forma sequencial e bem delimitada, garantindo rastreabilidade dos dados desde a coleta até a visualização.</w:t>
      </w:r>
    </w:p>
    <w:p w14:paraId="14E7064C" w14:textId="77777777" w:rsidR="00416CCE" w:rsidRDefault="00416CCE">
      <w:pPr>
        <w:spacing w:before="80" w:after="80"/>
      </w:pPr>
    </w:p>
    <w:p w14:paraId="7DE943E2" w14:textId="77777777" w:rsidR="00416CCE" w:rsidRDefault="00000000">
      <w:pPr>
        <w:pStyle w:val="Ttulo2"/>
      </w:pPr>
      <w:r>
        <w:t>Camada de Hardware</w:t>
      </w:r>
    </w:p>
    <w:p w14:paraId="78DE30BB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>O sensor LM35 é conectado a uma protoboard integrada ao Arduino Uno R3. O Arduino realiza leituras analógicas periódicas do sensor e transmite os dados via USB para a máquina host. Um script Node.js instalado no servidor host atua como ponte entre o hardware e a API de ingestão.</w:t>
      </w:r>
    </w:p>
    <w:p w14:paraId="7F006B0B" w14:textId="77777777" w:rsidR="00416CCE" w:rsidRDefault="00416CCE">
      <w:pPr>
        <w:spacing w:before="80" w:after="80"/>
      </w:pPr>
    </w:p>
    <w:p w14:paraId="4E17819A" w14:textId="77777777" w:rsidR="00416CCE" w:rsidRDefault="00000000">
      <w:pPr>
        <w:pStyle w:val="Ttulo2"/>
      </w:pPr>
      <w:r>
        <w:lastRenderedPageBreak/>
        <w:t>Camada de Ingestão e Persistência</w:t>
      </w:r>
    </w:p>
    <w:p w14:paraId="76D3CD7B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>A API 1 (API de Ingestão) recebe os dados do Arduino, realiza validações básicas e os grava no banco de dados MySQL. O banco armazena todas as entidades do sistema: usuários, empresas, tanques, sensores, vinhos, leituras de temperatura e alertas gerados. A infraestrutura é virtualizada por meio de uma VM (</w:t>
      </w:r>
      <w:proofErr w:type="spellStart"/>
      <w:r>
        <w:rPr>
          <w:color w:val="555555"/>
        </w:rPr>
        <w:t>VirtualBox</w:t>
      </w:r>
      <w:proofErr w:type="spellEnd"/>
      <w:r>
        <w:rPr>
          <w:color w:val="555555"/>
        </w:rPr>
        <w:t>), onde rodam o MySQL e o servidor web.</w:t>
      </w:r>
    </w:p>
    <w:p w14:paraId="367ECE09" w14:textId="77777777" w:rsidR="00416CCE" w:rsidRDefault="00416CCE">
      <w:pPr>
        <w:spacing w:before="80" w:after="80"/>
      </w:pPr>
    </w:p>
    <w:p w14:paraId="39B30DE8" w14:textId="77777777" w:rsidR="00416CCE" w:rsidRDefault="00000000">
      <w:pPr>
        <w:pStyle w:val="Ttulo2"/>
      </w:pPr>
      <w:r>
        <w:t>Camada de Aplicação Web</w:t>
      </w:r>
    </w:p>
    <w:p w14:paraId="25294092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 xml:space="preserve">A API 2 serve a aplicação web desenvolvida com HTML, CSS e </w:t>
      </w:r>
      <w:proofErr w:type="spellStart"/>
      <w:r>
        <w:rPr>
          <w:color w:val="555555"/>
        </w:rPr>
        <w:t>JavaScript</w:t>
      </w:r>
      <w:proofErr w:type="spellEnd"/>
      <w:r>
        <w:rPr>
          <w:color w:val="555555"/>
        </w:rPr>
        <w:t xml:space="preserve">. Ela expõe os </w:t>
      </w:r>
      <w:proofErr w:type="spellStart"/>
      <w:r>
        <w:rPr>
          <w:color w:val="555555"/>
        </w:rPr>
        <w:t>endpoints</w:t>
      </w:r>
      <w:proofErr w:type="spellEnd"/>
      <w:r>
        <w:rPr>
          <w:color w:val="555555"/>
        </w:rPr>
        <w:t xml:space="preserve"> necessários para cadastros, autenticação, consulta de histórico, visualização de dashboards e gestão de alertas. A interface é responsiva, acessível por navegadores desktop e dispositivos móveis.</w:t>
      </w:r>
    </w:p>
    <w:p w14:paraId="3A9ED8DC" w14:textId="77777777" w:rsidR="00416CCE" w:rsidRDefault="00416CCE">
      <w:pPr>
        <w:spacing w:before="80" w:after="80"/>
      </w:pPr>
    </w:p>
    <w:p w14:paraId="7AF2561F" w14:textId="77777777" w:rsidR="00416CCE" w:rsidRDefault="00000000">
      <w:pPr>
        <w:pStyle w:val="Ttulo2"/>
      </w:pPr>
      <w:r>
        <w:t>Camada de Apresentação</w:t>
      </w:r>
    </w:p>
    <w:p w14:paraId="3DDEDA2C" w14:textId="77777777" w:rsidR="00416CCE" w:rsidRDefault="00000000">
      <w:pPr>
        <w:spacing w:before="80" w:after="120" w:line="276" w:lineRule="auto"/>
        <w:jc w:val="both"/>
        <w:rPr>
          <w:color w:val="555555"/>
        </w:rPr>
      </w:pPr>
      <w:r>
        <w:rPr>
          <w:color w:val="555555"/>
        </w:rPr>
        <w:t>O dashboard exibe gráficos interativos de temperatura ao longo do tempo, status em tempo real de cada tanque monitorado (normal, atenção ou crítico) e o histórico de alertas gerados. O site institucional, hospedado no mesmo ambiente, apresenta a solução ao mercado e oferece acesso ao simulador financeiro e ao formulário de contato.</w:t>
      </w:r>
    </w:p>
    <w:p w14:paraId="3B1808E4" w14:textId="323EE187" w:rsidR="001941CD" w:rsidRDefault="001941CD">
      <w:pPr>
        <w:spacing w:before="80" w:after="120" w:line="276" w:lineRule="auto"/>
        <w:jc w:val="both"/>
        <w:rPr>
          <w:color w:val="555555"/>
        </w:rPr>
      </w:pPr>
      <w:r>
        <w:rPr>
          <w:noProof/>
        </w:rPr>
        <w:drawing>
          <wp:inline distT="0" distB="0" distL="0" distR="0" wp14:anchorId="315ED541" wp14:editId="1E27F6F5">
            <wp:extent cx="5502910" cy="3094990"/>
            <wp:effectExtent l="0" t="0" r="2540" b="0"/>
            <wp:docPr id="14016616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61645" name="Imagem 14016616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0E41" w14:textId="77777777" w:rsidR="001941CD" w:rsidRDefault="001941CD">
      <w:pPr>
        <w:spacing w:before="80" w:after="120" w:line="276" w:lineRule="auto"/>
        <w:jc w:val="both"/>
      </w:pPr>
    </w:p>
    <w:p w14:paraId="2964AE04" w14:textId="77777777" w:rsidR="00416CCE" w:rsidRDefault="00416CCE">
      <w:pPr>
        <w:spacing w:before="80" w:after="80"/>
      </w:pPr>
    </w:p>
    <w:p w14:paraId="35CC1616" w14:textId="77777777" w:rsidR="001941CD" w:rsidRDefault="001941CD">
      <w:pPr>
        <w:pStyle w:val="Ttulo1"/>
        <w:pBdr>
          <w:bottom w:val="single" w:sz="4" w:space="6" w:color="7B1C2E"/>
        </w:pBdr>
      </w:pPr>
    </w:p>
    <w:p w14:paraId="291A7305" w14:textId="77777777" w:rsidR="001941CD" w:rsidRDefault="001941CD">
      <w:pPr>
        <w:pStyle w:val="Ttulo1"/>
        <w:pBdr>
          <w:bottom w:val="single" w:sz="4" w:space="6" w:color="7B1C2E"/>
        </w:pBdr>
      </w:pPr>
    </w:p>
    <w:p w14:paraId="167495BD" w14:textId="7178246E" w:rsidR="00416CCE" w:rsidRDefault="00000000">
      <w:pPr>
        <w:pStyle w:val="Ttulo1"/>
        <w:pBdr>
          <w:bottom w:val="single" w:sz="4" w:space="6" w:color="7B1C2E"/>
        </w:pBdr>
      </w:pPr>
      <w:r>
        <w:lastRenderedPageBreak/>
        <w:t>10. Conclusão</w:t>
      </w:r>
    </w:p>
    <w:p w14:paraId="11A135AD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 xml:space="preserve">O projeto </w:t>
      </w:r>
      <w:proofErr w:type="spellStart"/>
      <w:r>
        <w:rPr>
          <w:color w:val="555555"/>
        </w:rPr>
        <w:t>WineSense</w:t>
      </w:r>
      <w:proofErr w:type="spellEnd"/>
      <w:r>
        <w:rPr>
          <w:color w:val="555555"/>
        </w:rPr>
        <w:t xml:space="preserve"> representa uma resposta concreta e tecnicamente fundamentada a um problema real e economicamente significativo da indústria vitivinícola: a ausência de monitoramento contínuo e automatizado da temperatura durante o processo de fermentação.</w:t>
      </w:r>
    </w:p>
    <w:p w14:paraId="7094E24B" w14:textId="77777777" w:rsidR="00416CCE" w:rsidRDefault="00416CCE">
      <w:pPr>
        <w:spacing w:before="80" w:after="80"/>
      </w:pPr>
    </w:p>
    <w:p w14:paraId="1ABA5D25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 xml:space="preserve">Ao integrar hardware de baixo custo (Arduino + sensor LM35), APIs robustas, banco de dados relacional e uma interface web intuitiva, o sistema entrega ao produtor de vinho uma ferramenta que transforma dados brutos de temperatura em informação acionável — permitindo intervenções rápidas, prevenindo perdas de lotes e garantindo a qualidade sensorial do </w:t>
      </w:r>
      <w:proofErr w:type="gramStart"/>
      <w:r>
        <w:rPr>
          <w:color w:val="555555"/>
        </w:rPr>
        <w:t>produto final</w:t>
      </w:r>
      <w:proofErr w:type="gramEnd"/>
      <w:r>
        <w:rPr>
          <w:color w:val="555555"/>
        </w:rPr>
        <w:t>.</w:t>
      </w:r>
    </w:p>
    <w:p w14:paraId="7A941EB1" w14:textId="77777777" w:rsidR="00416CCE" w:rsidRDefault="00416CCE">
      <w:pPr>
        <w:spacing w:before="80" w:after="80"/>
      </w:pPr>
    </w:p>
    <w:p w14:paraId="1F6A6CBB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 xml:space="preserve">Os resultados esperados com a implementação do </w:t>
      </w:r>
      <w:proofErr w:type="spellStart"/>
      <w:r>
        <w:rPr>
          <w:color w:val="555555"/>
        </w:rPr>
        <w:t>WineSense</w:t>
      </w:r>
      <w:proofErr w:type="spellEnd"/>
      <w:r>
        <w:rPr>
          <w:color w:val="555555"/>
        </w:rPr>
        <w:t xml:space="preserve"> são:</w:t>
      </w:r>
    </w:p>
    <w:p w14:paraId="50DA024C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Redução significativa de perdas por falhas no controle térmico da fermentação;</w:t>
      </w:r>
    </w:p>
    <w:p w14:paraId="5696F892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Maior consistência na qualidade dos vinhos produzidos;</w:t>
      </w:r>
    </w:p>
    <w:p w14:paraId="78CAE682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Registro histórico completo para análise de performance e auditorias;</w:t>
      </w:r>
    </w:p>
    <w:p w14:paraId="1AF9F188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Tomada de decisão mais ágil e embasada por parte dos responsáveis técnicos;</w:t>
      </w:r>
    </w:p>
    <w:p w14:paraId="01B39BE4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Contribuição para a sustentabilidade operacional das vinícolas.</w:t>
      </w:r>
    </w:p>
    <w:p w14:paraId="6270371E" w14:textId="77777777" w:rsidR="00416CCE" w:rsidRDefault="00416CCE">
      <w:pPr>
        <w:spacing w:before="80" w:after="80"/>
      </w:pPr>
    </w:p>
    <w:p w14:paraId="05FF6A13" w14:textId="77777777" w:rsidR="00416CCE" w:rsidRDefault="00000000">
      <w:pPr>
        <w:pStyle w:val="Ttulo2"/>
      </w:pPr>
      <w:r>
        <w:t>Próximos Passos</w:t>
      </w:r>
    </w:p>
    <w:p w14:paraId="3294FBCC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 xml:space="preserve">Com a conclusão desta fase do projeto, a equipe identifica as seguintes evoluções naturais para versões futuras do </w:t>
      </w:r>
      <w:proofErr w:type="spellStart"/>
      <w:r>
        <w:rPr>
          <w:color w:val="555555"/>
        </w:rPr>
        <w:t>WineSense</w:t>
      </w:r>
      <w:proofErr w:type="spellEnd"/>
      <w:r>
        <w:rPr>
          <w:color w:val="555555"/>
        </w:rPr>
        <w:t>:</w:t>
      </w:r>
    </w:p>
    <w:p w14:paraId="188C90FC" w14:textId="77777777" w:rsidR="00416CCE" w:rsidRDefault="00416CCE">
      <w:pPr>
        <w:spacing w:before="80" w:after="80"/>
      </w:pPr>
    </w:p>
    <w:p w14:paraId="63A2DF26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Expansão para monitoramento de outros parâmetros críticos da fermentação, como pH, umidade e nível de CO₂, transformando o sistema em uma plataforma completa de controle de qualidade;</w:t>
      </w:r>
    </w:p>
    <w:p w14:paraId="7A579935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Desenvolvimento de um módulo de controle automático de temperatura, eliminando a necessidade de intervenção manual e integrando o sistema diretamente a equipamentos de refrigeração e aquecimento dos tanques;</w:t>
      </w:r>
    </w:p>
    <w:p w14:paraId="0D9D6F62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Implementação de modelos preditivos com Machine Learning para antecipar desvios de temperatura com base em padrões históricos, aumentando o tempo de resposta disponível para o operador;</w:t>
      </w:r>
    </w:p>
    <w:p w14:paraId="6BC6B015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Integração com sistemas ERP utilizados por vinícolas de maior porte, permitindo correlacionar dados de fermentação com dados financeiros, de estoque e de qualidade final do produto;</w:t>
      </w:r>
    </w:p>
    <w:p w14:paraId="405DF949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Desenvolvimento de aplicativo mobile nativo (iOS e Android) para acompanhamento remoto em tempo real, com notificações </w:t>
      </w:r>
      <w:proofErr w:type="spellStart"/>
      <w:r>
        <w:rPr>
          <w:color w:val="555555"/>
        </w:rPr>
        <w:t>push</w:t>
      </w:r>
      <w:proofErr w:type="spellEnd"/>
      <w:r>
        <w:rPr>
          <w:color w:val="555555"/>
        </w:rPr>
        <w:t xml:space="preserve"> para alertas críticos;</w:t>
      </w:r>
    </w:p>
    <w:p w14:paraId="70312F79" w14:textId="77777777" w:rsidR="00416CCE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Expansão do escopo de monitoramento para cobrir também as etapas de armazenamento e transporte do vinho, completando o ciclo de controle de qualidade.</w:t>
      </w:r>
    </w:p>
    <w:p w14:paraId="29F71983" w14:textId="77777777" w:rsidR="00416CCE" w:rsidRDefault="00416CCE">
      <w:pPr>
        <w:spacing w:before="80" w:after="80"/>
      </w:pPr>
    </w:p>
    <w:p w14:paraId="079A8771" w14:textId="77777777" w:rsidR="00416CCE" w:rsidRDefault="00000000">
      <w:pPr>
        <w:spacing w:before="80" w:after="120" w:line="276" w:lineRule="auto"/>
        <w:jc w:val="both"/>
      </w:pPr>
      <w:r>
        <w:rPr>
          <w:color w:val="555555"/>
        </w:rPr>
        <w:t xml:space="preserve">O </w:t>
      </w:r>
      <w:proofErr w:type="spellStart"/>
      <w:r>
        <w:rPr>
          <w:color w:val="555555"/>
        </w:rPr>
        <w:t>WineSense</w:t>
      </w:r>
      <w:proofErr w:type="spellEnd"/>
      <w:r>
        <w:rPr>
          <w:color w:val="555555"/>
        </w:rPr>
        <w:t xml:space="preserve"> consolida, portanto, uma base tecnológica sólida e escalável, com potencial real de crescimento e de impacto positivo tanto para produtores artesanais quanto para </w:t>
      </w:r>
      <w:r>
        <w:rPr>
          <w:color w:val="555555"/>
        </w:rPr>
        <w:lastRenderedPageBreak/>
        <w:t>grandes vinícolas — contribuindo para a competitividade do setor e para a qualidade dos vinhos brasileiros no mercado nacional e internacional.</w:t>
      </w:r>
    </w:p>
    <w:p w14:paraId="4E4AAD27" w14:textId="77777777" w:rsidR="00416CCE" w:rsidRDefault="00416CCE">
      <w:pPr>
        <w:spacing w:before="80" w:after="80"/>
      </w:pPr>
    </w:p>
    <w:p w14:paraId="21E1865D" w14:textId="77777777" w:rsidR="00416CCE" w:rsidRDefault="00000000">
      <w:pPr>
        <w:pStyle w:val="Ttulo1"/>
        <w:pBdr>
          <w:bottom w:val="single" w:sz="4" w:space="6" w:color="7B1C2E"/>
        </w:pBdr>
      </w:pPr>
      <w:r>
        <w:t>Referências Bibliográficas</w:t>
      </w:r>
    </w:p>
    <w:p w14:paraId="63EC656A" w14:textId="77777777" w:rsidR="00416CCE" w:rsidRDefault="00000000">
      <w:pPr>
        <w:spacing w:before="80" w:after="120"/>
      </w:pPr>
      <w:r>
        <w:rPr>
          <w:b/>
          <w:bCs/>
          <w:color w:val="555555"/>
        </w:rPr>
        <w:t xml:space="preserve">OIV – Organização Internacional da Vinha e do Vinho. </w:t>
      </w:r>
      <w:r>
        <w:rPr>
          <w:color w:val="555555"/>
        </w:rPr>
        <w:t>Relatórios estatísticos da produção mundial de vinho. Disponível em: https://www.oiv.int/. Acesso em: 13 mar. 2026.</w:t>
      </w:r>
    </w:p>
    <w:p w14:paraId="7EFB8638" w14:textId="77777777" w:rsidR="00416CCE" w:rsidRDefault="00000000">
      <w:pPr>
        <w:spacing w:before="80" w:after="120"/>
      </w:pPr>
      <w:r>
        <w:rPr>
          <w:b/>
          <w:bCs/>
          <w:color w:val="555555"/>
        </w:rPr>
        <w:t xml:space="preserve">EMBRAPA UVA E VINHO. </w:t>
      </w:r>
      <w:r>
        <w:rPr>
          <w:color w:val="555555"/>
        </w:rPr>
        <w:t>Produção e qualidade do vinho. Disponível em: https://www.embrapa.br/uva-e-vinho. Acesso em: 5 mar. 2026.</w:t>
      </w:r>
    </w:p>
    <w:p w14:paraId="12591612" w14:textId="77777777" w:rsidR="00416CCE" w:rsidRDefault="00000000">
      <w:pPr>
        <w:spacing w:before="80" w:after="120"/>
      </w:pPr>
      <w:r>
        <w:rPr>
          <w:b/>
          <w:bCs/>
          <w:color w:val="555555"/>
        </w:rPr>
        <w:t xml:space="preserve">SOMMELIER SCHOOL. </w:t>
      </w:r>
      <w:r>
        <w:rPr>
          <w:color w:val="555555"/>
        </w:rPr>
        <w:t>Temperaturas ideais para armazenamento de vinhos. Disponível em: https://www.sommelierschool.com.br/. Acesso em: 5 mar. 2026.</w:t>
      </w:r>
    </w:p>
    <w:p w14:paraId="7EB07099" w14:textId="77777777" w:rsidR="00416CCE" w:rsidRDefault="00000000">
      <w:pPr>
        <w:spacing w:before="80" w:after="120"/>
      </w:pPr>
      <w:r>
        <w:rPr>
          <w:b/>
          <w:bCs/>
          <w:color w:val="555555"/>
        </w:rPr>
        <w:t xml:space="preserve">PRESSMAN, Roger S. </w:t>
      </w:r>
      <w:r>
        <w:rPr>
          <w:color w:val="555555"/>
        </w:rPr>
        <w:t>Engenharia de Software. 8. ed. Porto Alegre: AMGH, 2016.</w:t>
      </w:r>
    </w:p>
    <w:p w14:paraId="51DCA966" w14:textId="77777777" w:rsidR="00416CCE" w:rsidRDefault="00000000">
      <w:pPr>
        <w:spacing w:before="80" w:after="120"/>
      </w:pPr>
      <w:r>
        <w:rPr>
          <w:b/>
          <w:bCs/>
          <w:color w:val="555555"/>
        </w:rPr>
        <w:t xml:space="preserve">SOMMERVILLE, Ian. </w:t>
      </w:r>
      <w:r>
        <w:rPr>
          <w:color w:val="555555"/>
        </w:rPr>
        <w:t>Engenharia de Software. 10. ed. São Paulo: Pearson, 2019.</w:t>
      </w:r>
    </w:p>
    <w:p w14:paraId="195B85CC" w14:textId="77777777" w:rsidR="00416CCE" w:rsidRDefault="00000000">
      <w:pPr>
        <w:spacing w:before="80" w:after="120"/>
      </w:pPr>
      <w:r>
        <w:rPr>
          <w:b/>
          <w:bCs/>
          <w:color w:val="555555"/>
        </w:rPr>
        <w:t xml:space="preserve">SCHWABER, Ken; SUTHERLAND, Jeff. </w:t>
      </w:r>
      <w:r>
        <w:rPr>
          <w:color w:val="555555"/>
        </w:rPr>
        <w:t>Guia do Scrum. Disponível em: https://scrumguides.org/. Acesso em: 20 mai. 2026.</w:t>
      </w:r>
    </w:p>
    <w:sectPr w:rsidR="00416CCE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8E465" w14:textId="77777777" w:rsidR="00242EF9" w:rsidRDefault="00242EF9">
      <w:r>
        <w:separator/>
      </w:r>
    </w:p>
  </w:endnote>
  <w:endnote w:type="continuationSeparator" w:id="0">
    <w:p w14:paraId="1FE68D0E" w14:textId="77777777" w:rsidR="00242EF9" w:rsidRDefault="00242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F21EF" w14:textId="77777777" w:rsidR="00416CCE" w:rsidRDefault="00000000">
    <w:pPr>
      <w:pBdr>
        <w:top w:val="single" w:sz="4" w:space="4" w:color="7B1C2E"/>
      </w:pBdr>
      <w:tabs>
        <w:tab w:val="right" w:pos="9026"/>
      </w:tabs>
    </w:pPr>
    <w:r>
      <w:rPr>
        <w:color w:val="888888"/>
        <w:sz w:val="18"/>
        <w:szCs w:val="18"/>
      </w:rPr>
      <w:t xml:space="preserve">Faculdade São Paulo Tech </w:t>
    </w:r>
    <w:proofErr w:type="spellStart"/>
    <w:r>
      <w:rPr>
        <w:color w:val="888888"/>
        <w:sz w:val="18"/>
        <w:szCs w:val="18"/>
      </w:rPr>
      <w:t>School</w:t>
    </w:r>
    <w:proofErr w:type="spellEnd"/>
    <w:r>
      <w:rPr>
        <w:color w:val="888888"/>
        <w:sz w:val="18"/>
        <w:szCs w:val="18"/>
      </w:rPr>
      <w:t xml:space="preserve"> — Ciência da Computação, 2026</w:t>
    </w:r>
    <w:r>
      <w:rPr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941C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F758B" w14:textId="77777777" w:rsidR="00242EF9" w:rsidRDefault="00242EF9">
      <w:r>
        <w:separator/>
      </w:r>
    </w:p>
  </w:footnote>
  <w:footnote w:type="continuationSeparator" w:id="0">
    <w:p w14:paraId="2DB0FECE" w14:textId="77777777" w:rsidR="00242EF9" w:rsidRDefault="00242E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6AA97" w14:textId="77777777" w:rsidR="00416CCE" w:rsidRDefault="00000000">
    <w:pPr>
      <w:pBdr>
        <w:bottom w:val="single" w:sz="4" w:space="4" w:color="7B1C2E"/>
      </w:pBdr>
      <w:spacing w:after="80"/>
    </w:pPr>
    <w:proofErr w:type="spellStart"/>
    <w:proofErr w:type="gramStart"/>
    <w:r>
      <w:rPr>
        <w:b/>
        <w:bCs/>
        <w:color w:val="7B1C2E"/>
      </w:rPr>
      <w:t>WineSense</w:t>
    </w:r>
    <w:proofErr w:type="spellEnd"/>
    <w:r>
      <w:rPr>
        <w:color w:val="888888"/>
        <w:sz w:val="20"/>
        <w:szCs w:val="20"/>
      </w:rPr>
      <w:t xml:space="preserve">  |</w:t>
    </w:r>
    <w:proofErr w:type="gramEnd"/>
    <w:r>
      <w:rPr>
        <w:color w:val="888888"/>
        <w:sz w:val="20"/>
        <w:szCs w:val="20"/>
      </w:rPr>
      <w:t xml:space="preserve">  Sistema de Monitoramento de Temperatura na Fermentação de Vinho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79B8"/>
    <w:multiLevelType w:val="hybridMultilevel"/>
    <w:tmpl w:val="8F66DF3A"/>
    <w:lvl w:ilvl="0" w:tplc="339651BC">
      <w:start w:val="1"/>
      <w:numFmt w:val="bullet"/>
      <w:lvlText w:val="●"/>
      <w:lvlJc w:val="left"/>
      <w:pPr>
        <w:ind w:left="720" w:hanging="360"/>
      </w:pPr>
    </w:lvl>
    <w:lvl w:ilvl="1" w:tplc="F3A219AC">
      <w:start w:val="1"/>
      <w:numFmt w:val="bullet"/>
      <w:lvlText w:val="○"/>
      <w:lvlJc w:val="left"/>
      <w:pPr>
        <w:ind w:left="1440" w:hanging="360"/>
      </w:pPr>
    </w:lvl>
    <w:lvl w:ilvl="2" w:tplc="42EE3170">
      <w:start w:val="1"/>
      <w:numFmt w:val="bullet"/>
      <w:lvlText w:val="■"/>
      <w:lvlJc w:val="left"/>
      <w:pPr>
        <w:ind w:left="2160" w:hanging="360"/>
      </w:pPr>
    </w:lvl>
    <w:lvl w:ilvl="3" w:tplc="1A347EF4">
      <w:start w:val="1"/>
      <w:numFmt w:val="bullet"/>
      <w:lvlText w:val="●"/>
      <w:lvlJc w:val="left"/>
      <w:pPr>
        <w:ind w:left="2880" w:hanging="360"/>
      </w:pPr>
    </w:lvl>
    <w:lvl w:ilvl="4" w:tplc="DBA8626C">
      <w:start w:val="1"/>
      <w:numFmt w:val="bullet"/>
      <w:lvlText w:val="○"/>
      <w:lvlJc w:val="left"/>
      <w:pPr>
        <w:ind w:left="3600" w:hanging="360"/>
      </w:pPr>
    </w:lvl>
    <w:lvl w:ilvl="5" w:tplc="508208C2">
      <w:start w:val="1"/>
      <w:numFmt w:val="bullet"/>
      <w:lvlText w:val="■"/>
      <w:lvlJc w:val="left"/>
      <w:pPr>
        <w:ind w:left="4320" w:hanging="360"/>
      </w:pPr>
    </w:lvl>
    <w:lvl w:ilvl="6" w:tplc="76BED0F4">
      <w:start w:val="1"/>
      <w:numFmt w:val="bullet"/>
      <w:lvlText w:val="●"/>
      <w:lvlJc w:val="left"/>
      <w:pPr>
        <w:ind w:left="5040" w:hanging="360"/>
      </w:pPr>
    </w:lvl>
    <w:lvl w:ilvl="7" w:tplc="D716EA84">
      <w:start w:val="1"/>
      <w:numFmt w:val="bullet"/>
      <w:lvlText w:val="●"/>
      <w:lvlJc w:val="left"/>
      <w:pPr>
        <w:ind w:left="5760" w:hanging="360"/>
      </w:pPr>
    </w:lvl>
    <w:lvl w:ilvl="8" w:tplc="8402CF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A571E5"/>
    <w:multiLevelType w:val="hybridMultilevel"/>
    <w:tmpl w:val="39667F02"/>
    <w:lvl w:ilvl="0" w:tplc="D18A13DA">
      <w:start w:val="1"/>
      <w:numFmt w:val="bullet"/>
      <w:lvlText w:val="•"/>
      <w:lvlJc w:val="left"/>
      <w:pPr>
        <w:ind w:left="720" w:hanging="360"/>
      </w:pPr>
    </w:lvl>
    <w:lvl w:ilvl="1" w:tplc="055271BA">
      <w:numFmt w:val="decimal"/>
      <w:lvlText w:val=""/>
      <w:lvlJc w:val="left"/>
    </w:lvl>
    <w:lvl w:ilvl="2" w:tplc="49024C44">
      <w:numFmt w:val="decimal"/>
      <w:lvlText w:val=""/>
      <w:lvlJc w:val="left"/>
    </w:lvl>
    <w:lvl w:ilvl="3" w:tplc="426A2C88">
      <w:numFmt w:val="decimal"/>
      <w:lvlText w:val=""/>
      <w:lvlJc w:val="left"/>
    </w:lvl>
    <w:lvl w:ilvl="4" w:tplc="DE5C280E">
      <w:numFmt w:val="decimal"/>
      <w:lvlText w:val=""/>
      <w:lvlJc w:val="left"/>
    </w:lvl>
    <w:lvl w:ilvl="5" w:tplc="0A3ACEF8">
      <w:numFmt w:val="decimal"/>
      <w:lvlText w:val=""/>
      <w:lvlJc w:val="left"/>
    </w:lvl>
    <w:lvl w:ilvl="6" w:tplc="B21C57F0">
      <w:numFmt w:val="decimal"/>
      <w:lvlText w:val=""/>
      <w:lvlJc w:val="left"/>
    </w:lvl>
    <w:lvl w:ilvl="7" w:tplc="2ACAE958">
      <w:numFmt w:val="decimal"/>
      <w:lvlText w:val=""/>
      <w:lvlJc w:val="left"/>
    </w:lvl>
    <w:lvl w:ilvl="8" w:tplc="6D0CFEE2">
      <w:numFmt w:val="decimal"/>
      <w:lvlText w:val=""/>
      <w:lvlJc w:val="left"/>
    </w:lvl>
  </w:abstractNum>
  <w:num w:numId="1" w16cid:durableId="93676324">
    <w:abstractNumId w:val="0"/>
    <w:lvlOverride w:ilvl="0">
      <w:startOverride w:val="1"/>
    </w:lvlOverride>
  </w:num>
  <w:num w:numId="2" w16cid:durableId="4036430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CCE"/>
    <w:rsid w:val="001941CD"/>
    <w:rsid w:val="00242EF9"/>
    <w:rsid w:val="00416CCE"/>
    <w:rsid w:val="006D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8DAB6"/>
  <w15:docId w15:val="{4037EB89-D0AA-4031-8F92-9F8FCCE0A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7B1C2E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4A102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3262</Words>
  <Characters>17615</Characters>
  <Application>Microsoft Office Word</Application>
  <DocSecurity>0</DocSecurity>
  <Lines>146</Lines>
  <Paragraphs>41</Paragraphs>
  <ScaleCrop>false</ScaleCrop>
  <Company/>
  <LinksUpToDate>false</LinksUpToDate>
  <CharactersWithSpaces>20836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MARINA SANTOS PAIXÃO RIBEIRO</cp:lastModifiedBy>
  <cp:revision>2</cp:revision>
  <dcterms:created xsi:type="dcterms:W3CDTF">2026-06-03T18:30:00Z</dcterms:created>
  <dcterms:modified xsi:type="dcterms:W3CDTF">2026-06-03T18:45:00Z</dcterms:modified>
</cp:coreProperties>
</file>