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3. QUIDS (Cash, Bank, Treasury) — Days 5-6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Role: Cashflow, Bank Reconciliation, Fuel Payment Monitoring, Expenses, Treasury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Documents She Handles: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Document | Format | Where does it come from?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|----------|--------|------------------------|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Bank Statements (12 accounts , 9 banks ) | ? |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Bank Deposit Slips | ? | from bank|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Check Vouchers | ? | treasury|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Weekly Cash Flow Report | ? | treasury|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Bank Reconciliation | ? | data from cashier and treasury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PCF Vouchers | ? | leaslyn(general), maintenance(treasury), technical(Alywin)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Fuel Payment Records | ? | from COO/ALywin/treasury/liason/audit(James)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Observe Specifically: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**Bank reconciliation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Walk me through reconciling ONE bank account. 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How many bank accounts do you actively reconcile?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How long does it take per bank? - 10 to 15mins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What tools do you use? Excel and Manual check-off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What causes differences between book and bank? -&gt; typo,POP, cashier typo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Show me your bank reconciliation template.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**Weekly cash cycle:**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Walk me through the COLLECTIBLES sheet from start to finish.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Who sends the Distribution Dept data?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Who sends the Finance Dept data?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How do you compute the gross mark-up? Leaslyn sir bong.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How do you track cash short/excess? - template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What happens when there's a variance? - trace manually, typo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**12 bank accounts:**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Please list all bank accounts and what each is used for.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Which accounts have maintaining balances/ADB?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Which accounts are active vs dormant?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How do you know the balance of each bank right now?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How often do you check?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**Petty Cash Fund:**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How many PCFs do you manage?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How does replenishment work? If 85%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Show me the last PCF replenishment request.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What kinds of expenses go through PCF? Repairs and maint., technical allowances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**Fuel payments:**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How does fuel payment to depot work?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Who initiates the payment?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How do you track advances to depot vs actual consumption?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**Cash Flow Statement:**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Walk me through producing the weekly cash flow.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Where does each number come from?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How long does it take?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Who uses this report?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Success Metrics: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Metric | Current State | Target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|--------|--------------|--------|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Time to reconcile one bank account | ? | &lt; 15 min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Time to produce weekly cash flow | ? | &lt; 30 min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Bank reconciliation frequency | ? | Daily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Cash cycle settlement time | ? | Same day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Number of unreconciled differences | ? | 0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Time to check all 12 bank balances | ? | &lt; 5 min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Documents to Collect: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Bank reconciliation template (Excel)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Cash flow template (Excel)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COLLECTIBLES sheet (blank and filled)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CASH SHORT sheet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PCF form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Bank statement sample (1 bank)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List of all 12 bank accounts with account numbers, maintaining balances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 </w:t>
        <w:br w:type="textWrapping"/>
        <w:br w:type="textWrapping"/>
        <w:t xml:space="preserve">She is mostly doing all cashflow, as for the release of money and all, checks, cash, etc. whatever was processed during the accounts payable, is released by quibong.</w:t>
      </w:r>
    </w:p>
    <w:sectPr>
      <w:pgSz w:h="16838" w:w="11906" w:orient="portrait"/>
      <w:pgMar w:bottom="720" w:top="72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