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第六课时 CPSC210 关联知识单独讲义</w:t>
      </w:r>
    </w:p>
    <w:p>
      <w:pPr>
        <w:spacing w:after="280"/>
      </w:pPr>
      <w:r>
        <w:rPr>
          <w:rFonts w:ascii="Calibri" w:hAnsi="Calibri" w:eastAsia="Microsoft YaHei"/>
          <w:b w:val="0"/>
          <w:color w:val="555555"/>
          <w:sz w:val="22"/>
        </w:rPr>
        <w:t>主题：从 Flask 图像识别 Web 项目理解面向对象设计、职责划分和系统集成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2F4F7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这份文档怎么用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它不是新的 Flask 教程，而是把第六课时中和 CPSC210 相关的软件工程思想单独拎出来。讲课时可以先跑通 Web 页面，再用这份文档解释为什么代码要这样拆、这样命名、这样处理错误。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本节课和 CPSC210 的关系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第六课的表面目标是做一个 Flask 网页：上传图片，调用模型，返回分类结果。更深一层看，它其实是在训练学生把一个能跑的脚本整理成一个有边界、有职责、有接口的应用系统。这正是 CPSC210 很强调的面向对象设计和工程化思维。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不是只看 AI 模型准确率，而是看模型能力如何被封装成服务。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不是只写一个长脚本，而是把页面、控制器、模型加载、推理逻辑拆开。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不是只让程序在正常路径能跑，而是提前处理数据集、权重、上传文件等异常情况。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不是只会改代码，而是能说明每个模块的职责和依赖关系。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CPSC210 知识点总览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3168"/>
        <w:gridCol w:w="396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CPSC210 概念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本项目对应位置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课堂讲法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职责划分 / 高内聚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app/web_app.py、app/model_loader.py、templates/index.html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一个文件只承担一类主要责任：页面展示、请求控制、模型加载分开讲。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低耦合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 fetch('/predict')，后端返回 JSON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前端不需要知道 PyTorch 怎么推理，只需要读 JSON。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抽象与接口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ModelLoader 抽象类，MobileNetV3Loader / FineTunedLoader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不同模型加载方式遵守同一个 load_model() 约定。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前置条件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resolve_data_root()、resolve_model_path()、save_upload()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程序先检查数据集、权重文件、上传文件是否存在，再继续运行。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异常处理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try / except、FileNotFoundError、ModelDownloadError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错误要在合适的位置被发现，并返回能理解的信息。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状态管理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_model、_metadata、lru_cache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模型和类别名属于服务状态，不应该每次请求都重新加载。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MVC / 分层设计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Model、View、Controller 三层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Model 负责能力，View 负责展示，Controller 负责组织流程。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测试与可验证性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py_compile、Flask test_client、上传图片测试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不只看能不能启动，还要验证首页、接口、模型推理。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职责划分：为什么要拆文件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CPSC210 里经常会强调 single responsibility，也就是一个类或模块最好只负责一类事情。第六课项目里，最重要的拆分是 Model、View、Controller 三层。这个拆分不是为了显得复杂，而是为了让后续修改更容易。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templates/index.html 负责页面结构、上传交互、结果展示。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app/web_app.py 负责接收浏览器请求、组织数据、返回 HTML 或 JSON。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app/model_loader.py 负责构建模型、加载权重、切换到推理模式。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app/transforms.py 和 web_app.py 里的 preprocess_image() 负责把图片变成模型能处理的张量。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2F4F7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给小白的讲法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如果所有代码都写在一个文件里，第一次可能能跑，但后面要改页面、换模型、查错误都会很痛苦。拆文件的目的不是为了多写文件，而是为了让每个文件的责任更清楚。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抽象与接口：ModelLoader 为什么有价值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在 app/model_loader.py 中，ModelLoader 是一个抽象类，它规定子类必须实现 load_model()。这对应 CPSC210 的 abstraction 和 interface 思想：调用者只关心“我能拿到一个可用模型”，不关心模型到底是 MobileNetV3、ResNet18，还是已经微调过的 checkpoint。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>class ModelLoader(ABC):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  @abstractmethod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  def load_model(self) -&gt; nn.Module: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      """Load and return a torch.nn.Module."""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有了这个抽象之后，FineTunedLoader 和 MobileNetV3Loader 都可以被看成 ModelLoader 的一种实现。将来如果要支持新的模型，只要新增一个 loader，并保持 load_model() 这个接口不变，其他调用代码就可以少改。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单例与缓存：为什么模型只加载一次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Web 服务和命令行脚本不同。命令行脚本运行一次就结束，Web 服务会持续接收很多请求。模型权重通常比较大，如果每次上传图片都重新加载模型，速度会很慢，内存也会浪费。因此第六课使用 _model 保存已经加载好的模型对象。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>_model = None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>def get_model():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  global _model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  if _model is None: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      loader = FineTunedLoader(model_path, num_classes=len(class_names))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      _model = loader.load_model()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  return _model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这不是严格意义上完整的设计模式实现，但它体现了单例思想：在一个服务进程里，模型对象只创建一次，后续请求复用同一个对象。load_class_names() 上的 lru_cache 也是同类思路：类别名只需要从训练目录读取一次。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前置条件与异常处理：先检查，再运行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CPSC210 会强调 precondition、exception 和 defensive programming。第六课代码里有几个典型检查点：数据集目录必须存在，模型权重必须存在，上传文件名不能为空，类别数至少要大于等于 2。这些检查让错误更早暴露，也让报错更容易定位。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resolve_data_root() 检查 data/oxford_pet_split/train 或 data/train 是否存在。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resolve_model_path() 检查微调权重文件是否存在。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save_upload() 检查上传文件名是否为空，并保存到 static/uploads。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build_finetune_model() 检查 num_classes 是否至少为 2。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2F4F7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课堂提醒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不要把异常处理讲成“把报错藏起来”。好的异常处理是让错误更清楚、更靠近真正原因，而不是让程序假装没问题。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低耦合：前端为什么只拿 JSON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第六课的前后端通过 /predict 这个接口通信。前端用 fetch() 上传 FormData，后端返回 JSON。这样前端不需要理解 PyTorch，也不需要知道模型文件在哪里。后端也不需要拼复杂 HTML，只要返回结构化结果。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>fetch('/predict', {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method: 'POST',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body: formData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>})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>return jsonify({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  'results': results,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 xml:space="preserve">    'image_url': image_url</w:t>
      </w:r>
    </w:p>
    <w:p>
      <w:pPr>
        <w:spacing w:after="20"/>
        <w:ind w:left="360"/>
      </w:pPr>
      <w:r>
        <w:rPr>
          <w:rFonts w:ascii="Consolas" w:hAnsi="Consolas" w:eastAsia="Microsoft YaHei"/>
          <w:color w:val="202020"/>
          <w:sz w:val="18"/>
        </w:rPr>
        <w:t>})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这就是低耦合的好处：如果以后把页面换成 Vue、React 或小程序，只要接口格式不变，后端模型推理部分可以继续复用。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状态设计：页面也有状态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CPSC210 不只关心类，也关心对象状态是否清楚。第六课的前端页面虽然没有复杂框架，但已经有明显的状态变化：空闲、选择图片、识别中、识别成功、识别失败。学生要能说明页面为什么要显示不同状态。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空闲状态：还没有选择图片，等待用户上传。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预览状态：用户已经选择图片，可以看到图片内容。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识别中状态：请求已经发给后端，按钮或提示应显示加载中。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成功状态：后端返回 Top-3 分类结果，页面展示类别和置信度。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失败状态：后端返回错误或网络失败，页面显示错误提示。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可测试性：本节课应该怎么验收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从 CPSC210 角度看，验收不能只停留在“我打开网页看起来没问题”。更好的检查方式是按边界逐个验证：语法、首页、接口、模型、错误路径。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888"/>
        <w:gridCol w:w="3528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检查项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命令或操作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通过标准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语法检查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python -m py_compile app\web_app.py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没有语法错误。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首页检查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访问 http://127.0.0.1:5000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返回页面，不再出现 TemplateNotFound。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接口检查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上传一张图片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Top-3 JSON，页面能渲染结果。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错误路径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不上传文件或上传无效文件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接口返回清楚的错误信息。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可以布置给学生的 CPSC210 小作业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下面这些作业不要求学生重新训练模型，重点是让他们把软件设计讲清楚。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画出第六课项目的 MVC 分层图，并标出每个文件属于哪一层。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解释 ModelLoader 抽象类的作用，并说明 FineTunedLoader 为什么是它的一种实现。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在 get_model() 里加入一行日志，刷新页面多次，证明模型只加载一次。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找出三个前置条件检查，并说明如果没有这些检查会出现什么问题。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给 /predict 接口设计一个错误测试：没有上传文件时应该返回什么。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写一段话说明：为什么前端拿 JSON 比后端直接拼完整 HTML 更容易扩展。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教师讲课顺序建议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先让学生运行 Web 页面，确认他们知道这个系统最终能做什么。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再回到项目目录，说明每个新增文件的职责。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讲 app/web_app.py 时重点讲 Controller：接请求、调模型、回结果。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讲 app/model_loader.py 时重点讲 abstraction：不同 loader 都实现 load_model()。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讲 get_model() 时重点讲服务状态：模型对象不是每个请求都新建。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最后用测试清单收尾，让学生知道工程代码必须可验证。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一句话总结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第六课和 CPSC210 的核心连接点是：把能跑的 AI 脚本整理成一个职责清楚、接口清楚、状态清楚、错误处理清楚、可以测试的应用系统。Flask 只是载体，真正重要的是软件设计思维。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