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Content>
        <w:p w14:paraId="11829445" w14:textId="0CD3E5C7" w:rsidR="001E5360" w:rsidRDefault="00C4753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4CA1321F"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E5360">
                                      <w:rPr>
                                        <w:caps/>
                                        <w:color w:val="C00000" w:themeColor="accent1"/>
                                        <w:sz w:val="64"/>
                                        <w:szCs w:val="64"/>
                                      </w:rPr>
                                      <w:t>0</w:t>
                                    </w:r>
                                    <w:r w:rsidR="00366EE0">
                                      <w:rPr>
                                        <w:caps/>
                                        <w:color w:val="C00000" w:themeColor="accent1"/>
                                        <w:sz w:val="64"/>
                                        <w:szCs w:val="64"/>
                                        <w:lang/>
                                      </w:rPr>
                                      <w:t>7</w:t>
                                    </w:r>
                                    <w:r w:rsidR="001E5360">
                                      <w:rPr>
                                        <w:caps/>
                                        <w:color w:val="C00000" w:themeColor="accent1"/>
                                        <w:sz w:val="64"/>
                                        <w:szCs w:val="64"/>
                                      </w:rPr>
                                      <w:t>.</w:t>
                                    </w:r>
                                    <w:r w:rsidR="00366EE0">
                                      <w:rPr>
                                        <w:caps/>
                                        <w:color w:val="C00000" w:themeColor="accent1"/>
                                        <w:sz w:val="64"/>
                                        <w:szCs w:val="64"/>
                                        <w:lang/>
                                      </w:rPr>
                                      <w:t>03</w:t>
                                    </w:r>
                                    <w:r w:rsidR="001E5360">
                                      <w:rPr>
                                        <w:caps/>
                                        <w:color w:val="C00000" w:themeColor="accent1"/>
                                        <w:sz w:val="64"/>
                                        <w:szCs w:val="64"/>
                                      </w:rPr>
                                      <w:t xml:space="preserve"> </w:t>
                                    </w:r>
                                    <w:r w:rsidR="00366EE0">
                                      <w:rPr>
                                        <w:caps/>
                                        <w:color w:val="C00000" w:themeColor="accent1"/>
                                        <w:sz w:val="64"/>
                                        <w:szCs w:val="64"/>
                                        <w:lang/>
                                      </w:rPr>
                                      <w:t>Work Templates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4CA1321F"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E5360">
                                <w:rPr>
                                  <w:caps/>
                                  <w:color w:val="C00000" w:themeColor="accent1"/>
                                  <w:sz w:val="64"/>
                                  <w:szCs w:val="64"/>
                                </w:rPr>
                                <w:t>0</w:t>
                              </w:r>
                              <w:r w:rsidR="00366EE0">
                                <w:rPr>
                                  <w:caps/>
                                  <w:color w:val="C00000" w:themeColor="accent1"/>
                                  <w:sz w:val="64"/>
                                  <w:szCs w:val="64"/>
                                  <w:lang w:val="en-CH"/>
                                </w:rPr>
                                <w:t>7</w:t>
                              </w:r>
                              <w:r w:rsidR="001E5360">
                                <w:rPr>
                                  <w:caps/>
                                  <w:color w:val="C00000" w:themeColor="accent1"/>
                                  <w:sz w:val="64"/>
                                  <w:szCs w:val="64"/>
                                </w:rPr>
                                <w:t>.</w:t>
                              </w:r>
                              <w:r w:rsidR="00366EE0">
                                <w:rPr>
                                  <w:caps/>
                                  <w:color w:val="C00000" w:themeColor="accent1"/>
                                  <w:sz w:val="64"/>
                                  <w:szCs w:val="64"/>
                                  <w:lang w:val="en-CH"/>
                                </w:rPr>
                                <w:t>03</w:t>
                              </w:r>
                              <w:r w:rsidR="001E5360">
                                <w:rPr>
                                  <w:caps/>
                                  <w:color w:val="C00000" w:themeColor="accent1"/>
                                  <w:sz w:val="64"/>
                                  <w:szCs w:val="64"/>
                                </w:rPr>
                                <w:t xml:space="preserve"> </w:t>
                              </w:r>
                              <w:r w:rsidR="00366EE0">
                                <w:rPr>
                                  <w:caps/>
                                  <w:color w:val="C00000" w:themeColor="accent1"/>
                                  <w:sz w:val="64"/>
                                  <w:szCs w:val="64"/>
                                  <w:lang w:val="en-CH"/>
                                </w:rPr>
                                <w:t>Work Templates</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1"/>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E829F4C"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2" o:title="" recolor="t" rotate="t" type="frame"/>
                    </v:rect>
                    <w10:wrap anchorx="page" anchory="page"/>
                  </v:group>
                </w:pict>
              </mc:Fallback>
            </mc:AlternateContent>
          </w:r>
        </w:p>
        <w:p w14:paraId="50578B4E" w14:textId="7AEACB89" w:rsidR="001E5360" w:rsidRDefault="003E0A13">
          <w:r>
            <w:rPr>
              <w:noProof/>
            </w:rPr>
            <mc:AlternateContent>
              <mc:Choice Requires="wps">
                <w:drawing>
                  <wp:anchor distT="45720" distB="45720" distL="114300" distR="114300" simplePos="0" relativeHeight="251664384" behindDoc="0" locked="0" layoutInCell="1" allowOverlap="1" wp14:anchorId="4CAA7A5D" wp14:editId="180D1DC7">
                    <wp:simplePos x="0" y="0"/>
                    <wp:positionH relativeFrom="column">
                      <wp:posOffset>1013460</wp:posOffset>
                    </wp:positionH>
                    <wp:positionV relativeFrom="paragraph">
                      <wp:posOffset>3442970</wp:posOffset>
                    </wp:positionV>
                    <wp:extent cx="5050790" cy="8572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0790" cy="85725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lang/>
                                  </w:rPr>
                                </w:pPr>
                                <w:r>
                                  <w:rPr>
                                    <w:color w:val="C00000" w:themeColor="accent1"/>
                                    <w:sz w:val="28"/>
                                    <w:szCs w:val="28"/>
                                    <w:lang/>
                                  </w:rPr>
                                  <w:t>Revision</w:t>
                                </w:r>
                              </w:p>
                              <w:tbl>
                                <w:tblPr>
                                  <w:tblStyle w:val="TableGrid"/>
                                  <w:tblW w:w="0" w:type="auto"/>
                                  <w:tblLook w:val="04A0" w:firstRow="1" w:lastRow="0" w:firstColumn="1" w:lastColumn="0" w:noHBand="0" w:noVBand="1"/>
                                </w:tblPr>
                                <w:tblGrid>
                                  <w:gridCol w:w="2472"/>
                                  <w:gridCol w:w="2472"/>
                                  <w:gridCol w:w="2706"/>
                                </w:tblGrid>
                                <w:tr w:rsidR="0019283C" w:rsidRPr="0019283C" w14:paraId="1A3CB24C" w14:textId="77777777" w:rsidTr="003E0A13">
                                  <w:tc>
                                    <w:tcPr>
                                      <w:tcW w:w="2472" w:type="dxa"/>
                                      <w:shd w:val="clear" w:color="auto" w:fill="F2F2F2" w:themeFill="background1" w:themeFillShade="F2"/>
                                    </w:tcPr>
                                    <w:p w14:paraId="743D412B" w14:textId="4A808367" w:rsidR="0019283C" w:rsidRPr="0019283C" w:rsidRDefault="0019283C" w:rsidP="0019283C">
                                      <w:pPr>
                                        <w:jc w:val="center"/>
                                        <w:rPr>
                                          <w:color w:val="595959" w:themeColor="text1" w:themeTint="A6"/>
                                          <w:lang/>
                                        </w:rPr>
                                      </w:pPr>
                                      <w:r>
                                        <w:rPr>
                                          <w:color w:val="595959" w:themeColor="text1" w:themeTint="A6"/>
                                          <w:lang/>
                                        </w:rPr>
                                        <w:t>Author, Name</w:t>
                                      </w:r>
                                    </w:p>
                                  </w:tc>
                                  <w:tc>
                                    <w:tcPr>
                                      <w:tcW w:w="2472" w:type="dxa"/>
                                      <w:shd w:val="clear" w:color="auto" w:fill="F2F2F2" w:themeFill="background1" w:themeFillShade="F2"/>
                                    </w:tcPr>
                                    <w:p w14:paraId="6CFA01EF" w14:textId="2E87C2BC" w:rsidR="0019283C" w:rsidRPr="0019283C" w:rsidRDefault="0019283C" w:rsidP="0019283C">
                                      <w:pPr>
                                        <w:jc w:val="center"/>
                                        <w:rPr>
                                          <w:color w:val="595959" w:themeColor="text1" w:themeTint="A6"/>
                                          <w:lang/>
                                        </w:rPr>
                                      </w:pPr>
                                      <w:r>
                                        <w:rPr>
                                          <w:color w:val="595959" w:themeColor="text1" w:themeTint="A6"/>
                                          <w:lang/>
                                        </w:rPr>
                                        <w:t>Date</w:t>
                                      </w:r>
                                    </w:p>
                                  </w:tc>
                                  <w:tc>
                                    <w:tcPr>
                                      <w:tcW w:w="2706" w:type="dxa"/>
                                      <w:shd w:val="clear" w:color="auto" w:fill="F2F2F2" w:themeFill="background1" w:themeFillShade="F2"/>
                                    </w:tcPr>
                                    <w:p w14:paraId="4E291CA5" w14:textId="50732D9C" w:rsidR="0019283C" w:rsidRPr="0019283C" w:rsidRDefault="0019283C" w:rsidP="0019283C">
                                      <w:pPr>
                                        <w:jc w:val="center"/>
                                        <w:rPr>
                                          <w:color w:val="595959" w:themeColor="text1" w:themeTint="A6"/>
                                          <w:lang/>
                                        </w:rPr>
                                      </w:pPr>
                                      <w:r>
                                        <w:rPr>
                                          <w:color w:val="595959" w:themeColor="text1" w:themeTint="A6"/>
                                          <w:lang/>
                                        </w:rPr>
                                        <w:t>Notes</w:t>
                                      </w:r>
                                    </w:p>
                                  </w:tc>
                                </w:tr>
                                <w:tr w:rsidR="0019283C" w:rsidRPr="0019283C" w14:paraId="70FEEA8F" w14:textId="77777777" w:rsidTr="003E0A13">
                                  <w:tc>
                                    <w:tcPr>
                                      <w:tcW w:w="2472" w:type="dxa"/>
                                    </w:tcPr>
                                    <w:p w14:paraId="2590C49C" w14:textId="09127128" w:rsidR="0019283C" w:rsidRPr="004F7A72" w:rsidRDefault="004F7A72">
                                      <w:pPr>
                                        <w:rPr>
                                          <w:color w:val="595959" w:themeColor="text1" w:themeTint="A6"/>
                                        </w:rPr>
                                      </w:pPr>
                                      <w:r>
                                        <w:rPr>
                                          <w:color w:val="595959" w:themeColor="text1" w:themeTint="A6"/>
                                        </w:rPr>
                                        <w:t>Frederic LURIN</w:t>
                                      </w:r>
                                    </w:p>
                                  </w:tc>
                                  <w:tc>
                                    <w:tcPr>
                                      <w:tcW w:w="2472" w:type="dxa"/>
                                    </w:tcPr>
                                    <w:p w14:paraId="3DD35496" w14:textId="43E85B1B" w:rsidR="0019283C" w:rsidRPr="004F7A72" w:rsidRDefault="004F7A72">
                                      <w:pPr>
                                        <w:rPr>
                                          <w:color w:val="595959" w:themeColor="text1" w:themeTint="A6"/>
                                        </w:rPr>
                                      </w:pPr>
                                      <w:r>
                                        <w:rPr>
                                          <w:color w:val="595959" w:themeColor="text1" w:themeTint="A6"/>
                                        </w:rPr>
                                        <w:t>21/12/2024</w:t>
                                      </w:r>
                                    </w:p>
                                  </w:tc>
                                  <w:tc>
                                    <w:tcPr>
                                      <w:tcW w:w="2706" w:type="dxa"/>
                                    </w:tcPr>
                                    <w:p w14:paraId="6F60D602" w14:textId="5BDB4410" w:rsidR="0019283C" w:rsidRPr="004F7A72" w:rsidRDefault="004F7A72">
                                      <w:pPr>
                                        <w:rPr>
                                          <w:color w:val="595959" w:themeColor="text1" w:themeTint="A6"/>
                                        </w:rPr>
                                      </w:pPr>
                                      <w:r>
                                        <w:rPr>
                                          <w:color w:val="595959" w:themeColor="text1" w:themeTint="A6"/>
                                        </w:rPr>
                                        <w:t>Initial definition</w:t>
                                      </w:r>
                                    </w:p>
                                  </w:tc>
                                </w:tr>
                              </w:tbl>
                              <w:p w14:paraId="0D757160" w14:textId="77777777" w:rsidR="0019283C" w:rsidRPr="0019283C" w:rsidRDefault="0019283C">
                                <w:pPr>
                                  <w:rPr>
                                    <w:color w:val="595959" w:themeColor="text1" w:themeTint="A6"/>
                                    <w:lang/>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CAA7A5D" id="_x0000_t202" coordsize="21600,21600" o:spt="202" path="m,l,21600r21600,l21600,xe">
                    <v:stroke joinstyle="miter"/>
                    <v:path gradientshapeok="t" o:connecttype="rect"/>
                  </v:shapetype>
                  <v:shape id="Text Box 2" o:spid="_x0000_s1027" type="#_x0000_t202" style="position:absolute;margin-left:79.8pt;margin-top:271.1pt;width:397.7pt;height:6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" stroked="f">
                    <v:textbox>
                      <w:txbxContent>
                        <w:p w14:paraId="25B03F64" w14:textId="7C867E22" w:rsidR="0019283C" w:rsidRPr="0019283C" w:rsidRDefault="0019283C" w:rsidP="0019283C">
                          <w:pPr>
                            <w:pStyle w:val="NoSpacing"/>
                            <w:jc w:val="right"/>
                            <w:rPr>
                              <w:color w:val="C00000" w:themeColor="accent1"/>
                              <w:sz w:val="28"/>
                              <w:szCs w:val="28"/>
                              <w:lang/>
                            </w:rPr>
                          </w:pPr>
                          <w:r>
                            <w:rPr>
                              <w:color w:val="C00000" w:themeColor="accent1"/>
                              <w:sz w:val="28"/>
                              <w:szCs w:val="28"/>
                              <w:lang/>
                            </w:rPr>
                            <w:t>Revision</w:t>
                          </w:r>
                        </w:p>
                        <w:tbl>
                          <w:tblPr>
                            <w:tblStyle w:val="TableGrid"/>
                            <w:tblW w:w="0" w:type="auto"/>
                            <w:tblLook w:val="04A0" w:firstRow="1" w:lastRow="0" w:firstColumn="1" w:lastColumn="0" w:noHBand="0" w:noVBand="1"/>
                          </w:tblPr>
                          <w:tblGrid>
                            <w:gridCol w:w="2472"/>
                            <w:gridCol w:w="2472"/>
                            <w:gridCol w:w="2706"/>
                          </w:tblGrid>
                          <w:tr w:rsidR="0019283C" w:rsidRPr="0019283C" w14:paraId="1A3CB24C" w14:textId="77777777" w:rsidTr="003E0A13">
                            <w:tc>
                              <w:tcPr>
                                <w:tcW w:w="2472" w:type="dxa"/>
                                <w:shd w:val="clear" w:color="auto" w:fill="F2F2F2" w:themeFill="background1" w:themeFillShade="F2"/>
                              </w:tcPr>
                              <w:p w14:paraId="743D412B" w14:textId="4A808367" w:rsidR="0019283C" w:rsidRPr="0019283C" w:rsidRDefault="0019283C" w:rsidP="0019283C">
                                <w:pPr>
                                  <w:jc w:val="center"/>
                                  <w:rPr>
                                    <w:color w:val="595959" w:themeColor="text1" w:themeTint="A6"/>
                                    <w:lang/>
                                  </w:rPr>
                                </w:pPr>
                                <w:r>
                                  <w:rPr>
                                    <w:color w:val="595959" w:themeColor="text1" w:themeTint="A6"/>
                                    <w:lang/>
                                  </w:rPr>
                                  <w:t>Author, Name</w:t>
                                </w:r>
                              </w:p>
                            </w:tc>
                            <w:tc>
                              <w:tcPr>
                                <w:tcW w:w="2472" w:type="dxa"/>
                                <w:shd w:val="clear" w:color="auto" w:fill="F2F2F2" w:themeFill="background1" w:themeFillShade="F2"/>
                              </w:tcPr>
                              <w:p w14:paraId="6CFA01EF" w14:textId="2E87C2BC" w:rsidR="0019283C" w:rsidRPr="0019283C" w:rsidRDefault="0019283C" w:rsidP="0019283C">
                                <w:pPr>
                                  <w:jc w:val="center"/>
                                  <w:rPr>
                                    <w:color w:val="595959" w:themeColor="text1" w:themeTint="A6"/>
                                    <w:lang/>
                                  </w:rPr>
                                </w:pPr>
                                <w:r>
                                  <w:rPr>
                                    <w:color w:val="595959" w:themeColor="text1" w:themeTint="A6"/>
                                    <w:lang/>
                                  </w:rPr>
                                  <w:t>Date</w:t>
                                </w:r>
                              </w:p>
                            </w:tc>
                            <w:tc>
                              <w:tcPr>
                                <w:tcW w:w="2706" w:type="dxa"/>
                                <w:shd w:val="clear" w:color="auto" w:fill="F2F2F2" w:themeFill="background1" w:themeFillShade="F2"/>
                              </w:tcPr>
                              <w:p w14:paraId="4E291CA5" w14:textId="50732D9C" w:rsidR="0019283C" w:rsidRPr="0019283C" w:rsidRDefault="0019283C" w:rsidP="0019283C">
                                <w:pPr>
                                  <w:jc w:val="center"/>
                                  <w:rPr>
                                    <w:color w:val="595959" w:themeColor="text1" w:themeTint="A6"/>
                                    <w:lang/>
                                  </w:rPr>
                                </w:pPr>
                                <w:r>
                                  <w:rPr>
                                    <w:color w:val="595959" w:themeColor="text1" w:themeTint="A6"/>
                                    <w:lang/>
                                  </w:rPr>
                                  <w:t>Notes</w:t>
                                </w:r>
                              </w:p>
                            </w:tc>
                          </w:tr>
                          <w:tr w:rsidR="0019283C" w:rsidRPr="0019283C" w14:paraId="70FEEA8F" w14:textId="77777777" w:rsidTr="003E0A13">
                            <w:tc>
                              <w:tcPr>
                                <w:tcW w:w="2472" w:type="dxa"/>
                              </w:tcPr>
                              <w:p w14:paraId="2590C49C" w14:textId="09127128" w:rsidR="0019283C" w:rsidRPr="004F7A72" w:rsidRDefault="004F7A72">
                                <w:pPr>
                                  <w:rPr>
                                    <w:color w:val="595959" w:themeColor="text1" w:themeTint="A6"/>
                                  </w:rPr>
                                </w:pPr>
                                <w:r>
                                  <w:rPr>
                                    <w:color w:val="595959" w:themeColor="text1" w:themeTint="A6"/>
                                  </w:rPr>
                                  <w:t>Frederic LURIN</w:t>
                                </w:r>
                              </w:p>
                            </w:tc>
                            <w:tc>
                              <w:tcPr>
                                <w:tcW w:w="2472" w:type="dxa"/>
                              </w:tcPr>
                              <w:p w14:paraId="3DD35496" w14:textId="43E85B1B" w:rsidR="0019283C" w:rsidRPr="004F7A72" w:rsidRDefault="004F7A72">
                                <w:pPr>
                                  <w:rPr>
                                    <w:color w:val="595959" w:themeColor="text1" w:themeTint="A6"/>
                                  </w:rPr>
                                </w:pPr>
                                <w:r>
                                  <w:rPr>
                                    <w:color w:val="595959" w:themeColor="text1" w:themeTint="A6"/>
                                  </w:rPr>
                                  <w:t>21/12/2024</w:t>
                                </w:r>
                              </w:p>
                            </w:tc>
                            <w:tc>
                              <w:tcPr>
                                <w:tcW w:w="2706" w:type="dxa"/>
                              </w:tcPr>
                              <w:p w14:paraId="6F60D602" w14:textId="5BDB4410" w:rsidR="0019283C" w:rsidRPr="004F7A72" w:rsidRDefault="004F7A72">
                                <w:pPr>
                                  <w:rPr>
                                    <w:color w:val="595959" w:themeColor="text1" w:themeTint="A6"/>
                                  </w:rPr>
                                </w:pPr>
                                <w:r>
                                  <w:rPr>
                                    <w:color w:val="595959" w:themeColor="text1" w:themeTint="A6"/>
                                  </w:rPr>
                                  <w:t>Initial definition</w:t>
                                </w:r>
                              </w:p>
                            </w:tc>
                          </w:tr>
                        </w:tbl>
                        <w:p w14:paraId="0D757160" w14:textId="77777777" w:rsidR="0019283C" w:rsidRPr="0019283C" w:rsidRDefault="0019283C">
                          <w:pPr>
                            <w:rPr>
                              <w:color w:val="595959" w:themeColor="text1" w:themeTint="A6"/>
                              <w:lang/>
                            </w:rPr>
                          </w:pPr>
                        </w:p>
                      </w:txbxContent>
                    </v:textbox>
                    <w10:wrap type="square"/>
                  </v:shape>
                </w:pict>
              </mc:Fallback>
            </mc:AlternateContent>
          </w:r>
          <w:r w:rsidR="0019283C">
            <w:rPr>
              <w:noProof/>
            </w:rPr>
            <mc:AlternateContent>
              <mc:Choice Requires="wps">
                <w:drawing>
                  <wp:anchor distT="0" distB="0" distL="114300" distR="114300" simplePos="0" relativeHeight="251661312" behindDoc="0" locked="0" layoutInCell="1" allowOverlap="1" wp14:anchorId="3DB3E3E6" wp14:editId="760826EC">
                    <wp:simplePos x="0" y="0"/>
                    <wp:positionH relativeFrom="margin">
                      <wp:posOffset>-546735</wp:posOffset>
                    </wp:positionH>
                    <wp:positionV relativeFrom="page">
                      <wp:posOffset>6560820</wp:posOffset>
                    </wp:positionV>
                    <wp:extent cx="7175500" cy="1009650"/>
                    <wp:effectExtent l="0" t="0" r="0" b="13970"/>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lang/>
                                  </w:rPr>
                                </w:pPr>
                                <w:r>
                                  <w:rPr>
                                    <w:color w:val="C00000" w:themeColor="accent1"/>
                                    <w:sz w:val="28"/>
                                    <w:szCs w:val="28"/>
                                    <w:lang/>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lang/>
                                      </w:rPr>
                                      <w:t>This Process Design document is provided to Key-Users to record their key decisions regarding the AMOS Process design and the required AMOS configuration.</w:t>
                                    </w:r>
                                    <w:r>
                                      <w:rPr>
                                        <w:color w:val="595959" w:themeColor="text1" w:themeTint="A6"/>
                                        <w:lang/>
                                      </w:rPr>
                                      <w:br/>
                                      <w:t>It is updated throughout the Project Definition Phase and used as the baseline for the Final Acceptance prior to Go-Live</w:t>
                                    </w:r>
                                    <w:r>
                                      <w:rPr>
                                        <w:color w:val="595959" w:themeColor="text1" w:themeTint="A6"/>
                                        <w:lang/>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8" type="#_x0000_t202"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lang w:val="en-CH"/>
                            </w:rPr>
                          </w:pPr>
                          <w:r>
                            <w:rPr>
                              <w:color w:val="C00000" w:themeColor="accent1"/>
                              <w:sz w:val="28"/>
                              <w:szCs w:val="28"/>
                              <w:lang w:val="en-CH"/>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lang w:val="en-CH"/>
                                </w:rPr>
                                <w:t>This Process Design document is provided to Key-Users to record their key decisions regarding the AMOS Process design and the required AMOS configuration.</w:t>
                              </w:r>
                              <w:r>
                                <w:rPr>
                                  <w:color w:val="595959" w:themeColor="text1" w:themeTint="A6"/>
                                  <w:lang w:val="en-CH"/>
                                </w:rPr>
                                <w:br/>
                                <w:t>It is updated throughout the Project Definition Phase and used as the baseline for the Final Acceptance prior to Go-Live</w:t>
                              </w:r>
                              <w:r>
                                <w:rPr>
                                  <w:color w:val="595959" w:themeColor="text1" w:themeTint="A6"/>
                                  <w:lang w:val="en-CH"/>
                                </w:rPr>
                                <w:br/>
                              </w:r>
                            </w:p>
                          </w:sdtContent>
                        </w:sdt>
                      </w:txbxContent>
                    </v:textbox>
                    <w10:wrap type="square" anchorx="margin" anchory="pag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129627294"/>
        <w:docPartObj>
          <w:docPartGallery w:val="Table of Contents"/>
          <w:docPartUnique/>
        </w:docPartObj>
      </w:sdtPr>
      <w:sdtEndPr>
        <w:rPr>
          <w:b/>
          <w:bCs/>
        </w:rPr>
      </w:sdtEndPr>
      <w:sdtContent>
        <w:p w14:paraId="6B9877F9" w14:textId="5F954278" w:rsidR="001F4455" w:rsidRDefault="001F4455">
          <w:pPr>
            <w:pStyle w:val="TOCHeading"/>
          </w:pPr>
          <w:r>
            <w:t>Table of Contents</w:t>
          </w:r>
        </w:p>
        <w:p w14:paraId="09E5C3B0" w14:textId="26A16D36" w:rsidR="006D2432" w:rsidRDefault="001F4455">
          <w:pPr>
            <w:pStyle w:val="TOC1"/>
            <w:rPr>
              <w:rFonts w:eastAsiaTheme="minorEastAsia" w:cstheme="minorBidi"/>
              <w:noProof/>
              <w:kern w:val="2"/>
              <w:szCs w:val="22"/>
              <w:lang/>
              <w14:ligatures w14:val="standardContextual"/>
            </w:rPr>
          </w:pPr>
          <w:r>
            <w:fldChar w:fldCharType="begin"/>
          </w:r>
          <w:r>
            <w:instrText xml:space="preserve"> TOC \o "1-3" \h \z \u </w:instrText>
          </w:r>
          <w:r>
            <w:fldChar w:fldCharType="separate"/>
          </w:r>
          <w:hyperlink w:anchor="_Toc164283173" w:history="1">
            <w:r w:rsidR="006D2432" w:rsidRPr="006F2B25">
              <w:rPr>
                <w:rStyle w:val="Hyperlink"/>
                <w:rFonts w:cstheme="minorHAnsi"/>
                <w:noProof/>
              </w:rPr>
              <w:t>1.</w:t>
            </w:r>
            <w:r w:rsidR="006D2432">
              <w:rPr>
                <w:rFonts w:eastAsiaTheme="minorEastAsia" w:cstheme="minorBidi"/>
                <w:noProof/>
                <w:kern w:val="2"/>
                <w:szCs w:val="22"/>
                <w:lang/>
                <w14:ligatures w14:val="standardContextual"/>
              </w:rPr>
              <w:tab/>
            </w:r>
            <w:r w:rsidR="006D2432" w:rsidRPr="006F2B25">
              <w:rPr>
                <w:rStyle w:val="Hyperlink"/>
                <w:rFonts w:cstheme="minorHAnsi"/>
                <w:noProof/>
              </w:rPr>
              <w:t>Process Overview &amp; Objectives</w:t>
            </w:r>
            <w:r w:rsidR="006D2432">
              <w:rPr>
                <w:noProof/>
                <w:webHidden/>
              </w:rPr>
              <w:tab/>
            </w:r>
            <w:r w:rsidR="006D2432">
              <w:rPr>
                <w:noProof/>
                <w:webHidden/>
              </w:rPr>
              <w:fldChar w:fldCharType="begin"/>
            </w:r>
            <w:r w:rsidR="006D2432">
              <w:rPr>
                <w:noProof/>
                <w:webHidden/>
              </w:rPr>
              <w:instrText xml:space="preserve"> PAGEREF _Toc164283173 \h </w:instrText>
            </w:r>
            <w:r w:rsidR="006D2432">
              <w:rPr>
                <w:noProof/>
                <w:webHidden/>
              </w:rPr>
            </w:r>
            <w:r w:rsidR="006D2432">
              <w:rPr>
                <w:noProof/>
                <w:webHidden/>
              </w:rPr>
              <w:fldChar w:fldCharType="separate"/>
            </w:r>
            <w:r w:rsidR="006D2432">
              <w:rPr>
                <w:noProof/>
                <w:webHidden/>
              </w:rPr>
              <w:t>3</w:t>
            </w:r>
            <w:r w:rsidR="006D2432">
              <w:rPr>
                <w:noProof/>
                <w:webHidden/>
              </w:rPr>
              <w:fldChar w:fldCharType="end"/>
            </w:r>
          </w:hyperlink>
        </w:p>
        <w:p w14:paraId="4E90F893" w14:textId="65DFF542" w:rsidR="006D2432" w:rsidRDefault="00000000">
          <w:pPr>
            <w:pStyle w:val="TOC1"/>
            <w:rPr>
              <w:rFonts w:eastAsiaTheme="minorEastAsia" w:cstheme="minorBidi"/>
              <w:noProof/>
              <w:kern w:val="2"/>
              <w:szCs w:val="22"/>
              <w:lang/>
              <w14:ligatures w14:val="standardContextual"/>
            </w:rPr>
          </w:pPr>
          <w:hyperlink w:anchor="_Toc164283174" w:history="1">
            <w:r w:rsidR="006D2432" w:rsidRPr="006F2B25">
              <w:rPr>
                <w:rStyle w:val="Hyperlink"/>
                <w:rFonts w:cstheme="minorHAnsi"/>
                <w:noProof/>
              </w:rPr>
              <w:t>2.</w:t>
            </w:r>
            <w:r w:rsidR="006D2432">
              <w:rPr>
                <w:rFonts w:eastAsiaTheme="minorEastAsia" w:cstheme="minorBidi"/>
                <w:noProof/>
                <w:kern w:val="2"/>
                <w:szCs w:val="22"/>
                <w:lang/>
                <w14:ligatures w14:val="standardContextual"/>
              </w:rPr>
              <w:tab/>
            </w:r>
            <w:r w:rsidR="006D2432" w:rsidRPr="006F2B25">
              <w:rPr>
                <w:rStyle w:val="Hyperlink"/>
                <w:rFonts w:cstheme="minorHAnsi"/>
                <w:noProof/>
              </w:rPr>
              <w:t>Regulatory References</w:t>
            </w:r>
            <w:r w:rsidR="006D2432">
              <w:rPr>
                <w:noProof/>
                <w:webHidden/>
              </w:rPr>
              <w:tab/>
            </w:r>
            <w:r w:rsidR="006D2432">
              <w:rPr>
                <w:noProof/>
                <w:webHidden/>
              </w:rPr>
              <w:fldChar w:fldCharType="begin"/>
            </w:r>
            <w:r w:rsidR="006D2432">
              <w:rPr>
                <w:noProof/>
                <w:webHidden/>
              </w:rPr>
              <w:instrText xml:space="preserve"> PAGEREF _Toc164283174 \h </w:instrText>
            </w:r>
            <w:r w:rsidR="006D2432">
              <w:rPr>
                <w:noProof/>
                <w:webHidden/>
              </w:rPr>
            </w:r>
            <w:r w:rsidR="006D2432">
              <w:rPr>
                <w:noProof/>
                <w:webHidden/>
              </w:rPr>
              <w:fldChar w:fldCharType="separate"/>
            </w:r>
            <w:r w:rsidR="006D2432">
              <w:rPr>
                <w:noProof/>
                <w:webHidden/>
              </w:rPr>
              <w:t>4</w:t>
            </w:r>
            <w:r w:rsidR="006D2432">
              <w:rPr>
                <w:noProof/>
                <w:webHidden/>
              </w:rPr>
              <w:fldChar w:fldCharType="end"/>
            </w:r>
          </w:hyperlink>
        </w:p>
        <w:p w14:paraId="2A9CFDBD" w14:textId="57107E95" w:rsidR="006D2432" w:rsidRDefault="00000000">
          <w:pPr>
            <w:pStyle w:val="TOC1"/>
            <w:rPr>
              <w:rFonts w:eastAsiaTheme="minorEastAsia" w:cstheme="minorBidi"/>
              <w:noProof/>
              <w:kern w:val="2"/>
              <w:szCs w:val="22"/>
              <w:lang/>
              <w14:ligatures w14:val="standardContextual"/>
            </w:rPr>
          </w:pPr>
          <w:hyperlink w:anchor="_Toc164283175" w:history="1">
            <w:r w:rsidR="006D2432" w:rsidRPr="006F2B25">
              <w:rPr>
                <w:rStyle w:val="Hyperlink"/>
                <w:rFonts w:cstheme="minorHAnsi"/>
                <w:noProof/>
              </w:rPr>
              <w:t>3.</w:t>
            </w:r>
            <w:r w:rsidR="006D2432">
              <w:rPr>
                <w:rFonts w:eastAsiaTheme="minorEastAsia" w:cstheme="minorBidi"/>
                <w:noProof/>
                <w:kern w:val="2"/>
                <w:szCs w:val="22"/>
                <w:lang/>
                <w14:ligatures w14:val="standardContextual"/>
              </w:rPr>
              <w:tab/>
            </w:r>
            <w:r w:rsidR="006D2432" w:rsidRPr="006F2B25">
              <w:rPr>
                <w:rStyle w:val="Hyperlink"/>
                <w:rFonts w:cstheme="minorHAnsi"/>
                <w:noProof/>
              </w:rPr>
              <w:t xml:space="preserve">Definitions </w:t>
            </w:r>
            <w:r w:rsidR="006D2432" w:rsidRPr="006F2B25">
              <w:rPr>
                <w:rStyle w:val="Hyperlink"/>
                <w:rFonts w:cstheme="minorHAnsi"/>
                <w:noProof/>
                <w:lang/>
              </w:rPr>
              <w:t xml:space="preserve">&amp; </w:t>
            </w:r>
            <w:r w:rsidR="006D2432" w:rsidRPr="006F2B25">
              <w:rPr>
                <w:rStyle w:val="Hyperlink"/>
                <w:rFonts w:cstheme="minorHAnsi"/>
                <w:noProof/>
              </w:rPr>
              <w:t>Glossary</w:t>
            </w:r>
            <w:r w:rsidR="006D2432">
              <w:rPr>
                <w:noProof/>
                <w:webHidden/>
              </w:rPr>
              <w:tab/>
            </w:r>
            <w:r w:rsidR="006D2432">
              <w:rPr>
                <w:noProof/>
                <w:webHidden/>
              </w:rPr>
              <w:fldChar w:fldCharType="begin"/>
            </w:r>
            <w:r w:rsidR="006D2432">
              <w:rPr>
                <w:noProof/>
                <w:webHidden/>
              </w:rPr>
              <w:instrText xml:space="preserve"> PAGEREF _Toc164283175 \h </w:instrText>
            </w:r>
            <w:r w:rsidR="006D2432">
              <w:rPr>
                <w:noProof/>
                <w:webHidden/>
              </w:rPr>
            </w:r>
            <w:r w:rsidR="006D2432">
              <w:rPr>
                <w:noProof/>
                <w:webHidden/>
              </w:rPr>
              <w:fldChar w:fldCharType="separate"/>
            </w:r>
            <w:r w:rsidR="006D2432">
              <w:rPr>
                <w:noProof/>
                <w:webHidden/>
              </w:rPr>
              <w:t>4</w:t>
            </w:r>
            <w:r w:rsidR="006D2432">
              <w:rPr>
                <w:noProof/>
                <w:webHidden/>
              </w:rPr>
              <w:fldChar w:fldCharType="end"/>
            </w:r>
          </w:hyperlink>
        </w:p>
        <w:p w14:paraId="63BF096F" w14:textId="312E3298" w:rsidR="006D2432" w:rsidRDefault="00000000">
          <w:pPr>
            <w:pStyle w:val="TOC1"/>
            <w:rPr>
              <w:rFonts w:eastAsiaTheme="minorEastAsia" w:cstheme="minorBidi"/>
              <w:noProof/>
              <w:kern w:val="2"/>
              <w:szCs w:val="22"/>
              <w:lang/>
              <w14:ligatures w14:val="standardContextual"/>
            </w:rPr>
          </w:pPr>
          <w:hyperlink w:anchor="_Toc164283176" w:history="1">
            <w:r w:rsidR="006D2432" w:rsidRPr="006F2B25">
              <w:rPr>
                <w:rStyle w:val="Hyperlink"/>
                <w:rFonts w:cstheme="minorHAnsi"/>
                <w:noProof/>
              </w:rPr>
              <w:t>4.</w:t>
            </w:r>
            <w:r w:rsidR="006D2432">
              <w:rPr>
                <w:rFonts w:eastAsiaTheme="minorEastAsia" w:cstheme="minorBidi"/>
                <w:noProof/>
                <w:kern w:val="2"/>
                <w:szCs w:val="22"/>
                <w:lang/>
                <w14:ligatures w14:val="standardContextual"/>
              </w:rPr>
              <w:tab/>
            </w:r>
            <w:r w:rsidR="006D2432" w:rsidRPr="006F2B25">
              <w:rPr>
                <w:rStyle w:val="Hyperlink"/>
                <w:rFonts w:cstheme="minorHAnsi"/>
                <w:noProof/>
              </w:rPr>
              <w:t>Process Tasks</w:t>
            </w:r>
            <w:r w:rsidR="006D2432">
              <w:rPr>
                <w:noProof/>
                <w:webHidden/>
              </w:rPr>
              <w:tab/>
            </w:r>
            <w:r w:rsidR="006D2432">
              <w:rPr>
                <w:noProof/>
                <w:webHidden/>
              </w:rPr>
              <w:fldChar w:fldCharType="begin"/>
            </w:r>
            <w:r w:rsidR="006D2432">
              <w:rPr>
                <w:noProof/>
                <w:webHidden/>
              </w:rPr>
              <w:instrText xml:space="preserve"> PAGEREF _Toc164283176 \h </w:instrText>
            </w:r>
            <w:r w:rsidR="006D2432">
              <w:rPr>
                <w:noProof/>
                <w:webHidden/>
              </w:rPr>
            </w:r>
            <w:r w:rsidR="006D2432">
              <w:rPr>
                <w:noProof/>
                <w:webHidden/>
              </w:rPr>
              <w:fldChar w:fldCharType="separate"/>
            </w:r>
            <w:r w:rsidR="006D2432">
              <w:rPr>
                <w:noProof/>
                <w:webHidden/>
              </w:rPr>
              <w:t>4</w:t>
            </w:r>
            <w:r w:rsidR="006D2432">
              <w:rPr>
                <w:noProof/>
                <w:webHidden/>
              </w:rPr>
              <w:fldChar w:fldCharType="end"/>
            </w:r>
          </w:hyperlink>
        </w:p>
        <w:p w14:paraId="32D9D5FF" w14:textId="663BF199" w:rsidR="006D2432" w:rsidRDefault="00000000">
          <w:pPr>
            <w:pStyle w:val="TOC1"/>
            <w:rPr>
              <w:rFonts w:eastAsiaTheme="minorEastAsia" w:cstheme="minorBidi"/>
              <w:noProof/>
              <w:kern w:val="2"/>
              <w:szCs w:val="22"/>
              <w:lang/>
              <w14:ligatures w14:val="standardContextual"/>
            </w:rPr>
          </w:pPr>
          <w:hyperlink w:anchor="_Toc164283177" w:history="1">
            <w:r w:rsidR="006D2432" w:rsidRPr="006F2B25">
              <w:rPr>
                <w:rStyle w:val="Hyperlink"/>
                <w:rFonts w:cstheme="minorHAnsi"/>
                <w:noProof/>
              </w:rPr>
              <w:t>5.</w:t>
            </w:r>
            <w:r w:rsidR="006D2432">
              <w:rPr>
                <w:rFonts w:eastAsiaTheme="minorEastAsia" w:cstheme="minorBidi"/>
                <w:noProof/>
                <w:kern w:val="2"/>
                <w:szCs w:val="22"/>
                <w:lang/>
                <w14:ligatures w14:val="standardContextual"/>
              </w:rPr>
              <w:tab/>
            </w:r>
            <w:r w:rsidR="006D2432" w:rsidRPr="006F2B25">
              <w:rPr>
                <w:rStyle w:val="Hyperlink"/>
                <w:rFonts w:cstheme="minorHAnsi"/>
                <w:noProof/>
              </w:rPr>
              <w:t>Process Dependencies</w:t>
            </w:r>
            <w:r w:rsidR="006D2432">
              <w:rPr>
                <w:noProof/>
                <w:webHidden/>
              </w:rPr>
              <w:tab/>
            </w:r>
            <w:r w:rsidR="006D2432">
              <w:rPr>
                <w:noProof/>
                <w:webHidden/>
              </w:rPr>
              <w:fldChar w:fldCharType="begin"/>
            </w:r>
            <w:r w:rsidR="006D2432">
              <w:rPr>
                <w:noProof/>
                <w:webHidden/>
              </w:rPr>
              <w:instrText xml:space="preserve"> PAGEREF _Toc164283177 \h </w:instrText>
            </w:r>
            <w:r w:rsidR="006D2432">
              <w:rPr>
                <w:noProof/>
                <w:webHidden/>
              </w:rPr>
            </w:r>
            <w:r w:rsidR="006D2432">
              <w:rPr>
                <w:noProof/>
                <w:webHidden/>
              </w:rPr>
              <w:fldChar w:fldCharType="separate"/>
            </w:r>
            <w:r w:rsidR="006D2432">
              <w:rPr>
                <w:noProof/>
                <w:webHidden/>
              </w:rPr>
              <w:t>5</w:t>
            </w:r>
            <w:r w:rsidR="006D2432">
              <w:rPr>
                <w:noProof/>
                <w:webHidden/>
              </w:rPr>
              <w:fldChar w:fldCharType="end"/>
            </w:r>
          </w:hyperlink>
        </w:p>
        <w:p w14:paraId="69F355FA" w14:textId="69097364" w:rsidR="006D2432" w:rsidRDefault="00000000">
          <w:pPr>
            <w:pStyle w:val="TOC1"/>
            <w:rPr>
              <w:rFonts w:eastAsiaTheme="minorEastAsia" w:cstheme="minorBidi"/>
              <w:noProof/>
              <w:kern w:val="2"/>
              <w:szCs w:val="22"/>
              <w:lang/>
              <w14:ligatures w14:val="standardContextual"/>
            </w:rPr>
          </w:pPr>
          <w:hyperlink w:anchor="_Toc164283178" w:history="1">
            <w:r w:rsidR="006D2432" w:rsidRPr="006F2B25">
              <w:rPr>
                <w:rStyle w:val="Hyperlink"/>
                <w:rFonts w:cstheme="minorHAnsi"/>
                <w:noProof/>
              </w:rPr>
              <w:t>6.</w:t>
            </w:r>
            <w:r w:rsidR="006D2432">
              <w:rPr>
                <w:rFonts w:eastAsiaTheme="minorEastAsia" w:cstheme="minorBidi"/>
                <w:noProof/>
                <w:kern w:val="2"/>
                <w:szCs w:val="22"/>
                <w:lang/>
                <w14:ligatures w14:val="standardContextual"/>
              </w:rPr>
              <w:tab/>
            </w:r>
            <w:r w:rsidR="006D2432" w:rsidRPr="006F2B25">
              <w:rPr>
                <w:rStyle w:val="Hyperlink"/>
                <w:rFonts w:cstheme="minorHAnsi"/>
                <w:noProof/>
              </w:rPr>
              <w:t xml:space="preserve">Process </w:t>
            </w:r>
            <w:r w:rsidR="006D2432" w:rsidRPr="006F2B25">
              <w:rPr>
                <w:rStyle w:val="Hyperlink"/>
                <w:rFonts w:cstheme="minorHAnsi"/>
                <w:noProof/>
                <w:lang/>
              </w:rPr>
              <w:t>Flow</w:t>
            </w:r>
            <w:r w:rsidR="006D2432">
              <w:rPr>
                <w:noProof/>
                <w:webHidden/>
              </w:rPr>
              <w:tab/>
            </w:r>
            <w:r w:rsidR="006D2432">
              <w:rPr>
                <w:noProof/>
                <w:webHidden/>
              </w:rPr>
              <w:fldChar w:fldCharType="begin"/>
            </w:r>
            <w:r w:rsidR="006D2432">
              <w:rPr>
                <w:noProof/>
                <w:webHidden/>
              </w:rPr>
              <w:instrText xml:space="preserve"> PAGEREF _Toc164283178 \h </w:instrText>
            </w:r>
            <w:r w:rsidR="006D2432">
              <w:rPr>
                <w:noProof/>
                <w:webHidden/>
              </w:rPr>
            </w:r>
            <w:r w:rsidR="006D2432">
              <w:rPr>
                <w:noProof/>
                <w:webHidden/>
              </w:rPr>
              <w:fldChar w:fldCharType="separate"/>
            </w:r>
            <w:r w:rsidR="006D2432">
              <w:rPr>
                <w:noProof/>
                <w:webHidden/>
              </w:rPr>
              <w:t>6</w:t>
            </w:r>
            <w:r w:rsidR="006D2432">
              <w:rPr>
                <w:noProof/>
                <w:webHidden/>
              </w:rPr>
              <w:fldChar w:fldCharType="end"/>
            </w:r>
          </w:hyperlink>
        </w:p>
        <w:p w14:paraId="37363675" w14:textId="358DFE32" w:rsidR="006D2432" w:rsidRDefault="00000000">
          <w:pPr>
            <w:pStyle w:val="TOC1"/>
            <w:rPr>
              <w:rFonts w:eastAsiaTheme="minorEastAsia" w:cstheme="minorBidi"/>
              <w:noProof/>
              <w:kern w:val="2"/>
              <w:szCs w:val="22"/>
              <w:lang/>
              <w14:ligatures w14:val="standardContextual"/>
            </w:rPr>
          </w:pPr>
          <w:hyperlink w:anchor="_Toc164283179" w:history="1">
            <w:r w:rsidR="006D2432" w:rsidRPr="006F2B25">
              <w:rPr>
                <w:rStyle w:val="Hyperlink"/>
                <w:rFonts w:cstheme="minorHAnsi"/>
                <w:noProof/>
              </w:rPr>
              <w:t>7.</w:t>
            </w:r>
            <w:r w:rsidR="006D2432">
              <w:rPr>
                <w:rFonts w:eastAsiaTheme="minorEastAsia" w:cstheme="minorBidi"/>
                <w:noProof/>
                <w:kern w:val="2"/>
                <w:szCs w:val="22"/>
                <w:lang/>
                <w14:ligatures w14:val="standardContextual"/>
              </w:rPr>
              <w:tab/>
            </w:r>
            <w:r w:rsidR="006D2432" w:rsidRPr="006F2B25">
              <w:rPr>
                <w:rStyle w:val="Hyperlink"/>
                <w:rFonts w:cstheme="minorHAnsi"/>
                <w:noProof/>
                <w:lang/>
              </w:rPr>
              <w:t xml:space="preserve">Process Design </w:t>
            </w:r>
            <w:r w:rsidR="006D2432" w:rsidRPr="006F2B25">
              <w:rPr>
                <w:rStyle w:val="Hyperlink"/>
                <w:rFonts w:cstheme="minorHAnsi"/>
                <w:noProof/>
              </w:rPr>
              <w:t>Questions</w:t>
            </w:r>
            <w:r w:rsidR="006D2432">
              <w:rPr>
                <w:noProof/>
                <w:webHidden/>
              </w:rPr>
              <w:tab/>
            </w:r>
            <w:r w:rsidR="006D2432">
              <w:rPr>
                <w:noProof/>
                <w:webHidden/>
              </w:rPr>
              <w:fldChar w:fldCharType="begin"/>
            </w:r>
            <w:r w:rsidR="006D2432">
              <w:rPr>
                <w:noProof/>
                <w:webHidden/>
              </w:rPr>
              <w:instrText xml:space="preserve"> PAGEREF _Toc164283179 \h </w:instrText>
            </w:r>
            <w:r w:rsidR="006D2432">
              <w:rPr>
                <w:noProof/>
                <w:webHidden/>
              </w:rPr>
            </w:r>
            <w:r w:rsidR="006D2432">
              <w:rPr>
                <w:noProof/>
                <w:webHidden/>
              </w:rPr>
              <w:fldChar w:fldCharType="separate"/>
            </w:r>
            <w:r w:rsidR="006D2432">
              <w:rPr>
                <w:noProof/>
                <w:webHidden/>
              </w:rPr>
              <w:t>7</w:t>
            </w:r>
            <w:r w:rsidR="006D2432">
              <w:rPr>
                <w:noProof/>
                <w:webHidden/>
              </w:rPr>
              <w:fldChar w:fldCharType="end"/>
            </w:r>
          </w:hyperlink>
        </w:p>
        <w:p w14:paraId="35D3E9CA" w14:textId="27D35D58" w:rsidR="006D2432" w:rsidRDefault="00000000">
          <w:pPr>
            <w:pStyle w:val="TOC1"/>
            <w:rPr>
              <w:rFonts w:eastAsiaTheme="minorEastAsia" w:cstheme="minorBidi"/>
              <w:noProof/>
              <w:kern w:val="2"/>
              <w:szCs w:val="22"/>
              <w:lang/>
              <w14:ligatures w14:val="standardContextual"/>
            </w:rPr>
          </w:pPr>
          <w:hyperlink w:anchor="_Toc164283180" w:history="1">
            <w:r w:rsidR="006D2432" w:rsidRPr="006F2B25">
              <w:rPr>
                <w:rStyle w:val="Hyperlink"/>
                <w:rFonts w:cstheme="minorHAnsi"/>
                <w:noProof/>
              </w:rPr>
              <w:t>8.</w:t>
            </w:r>
            <w:r w:rsidR="006D2432">
              <w:rPr>
                <w:rFonts w:eastAsiaTheme="minorEastAsia" w:cstheme="minorBidi"/>
                <w:noProof/>
                <w:kern w:val="2"/>
                <w:szCs w:val="22"/>
                <w:lang/>
                <w14:ligatures w14:val="standardContextual"/>
              </w:rPr>
              <w:tab/>
            </w:r>
            <w:r w:rsidR="006D2432" w:rsidRPr="006F2B25">
              <w:rPr>
                <w:rStyle w:val="Hyperlink"/>
                <w:rFonts w:cstheme="minorHAnsi"/>
                <w:noProof/>
              </w:rPr>
              <w:t>Data (Source) Mapping</w:t>
            </w:r>
            <w:r w:rsidR="006D2432">
              <w:rPr>
                <w:noProof/>
                <w:webHidden/>
              </w:rPr>
              <w:tab/>
            </w:r>
            <w:r w:rsidR="006D2432">
              <w:rPr>
                <w:noProof/>
                <w:webHidden/>
              </w:rPr>
              <w:fldChar w:fldCharType="begin"/>
            </w:r>
            <w:r w:rsidR="006D2432">
              <w:rPr>
                <w:noProof/>
                <w:webHidden/>
              </w:rPr>
              <w:instrText xml:space="preserve"> PAGEREF _Toc164283180 \h </w:instrText>
            </w:r>
            <w:r w:rsidR="006D2432">
              <w:rPr>
                <w:noProof/>
                <w:webHidden/>
              </w:rPr>
            </w:r>
            <w:r w:rsidR="006D2432">
              <w:rPr>
                <w:noProof/>
                <w:webHidden/>
              </w:rPr>
              <w:fldChar w:fldCharType="separate"/>
            </w:r>
            <w:r w:rsidR="006D2432">
              <w:rPr>
                <w:noProof/>
                <w:webHidden/>
              </w:rPr>
              <w:t>8</w:t>
            </w:r>
            <w:r w:rsidR="006D2432">
              <w:rPr>
                <w:noProof/>
                <w:webHidden/>
              </w:rPr>
              <w:fldChar w:fldCharType="end"/>
            </w:r>
          </w:hyperlink>
        </w:p>
        <w:p w14:paraId="1DBCC892" w14:textId="3267A6DC" w:rsidR="006D2432" w:rsidRDefault="00000000">
          <w:pPr>
            <w:pStyle w:val="TOC1"/>
            <w:rPr>
              <w:rFonts w:eastAsiaTheme="minorEastAsia" w:cstheme="minorBidi"/>
              <w:noProof/>
              <w:kern w:val="2"/>
              <w:szCs w:val="22"/>
              <w:lang/>
              <w14:ligatures w14:val="standardContextual"/>
            </w:rPr>
          </w:pPr>
          <w:hyperlink w:anchor="_Toc164283181" w:history="1">
            <w:r w:rsidR="006D2432" w:rsidRPr="006F2B25">
              <w:rPr>
                <w:rStyle w:val="Hyperlink"/>
                <w:rFonts w:cstheme="minorHAnsi"/>
                <w:noProof/>
              </w:rPr>
              <w:t>9.</w:t>
            </w:r>
            <w:r w:rsidR="006D2432">
              <w:rPr>
                <w:rFonts w:eastAsiaTheme="minorEastAsia" w:cstheme="minorBidi"/>
                <w:noProof/>
                <w:kern w:val="2"/>
                <w:szCs w:val="22"/>
                <w:lang/>
                <w14:ligatures w14:val="standardContextual"/>
              </w:rPr>
              <w:tab/>
            </w:r>
            <w:r w:rsidR="006D2432" w:rsidRPr="006F2B25">
              <w:rPr>
                <w:rStyle w:val="Hyperlink"/>
                <w:rFonts w:cstheme="minorHAnsi"/>
                <w:noProof/>
                <w:lang/>
              </w:rPr>
              <w:t xml:space="preserve">Other </w:t>
            </w:r>
            <w:r w:rsidR="006D2432" w:rsidRPr="006F2B25">
              <w:rPr>
                <w:rStyle w:val="Hyperlink"/>
                <w:rFonts w:cstheme="minorHAnsi"/>
                <w:noProof/>
              </w:rPr>
              <w:t>Software</w:t>
            </w:r>
            <w:r w:rsidR="006D2432" w:rsidRPr="006F2B25">
              <w:rPr>
                <w:rStyle w:val="Hyperlink"/>
                <w:rFonts w:cstheme="minorHAnsi"/>
                <w:noProof/>
                <w:lang/>
              </w:rPr>
              <w:t xml:space="preserve"> Used</w:t>
            </w:r>
            <w:r w:rsidR="006D2432">
              <w:rPr>
                <w:noProof/>
                <w:webHidden/>
              </w:rPr>
              <w:tab/>
            </w:r>
            <w:r w:rsidR="006D2432">
              <w:rPr>
                <w:noProof/>
                <w:webHidden/>
              </w:rPr>
              <w:fldChar w:fldCharType="begin"/>
            </w:r>
            <w:r w:rsidR="006D2432">
              <w:rPr>
                <w:noProof/>
                <w:webHidden/>
              </w:rPr>
              <w:instrText xml:space="preserve"> PAGEREF _Toc164283181 \h </w:instrText>
            </w:r>
            <w:r w:rsidR="006D2432">
              <w:rPr>
                <w:noProof/>
                <w:webHidden/>
              </w:rPr>
            </w:r>
            <w:r w:rsidR="006D2432">
              <w:rPr>
                <w:noProof/>
                <w:webHidden/>
              </w:rPr>
              <w:fldChar w:fldCharType="separate"/>
            </w:r>
            <w:r w:rsidR="006D2432">
              <w:rPr>
                <w:noProof/>
                <w:webHidden/>
              </w:rPr>
              <w:t>8</w:t>
            </w:r>
            <w:r w:rsidR="006D2432">
              <w:rPr>
                <w:noProof/>
                <w:webHidden/>
              </w:rPr>
              <w:fldChar w:fldCharType="end"/>
            </w:r>
          </w:hyperlink>
        </w:p>
        <w:p w14:paraId="6E6748E0" w14:textId="333BA302" w:rsidR="006D2432" w:rsidRDefault="00000000">
          <w:pPr>
            <w:pStyle w:val="TOC1"/>
            <w:rPr>
              <w:rFonts w:eastAsiaTheme="minorEastAsia" w:cstheme="minorBidi"/>
              <w:noProof/>
              <w:kern w:val="2"/>
              <w:szCs w:val="22"/>
              <w:lang/>
              <w14:ligatures w14:val="standardContextual"/>
            </w:rPr>
          </w:pPr>
          <w:hyperlink w:anchor="_Toc164283182" w:history="1">
            <w:r w:rsidR="006D2432" w:rsidRPr="006F2B25">
              <w:rPr>
                <w:rStyle w:val="Hyperlink"/>
                <w:rFonts w:cstheme="minorHAnsi"/>
                <w:noProof/>
              </w:rPr>
              <w:t>10.</w:t>
            </w:r>
            <w:r w:rsidR="006D2432">
              <w:rPr>
                <w:rFonts w:eastAsiaTheme="minorEastAsia" w:cstheme="minorBidi"/>
                <w:noProof/>
                <w:kern w:val="2"/>
                <w:szCs w:val="22"/>
                <w:lang/>
                <w14:ligatures w14:val="standardContextual"/>
              </w:rPr>
              <w:tab/>
            </w:r>
            <w:r w:rsidR="006D2432" w:rsidRPr="006F2B25">
              <w:rPr>
                <w:rStyle w:val="Hyperlink"/>
                <w:rFonts w:cstheme="minorHAnsi"/>
                <w:noProof/>
              </w:rPr>
              <w:t>AMOS Configuration</w:t>
            </w:r>
            <w:r w:rsidR="006D2432">
              <w:rPr>
                <w:noProof/>
                <w:webHidden/>
              </w:rPr>
              <w:tab/>
            </w:r>
            <w:r w:rsidR="006D2432">
              <w:rPr>
                <w:noProof/>
                <w:webHidden/>
              </w:rPr>
              <w:fldChar w:fldCharType="begin"/>
            </w:r>
            <w:r w:rsidR="006D2432">
              <w:rPr>
                <w:noProof/>
                <w:webHidden/>
              </w:rPr>
              <w:instrText xml:space="preserve"> PAGEREF _Toc164283182 \h </w:instrText>
            </w:r>
            <w:r w:rsidR="006D2432">
              <w:rPr>
                <w:noProof/>
                <w:webHidden/>
              </w:rPr>
            </w:r>
            <w:r w:rsidR="006D2432">
              <w:rPr>
                <w:noProof/>
                <w:webHidden/>
              </w:rPr>
              <w:fldChar w:fldCharType="separate"/>
            </w:r>
            <w:r w:rsidR="006D2432">
              <w:rPr>
                <w:noProof/>
                <w:webHidden/>
              </w:rPr>
              <w:t>9</w:t>
            </w:r>
            <w:r w:rsidR="006D2432">
              <w:rPr>
                <w:noProof/>
                <w:webHidden/>
              </w:rPr>
              <w:fldChar w:fldCharType="end"/>
            </w:r>
          </w:hyperlink>
        </w:p>
        <w:p w14:paraId="0B63B04A" w14:textId="511FDA21" w:rsidR="006D2432" w:rsidRDefault="00000000">
          <w:pPr>
            <w:pStyle w:val="TOC1"/>
            <w:rPr>
              <w:rFonts w:eastAsiaTheme="minorEastAsia" w:cstheme="minorBidi"/>
              <w:noProof/>
              <w:kern w:val="2"/>
              <w:szCs w:val="22"/>
              <w:lang/>
              <w14:ligatures w14:val="standardContextual"/>
            </w:rPr>
          </w:pPr>
          <w:hyperlink w:anchor="_Toc164283183" w:history="1">
            <w:r w:rsidR="006D2432" w:rsidRPr="006F2B25">
              <w:rPr>
                <w:rStyle w:val="Hyperlink"/>
                <w:rFonts w:cstheme="minorHAnsi"/>
                <w:noProof/>
              </w:rPr>
              <w:t>a.</w:t>
            </w:r>
            <w:r w:rsidR="006D2432">
              <w:rPr>
                <w:rFonts w:eastAsiaTheme="minorEastAsia" w:cstheme="minorBidi"/>
                <w:noProof/>
                <w:kern w:val="2"/>
                <w:szCs w:val="22"/>
                <w:lang/>
                <w14:ligatures w14:val="standardContextual"/>
              </w:rPr>
              <w:tab/>
            </w:r>
            <w:r w:rsidR="006D2432" w:rsidRPr="006F2B25">
              <w:rPr>
                <w:rStyle w:val="Hyperlink"/>
                <w:rFonts w:cstheme="minorHAnsi"/>
                <w:noProof/>
              </w:rPr>
              <w:t>Basic Data</w:t>
            </w:r>
            <w:r w:rsidR="006D2432">
              <w:rPr>
                <w:noProof/>
                <w:webHidden/>
              </w:rPr>
              <w:tab/>
            </w:r>
            <w:r w:rsidR="006D2432">
              <w:rPr>
                <w:noProof/>
                <w:webHidden/>
              </w:rPr>
              <w:fldChar w:fldCharType="begin"/>
            </w:r>
            <w:r w:rsidR="006D2432">
              <w:rPr>
                <w:noProof/>
                <w:webHidden/>
              </w:rPr>
              <w:instrText xml:space="preserve"> PAGEREF _Toc164283183 \h </w:instrText>
            </w:r>
            <w:r w:rsidR="006D2432">
              <w:rPr>
                <w:noProof/>
                <w:webHidden/>
              </w:rPr>
            </w:r>
            <w:r w:rsidR="006D2432">
              <w:rPr>
                <w:noProof/>
                <w:webHidden/>
              </w:rPr>
              <w:fldChar w:fldCharType="separate"/>
            </w:r>
            <w:r w:rsidR="006D2432">
              <w:rPr>
                <w:noProof/>
                <w:webHidden/>
              </w:rPr>
              <w:t>9</w:t>
            </w:r>
            <w:r w:rsidR="006D2432">
              <w:rPr>
                <w:noProof/>
                <w:webHidden/>
              </w:rPr>
              <w:fldChar w:fldCharType="end"/>
            </w:r>
          </w:hyperlink>
        </w:p>
        <w:p w14:paraId="0A6EC48D" w14:textId="76164E62" w:rsidR="006D2432" w:rsidRDefault="00000000">
          <w:pPr>
            <w:pStyle w:val="TOC1"/>
            <w:rPr>
              <w:rFonts w:eastAsiaTheme="minorEastAsia" w:cstheme="minorBidi"/>
              <w:noProof/>
              <w:kern w:val="2"/>
              <w:szCs w:val="22"/>
              <w:lang/>
              <w14:ligatures w14:val="standardContextual"/>
            </w:rPr>
          </w:pPr>
          <w:hyperlink w:anchor="_Toc164283184" w:history="1">
            <w:r w:rsidR="006D2432" w:rsidRPr="006F2B25">
              <w:rPr>
                <w:rStyle w:val="Hyperlink"/>
                <w:rFonts w:cstheme="minorHAnsi"/>
                <w:noProof/>
              </w:rPr>
              <w:t>b.</w:t>
            </w:r>
            <w:r w:rsidR="006D2432">
              <w:rPr>
                <w:rFonts w:eastAsiaTheme="minorEastAsia" w:cstheme="minorBidi"/>
                <w:noProof/>
                <w:kern w:val="2"/>
                <w:szCs w:val="22"/>
                <w:lang/>
                <w14:ligatures w14:val="standardContextual"/>
              </w:rPr>
              <w:tab/>
            </w:r>
            <w:r w:rsidR="006D2432" w:rsidRPr="006F2B25">
              <w:rPr>
                <w:rStyle w:val="Hyperlink"/>
                <w:rFonts w:cstheme="minorHAnsi"/>
                <w:noProof/>
              </w:rPr>
              <w:t>Parameters</w:t>
            </w:r>
            <w:r w:rsidR="006D2432">
              <w:rPr>
                <w:noProof/>
                <w:webHidden/>
              </w:rPr>
              <w:tab/>
            </w:r>
            <w:r w:rsidR="006D2432">
              <w:rPr>
                <w:noProof/>
                <w:webHidden/>
              </w:rPr>
              <w:fldChar w:fldCharType="begin"/>
            </w:r>
            <w:r w:rsidR="006D2432">
              <w:rPr>
                <w:noProof/>
                <w:webHidden/>
              </w:rPr>
              <w:instrText xml:space="preserve"> PAGEREF _Toc164283184 \h </w:instrText>
            </w:r>
            <w:r w:rsidR="006D2432">
              <w:rPr>
                <w:noProof/>
                <w:webHidden/>
              </w:rPr>
            </w:r>
            <w:r w:rsidR="006D2432">
              <w:rPr>
                <w:noProof/>
                <w:webHidden/>
              </w:rPr>
              <w:fldChar w:fldCharType="separate"/>
            </w:r>
            <w:r w:rsidR="006D2432">
              <w:rPr>
                <w:noProof/>
                <w:webHidden/>
              </w:rPr>
              <w:t>9</w:t>
            </w:r>
            <w:r w:rsidR="006D2432">
              <w:rPr>
                <w:noProof/>
                <w:webHidden/>
              </w:rPr>
              <w:fldChar w:fldCharType="end"/>
            </w:r>
          </w:hyperlink>
        </w:p>
        <w:p w14:paraId="56771B81" w14:textId="5562E0A3" w:rsidR="006D2432" w:rsidRDefault="00000000">
          <w:pPr>
            <w:pStyle w:val="TOC1"/>
            <w:rPr>
              <w:rFonts w:eastAsiaTheme="minorEastAsia" w:cstheme="minorBidi"/>
              <w:noProof/>
              <w:kern w:val="2"/>
              <w:szCs w:val="22"/>
              <w:lang/>
              <w14:ligatures w14:val="standardContextual"/>
            </w:rPr>
          </w:pPr>
          <w:hyperlink w:anchor="_Toc164283185" w:history="1">
            <w:r w:rsidR="006D2432" w:rsidRPr="006F2B25">
              <w:rPr>
                <w:rStyle w:val="Hyperlink"/>
                <w:rFonts w:cstheme="minorHAnsi"/>
                <w:noProof/>
              </w:rPr>
              <w:t>c.</w:t>
            </w:r>
            <w:r w:rsidR="006D2432">
              <w:rPr>
                <w:rFonts w:eastAsiaTheme="minorEastAsia" w:cstheme="minorBidi"/>
                <w:noProof/>
                <w:kern w:val="2"/>
                <w:szCs w:val="22"/>
                <w:lang/>
                <w14:ligatures w14:val="standardContextual"/>
              </w:rPr>
              <w:tab/>
            </w:r>
            <w:r w:rsidR="006D2432" w:rsidRPr="006F2B25">
              <w:rPr>
                <w:rStyle w:val="Hyperlink"/>
                <w:rFonts w:cstheme="minorHAnsi"/>
                <w:noProof/>
              </w:rPr>
              <w:t>Workflows</w:t>
            </w:r>
            <w:r w:rsidR="006D2432">
              <w:rPr>
                <w:noProof/>
                <w:webHidden/>
              </w:rPr>
              <w:tab/>
            </w:r>
            <w:r w:rsidR="006D2432">
              <w:rPr>
                <w:noProof/>
                <w:webHidden/>
              </w:rPr>
              <w:fldChar w:fldCharType="begin"/>
            </w:r>
            <w:r w:rsidR="006D2432">
              <w:rPr>
                <w:noProof/>
                <w:webHidden/>
              </w:rPr>
              <w:instrText xml:space="preserve"> PAGEREF _Toc164283185 \h </w:instrText>
            </w:r>
            <w:r w:rsidR="006D2432">
              <w:rPr>
                <w:noProof/>
                <w:webHidden/>
              </w:rPr>
            </w:r>
            <w:r w:rsidR="006D2432">
              <w:rPr>
                <w:noProof/>
                <w:webHidden/>
              </w:rPr>
              <w:fldChar w:fldCharType="separate"/>
            </w:r>
            <w:r w:rsidR="006D2432">
              <w:rPr>
                <w:noProof/>
                <w:webHidden/>
              </w:rPr>
              <w:t>9</w:t>
            </w:r>
            <w:r w:rsidR="006D2432">
              <w:rPr>
                <w:noProof/>
                <w:webHidden/>
              </w:rPr>
              <w:fldChar w:fldCharType="end"/>
            </w:r>
          </w:hyperlink>
        </w:p>
        <w:p w14:paraId="32670C3D" w14:textId="728CCBA0" w:rsidR="006D2432" w:rsidRDefault="00000000">
          <w:pPr>
            <w:pStyle w:val="TOC1"/>
            <w:rPr>
              <w:rFonts w:eastAsiaTheme="minorEastAsia" w:cstheme="minorBidi"/>
              <w:noProof/>
              <w:kern w:val="2"/>
              <w:szCs w:val="22"/>
              <w:lang/>
              <w14:ligatures w14:val="standardContextual"/>
            </w:rPr>
          </w:pPr>
          <w:hyperlink w:anchor="_Toc164283186" w:history="1">
            <w:r w:rsidR="006D2432" w:rsidRPr="006F2B25">
              <w:rPr>
                <w:rStyle w:val="Hyperlink"/>
                <w:rFonts w:cstheme="minorHAnsi"/>
                <w:noProof/>
              </w:rPr>
              <w:t>d.</w:t>
            </w:r>
            <w:r w:rsidR="006D2432">
              <w:rPr>
                <w:rFonts w:eastAsiaTheme="minorEastAsia" w:cstheme="minorBidi"/>
                <w:noProof/>
                <w:kern w:val="2"/>
                <w:szCs w:val="22"/>
                <w:lang/>
                <w14:ligatures w14:val="standardContextual"/>
              </w:rPr>
              <w:tab/>
            </w:r>
            <w:r w:rsidR="006D2432" w:rsidRPr="006F2B25">
              <w:rPr>
                <w:rStyle w:val="Hyperlink"/>
                <w:rFonts w:cstheme="minorHAnsi"/>
                <w:noProof/>
              </w:rPr>
              <w:t>Scheduled Tasks</w:t>
            </w:r>
            <w:r w:rsidR="006D2432">
              <w:rPr>
                <w:noProof/>
                <w:webHidden/>
              </w:rPr>
              <w:tab/>
            </w:r>
            <w:r w:rsidR="006D2432">
              <w:rPr>
                <w:noProof/>
                <w:webHidden/>
              </w:rPr>
              <w:fldChar w:fldCharType="begin"/>
            </w:r>
            <w:r w:rsidR="006D2432">
              <w:rPr>
                <w:noProof/>
                <w:webHidden/>
              </w:rPr>
              <w:instrText xml:space="preserve"> PAGEREF _Toc164283186 \h </w:instrText>
            </w:r>
            <w:r w:rsidR="006D2432">
              <w:rPr>
                <w:noProof/>
                <w:webHidden/>
              </w:rPr>
            </w:r>
            <w:r w:rsidR="006D2432">
              <w:rPr>
                <w:noProof/>
                <w:webHidden/>
              </w:rPr>
              <w:fldChar w:fldCharType="separate"/>
            </w:r>
            <w:r w:rsidR="006D2432">
              <w:rPr>
                <w:noProof/>
                <w:webHidden/>
              </w:rPr>
              <w:t>10</w:t>
            </w:r>
            <w:r w:rsidR="006D2432">
              <w:rPr>
                <w:noProof/>
                <w:webHidden/>
              </w:rPr>
              <w:fldChar w:fldCharType="end"/>
            </w:r>
          </w:hyperlink>
        </w:p>
        <w:p w14:paraId="364D5AF9" w14:textId="3EA85886" w:rsidR="006D2432" w:rsidRDefault="00000000">
          <w:pPr>
            <w:pStyle w:val="TOC1"/>
            <w:rPr>
              <w:rFonts w:eastAsiaTheme="minorEastAsia" w:cstheme="minorBidi"/>
              <w:noProof/>
              <w:kern w:val="2"/>
              <w:szCs w:val="22"/>
              <w:lang/>
              <w14:ligatures w14:val="standardContextual"/>
            </w:rPr>
          </w:pPr>
          <w:hyperlink w:anchor="_Toc164283187" w:history="1">
            <w:r w:rsidR="006D2432" w:rsidRPr="006F2B25">
              <w:rPr>
                <w:rStyle w:val="Hyperlink"/>
                <w:rFonts w:cstheme="minorHAnsi"/>
                <w:noProof/>
              </w:rPr>
              <w:t>e.</w:t>
            </w:r>
            <w:r w:rsidR="006D2432">
              <w:rPr>
                <w:rFonts w:eastAsiaTheme="minorEastAsia" w:cstheme="minorBidi"/>
                <w:noProof/>
                <w:kern w:val="2"/>
                <w:szCs w:val="22"/>
                <w:lang/>
                <w14:ligatures w14:val="standardContextual"/>
              </w:rPr>
              <w:tab/>
            </w:r>
            <w:r w:rsidR="006D2432" w:rsidRPr="006F2B25">
              <w:rPr>
                <w:rStyle w:val="Hyperlink"/>
                <w:rFonts w:cstheme="minorHAnsi"/>
                <w:noProof/>
              </w:rPr>
              <w:t>API’</w:t>
            </w:r>
            <w:r w:rsidR="006D2432" w:rsidRPr="006F2B25">
              <w:rPr>
                <w:rStyle w:val="Hyperlink"/>
                <w:rFonts w:cstheme="minorHAnsi"/>
                <w:noProof/>
                <w:lang/>
              </w:rPr>
              <w:t>s</w:t>
            </w:r>
            <w:r w:rsidR="006D2432" w:rsidRPr="006F2B25">
              <w:rPr>
                <w:rStyle w:val="Hyperlink"/>
                <w:rFonts w:cstheme="minorHAnsi"/>
                <w:noProof/>
              </w:rPr>
              <w:t xml:space="preserve"> &amp; Interfaces</w:t>
            </w:r>
            <w:r w:rsidR="006D2432">
              <w:rPr>
                <w:noProof/>
                <w:webHidden/>
              </w:rPr>
              <w:tab/>
            </w:r>
            <w:r w:rsidR="006D2432">
              <w:rPr>
                <w:noProof/>
                <w:webHidden/>
              </w:rPr>
              <w:fldChar w:fldCharType="begin"/>
            </w:r>
            <w:r w:rsidR="006D2432">
              <w:rPr>
                <w:noProof/>
                <w:webHidden/>
              </w:rPr>
              <w:instrText xml:space="preserve"> PAGEREF _Toc164283187 \h </w:instrText>
            </w:r>
            <w:r w:rsidR="006D2432">
              <w:rPr>
                <w:noProof/>
                <w:webHidden/>
              </w:rPr>
            </w:r>
            <w:r w:rsidR="006D2432">
              <w:rPr>
                <w:noProof/>
                <w:webHidden/>
              </w:rPr>
              <w:fldChar w:fldCharType="separate"/>
            </w:r>
            <w:r w:rsidR="006D2432">
              <w:rPr>
                <w:noProof/>
                <w:webHidden/>
              </w:rPr>
              <w:t>10</w:t>
            </w:r>
            <w:r w:rsidR="006D2432">
              <w:rPr>
                <w:noProof/>
                <w:webHidden/>
              </w:rPr>
              <w:fldChar w:fldCharType="end"/>
            </w:r>
          </w:hyperlink>
        </w:p>
        <w:p w14:paraId="50A7E1FD" w14:textId="4EE686C5" w:rsidR="006D2432" w:rsidRDefault="00000000">
          <w:pPr>
            <w:pStyle w:val="TOC1"/>
            <w:rPr>
              <w:rFonts w:eastAsiaTheme="minorEastAsia" w:cstheme="minorBidi"/>
              <w:noProof/>
              <w:kern w:val="2"/>
              <w:szCs w:val="22"/>
              <w:lang/>
              <w14:ligatures w14:val="standardContextual"/>
            </w:rPr>
          </w:pPr>
          <w:hyperlink w:anchor="_Toc164283188" w:history="1">
            <w:r w:rsidR="006D2432" w:rsidRPr="006F2B25">
              <w:rPr>
                <w:rStyle w:val="Hyperlink"/>
                <w:rFonts w:cstheme="minorHAnsi"/>
                <w:noProof/>
              </w:rPr>
              <w:t>11.</w:t>
            </w:r>
            <w:r w:rsidR="006D2432">
              <w:rPr>
                <w:rFonts w:eastAsiaTheme="minorEastAsia" w:cstheme="minorBidi"/>
                <w:noProof/>
                <w:kern w:val="2"/>
                <w:szCs w:val="22"/>
                <w:lang/>
                <w14:ligatures w14:val="standardContextual"/>
              </w:rPr>
              <w:tab/>
            </w:r>
            <w:r w:rsidR="006D2432" w:rsidRPr="006F2B25">
              <w:rPr>
                <w:rStyle w:val="Hyperlink"/>
                <w:rFonts w:cstheme="minorHAnsi"/>
                <w:noProof/>
                <w:lang/>
              </w:rPr>
              <w:t>Annex – Additional Info</w:t>
            </w:r>
            <w:r w:rsidR="006D2432">
              <w:rPr>
                <w:noProof/>
                <w:webHidden/>
              </w:rPr>
              <w:tab/>
            </w:r>
            <w:r w:rsidR="006D2432">
              <w:rPr>
                <w:noProof/>
                <w:webHidden/>
              </w:rPr>
              <w:fldChar w:fldCharType="begin"/>
            </w:r>
            <w:r w:rsidR="006D2432">
              <w:rPr>
                <w:noProof/>
                <w:webHidden/>
              </w:rPr>
              <w:instrText xml:space="preserve"> PAGEREF _Toc164283188 \h </w:instrText>
            </w:r>
            <w:r w:rsidR="006D2432">
              <w:rPr>
                <w:noProof/>
                <w:webHidden/>
              </w:rPr>
            </w:r>
            <w:r w:rsidR="006D2432">
              <w:rPr>
                <w:noProof/>
                <w:webHidden/>
              </w:rPr>
              <w:fldChar w:fldCharType="separate"/>
            </w:r>
            <w:r w:rsidR="006D2432">
              <w:rPr>
                <w:noProof/>
                <w:webHidden/>
              </w:rPr>
              <w:t>11</w:t>
            </w:r>
            <w:r w:rsidR="006D2432">
              <w:rPr>
                <w:noProof/>
                <w:webHidden/>
              </w:rPr>
              <w:fldChar w:fldCharType="end"/>
            </w:r>
          </w:hyperlink>
        </w:p>
        <w:p w14:paraId="533F898F" w14:textId="53959774" w:rsidR="001F4455" w:rsidRDefault="001F4455">
          <w:r>
            <w:rPr>
              <w:b/>
              <w:bCs/>
            </w:rPr>
            <w:fldChar w:fldCharType="end"/>
          </w:r>
        </w:p>
      </w:sdtContent>
    </w:sdt>
    <w:p w14:paraId="419FE17C" w14:textId="77777777" w:rsidR="00EC2942" w:rsidRPr="0019283C" w:rsidRDefault="00EC2942" w:rsidP="00EC2942">
      <w:pPr>
        <w:spacing w:line="240" w:lineRule="exact"/>
        <w:rPr>
          <w:rFonts w:cstheme="minorHAnsi"/>
          <w:sz w:val="22"/>
          <w:szCs w:val="22"/>
        </w:rPr>
      </w:pPr>
      <w:r w:rsidRPr="0019283C">
        <w:rPr>
          <w:rFonts w:cstheme="minorHAnsi"/>
          <w:sz w:val="22"/>
          <w:szCs w:val="22"/>
        </w:rPr>
        <w:br w:type="page"/>
      </w:r>
    </w:p>
    <w:p w14:paraId="0EB7D375" w14:textId="761A2AB0" w:rsidR="00EC2942" w:rsidRPr="008270EE"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4283173"/>
      <w:r w:rsidRPr="008270EE">
        <w:rPr>
          <w:rFonts w:asciiTheme="minorHAnsi" w:hAnsiTheme="minorHAnsi" w:cstheme="minorHAnsi"/>
          <w:sz w:val="22"/>
          <w:szCs w:val="22"/>
        </w:rPr>
        <w:lastRenderedPageBreak/>
        <w:t xml:space="preserve">Process </w:t>
      </w:r>
      <w:r w:rsidR="0019283C" w:rsidRPr="008270EE">
        <w:rPr>
          <w:rFonts w:asciiTheme="minorHAnsi" w:hAnsiTheme="minorHAnsi" w:cstheme="minorHAnsi"/>
          <w:sz w:val="22"/>
          <w:szCs w:val="22"/>
        </w:rPr>
        <w:t>Overview</w:t>
      </w:r>
      <w:r w:rsidRPr="008270EE">
        <w:rPr>
          <w:rFonts w:asciiTheme="minorHAnsi" w:hAnsiTheme="minorHAnsi" w:cstheme="minorHAnsi"/>
          <w:sz w:val="22"/>
          <w:szCs w:val="22"/>
        </w:rPr>
        <w:t xml:space="preserve"> &amp; Objectives</w:t>
      </w:r>
      <w:bookmarkEnd w:id="0"/>
      <w:bookmarkEnd w:id="1"/>
    </w:p>
    <w:p w14:paraId="3D37F9AF" w14:textId="77777777" w:rsidR="00EC2942" w:rsidRPr="008270EE" w:rsidRDefault="00EC2942" w:rsidP="00EC2942">
      <w:pPr>
        <w:rPr>
          <w:rFonts w:cstheme="minorHAnsi"/>
          <w:sz w:val="22"/>
          <w:szCs w:val="22"/>
        </w:rPr>
      </w:pPr>
    </w:p>
    <w:p w14:paraId="19F0A448" w14:textId="77777777" w:rsidR="00BA1BE2" w:rsidRPr="008270EE" w:rsidRDefault="0070132B" w:rsidP="00BA1BE2">
      <w:pPr>
        <w:jc w:val="both"/>
        <w:rPr>
          <w:rFonts w:cstheme="minorHAnsi"/>
          <w:sz w:val="22"/>
          <w:szCs w:val="22"/>
          <w:lang/>
        </w:rPr>
      </w:pPr>
      <w:r w:rsidRPr="008270EE">
        <w:rPr>
          <w:rFonts w:cstheme="minorHAnsi"/>
          <w:sz w:val="22"/>
          <w:szCs w:val="22"/>
          <w:u w:val="single"/>
          <w:lang/>
        </w:rPr>
        <w:t>Process General Description:</w:t>
      </w:r>
      <w:r w:rsidRPr="008270EE">
        <w:rPr>
          <w:rFonts w:cstheme="minorHAnsi"/>
          <w:sz w:val="22"/>
          <w:szCs w:val="22"/>
          <w:lang/>
        </w:rPr>
        <w:t xml:space="preserve">  </w:t>
      </w:r>
    </w:p>
    <w:p w14:paraId="225969F9" w14:textId="75174CF7" w:rsidR="00BA1BE2" w:rsidRPr="008270EE" w:rsidRDefault="00BA1BE2" w:rsidP="00BA1BE2">
      <w:pPr>
        <w:jc w:val="both"/>
        <w:rPr>
          <w:sz w:val="22"/>
          <w:szCs w:val="22"/>
        </w:rPr>
      </w:pPr>
      <w:r w:rsidRPr="008270EE">
        <w:rPr>
          <w:sz w:val="22"/>
          <w:szCs w:val="22"/>
        </w:rPr>
        <w:t xml:space="preserve">This process is usually executed by the Production Engineering or Production Planning department of an MRO or an Airline. </w:t>
      </w:r>
    </w:p>
    <w:p w14:paraId="5B4339B7" w14:textId="77777777" w:rsidR="00BA1BE2" w:rsidRPr="008270EE" w:rsidRDefault="00BA1BE2" w:rsidP="00BA1BE2">
      <w:pPr>
        <w:jc w:val="both"/>
        <w:rPr>
          <w:sz w:val="22"/>
          <w:szCs w:val="22"/>
        </w:rPr>
      </w:pPr>
      <w:r w:rsidRPr="008270EE">
        <w:rPr>
          <w:sz w:val="22"/>
          <w:szCs w:val="22"/>
        </w:rPr>
        <w:t>The work template authoring process is a requirement to then be able to properly plan and execute maintenance events in AMOS. This process is continuously executed as it is run both at the initial creation of the work templates and at their revision.</w:t>
      </w:r>
    </w:p>
    <w:p w14:paraId="3D0A0D87" w14:textId="77777777" w:rsidR="00BA1BE2" w:rsidRPr="008270EE" w:rsidRDefault="00BA1BE2" w:rsidP="00BA1BE2">
      <w:pPr>
        <w:jc w:val="both"/>
        <w:rPr>
          <w:sz w:val="22"/>
          <w:szCs w:val="22"/>
        </w:rPr>
      </w:pPr>
      <w:r w:rsidRPr="008270EE">
        <w:rPr>
          <w:sz w:val="22"/>
          <w:szCs w:val="22"/>
        </w:rPr>
        <w:t>The trigger for this process is the need to create or modify a work template for maintenance execution, and the output of this process are the work templates ready for planning and/or execution.</w:t>
      </w:r>
    </w:p>
    <w:p w14:paraId="45B5CB09" w14:textId="77777777" w:rsidR="00BA1BE2" w:rsidRPr="008270EE" w:rsidRDefault="00BA1BE2" w:rsidP="00BA1BE2">
      <w:pPr>
        <w:jc w:val="both"/>
        <w:rPr>
          <w:sz w:val="22"/>
          <w:szCs w:val="22"/>
        </w:rPr>
      </w:pPr>
      <w:r w:rsidRPr="008270EE">
        <w:rPr>
          <w:sz w:val="22"/>
          <w:szCs w:val="22"/>
        </w:rPr>
        <w:t>The main benefits identified for the organisation when fully adopting this process are the following:</w:t>
      </w:r>
    </w:p>
    <w:p w14:paraId="6A3AEDAF" w14:textId="04C0D77B" w:rsidR="00BA1BE2" w:rsidRPr="008270EE" w:rsidRDefault="00BA1BE2" w:rsidP="00BA1BE2">
      <w:pPr>
        <w:pStyle w:val="ListParagraph"/>
        <w:numPr>
          <w:ilvl w:val="0"/>
          <w:numId w:val="6"/>
        </w:numPr>
        <w:spacing w:before="120" w:after="240" w:line="240" w:lineRule="auto"/>
        <w:jc w:val="both"/>
        <w:rPr>
          <w:sz w:val="22"/>
          <w:szCs w:val="22"/>
        </w:rPr>
      </w:pPr>
      <w:r w:rsidRPr="008270EE">
        <w:rPr>
          <w:sz w:val="22"/>
          <w:szCs w:val="22"/>
        </w:rPr>
        <w:t>Overall</w:t>
      </w:r>
      <w:r w:rsidRPr="008270EE">
        <w:rPr>
          <w:sz w:val="22"/>
          <w:szCs w:val="22"/>
          <w:lang/>
        </w:rPr>
        <w:t xml:space="preserve"> </w:t>
      </w:r>
      <w:r w:rsidRPr="008270EE">
        <w:rPr>
          <w:sz w:val="22"/>
          <w:szCs w:val="22"/>
        </w:rPr>
        <w:t>Economy – cost reduction: As work templates are basically driving all the planning data and, consequently, also the planned allocation of resources, it is clear that accurate data will bring to an increase of the efficiency and to a consequent reduction of costs. In fact, accurate work templates will on one side protect the organization from the disruptions potentially caused by an under-estimation of the needed resources, on the other side will avoid potential inefficiencies in terms of financial budget, caused by an over-allocation of resources. Moreover, the accuracy of the work instructions, will avoid work interruptions and waste of manpower.</w:t>
      </w:r>
    </w:p>
    <w:p w14:paraId="71BD5579" w14:textId="77777777" w:rsidR="00BA1BE2" w:rsidRPr="008270EE" w:rsidRDefault="00BA1BE2" w:rsidP="00BA1BE2">
      <w:pPr>
        <w:pStyle w:val="ListParagraph"/>
        <w:numPr>
          <w:ilvl w:val="0"/>
          <w:numId w:val="6"/>
        </w:numPr>
        <w:spacing w:before="120" w:after="240" w:line="240" w:lineRule="auto"/>
        <w:jc w:val="both"/>
        <w:rPr>
          <w:sz w:val="22"/>
          <w:szCs w:val="22"/>
        </w:rPr>
      </w:pPr>
      <w:r w:rsidRPr="008270EE">
        <w:rPr>
          <w:sz w:val="22"/>
          <w:szCs w:val="22"/>
        </w:rPr>
        <w:t>Process improvement: If the work templates are accurate, the maintenance preparation and execution will be properly driven to the best standards.</w:t>
      </w:r>
    </w:p>
    <w:p w14:paraId="0784E950" w14:textId="77777777" w:rsidR="00BA1BE2" w:rsidRPr="008270EE" w:rsidRDefault="00BA1BE2" w:rsidP="00BA1BE2">
      <w:pPr>
        <w:pStyle w:val="ListParagraph"/>
        <w:numPr>
          <w:ilvl w:val="0"/>
          <w:numId w:val="6"/>
        </w:numPr>
        <w:spacing w:before="120" w:after="240" w:line="240" w:lineRule="auto"/>
        <w:jc w:val="both"/>
        <w:rPr>
          <w:sz w:val="22"/>
          <w:szCs w:val="22"/>
        </w:rPr>
      </w:pPr>
      <w:r w:rsidRPr="008270EE">
        <w:rPr>
          <w:sz w:val="22"/>
          <w:szCs w:val="22"/>
        </w:rPr>
        <w:t>Internal management: With accurate work templates, the manpower both in engineering and maintenance will be optimized as this will reduce the interactions generated by unclear or incomplete information during the operational management.</w:t>
      </w:r>
    </w:p>
    <w:p w14:paraId="4B178682" w14:textId="77777777" w:rsidR="00BA1BE2" w:rsidRPr="008270EE" w:rsidRDefault="00BA1BE2" w:rsidP="00BA1BE2">
      <w:pPr>
        <w:pStyle w:val="ListParagraph"/>
        <w:numPr>
          <w:ilvl w:val="0"/>
          <w:numId w:val="6"/>
        </w:numPr>
        <w:jc w:val="both"/>
        <w:rPr>
          <w:sz w:val="22"/>
          <w:szCs w:val="22"/>
        </w:rPr>
      </w:pPr>
      <w:r w:rsidRPr="008270EE">
        <w:rPr>
          <w:sz w:val="22"/>
          <w:szCs w:val="22"/>
        </w:rPr>
        <w:t xml:space="preserve">As maintenance program events also refer to work templates, the work templates can be edited on both through the maintenance program APN (APN 249) and the work template manager APN (APN 1848). </w:t>
      </w:r>
    </w:p>
    <w:p w14:paraId="608FF653" w14:textId="77777777" w:rsidR="00BA1BE2" w:rsidRPr="008270EE" w:rsidRDefault="00BA1BE2" w:rsidP="00BA1BE2">
      <w:pPr>
        <w:pStyle w:val="ListParagraph"/>
        <w:numPr>
          <w:ilvl w:val="0"/>
          <w:numId w:val="6"/>
        </w:numPr>
        <w:jc w:val="both"/>
        <w:rPr>
          <w:sz w:val="22"/>
          <w:szCs w:val="22"/>
        </w:rPr>
      </w:pPr>
      <w:r w:rsidRPr="008270EE">
        <w:rPr>
          <w:sz w:val="22"/>
          <w:szCs w:val="22"/>
        </w:rPr>
        <w:t>It is important to clearly define appropriate user access rights to both APNs as the maintenance program APN is very sensitive with regards to the airworthiness of the aircraft managed inside.</w:t>
      </w:r>
    </w:p>
    <w:p w14:paraId="0DE9CAD6" w14:textId="77777777" w:rsidR="00BA1BE2" w:rsidRPr="008270EE" w:rsidRDefault="00BA1BE2" w:rsidP="00BA1BE2">
      <w:pPr>
        <w:pStyle w:val="ListParagraph"/>
        <w:numPr>
          <w:ilvl w:val="0"/>
          <w:numId w:val="6"/>
        </w:numPr>
        <w:jc w:val="both"/>
        <w:rPr>
          <w:sz w:val="22"/>
          <w:szCs w:val="22"/>
        </w:rPr>
      </w:pPr>
      <w:r w:rsidRPr="008270EE">
        <w:rPr>
          <w:sz w:val="22"/>
          <w:szCs w:val="22"/>
        </w:rPr>
        <w:t>The work template authoring policy inside the organisation should clearly specify which department is responsible of which work template elements. Nevertheless, it is important to emphasize that although the CAMO is responsible to determine when a maintenance event is supposed to be performed, the MRO is the entity that has the required expertise to determine how the maintenance event should be planned and executed.</w:t>
      </w:r>
    </w:p>
    <w:p w14:paraId="737C3518" w14:textId="10F75A56" w:rsidR="0070132B" w:rsidRPr="008270EE" w:rsidRDefault="0070132B" w:rsidP="00EC2942">
      <w:pPr>
        <w:rPr>
          <w:rFonts w:cstheme="minorHAnsi"/>
          <w:sz w:val="22"/>
          <w:szCs w:val="22"/>
        </w:rPr>
      </w:pPr>
    </w:p>
    <w:p w14:paraId="71CCAFF0" w14:textId="4BDD03FF" w:rsidR="00EC2942" w:rsidRPr="008270EE" w:rsidRDefault="0070132B" w:rsidP="00EC2942">
      <w:pPr>
        <w:rPr>
          <w:rFonts w:cstheme="minorHAnsi"/>
          <w:sz w:val="22"/>
          <w:szCs w:val="22"/>
          <w:lang/>
        </w:rPr>
      </w:pPr>
      <w:r w:rsidRPr="008270EE">
        <w:rPr>
          <w:rFonts w:cstheme="minorHAnsi"/>
          <w:sz w:val="22"/>
          <w:szCs w:val="22"/>
          <w:u w:val="single"/>
          <w:lang/>
        </w:rPr>
        <w:t>Main Process Objective (Outputs &amp; Outcomes</w:t>
      </w:r>
      <w:r w:rsidR="008270EE" w:rsidRPr="008270EE">
        <w:rPr>
          <w:rFonts w:cstheme="minorHAnsi"/>
          <w:sz w:val="22"/>
          <w:szCs w:val="22"/>
          <w:u w:val="single"/>
          <w:lang/>
        </w:rPr>
        <w:t>):</w:t>
      </w:r>
      <w:r w:rsidRPr="008270EE">
        <w:rPr>
          <w:rFonts w:cstheme="minorHAnsi"/>
          <w:sz w:val="22"/>
          <w:szCs w:val="22"/>
          <w:lang/>
        </w:rPr>
        <w:t xml:space="preserve">  </w:t>
      </w:r>
    </w:p>
    <w:p w14:paraId="30BFFE1C" w14:textId="77777777" w:rsidR="00BA1BE2" w:rsidRPr="008270EE" w:rsidRDefault="00BA1BE2" w:rsidP="00BA1BE2">
      <w:pPr>
        <w:jc w:val="both"/>
        <w:rPr>
          <w:sz w:val="22"/>
          <w:szCs w:val="22"/>
        </w:rPr>
      </w:pPr>
      <w:r w:rsidRPr="008270EE">
        <w:rPr>
          <w:sz w:val="22"/>
          <w:szCs w:val="22"/>
        </w:rPr>
        <w:t>The main stake holder involved in this process is the Production Engineering or Production Planning department. This department is usually responsible for authoring the work instructions and updating them when required.</w:t>
      </w:r>
    </w:p>
    <w:p w14:paraId="508455E8" w14:textId="77777777" w:rsidR="00BA1BE2" w:rsidRPr="008270EE" w:rsidRDefault="00BA1BE2" w:rsidP="00BA1BE2">
      <w:pPr>
        <w:pStyle w:val="ListParagraph"/>
        <w:numPr>
          <w:ilvl w:val="0"/>
          <w:numId w:val="7"/>
        </w:numPr>
        <w:jc w:val="both"/>
        <w:rPr>
          <w:sz w:val="22"/>
          <w:szCs w:val="22"/>
        </w:rPr>
      </w:pPr>
      <w:r w:rsidRPr="008270EE">
        <w:rPr>
          <w:sz w:val="22"/>
          <w:szCs w:val="22"/>
        </w:rPr>
        <w:t>Production Engineering/Planning is also usually the department that collects feedback on the work templates to continuously improve them.</w:t>
      </w:r>
    </w:p>
    <w:p w14:paraId="7FE08808" w14:textId="77777777" w:rsidR="00BA1BE2" w:rsidRPr="008270EE" w:rsidRDefault="00BA1BE2" w:rsidP="00BA1BE2">
      <w:pPr>
        <w:pStyle w:val="ListParagraph"/>
        <w:numPr>
          <w:ilvl w:val="0"/>
          <w:numId w:val="7"/>
        </w:numPr>
        <w:jc w:val="both"/>
        <w:rPr>
          <w:sz w:val="22"/>
          <w:szCs w:val="22"/>
        </w:rPr>
      </w:pPr>
      <w:r w:rsidRPr="008270EE">
        <w:rPr>
          <w:sz w:val="22"/>
          <w:szCs w:val="22"/>
        </w:rPr>
        <w:t>Work template creation and authoring is usually performed by users that have maintenance planning and maintenance execution experience. This allows them to efficiently create accurate templates that can easily be used in productive environments.</w:t>
      </w:r>
    </w:p>
    <w:p w14:paraId="63CFAA8B" w14:textId="77777777" w:rsidR="00BA1BE2" w:rsidRPr="008270EE" w:rsidRDefault="00BA1BE2" w:rsidP="00BA1BE2">
      <w:pPr>
        <w:pStyle w:val="ListParagraph"/>
        <w:numPr>
          <w:ilvl w:val="0"/>
          <w:numId w:val="7"/>
        </w:numPr>
        <w:jc w:val="both"/>
        <w:rPr>
          <w:sz w:val="22"/>
          <w:szCs w:val="22"/>
        </w:rPr>
      </w:pPr>
      <w:r w:rsidRPr="008270EE">
        <w:rPr>
          <w:sz w:val="22"/>
          <w:szCs w:val="22"/>
        </w:rPr>
        <w:lastRenderedPageBreak/>
        <w:t>Maintaining the work templates is an on-going process that requires continuous involvement of the department. The workload to setup the templates is usually high at the first implementation, but then reduces significantly when only revisions are required.</w:t>
      </w:r>
    </w:p>
    <w:p w14:paraId="30CE7847" w14:textId="77777777" w:rsidR="00BA1BE2" w:rsidRPr="008270EE" w:rsidRDefault="00BA1BE2" w:rsidP="00BA1BE2">
      <w:pPr>
        <w:pStyle w:val="ListParagraph"/>
        <w:numPr>
          <w:ilvl w:val="0"/>
          <w:numId w:val="7"/>
        </w:numPr>
        <w:jc w:val="both"/>
        <w:rPr>
          <w:sz w:val="22"/>
          <w:szCs w:val="22"/>
        </w:rPr>
      </w:pPr>
      <w:r w:rsidRPr="008270EE">
        <w:rPr>
          <w:sz w:val="22"/>
          <w:szCs w:val="22"/>
        </w:rPr>
        <w:t>The validation of the work templates after their creation may involve different level of users within the Production Engineering/Planning department.</w:t>
      </w:r>
    </w:p>
    <w:p w14:paraId="7BE91734" w14:textId="77777777" w:rsidR="00BA1BE2" w:rsidRPr="008270EE" w:rsidRDefault="00BA1BE2" w:rsidP="00BA1BE2">
      <w:pPr>
        <w:pStyle w:val="ListParagraph"/>
        <w:numPr>
          <w:ilvl w:val="0"/>
          <w:numId w:val="7"/>
        </w:numPr>
        <w:jc w:val="both"/>
        <w:rPr>
          <w:sz w:val="22"/>
          <w:szCs w:val="22"/>
        </w:rPr>
      </w:pPr>
      <w:r w:rsidRPr="008270EE">
        <w:rPr>
          <w:sz w:val="22"/>
          <w:szCs w:val="22"/>
        </w:rPr>
        <w:t>It is important to note that the CAMO/Engineering department is also involved in this process, as the creation and initialisation of an AMP event creates a basic work template that is associated to the event.</w:t>
      </w:r>
    </w:p>
    <w:p w14:paraId="1AF3DB52" w14:textId="77777777" w:rsidR="00EC2942" w:rsidRPr="008270EE" w:rsidRDefault="00EC2942" w:rsidP="00EC2942">
      <w:pPr>
        <w:rPr>
          <w:rFonts w:cstheme="minorHAnsi"/>
          <w:sz w:val="22"/>
          <w:szCs w:val="22"/>
          <w:highlight w:val="green"/>
        </w:rPr>
      </w:pPr>
    </w:p>
    <w:p w14:paraId="43D87098" w14:textId="77777777" w:rsidR="00EC2942" w:rsidRPr="008270EE" w:rsidRDefault="00EC2942" w:rsidP="0019283C">
      <w:pPr>
        <w:pStyle w:val="Heading1"/>
        <w:numPr>
          <w:ilvl w:val="0"/>
          <w:numId w:val="4"/>
        </w:numPr>
        <w:rPr>
          <w:rFonts w:asciiTheme="minorHAnsi" w:hAnsiTheme="minorHAnsi" w:cstheme="minorHAnsi"/>
          <w:sz w:val="22"/>
          <w:szCs w:val="22"/>
        </w:rPr>
      </w:pPr>
      <w:bookmarkStart w:id="2" w:name="_Toc164283174"/>
      <w:bookmarkStart w:id="3" w:name="_Toc159516449"/>
      <w:r w:rsidRPr="008270EE">
        <w:rPr>
          <w:rFonts w:asciiTheme="minorHAnsi" w:hAnsiTheme="minorHAnsi" w:cstheme="minorHAnsi"/>
          <w:sz w:val="22"/>
          <w:szCs w:val="22"/>
        </w:rPr>
        <w:t>Regulatory References</w:t>
      </w:r>
      <w:bookmarkEnd w:id="2"/>
    </w:p>
    <w:p w14:paraId="61644F8F" w14:textId="77777777" w:rsidR="00EC2942" w:rsidRPr="008270EE" w:rsidRDefault="00EC2942" w:rsidP="00EC2942">
      <w:pPr>
        <w:rPr>
          <w:rFonts w:cstheme="minorHAnsi"/>
          <w:sz w:val="22"/>
          <w:szCs w:val="22"/>
        </w:rPr>
      </w:pPr>
    </w:p>
    <w:p w14:paraId="22B3EDCC" w14:textId="7128DA17" w:rsidR="00351636" w:rsidRPr="008270EE" w:rsidRDefault="00351636" w:rsidP="00351636">
      <w:pPr>
        <w:jc w:val="both"/>
        <w:rPr>
          <w:sz w:val="22"/>
          <w:szCs w:val="22"/>
        </w:rPr>
      </w:pPr>
      <w:r w:rsidRPr="008270EE">
        <w:rPr>
          <w:sz w:val="22"/>
          <w:szCs w:val="22"/>
        </w:rPr>
        <w:t xml:space="preserve">The main benefits </w:t>
      </w:r>
      <w:r>
        <w:rPr>
          <w:sz w:val="22"/>
          <w:szCs w:val="22"/>
          <w:lang/>
        </w:rPr>
        <w:t>regulatory references identified for this process</w:t>
      </w:r>
      <w:r w:rsidRPr="008270EE">
        <w:rPr>
          <w:sz w:val="22"/>
          <w:szCs w:val="22"/>
        </w:rPr>
        <w:t xml:space="preserve"> are the following:</w:t>
      </w:r>
    </w:p>
    <w:p w14:paraId="0520FED8" w14:textId="719EB7E3" w:rsidR="00EC2942" w:rsidRPr="00351636" w:rsidRDefault="00351636" w:rsidP="00351636">
      <w:pPr>
        <w:pStyle w:val="ListParagraph"/>
        <w:numPr>
          <w:ilvl w:val="0"/>
          <w:numId w:val="11"/>
        </w:numPr>
        <w:rPr>
          <w:rFonts w:cstheme="minorHAnsi"/>
          <w:sz w:val="22"/>
          <w:szCs w:val="22"/>
          <w:lang w:val="fr-FR"/>
        </w:rPr>
      </w:pPr>
      <w:r>
        <w:rPr>
          <w:sz w:val="22"/>
          <w:szCs w:val="22"/>
          <w:lang/>
        </w:rPr>
        <w:t>EASA Part-145 – 145.A.45 – Maintenance Data</w:t>
      </w:r>
    </w:p>
    <w:p w14:paraId="50585B00" w14:textId="65E4826B" w:rsidR="00351636" w:rsidRPr="00351636" w:rsidRDefault="00351636" w:rsidP="00351636">
      <w:pPr>
        <w:pStyle w:val="ListParagraph"/>
        <w:numPr>
          <w:ilvl w:val="0"/>
          <w:numId w:val="11"/>
        </w:numPr>
        <w:rPr>
          <w:rFonts w:cstheme="minorHAnsi"/>
          <w:sz w:val="22"/>
          <w:szCs w:val="22"/>
          <w:lang w:val="fr-FR"/>
        </w:rPr>
      </w:pPr>
      <w:r>
        <w:rPr>
          <w:sz w:val="22"/>
          <w:szCs w:val="22"/>
          <w:lang/>
        </w:rPr>
        <w:t>EASA Part-145 – 145.A.47 – Production Planning</w:t>
      </w:r>
    </w:p>
    <w:p w14:paraId="5952189F" w14:textId="34ADB758" w:rsidR="00351636" w:rsidRPr="00351636" w:rsidRDefault="00351636" w:rsidP="00351636">
      <w:pPr>
        <w:pStyle w:val="ListParagraph"/>
        <w:numPr>
          <w:ilvl w:val="0"/>
          <w:numId w:val="11"/>
        </w:numPr>
        <w:rPr>
          <w:rFonts w:cstheme="minorHAnsi"/>
          <w:sz w:val="22"/>
          <w:szCs w:val="22"/>
        </w:rPr>
      </w:pPr>
      <w:r>
        <w:rPr>
          <w:sz w:val="22"/>
          <w:szCs w:val="22"/>
          <w:lang/>
        </w:rPr>
        <w:t>EASA Part-145 – 145.A.47 – Production Performance of Maintenance</w:t>
      </w:r>
    </w:p>
    <w:p w14:paraId="6226CDE2" w14:textId="1CAC59EC" w:rsidR="00351636" w:rsidRPr="00351636" w:rsidRDefault="00351636" w:rsidP="00351636">
      <w:pPr>
        <w:pStyle w:val="ListParagraph"/>
        <w:numPr>
          <w:ilvl w:val="0"/>
          <w:numId w:val="11"/>
        </w:numPr>
        <w:rPr>
          <w:rFonts w:cstheme="minorHAnsi"/>
          <w:sz w:val="22"/>
          <w:szCs w:val="22"/>
          <w:lang w:val="fr-FR"/>
        </w:rPr>
      </w:pPr>
      <w:r>
        <w:rPr>
          <w:sz w:val="22"/>
          <w:szCs w:val="22"/>
          <w:lang/>
        </w:rPr>
        <w:t>EASA Part-145 – 145.A.65 – Maintenance Procedures</w:t>
      </w:r>
    </w:p>
    <w:p w14:paraId="5FA61173" w14:textId="15F3ECAF" w:rsidR="00351636" w:rsidRPr="00351636" w:rsidRDefault="00351636" w:rsidP="00351636">
      <w:pPr>
        <w:pStyle w:val="ListParagraph"/>
        <w:numPr>
          <w:ilvl w:val="0"/>
          <w:numId w:val="11"/>
        </w:numPr>
        <w:rPr>
          <w:rFonts w:cstheme="minorHAnsi"/>
          <w:sz w:val="22"/>
          <w:szCs w:val="22"/>
          <w:lang w:val="fr-FR"/>
        </w:rPr>
      </w:pPr>
      <w:r>
        <w:rPr>
          <w:rFonts w:cstheme="minorHAnsi"/>
          <w:sz w:val="22"/>
          <w:szCs w:val="22"/>
          <w:lang/>
        </w:rPr>
        <w:t>EASA Part-M – M.A.401 – Maintenance Data</w:t>
      </w:r>
    </w:p>
    <w:p w14:paraId="5ABDE0B0" w14:textId="13FE018F" w:rsidR="00351636" w:rsidRPr="00351636" w:rsidRDefault="00351636" w:rsidP="00351636">
      <w:pPr>
        <w:pStyle w:val="ListParagraph"/>
        <w:numPr>
          <w:ilvl w:val="0"/>
          <w:numId w:val="11"/>
        </w:numPr>
        <w:rPr>
          <w:rFonts w:cstheme="minorHAnsi"/>
          <w:sz w:val="22"/>
          <w:szCs w:val="22"/>
        </w:rPr>
      </w:pPr>
      <w:r>
        <w:rPr>
          <w:rFonts w:cstheme="minorHAnsi"/>
          <w:sz w:val="22"/>
          <w:szCs w:val="22"/>
          <w:lang/>
        </w:rPr>
        <w:t>EASA Part-M – M.A.402 – Performance of Maintenance</w:t>
      </w:r>
    </w:p>
    <w:p w14:paraId="26E47518" w14:textId="77777777" w:rsidR="00351636" w:rsidRPr="00351636" w:rsidRDefault="00351636" w:rsidP="00351636">
      <w:pPr>
        <w:ind w:left="360"/>
        <w:rPr>
          <w:rFonts w:cstheme="minorHAnsi"/>
          <w:sz w:val="22"/>
          <w:szCs w:val="22"/>
        </w:rPr>
      </w:pPr>
    </w:p>
    <w:p w14:paraId="5DDD44D6" w14:textId="3B7BD161" w:rsidR="00EC2942" w:rsidRPr="008270EE" w:rsidRDefault="00EC2942" w:rsidP="0019283C">
      <w:pPr>
        <w:pStyle w:val="Heading1"/>
        <w:numPr>
          <w:ilvl w:val="0"/>
          <w:numId w:val="4"/>
        </w:numPr>
        <w:rPr>
          <w:rFonts w:asciiTheme="minorHAnsi" w:hAnsiTheme="minorHAnsi" w:cstheme="minorHAnsi"/>
          <w:sz w:val="22"/>
          <w:szCs w:val="22"/>
        </w:rPr>
      </w:pPr>
      <w:bookmarkStart w:id="4" w:name="_Toc164283175"/>
      <w:r w:rsidRPr="008270EE">
        <w:rPr>
          <w:rFonts w:asciiTheme="minorHAnsi" w:hAnsiTheme="minorHAnsi" w:cstheme="minorHAnsi"/>
          <w:sz w:val="22"/>
          <w:szCs w:val="22"/>
        </w:rPr>
        <w:t xml:space="preserve">Definitions </w:t>
      </w:r>
      <w:r w:rsidR="0070132B" w:rsidRPr="008270EE">
        <w:rPr>
          <w:rFonts w:asciiTheme="minorHAnsi" w:hAnsiTheme="minorHAnsi" w:cstheme="minorHAnsi"/>
          <w:sz w:val="22"/>
          <w:szCs w:val="22"/>
          <w:lang/>
        </w:rPr>
        <w:t xml:space="preserve">&amp; </w:t>
      </w:r>
      <w:r w:rsidRPr="008270EE">
        <w:rPr>
          <w:rFonts w:asciiTheme="minorHAnsi" w:hAnsiTheme="minorHAnsi" w:cstheme="minorHAnsi"/>
          <w:sz w:val="22"/>
          <w:szCs w:val="22"/>
        </w:rPr>
        <w:t>Glossary</w:t>
      </w:r>
      <w:bookmarkEnd w:id="4"/>
    </w:p>
    <w:p w14:paraId="0CA6B191" w14:textId="77777777" w:rsidR="00EC2942" w:rsidRPr="008270EE" w:rsidRDefault="00EC2942" w:rsidP="00EC2942">
      <w:pPr>
        <w:rPr>
          <w:rFonts w:cstheme="minorHAnsi"/>
          <w:sz w:val="22"/>
          <w:szCs w:val="22"/>
        </w:rPr>
      </w:pPr>
    </w:p>
    <w:tbl>
      <w:tblPr>
        <w:tblStyle w:val="TableAMOS"/>
        <w:tblW w:w="9776" w:type="dxa"/>
        <w:tblLook w:val="04A0" w:firstRow="1" w:lastRow="0" w:firstColumn="1" w:lastColumn="0" w:noHBand="0" w:noVBand="1"/>
      </w:tblPr>
      <w:tblGrid>
        <w:gridCol w:w="1980"/>
        <w:gridCol w:w="7796"/>
      </w:tblGrid>
      <w:tr w:rsidR="00EC2942" w:rsidRPr="008270EE" w14:paraId="0B3A4163"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1980" w:type="dxa"/>
          </w:tcPr>
          <w:p w14:paraId="5D74F23F" w14:textId="2A6228E8" w:rsidR="00EC2942" w:rsidRPr="008270EE" w:rsidRDefault="0070132B" w:rsidP="00F03A7C">
            <w:pPr>
              <w:rPr>
                <w:rFonts w:cstheme="minorHAnsi"/>
                <w:sz w:val="22"/>
                <w:szCs w:val="22"/>
                <w:lang/>
              </w:rPr>
            </w:pPr>
            <w:r w:rsidRPr="008270EE">
              <w:rPr>
                <w:rFonts w:cstheme="minorHAnsi"/>
                <w:sz w:val="22"/>
                <w:szCs w:val="22"/>
                <w:lang/>
              </w:rPr>
              <w:t>Key-Words</w:t>
            </w:r>
          </w:p>
        </w:tc>
        <w:tc>
          <w:tcPr>
            <w:tcW w:w="7796" w:type="dxa"/>
          </w:tcPr>
          <w:p w14:paraId="6A7E52C5" w14:textId="6313CBD3" w:rsidR="00EC2942" w:rsidRPr="008270EE" w:rsidRDefault="0070132B" w:rsidP="00F03A7C">
            <w:pPr>
              <w:rPr>
                <w:rFonts w:cstheme="minorHAnsi"/>
                <w:sz w:val="22"/>
                <w:szCs w:val="22"/>
                <w:lang/>
              </w:rPr>
            </w:pPr>
            <w:r w:rsidRPr="008270EE">
              <w:rPr>
                <w:rFonts w:cstheme="minorHAnsi"/>
                <w:sz w:val="22"/>
                <w:szCs w:val="22"/>
                <w:lang/>
              </w:rPr>
              <w:t>Explanation</w:t>
            </w:r>
          </w:p>
        </w:tc>
      </w:tr>
      <w:tr w:rsidR="00351636" w:rsidRPr="008270EE" w14:paraId="1EC58B85"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4EB2311" w14:textId="1F786E65" w:rsidR="00351636" w:rsidRPr="008270EE" w:rsidRDefault="00351636" w:rsidP="00351636">
            <w:pPr>
              <w:rPr>
                <w:rFonts w:cstheme="minorHAnsi"/>
                <w:sz w:val="22"/>
                <w:szCs w:val="22"/>
              </w:rPr>
            </w:pPr>
            <w:r w:rsidRPr="00EB43F6">
              <w:rPr>
                <w:rFonts w:cstheme="minorHAnsi"/>
                <w:sz w:val="22"/>
                <w:szCs w:val="22"/>
                <w:lang w:val="en-GB"/>
              </w:rPr>
              <w:t>Workorder (W/O)</w:t>
            </w:r>
          </w:p>
        </w:tc>
        <w:tc>
          <w:tcPr>
            <w:tcW w:w="7796" w:type="dxa"/>
          </w:tcPr>
          <w:p w14:paraId="5BAD348A" w14:textId="6A2FD3F5" w:rsidR="00351636" w:rsidRPr="008270EE" w:rsidRDefault="00351636" w:rsidP="00351636">
            <w:pPr>
              <w:rPr>
                <w:rFonts w:cstheme="minorHAnsi"/>
                <w:sz w:val="22"/>
                <w:szCs w:val="22"/>
              </w:rPr>
            </w:pPr>
            <w:r w:rsidRPr="00EB43F6">
              <w:rPr>
                <w:rFonts w:cstheme="minorHAnsi"/>
                <w:sz w:val="22"/>
                <w:szCs w:val="22"/>
                <w:lang w:val="en-GB"/>
              </w:rPr>
              <w:t>The workorder is the object were all maintenance activities are recorded. In connection with unscheduled maintenance all defect / malfunction are recorded in a workorder. The workorder can be created in different ways.</w:t>
            </w:r>
          </w:p>
        </w:tc>
      </w:tr>
      <w:tr w:rsidR="00351636" w:rsidRPr="008270EE" w14:paraId="431DC4D4"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B862AAF" w14:textId="47E351D8" w:rsidR="00351636" w:rsidRPr="008270EE" w:rsidRDefault="00351636" w:rsidP="00351636">
            <w:pPr>
              <w:rPr>
                <w:rFonts w:cstheme="minorHAnsi"/>
                <w:sz w:val="22"/>
                <w:szCs w:val="22"/>
              </w:rPr>
            </w:pPr>
            <w:r>
              <w:rPr>
                <w:rFonts w:cstheme="minorHAnsi"/>
                <w:sz w:val="22"/>
                <w:szCs w:val="22"/>
                <w:lang/>
              </w:rPr>
              <w:t>Job Card</w:t>
            </w:r>
          </w:p>
        </w:tc>
        <w:tc>
          <w:tcPr>
            <w:tcW w:w="7796" w:type="dxa"/>
          </w:tcPr>
          <w:p w14:paraId="05204C5A" w14:textId="76C79E43" w:rsidR="00351636" w:rsidRPr="008270EE" w:rsidRDefault="00351636" w:rsidP="00351636">
            <w:pPr>
              <w:rPr>
                <w:rFonts w:cstheme="minorHAnsi"/>
                <w:sz w:val="22"/>
                <w:szCs w:val="22"/>
              </w:rPr>
            </w:pPr>
            <w:r>
              <w:rPr>
                <w:rFonts w:cstheme="minorHAnsi"/>
                <w:sz w:val="22"/>
                <w:szCs w:val="22"/>
                <w:lang/>
              </w:rPr>
              <w:t>Maintenance event that is usually linked to a parent event (WO, CR, or TC) and gets pulled in to a work package. Job cards are usually used for preparation and follow on items, or for complex tasks. Job cards can also be assigned to a workpackage as standalone maintenance execution items.</w:t>
            </w:r>
          </w:p>
        </w:tc>
      </w:tr>
      <w:tr w:rsidR="00351636" w:rsidRPr="008270EE" w14:paraId="571C84F2"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7615D390" w14:textId="630F6587" w:rsidR="00351636" w:rsidRPr="008270EE" w:rsidRDefault="00351636" w:rsidP="00351636">
            <w:pPr>
              <w:rPr>
                <w:rFonts w:cstheme="minorHAnsi"/>
                <w:sz w:val="22"/>
                <w:szCs w:val="22"/>
              </w:rPr>
            </w:pPr>
            <w:r>
              <w:rPr>
                <w:rFonts w:cstheme="minorHAnsi"/>
                <w:sz w:val="22"/>
                <w:szCs w:val="22"/>
                <w:lang/>
              </w:rPr>
              <w:t>Task Card</w:t>
            </w:r>
          </w:p>
        </w:tc>
        <w:tc>
          <w:tcPr>
            <w:tcW w:w="7796" w:type="dxa"/>
          </w:tcPr>
          <w:p w14:paraId="3E622B1B" w14:textId="60B6C92D" w:rsidR="00351636" w:rsidRPr="008270EE" w:rsidRDefault="00351636" w:rsidP="00351636">
            <w:pPr>
              <w:rPr>
                <w:rFonts w:cstheme="minorHAnsi"/>
                <w:sz w:val="22"/>
                <w:szCs w:val="22"/>
              </w:rPr>
            </w:pPr>
            <w:r w:rsidRPr="00EB43F6">
              <w:rPr>
                <w:rFonts w:cstheme="minorHAnsi"/>
                <w:sz w:val="22"/>
                <w:szCs w:val="22"/>
                <w:lang w:val="en-GB"/>
              </w:rPr>
              <w:t>Maintena</w:t>
            </w:r>
            <w:r>
              <w:rPr>
                <w:rFonts w:cstheme="minorHAnsi"/>
                <w:sz w:val="22"/>
                <w:szCs w:val="22"/>
                <w:lang/>
              </w:rPr>
              <w:t>n</w:t>
            </w:r>
            <w:r w:rsidRPr="00EB43F6">
              <w:rPr>
                <w:rFonts w:cstheme="minorHAnsi"/>
                <w:sz w:val="22"/>
                <w:szCs w:val="22"/>
                <w:lang w:val="en-GB"/>
              </w:rPr>
              <w:t>ce Event on maintenance forecast which is triggered by maintenance program requirement - this task card can be standalone on maintenance forecast and/or integrated in check</w:t>
            </w:r>
          </w:p>
        </w:tc>
      </w:tr>
      <w:tr w:rsidR="00351636" w:rsidRPr="008270EE" w14:paraId="7B60C3BA"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7C252575" w14:textId="5F50BB15" w:rsidR="00351636" w:rsidRPr="008270EE" w:rsidRDefault="00351636" w:rsidP="00351636">
            <w:pPr>
              <w:rPr>
                <w:rFonts w:cstheme="minorHAnsi"/>
                <w:sz w:val="22"/>
                <w:szCs w:val="22"/>
              </w:rPr>
            </w:pPr>
            <w:r>
              <w:rPr>
                <w:rFonts w:cstheme="minorHAnsi"/>
                <w:sz w:val="22"/>
                <w:szCs w:val="22"/>
                <w:lang/>
              </w:rPr>
              <w:t>Customer requirements</w:t>
            </w:r>
          </w:p>
        </w:tc>
        <w:tc>
          <w:tcPr>
            <w:tcW w:w="7796" w:type="dxa"/>
          </w:tcPr>
          <w:p w14:paraId="381AE8C6" w14:textId="3725F882" w:rsidR="00351636" w:rsidRPr="008270EE" w:rsidRDefault="00351636" w:rsidP="00351636">
            <w:pPr>
              <w:rPr>
                <w:rFonts w:cstheme="minorHAnsi"/>
                <w:sz w:val="22"/>
                <w:szCs w:val="22"/>
              </w:rPr>
            </w:pPr>
            <w:r>
              <w:rPr>
                <w:rFonts w:cstheme="minorHAnsi"/>
                <w:sz w:val="22"/>
                <w:szCs w:val="22"/>
                <w:lang/>
              </w:rPr>
              <w:t>Similar to Task Cards, Customer Requirements are maintenance events that are added into non-managed aircraft work packages, and are used for MRO activities.</w:t>
            </w:r>
          </w:p>
        </w:tc>
      </w:tr>
      <w:tr w:rsidR="00351636" w:rsidRPr="008270EE" w14:paraId="5348197D"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64C22B9" w14:textId="46BB71F0" w:rsidR="00351636" w:rsidRPr="008270EE" w:rsidRDefault="00351636" w:rsidP="00351636">
            <w:pPr>
              <w:rPr>
                <w:rFonts w:cstheme="minorHAnsi"/>
                <w:sz w:val="22"/>
                <w:szCs w:val="22"/>
              </w:rPr>
            </w:pPr>
            <w:r w:rsidRPr="00EB43F6">
              <w:rPr>
                <w:rFonts w:cstheme="minorHAnsi"/>
                <w:sz w:val="22"/>
                <w:szCs w:val="22"/>
                <w:lang w:val="en-GB"/>
              </w:rPr>
              <w:t>Replacement Event</w:t>
            </w:r>
          </w:p>
        </w:tc>
        <w:tc>
          <w:tcPr>
            <w:tcW w:w="7796" w:type="dxa"/>
          </w:tcPr>
          <w:p w14:paraId="41DCEB9F" w14:textId="200ECE72" w:rsidR="00351636" w:rsidRPr="008270EE" w:rsidRDefault="00351636" w:rsidP="00351636">
            <w:pPr>
              <w:rPr>
                <w:rFonts w:cstheme="minorHAnsi"/>
                <w:sz w:val="22"/>
                <w:szCs w:val="22"/>
              </w:rPr>
            </w:pPr>
            <w:r w:rsidRPr="00EB43F6">
              <w:rPr>
                <w:rFonts w:cstheme="minorHAnsi"/>
                <w:sz w:val="22"/>
                <w:szCs w:val="22"/>
                <w:lang w:val="en-GB"/>
              </w:rPr>
              <w:t>A Replacement Event is created in AMOS for each rotable, that has at least one requirement defined, which triggers the replacement of the component - rotable requirement or component document</w:t>
            </w:r>
          </w:p>
        </w:tc>
      </w:tr>
      <w:tr w:rsidR="00351636" w:rsidRPr="008270EE" w14:paraId="12A1AD7D" w14:textId="77777777" w:rsidTr="00F03A7C">
        <w:trPr>
          <w:cnfStyle w:val="000000010000" w:firstRow="0" w:lastRow="0" w:firstColumn="0" w:lastColumn="0" w:oddVBand="0" w:evenVBand="0" w:oddHBand="0" w:evenHBand="1" w:firstRowFirstColumn="0" w:firstRowLastColumn="0" w:lastRowFirstColumn="0" w:lastRowLastColumn="0"/>
        </w:trPr>
        <w:tc>
          <w:tcPr>
            <w:tcW w:w="1980" w:type="dxa"/>
          </w:tcPr>
          <w:p w14:paraId="1006AB60" w14:textId="73129F1D" w:rsidR="00351636" w:rsidRPr="008270EE" w:rsidRDefault="00351636" w:rsidP="00351636">
            <w:pPr>
              <w:rPr>
                <w:rFonts w:cstheme="minorHAnsi"/>
                <w:sz w:val="22"/>
                <w:szCs w:val="22"/>
              </w:rPr>
            </w:pPr>
            <w:r w:rsidRPr="00EB43F6">
              <w:rPr>
                <w:rFonts w:cstheme="minorHAnsi"/>
                <w:sz w:val="22"/>
                <w:szCs w:val="22"/>
                <w:lang w:val="en-GB"/>
              </w:rPr>
              <w:t>Workpackage</w:t>
            </w:r>
          </w:p>
        </w:tc>
        <w:tc>
          <w:tcPr>
            <w:tcW w:w="7796" w:type="dxa"/>
          </w:tcPr>
          <w:p w14:paraId="6AE948FB" w14:textId="2C6F021D" w:rsidR="00351636" w:rsidRPr="008270EE" w:rsidRDefault="00351636" w:rsidP="00351636">
            <w:pPr>
              <w:rPr>
                <w:rFonts w:cstheme="minorHAnsi"/>
                <w:sz w:val="22"/>
                <w:szCs w:val="22"/>
              </w:rPr>
            </w:pPr>
            <w:r w:rsidRPr="00EB43F6">
              <w:rPr>
                <w:rFonts w:cstheme="minorHAnsi"/>
                <w:sz w:val="22"/>
                <w:szCs w:val="22"/>
                <w:lang w:val="en-GB"/>
              </w:rPr>
              <w:t>The workpackage is the container for various maintenance events. Unscheduled and scheduled maintenance event can be included. Workpackages are handed over to the MRO to clearly define the scope of work.</w:t>
            </w:r>
          </w:p>
        </w:tc>
      </w:tr>
      <w:tr w:rsidR="00351636" w:rsidRPr="008270EE" w14:paraId="4E0C7DDA" w14:textId="77777777" w:rsidTr="00F03A7C">
        <w:trPr>
          <w:cnfStyle w:val="000000100000" w:firstRow="0" w:lastRow="0" w:firstColumn="0" w:lastColumn="0" w:oddVBand="0" w:evenVBand="0" w:oddHBand="1" w:evenHBand="0" w:firstRowFirstColumn="0" w:firstRowLastColumn="0" w:lastRowFirstColumn="0" w:lastRowLastColumn="0"/>
        </w:trPr>
        <w:tc>
          <w:tcPr>
            <w:tcW w:w="1980" w:type="dxa"/>
          </w:tcPr>
          <w:p w14:paraId="5F8941E4" w14:textId="39B0DFA3" w:rsidR="00351636" w:rsidRPr="008270EE" w:rsidRDefault="00351636" w:rsidP="00351636">
            <w:pPr>
              <w:rPr>
                <w:rFonts w:cstheme="minorHAnsi"/>
                <w:sz w:val="22"/>
                <w:szCs w:val="22"/>
              </w:rPr>
            </w:pPr>
            <w:r w:rsidRPr="00EB43F6">
              <w:rPr>
                <w:rFonts w:cstheme="minorHAnsi"/>
                <w:sz w:val="22"/>
                <w:szCs w:val="22"/>
                <w:lang w:val="en-GB"/>
              </w:rPr>
              <w:lastRenderedPageBreak/>
              <w:t>Work Template</w:t>
            </w:r>
          </w:p>
        </w:tc>
        <w:tc>
          <w:tcPr>
            <w:tcW w:w="7796" w:type="dxa"/>
          </w:tcPr>
          <w:p w14:paraId="2FB1AB7C" w14:textId="51804688" w:rsidR="00351636" w:rsidRPr="008270EE" w:rsidRDefault="00351636" w:rsidP="00351636">
            <w:pPr>
              <w:rPr>
                <w:rFonts w:cstheme="minorHAnsi"/>
                <w:sz w:val="22"/>
                <w:szCs w:val="22"/>
              </w:rPr>
            </w:pPr>
            <w:r w:rsidRPr="00EB43F6">
              <w:rPr>
                <w:rFonts w:cstheme="minorHAnsi"/>
                <w:sz w:val="22"/>
                <w:szCs w:val="22"/>
                <w:lang w:val="en-GB"/>
              </w:rPr>
              <w:t>Work instructions which are saved as template. Main use case is the usage for scheduled maintenance events but there are also possibilities and use cases to use pre-defined templates for unscheduled maintenance.</w:t>
            </w:r>
          </w:p>
        </w:tc>
      </w:tr>
    </w:tbl>
    <w:p w14:paraId="6814D254" w14:textId="77777777" w:rsidR="00EC2942" w:rsidRPr="008270EE" w:rsidRDefault="00EC2942" w:rsidP="00EC2942">
      <w:pPr>
        <w:rPr>
          <w:rFonts w:cstheme="minorHAnsi"/>
          <w:sz w:val="22"/>
          <w:szCs w:val="22"/>
        </w:rPr>
      </w:pPr>
    </w:p>
    <w:p w14:paraId="1ABB4077" w14:textId="77777777" w:rsidR="00EC2942" w:rsidRPr="008270EE" w:rsidRDefault="00EC2942" w:rsidP="0019283C">
      <w:pPr>
        <w:pStyle w:val="Heading1"/>
        <w:numPr>
          <w:ilvl w:val="0"/>
          <w:numId w:val="4"/>
        </w:numPr>
        <w:rPr>
          <w:rFonts w:asciiTheme="minorHAnsi" w:hAnsiTheme="minorHAnsi" w:cstheme="minorHAnsi"/>
          <w:sz w:val="22"/>
          <w:szCs w:val="22"/>
        </w:rPr>
      </w:pPr>
      <w:bookmarkStart w:id="5" w:name="_Toc159516456"/>
      <w:bookmarkStart w:id="6" w:name="_Toc164283176"/>
      <w:bookmarkEnd w:id="3"/>
      <w:r w:rsidRPr="008270EE">
        <w:rPr>
          <w:rFonts w:asciiTheme="minorHAnsi" w:hAnsiTheme="minorHAnsi" w:cstheme="minorHAnsi"/>
          <w:sz w:val="22"/>
          <w:szCs w:val="22"/>
        </w:rPr>
        <w:t xml:space="preserve">Process </w:t>
      </w:r>
      <w:bookmarkEnd w:id="5"/>
      <w:r w:rsidRPr="008270EE">
        <w:rPr>
          <w:rFonts w:asciiTheme="minorHAnsi" w:hAnsiTheme="minorHAnsi" w:cstheme="minorHAnsi"/>
          <w:sz w:val="22"/>
          <w:szCs w:val="22"/>
        </w:rPr>
        <w:t>Tasks</w:t>
      </w:r>
      <w:bookmarkEnd w:id="6"/>
    </w:p>
    <w:p w14:paraId="44775469" w14:textId="77777777" w:rsidR="00BA1BE2" w:rsidRPr="008270EE" w:rsidRDefault="00BA1BE2" w:rsidP="00EC2942">
      <w:pPr>
        <w:jc w:val="both"/>
        <w:rPr>
          <w:rFonts w:cstheme="minorHAnsi"/>
          <w:sz w:val="22"/>
          <w:szCs w:val="22"/>
        </w:rPr>
      </w:pPr>
    </w:p>
    <w:p w14:paraId="77FC73B2" w14:textId="28B4263C" w:rsidR="00EC2942" w:rsidRPr="008270EE" w:rsidRDefault="008270EE" w:rsidP="00EC2942">
      <w:pPr>
        <w:jc w:val="both"/>
        <w:rPr>
          <w:rFonts w:cstheme="minorHAnsi"/>
          <w:sz w:val="22"/>
          <w:szCs w:val="22"/>
          <w:u w:val="single"/>
          <w:lang/>
        </w:rPr>
      </w:pPr>
      <w:r>
        <w:rPr>
          <w:rFonts w:cstheme="minorHAnsi"/>
          <w:sz w:val="22"/>
          <w:szCs w:val="22"/>
          <w:u w:val="single"/>
          <w:lang/>
        </w:rPr>
        <w:t>Main</w:t>
      </w:r>
      <w:r w:rsidR="00EC2942" w:rsidRPr="008270EE">
        <w:rPr>
          <w:rFonts w:cstheme="minorHAnsi"/>
          <w:sz w:val="22"/>
          <w:szCs w:val="22"/>
          <w:u w:val="single"/>
        </w:rPr>
        <w:t xml:space="preserve"> </w:t>
      </w:r>
      <w:r w:rsidR="0070132B" w:rsidRPr="008270EE">
        <w:rPr>
          <w:rFonts w:cstheme="minorHAnsi"/>
          <w:sz w:val="22"/>
          <w:szCs w:val="22"/>
          <w:u w:val="single"/>
          <w:lang/>
        </w:rPr>
        <w:t xml:space="preserve">Process Task / Actions / </w:t>
      </w:r>
      <w:r w:rsidRPr="008270EE">
        <w:rPr>
          <w:rFonts w:cstheme="minorHAnsi"/>
          <w:sz w:val="22"/>
          <w:szCs w:val="22"/>
          <w:u w:val="single"/>
          <w:lang/>
        </w:rPr>
        <w:t>Activities:</w:t>
      </w:r>
      <w:r w:rsidR="0070132B" w:rsidRPr="008270EE">
        <w:rPr>
          <w:rFonts w:cstheme="minorHAnsi"/>
          <w:sz w:val="22"/>
          <w:szCs w:val="22"/>
          <w:u w:val="single"/>
          <w:lang/>
        </w:rPr>
        <w:t xml:space="preserve"> </w:t>
      </w:r>
    </w:p>
    <w:p w14:paraId="3D2F91C4" w14:textId="77777777" w:rsidR="00BA1BE2" w:rsidRPr="008270EE" w:rsidRDefault="00BA1BE2" w:rsidP="00BA1BE2">
      <w:pPr>
        <w:jc w:val="both"/>
        <w:rPr>
          <w:sz w:val="22"/>
          <w:szCs w:val="22"/>
        </w:rPr>
      </w:pPr>
      <w:r w:rsidRPr="008270EE">
        <w:rPr>
          <w:sz w:val="22"/>
          <w:szCs w:val="22"/>
        </w:rPr>
        <w:t>The following actions are performed in this Business Process:</w:t>
      </w:r>
    </w:p>
    <w:p w14:paraId="64F7EB0F" w14:textId="77777777"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Prepare Work Template – Standalone/CustReq/CompReq: Generate a work template from scratch, without any information coming from manage aircraft maintenance program.</w:t>
      </w:r>
    </w:p>
    <w:p w14:paraId="16019D02" w14:textId="77777777" w:rsidR="00BA1BE2" w:rsidRPr="008270EE" w:rsidRDefault="00BA1BE2" w:rsidP="008270EE">
      <w:pPr>
        <w:pStyle w:val="ListParagraph"/>
        <w:numPr>
          <w:ilvl w:val="0"/>
          <w:numId w:val="9"/>
        </w:numPr>
        <w:spacing w:before="120" w:after="240" w:line="240" w:lineRule="auto"/>
        <w:jc w:val="both"/>
        <w:rPr>
          <w:sz w:val="22"/>
          <w:szCs w:val="22"/>
        </w:rPr>
      </w:pPr>
      <w:r w:rsidRPr="008270EE">
        <w:rPr>
          <w:sz w:val="22"/>
          <w:szCs w:val="22"/>
        </w:rPr>
        <w:t xml:space="preserve">This is done for customer requirements and is applicable to MROs maintaining 3rd party aircraft. </w:t>
      </w:r>
    </w:p>
    <w:p w14:paraId="56F1012F" w14:textId="77777777" w:rsidR="00BA1BE2" w:rsidRPr="008270EE" w:rsidRDefault="00BA1BE2" w:rsidP="008270EE">
      <w:pPr>
        <w:pStyle w:val="ListParagraph"/>
        <w:numPr>
          <w:ilvl w:val="0"/>
          <w:numId w:val="9"/>
        </w:numPr>
        <w:spacing w:before="120" w:after="240" w:line="240" w:lineRule="auto"/>
        <w:jc w:val="both"/>
        <w:rPr>
          <w:sz w:val="22"/>
          <w:szCs w:val="22"/>
        </w:rPr>
      </w:pPr>
      <w:r w:rsidRPr="008270EE">
        <w:rPr>
          <w:sz w:val="22"/>
          <w:szCs w:val="22"/>
        </w:rPr>
        <w:t>This is also done for standalone work templates that can be prepared for ad-hoc events such as findings.</w:t>
      </w:r>
    </w:p>
    <w:p w14:paraId="52B59819" w14:textId="77777777" w:rsidR="008270EE" w:rsidRDefault="00BA1BE2" w:rsidP="008270EE">
      <w:pPr>
        <w:pStyle w:val="ListParagraph"/>
        <w:numPr>
          <w:ilvl w:val="0"/>
          <w:numId w:val="9"/>
        </w:numPr>
        <w:spacing w:before="120" w:after="240" w:line="240" w:lineRule="auto"/>
        <w:jc w:val="both"/>
        <w:rPr>
          <w:sz w:val="22"/>
          <w:szCs w:val="22"/>
        </w:rPr>
      </w:pPr>
      <w:r w:rsidRPr="008270EE">
        <w:rPr>
          <w:sz w:val="22"/>
          <w:szCs w:val="22"/>
        </w:rPr>
        <w:t>This can also be done for component requirements which are linked to ad-hoc events such as shop work.</w:t>
      </w:r>
    </w:p>
    <w:p w14:paraId="573DE866" w14:textId="2529E151" w:rsidR="00BA1BE2" w:rsidRPr="008270EE" w:rsidRDefault="00BA1BE2" w:rsidP="008270EE">
      <w:pPr>
        <w:pStyle w:val="ListParagraph"/>
        <w:numPr>
          <w:ilvl w:val="0"/>
          <w:numId w:val="9"/>
        </w:numPr>
        <w:spacing w:before="120" w:after="240" w:line="240" w:lineRule="auto"/>
        <w:jc w:val="both"/>
        <w:rPr>
          <w:sz w:val="22"/>
          <w:szCs w:val="22"/>
        </w:rPr>
      </w:pPr>
      <w:r w:rsidRPr="008270EE">
        <w:rPr>
          <w:sz w:val="22"/>
          <w:szCs w:val="22"/>
        </w:rPr>
        <w:t>In this action the user will generate a template linked to a specific scope (AMM, CMM or MPD item), link the relevant OEM document to it, add his resource requests including parts, tools and staff. The user should also add the relevant phases, panels, zones data to his template.</w:t>
      </w:r>
    </w:p>
    <w:p w14:paraId="7D098411" w14:textId="77777777"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Prepare Work Template</w:t>
      </w:r>
      <w:r w:rsidRPr="008270EE">
        <w:rPr>
          <w:sz w:val="22"/>
          <w:szCs w:val="22"/>
          <w:lang/>
        </w:rPr>
        <w:t xml:space="preserve"> – TC, Check, Part-Req or Mod</w:t>
      </w:r>
      <w:r w:rsidRPr="008270EE">
        <w:rPr>
          <w:sz w:val="22"/>
          <w:szCs w:val="22"/>
        </w:rPr>
        <w:t>: Update a work template already created from a managed aircraft maintenance program</w:t>
      </w:r>
      <w:r w:rsidRPr="008270EE">
        <w:rPr>
          <w:sz w:val="22"/>
          <w:szCs w:val="22"/>
          <w:lang/>
        </w:rPr>
        <w:t xml:space="preserve"> or document manager</w:t>
      </w:r>
      <w:r w:rsidRPr="008270EE">
        <w:rPr>
          <w:sz w:val="22"/>
          <w:szCs w:val="22"/>
        </w:rPr>
        <w:t>. This is applicable to managed aircraft. In this action the user will update the relevant work template, if required, link the relevant OEM document to it, add his resource requests including parts, tools and staff. The user should also add the relevant phases, panels, zones data to his template.</w:t>
      </w:r>
    </w:p>
    <w:p w14:paraId="711C7968" w14:textId="77777777"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Prepare Work Template – JobCard, ShopCard: Generate a work template from scratch for job cards and shop cards that can be linked to other events or assigned to a work package ad-hoc. This is generally used for preparation and close up tasks. In this action the user will generate a template linked to a specific scope (AMM, CMM or MPD item), link the relevant OEM document to it, add his resource requests including parts, tools and staff. The user should also add the relevant phases, panels, zones data to his template.</w:t>
      </w:r>
    </w:p>
    <w:p w14:paraId="6C6A8716" w14:textId="77777777"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Prepare/Save Workstep: This step is optional. This action consists of either preparing or saving a specific workstep inside the work step repository. This can be done if a specific work step is to be (re-)used on multiple work templates.</w:t>
      </w:r>
    </w:p>
    <w:p w14:paraId="4DCD3E05" w14:textId="77777777"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Create/Link Jobcards as necessary: This step allows the user to link the relevant job cards previously prepared as individual work templates to a leading work templates. This will allow the collection of job cards when the leading work template is assigned to a workpackage.</w:t>
      </w:r>
    </w:p>
    <w:p w14:paraId="55D1165D" w14:textId="77777777"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Create draft EWI: This step is optional: When using EWIs, work templates offer the possibility to create a draft EWIs for each individual work templates. Creating a draft EWI offers the possibility to customise the EWI before it is used in a work package. During this step the user can add additional information to the EWI, mark items as N/A, add additional stamp boxes etc... These elements will be carried over with the work template in the workpackage.</w:t>
      </w:r>
    </w:p>
    <w:p w14:paraId="5153D1BD" w14:textId="77777777"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Activate revision of the work template: In this step the suer finalises the authoring of the work template and by activating the revision, put into production all the changes brought to the work template.</w:t>
      </w:r>
    </w:p>
    <w:p w14:paraId="2781A93A" w14:textId="77777777" w:rsidR="00EC2942" w:rsidRPr="008270EE" w:rsidRDefault="00EC2942" w:rsidP="00EC2942">
      <w:pPr>
        <w:rPr>
          <w:rFonts w:cstheme="minorHAnsi"/>
          <w:sz w:val="22"/>
          <w:szCs w:val="22"/>
        </w:rPr>
      </w:pPr>
    </w:p>
    <w:p w14:paraId="3445D3E3" w14:textId="355957C0" w:rsidR="00EC2942" w:rsidRPr="008270EE" w:rsidRDefault="00EC2942" w:rsidP="0019283C">
      <w:pPr>
        <w:pStyle w:val="Heading1"/>
        <w:numPr>
          <w:ilvl w:val="0"/>
          <w:numId w:val="4"/>
        </w:numPr>
        <w:rPr>
          <w:rFonts w:asciiTheme="minorHAnsi" w:hAnsiTheme="minorHAnsi" w:cstheme="minorHAnsi"/>
          <w:sz w:val="22"/>
          <w:szCs w:val="22"/>
        </w:rPr>
      </w:pPr>
      <w:bookmarkStart w:id="7" w:name="_Toc164283177"/>
      <w:r w:rsidRPr="008270EE">
        <w:rPr>
          <w:rFonts w:asciiTheme="minorHAnsi" w:hAnsiTheme="minorHAnsi" w:cstheme="minorHAnsi"/>
          <w:sz w:val="22"/>
          <w:szCs w:val="22"/>
        </w:rPr>
        <w:lastRenderedPageBreak/>
        <w:t xml:space="preserve">Process </w:t>
      </w:r>
      <w:r w:rsidR="0070132B" w:rsidRPr="008270EE">
        <w:rPr>
          <w:rFonts w:asciiTheme="minorHAnsi" w:hAnsiTheme="minorHAnsi" w:cstheme="minorHAnsi"/>
          <w:sz w:val="22"/>
          <w:szCs w:val="22"/>
        </w:rPr>
        <w:t>Dependencies</w:t>
      </w:r>
      <w:bookmarkEnd w:id="7"/>
    </w:p>
    <w:p w14:paraId="75DE7FAE" w14:textId="77777777" w:rsidR="00EC2942" w:rsidRPr="008270EE" w:rsidRDefault="00EC2942" w:rsidP="00EC2942">
      <w:pPr>
        <w:rPr>
          <w:rFonts w:cstheme="minorHAnsi"/>
          <w:sz w:val="22"/>
          <w:szCs w:val="22"/>
        </w:rPr>
      </w:pPr>
    </w:p>
    <w:p w14:paraId="5F91D4A2" w14:textId="13714004"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 xml:space="preserve">02.05 – Technical Library: </w:t>
      </w:r>
      <w:r w:rsidR="008270EE" w:rsidRPr="008270EE">
        <w:rPr>
          <w:sz w:val="22"/>
          <w:szCs w:val="22"/>
        </w:rPr>
        <w:t>to</w:t>
      </w:r>
      <w:r w:rsidRPr="008270EE">
        <w:rPr>
          <w:sz w:val="22"/>
          <w:szCs w:val="22"/>
        </w:rPr>
        <w:t xml:space="preserve"> be able to link documentation references inside your work templates, the documentation needs to be imported in the OEM documentation library before.</w:t>
      </w:r>
    </w:p>
    <w:p w14:paraId="78973BB1" w14:textId="77777777"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02.06 – Requirement Work Scoping: For managed aircraft, the event triggering maintenance is usually part of the aircraft maintenance program. The maintenance program event creates as baseline work template that then needs to be enhanced for execution and planning purposes.</w:t>
      </w:r>
    </w:p>
    <w:p w14:paraId="5CD9E445" w14:textId="77777777"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03.02 – Work Package Generation: The work templates will feed information to the system when generating work packages</w:t>
      </w:r>
    </w:p>
    <w:p w14:paraId="2E17055B" w14:textId="64DE7291" w:rsidR="00BA1BE2" w:rsidRPr="008270EE" w:rsidRDefault="00BA1BE2" w:rsidP="00BA1BE2">
      <w:pPr>
        <w:pStyle w:val="ListParagraph"/>
        <w:numPr>
          <w:ilvl w:val="0"/>
          <w:numId w:val="9"/>
        </w:numPr>
        <w:spacing w:before="120" w:after="240" w:line="240" w:lineRule="auto"/>
        <w:jc w:val="both"/>
        <w:rPr>
          <w:sz w:val="22"/>
          <w:szCs w:val="22"/>
        </w:rPr>
      </w:pPr>
      <w:r w:rsidRPr="008270EE">
        <w:rPr>
          <w:sz w:val="22"/>
          <w:szCs w:val="22"/>
        </w:rPr>
        <w:t>07.04 – Production Planning Preparation: The resource requests, breakdowns and durations defined in</w:t>
      </w:r>
      <w:r w:rsidR="008270EE">
        <w:rPr>
          <w:sz w:val="22"/>
          <w:szCs w:val="22"/>
          <w:lang/>
        </w:rPr>
        <w:t xml:space="preserve"> the W</w:t>
      </w:r>
      <w:r w:rsidR="008270EE" w:rsidRPr="008270EE">
        <w:rPr>
          <w:sz w:val="22"/>
          <w:szCs w:val="22"/>
        </w:rPr>
        <w:t>ork</w:t>
      </w:r>
      <w:r w:rsidR="008270EE">
        <w:rPr>
          <w:sz w:val="22"/>
          <w:szCs w:val="22"/>
          <w:lang/>
        </w:rPr>
        <w:t xml:space="preserve"> T</w:t>
      </w:r>
      <w:r w:rsidRPr="008270EE">
        <w:rPr>
          <w:sz w:val="22"/>
          <w:szCs w:val="22"/>
        </w:rPr>
        <w:t>templates will serve as inputs for the production planning preparation and capacity planning functions.</w:t>
      </w:r>
    </w:p>
    <w:p w14:paraId="0AE3C654" w14:textId="77777777" w:rsidR="00EC2942" w:rsidRPr="008270EE" w:rsidRDefault="00EC2942" w:rsidP="00EC2942">
      <w:pPr>
        <w:spacing w:line="240" w:lineRule="exact"/>
        <w:rPr>
          <w:rFonts w:cstheme="minorHAnsi"/>
          <w:sz w:val="22"/>
          <w:szCs w:val="22"/>
        </w:rPr>
      </w:pPr>
    </w:p>
    <w:p w14:paraId="5F3C48DA" w14:textId="77777777" w:rsidR="00EC2942" w:rsidRPr="008270EE" w:rsidRDefault="00EC2942" w:rsidP="00EC2942">
      <w:pPr>
        <w:spacing w:line="240" w:lineRule="exact"/>
        <w:rPr>
          <w:rFonts w:cstheme="minorHAnsi"/>
          <w:sz w:val="22"/>
          <w:szCs w:val="22"/>
        </w:rPr>
      </w:pPr>
    </w:p>
    <w:p w14:paraId="2E87CD29" w14:textId="77777777" w:rsidR="00EC2942" w:rsidRPr="008270EE" w:rsidRDefault="00EC2942" w:rsidP="00EC2942">
      <w:pPr>
        <w:spacing w:line="240" w:lineRule="exact"/>
        <w:rPr>
          <w:rFonts w:cstheme="minorHAnsi"/>
          <w:sz w:val="22"/>
          <w:szCs w:val="22"/>
        </w:rPr>
        <w:sectPr w:rsidR="00EC2942" w:rsidRPr="008270EE" w:rsidSect="00DE2D6C">
          <w:headerReference w:type="default" r:id="rId13"/>
          <w:footerReference w:type="default" r:id="rId14"/>
          <w:footerReference w:type="first" r:id="rId15"/>
          <w:pgSz w:w="11907" w:h="16840" w:code="9"/>
          <w:pgMar w:top="1134" w:right="1134" w:bottom="1418" w:left="1089" w:header="340" w:footer="340" w:gutter="0"/>
          <w:cols w:space="720"/>
          <w:docGrid w:linePitch="360"/>
        </w:sectPr>
      </w:pPr>
    </w:p>
    <w:p w14:paraId="2AD66C59" w14:textId="401C861F" w:rsidR="00EC2942" w:rsidRPr="008270EE" w:rsidRDefault="00EC2942" w:rsidP="00FA08CA">
      <w:pPr>
        <w:pStyle w:val="Heading1"/>
        <w:numPr>
          <w:ilvl w:val="0"/>
          <w:numId w:val="4"/>
        </w:numPr>
        <w:rPr>
          <w:rFonts w:asciiTheme="minorHAnsi" w:hAnsiTheme="minorHAnsi" w:cstheme="minorHAnsi"/>
          <w:sz w:val="22"/>
          <w:szCs w:val="22"/>
        </w:rPr>
      </w:pPr>
      <w:bookmarkStart w:id="8" w:name="_Toc164283178"/>
      <w:r w:rsidRPr="008270EE">
        <w:rPr>
          <w:rFonts w:asciiTheme="minorHAnsi" w:hAnsiTheme="minorHAnsi" w:cstheme="minorHAnsi"/>
          <w:sz w:val="22"/>
          <w:szCs w:val="22"/>
        </w:rPr>
        <w:lastRenderedPageBreak/>
        <w:t xml:space="preserve">Process </w:t>
      </w:r>
      <w:r w:rsidR="0070132B" w:rsidRPr="008270EE">
        <w:rPr>
          <w:rFonts w:asciiTheme="minorHAnsi" w:hAnsiTheme="minorHAnsi" w:cstheme="minorHAnsi"/>
          <w:sz w:val="22"/>
          <w:szCs w:val="22"/>
          <w:lang/>
        </w:rPr>
        <w:t>Flow</w:t>
      </w:r>
      <w:bookmarkEnd w:id="8"/>
    </w:p>
    <w:p w14:paraId="0A416393" w14:textId="47EBFD4A" w:rsidR="008270EE" w:rsidRDefault="00351636" w:rsidP="00351636">
      <w:pPr>
        <w:jc w:val="center"/>
        <w:rPr>
          <w:sz w:val="22"/>
          <w:szCs w:val="22"/>
        </w:rPr>
      </w:pPr>
      <w:r w:rsidRPr="00351636">
        <w:rPr>
          <w:noProof/>
          <w:sz w:val="22"/>
          <w:szCs w:val="22"/>
        </w:rPr>
        <w:drawing>
          <wp:inline distT="0" distB="0" distL="0" distR="0" wp14:anchorId="4360D826" wp14:editId="06625A7A">
            <wp:extent cx="6211019" cy="43481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18092" cy="4353069"/>
                    </a:xfrm>
                    <a:prstGeom prst="rect">
                      <a:avLst/>
                    </a:prstGeom>
                  </pic:spPr>
                </pic:pic>
              </a:graphicData>
            </a:graphic>
          </wp:inline>
        </w:drawing>
      </w:r>
    </w:p>
    <w:p w14:paraId="6387C1EA" w14:textId="7AB198D7" w:rsidR="00BA1BE2" w:rsidRPr="008270EE" w:rsidRDefault="00BA1BE2" w:rsidP="00BA1BE2">
      <w:pPr>
        <w:jc w:val="both"/>
        <w:rPr>
          <w:sz w:val="22"/>
          <w:szCs w:val="22"/>
        </w:rPr>
      </w:pPr>
      <w:r w:rsidRPr="008270EE">
        <w:rPr>
          <w:sz w:val="22"/>
          <w:szCs w:val="22"/>
        </w:rPr>
        <w:t>This flow chart is based on three different main paths:</w:t>
      </w:r>
    </w:p>
    <w:p w14:paraId="6A270838" w14:textId="77777777" w:rsidR="00BA1BE2" w:rsidRPr="008270EE" w:rsidRDefault="00BA1BE2" w:rsidP="00BA1BE2">
      <w:pPr>
        <w:pStyle w:val="ListParagraph"/>
        <w:numPr>
          <w:ilvl w:val="0"/>
          <w:numId w:val="8"/>
        </w:numPr>
        <w:spacing w:before="120" w:after="240" w:line="240" w:lineRule="auto"/>
        <w:jc w:val="both"/>
        <w:rPr>
          <w:sz w:val="22"/>
          <w:szCs w:val="22"/>
        </w:rPr>
      </w:pPr>
      <w:r w:rsidRPr="008270EE">
        <w:rPr>
          <w:sz w:val="22"/>
          <w:szCs w:val="22"/>
        </w:rPr>
        <w:t>AMP/OMP and Modification driven events path: used for work templates linked to Checks, Documents, Parts, and Task cards events. The associated event type codes are: CHR, DO, PA, and TC.</w:t>
      </w:r>
    </w:p>
    <w:p w14:paraId="767340DB" w14:textId="77777777" w:rsidR="00BA1BE2" w:rsidRPr="008270EE" w:rsidRDefault="00BA1BE2" w:rsidP="00BA1BE2">
      <w:pPr>
        <w:pStyle w:val="ListParagraph"/>
        <w:numPr>
          <w:ilvl w:val="0"/>
          <w:numId w:val="8"/>
        </w:numPr>
        <w:spacing w:before="120" w:after="240" w:line="240" w:lineRule="auto"/>
        <w:jc w:val="both"/>
        <w:rPr>
          <w:sz w:val="22"/>
          <w:szCs w:val="22"/>
        </w:rPr>
      </w:pPr>
      <w:r w:rsidRPr="008270EE">
        <w:rPr>
          <w:sz w:val="22"/>
          <w:szCs w:val="22"/>
        </w:rPr>
        <w:t>Standalone, Customer Requirement and Component requirement events path: used for work templates linked to Customer requirements, Component requirements and standalone work. The associated event type codes are: COR, CR and TW.</w:t>
      </w:r>
    </w:p>
    <w:p w14:paraId="3E8BFCB5" w14:textId="77777777" w:rsidR="00BA1BE2" w:rsidRPr="008270EE" w:rsidRDefault="00BA1BE2" w:rsidP="00BA1BE2">
      <w:pPr>
        <w:pStyle w:val="ListParagraph"/>
        <w:numPr>
          <w:ilvl w:val="0"/>
          <w:numId w:val="8"/>
        </w:numPr>
        <w:spacing w:before="120" w:after="240" w:line="240" w:lineRule="auto"/>
        <w:jc w:val="both"/>
        <w:rPr>
          <w:sz w:val="22"/>
          <w:szCs w:val="22"/>
        </w:rPr>
      </w:pPr>
      <w:r w:rsidRPr="008270EE">
        <w:rPr>
          <w:sz w:val="22"/>
          <w:szCs w:val="22"/>
        </w:rPr>
        <w:t>Jobcard and Shopcard event path: used for work templates linked to Jobcards and Shopcards. The associated event type codes are: JC and SH.</w:t>
      </w:r>
    </w:p>
    <w:p w14:paraId="152D8E2B" w14:textId="77777777" w:rsidR="00EC2942" w:rsidRPr="008270EE" w:rsidRDefault="00EC2942" w:rsidP="00EC2942">
      <w:pPr>
        <w:rPr>
          <w:rFonts w:cstheme="minorHAnsi"/>
          <w:sz w:val="22"/>
          <w:szCs w:val="22"/>
        </w:rPr>
        <w:sectPr w:rsidR="00EC2942" w:rsidRPr="008270EE" w:rsidSect="00DE2D6C">
          <w:pgSz w:w="16840" w:h="11907" w:orient="landscape" w:code="9"/>
          <w:pgMar w:top="1134" w:right="1418" w:bottom="1089" w:left="1134" w:header="340" w:footer="340" w:gutter="0"/>
          <w:cols w:space="720"/>
          <w:docGrid w:linePitch="360"/>
        </w:sectPr>
      </w:pPr>
    </w:p>
    <w:p w14:paraId="0FB3B255" w14:textId="5A947074" w:rsidR="00EC2942" w:rsidRPr="008270EE" w:rsidRDefault="0070132B" w:rsidP="00FA08CA">
      <w:pPr>
        <w:pStyle w:val="Heading1"/>
        <w:numPr>
          <w:ilvl w:val="0"/>
          <w:numId w:val="4"/>
        </w:numPr>
        <w:rPr>
          <w:rFonts w:asciiTheme="minorHAnsi" w:hAnsiTheme="minorHAnsi" w:cstheme="minorHAnsi"/>
          <w:sz w:val="22"/>
          <w:szCs w:val="22"/>
        </w:rPr>
      </w:pPr>
      <w:bookmarkStart w:id="9" w:name="_Toc164283179"/>
      <w:r w:rsidRPr="008270EE">
        <w:rPr>
          <w:rFonts w:asciiTheme="minorHAnsi" w:hAnsiTheme="minorHAnsi" w:cstheme="minorHAnsi"/>
          <w:sz w:val="22"/>
          <w:szCs w:val="22"/>
          <w:lang/>
        </w:rPr>
        <w:lastRenderedPageBreak/>
        <w:t xml:space="preserve">Process Design </w:t>
      </w:r>
      <w:r w:rsidR="00EC2942" w:rsidRPr="008270EE">
        <w:rPr>
          <w:rFonts w:asciiTheme="minorHAnsi" w:hAnsiTheme="minorHAnsi" w:cstheme="minorHAnsi"/>
          <w:sz w:val="22"/>
          <w:szCs w:val="22"/>
        </w:rPr>
        <w:t>Questions</w:t>
      </w:r>
      <w:bookmarkEnd w:id="9"/>
    </w:p>
    <w:p w14:paraId="098C834C" w14:textId="77777777" w:rsidR="00EC2942" w:rsidRPr="008270EE" w:rsidRDefault="00EC2942" w:rsidP="00EC2942">
      <w:pPr>
        <w:rPr>
          <w:rFonts w:cstheme="minorHAnsi"/>
          <w:sz w:val="22"/>
          <w:szCs w:val="22"/>
        </w:rPr>
      </w:pPr>
    </w:p>
    <w:tbl>
      <w:tblPr>
        <w:tblStyle w:val="TableAMOS"/>
        <w:tblW w:w="13462" w:type="dxa"/>
        <w:tblLook w:val="04A0" w:firstRow="1" w:lastRow="0" w:firstColumn="1" w:lastColumn="0" w:noHBand="0" w:noVBand="1"/>
      </w:tblPr>
      <w:tblGrid>
        <w:gridCol w:w="846"/>
        <w:gridCol w:w="6237"/>
        <w:gridCol w:w="6379"/>
      </w:tblGrid>
      <w:tr w:rsidR="00EC2942" w:rsidRPr="008270EE" w14:paraId="1BEB8B5D" w14:textId="77777777" w:rsidTr="006D2432">
        <w:trPr>
          <w:cnfStyle w:val="100000000000" w:firstRow="1" w:lastRow="0" w:firstColumn="0" w:lastColumn="0" w:oddVBand="0" w:evenVBand="0" w:oddHBand="0" w:evenHBand="0" w:firstRowFirstColumn="0" w:firstRowLastColumn="0" w:lastRowFirstColumn="0" w:lastRowLastColumn="0"/>
          <w:tblHeader/>
        </w:trPr>
        <w:tc>
          <w:tcPr>
            <w:tcW w:w="846" w:type="dxa"/>
          </w:tcPr>
          <w:p w14:paraId="6E95C35D" w14:textId="0BAAE683" w:rsidR="00EC2942" w:rsidRPr="008270EE" w:rsidRDefault="00EC2942" w:rsidP="00F03A7C">
            <w:pPr>
              <w:rPr>
                <w:rFonts w:cstheme="minorHAnsi"/>
                <w:sz w:val="22"/>
                <w:szCs w:val="22"/>
              </w:rPr>
            </w:pPr>
            <w:r w:rsidRPr="008270EE">
              <w:rPr>
                <w:rFonts w:cstheme="minorHAnsi"/>
                <w:sz w:val="22"/>
                <w:szCs w:val="22"/>
              </w:rPr>
              <w:t>#</w:t>
            </w:r>
          </w:p>
        </w:tc>
        <w:tc>
          <w:tcPr>
            <w:tcW w:w="6237" w:type="dxa"/>
          </w:tcPr>
          <w:p w14:paraId="0274AEF1" w14:textId="77777777" w:rsidR="00EC2942" w:rsidRPr="008270EE" w:rsidRDefault="00EC2942" w:rsidP="00F03A7C">
            <w:pPr>
              <w:rPr>
                <w:rFonts w:cstheme="minorHAnsi"/>
                <w:sz w:val="22"/>
                <w:szCs w:val="22"/>
              </w:rPr>
            </w:pPr>
            <w:r w:rsidRPr="008270EE">
              <w:rPr>
                <w:rFonts w:cstheme="minorHAnsi"/>
                <w:sz w:val="22"/>
                <w:szCs w:val="22"/>
              </w:rPr>
              <w:t>Question</w:t>
            </w:r>
          </w:p>
        </w:tc>
        <w:tc>
          <w:tcPr>
            <w:tcW w:w="6379" w:type="dxa"/>
          </w:tcPr>
          <w:p w14:paraId="5167F33F" w14:textId="77777777" w:rsidR="00EC2942" w:rsidRPr="008270EE" w:rsidRDefault="00EC2942" w:rsidP="00F03A7C">
            <w:pPr>
              <w:rPr>
                <w:rFonts w:cstheme="minorHAnsi"/>
                <w:sz w:val="22"/>
                <w:szCs w:val="22"/>
              </w:rPr>
            </w:pPr>
            <w:r w:rsidRPr="008270EE">
              <w:rPr>
                <w:rFonts w:cstheme="minorHAnsi"/>
                <w:sz w:val="22"/>
                <w:szCs w:val="22"/>
              </w:rPr>
              <w:t>Answer</w:t>
            </w:r>
          </w:p>
        </w:tc>
      </w:tr>
      <w:tr w:rsidR="00EC2942" w:rsidRPr="008270EE" w14:paraId="78A4C995"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364E203D" w14:textId="0995AE6F" w:rsidR="00EC2942" w:rsidRPr="008270EE" w:rsidRDefault="008270EE" w:rsidP="008270EE">
            <w:pPr>
              <w:rPr>
                <w:rFonts w:cstheme="minorHAnsi"/>
                <w:sz w:val="22"/>
                <w:szCs w:val="22"/>
                <w:lang/>
              </w:rPr>
            </w:pPr>
            <w:r>
              <w:rPr>
                <w:rFonts w:cstheme="minorHAnsi"/>
                <w:sz w:val="22"/>
                <w:szCs w:val="22"/>
                <w:lang/>
              </w:rPr>
              <w:t>1</w:t>
            </w:r>
          </w:p>
        </w:tc>
        <w:tc>
          <w:tcPr>
            <w:tcW w:w="6237" w:type="dxa"/>
          </w:tcPr>
          <w:p w14:paraId="6E379980" w14:textId="257D4A54" w:rsidR="00EC2942" w:rsidRPr="006D2432" w:rsidRDefault="00351636" w:rsidP="008270EE">
            <w:pPr>
              <w:jc w:val="left"/>
              <w:rPr>
                <w:rFonts w:cstheme="minorHAnsi"/>
                <w:sz w:val="22"/>
                <w:szCs w:val="22"/>
                <w:lang/>
              </w:rPr>
            </w:pPr>
            <w:r w:rsidRPr="00351636">
              <w:rPr>
                <w:rFonts w:cstheme="minorHAnsi"/>
                <w:sz w:val="22"/>
                <w:szCs w:val="22"/>
                <w:lang/>
              </w:rPr>
              <w:t>How do you currently manage your customers WP's?</w:t>
            </w:r>
          </w:p>
        </w:tc>
        <w:tc>
          <w:tcPr>
            <w:tcW w:w="6379" w:type="dxa"/>
          </w:tcPr>
          <w:p w14:paraId="6608BF6E" w14:textId="77777777" w:rsidR="00EC2942" w:rsidRPr="008270EE" w:rsidRDefault="00EC2942" w:rsidP="008270EE">
            <w:pPr>
              <w:jc w:val="left"/>
              <w:rPr>
                <w:rFonts w:cstheme="minorHAnsi"/>
                <w:sz w:val="22"/>
                <w:szCs w:val="22"/>
              </w:rPr>
            </w:pPr>
          </w:p>
        </w:tc>
      </w:tr>
      <w:tr w:rsidR="00EC2942" w:rsidRPr="008270EE" w14:paraId="4692EF7F"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64D6452C" w14:textId="4E519C5C" w:rsidR="00EC2942" w:rsidRPr="008270EE" w:rsidRDefault="008270EE" w:rsidP="008270EE">
            <w:pPr>
              <w:rPr>
                <w:rFonts w:cstheme="minorHAnsi"/>
                <w:sz w:val="22"/>
                <w:szCs w:val="22"/>
                <w:lang/>
              </w:rPr>
            </w:pPr>
            <w:r>
              <w:rPr>
                <w:rFonts w:cstheme="minorHAnsi"/>
                <w:sz w:val="22"/>
                <w:szCs w:val="22"/>
                <w:lang/>
              </w:rPr>
              <w:t>2</w:t>
            </w:r>
          </w:p>
        </w:tc>
        <w:tc>
          <w:tcPr>
            <w:tcW w:w="6237" w:type="dxa"/>
          </w:tcPr>
          <w:p w14:paraId="0B28A67E" w14:textId="2DEB7802" w:rsidR="00EC2942" w:rsidRPr="008270EE" w:rsidRDefault="00351636" w:rsidP="008270EE">
            <w:pPr>
              <w:jc w:val="left"/>
              <w:rPr>
                <w:rFonts w:cstheme="minorHAnsi"/>
                <w:sz w:val="22"/>
                <w:szCs w:val="22"/>
              </w:rPr>
            </w:pPr>
            <w:r w:rsidRPr="00351636">
              <w:rPr>
                <w:rFonts w:cstheme="minorHAnsi"/>
                <w:sz w:val="22"/>
                <w:szCs w:val="22"/>
              </w:rPr>
              <w:t>Do you create internal documents to manage the Customer Requirements?</w:t>
            </w:r>
          </w:p>
        </w:tc>
        <w:tc>
          <w:tcPr>
            <w:tcW w:w="6379" w:type="dxa"/>
          </w:tcPr>
          <w:p w14:paraId="3187ECC4" w14:textId="77777777" w:rsidR="00EC2942" w:rsidRPr="008270EE" w:rsidRDefault="00EC2942" w:rsidP="008270EE">
            <w:pPr>
              <w:jc w:val="left"/>
              <w:rPr>
                <w:rFonts w:cstheme="minorHAnsi"/>
                <w:sz w:val="22"/>
                <w:szCs w:val="22"/>
              </w:rPr>
            </w:pPr>
          </w:p>
        </w:tc>
      </w:tr>
      <w:tr w:rsidR="0070132B" w:rsidRPr="008270EE" w14:paraId="335C8264" w14:textId="77777777" w:rsidTr="006D2432">
        <w:trPr>
          <w:cnfStyle w:val="000000100000" w:firstRow="0" w:lastRow="0" w:firstColumn="0" w:lastColumn="0" w:oddVBand="0" w:evenVBand="0" w:oddHBand="1" w:evenHBand="0" w:firstRowFirstColumn="0" w:firstRowLastColumn="0" w:lastRowFirstColumn="0" w:lastRowLastColumn="0"/>
        </w:trPr>
        <w:tc>
          <w:tcPr>
            <w:tcW w:w="846" w:type="dxa"/>
          </w:tcPr>
          <w:p w14:paraId="0CD389AF" w14:textId="2BE84C91" w:rsidR="0070132B" w:rsidRPr="008270EE" w:rsidRDefault="008270EE" w:rsidP="008270EE">
            <w:pPr>
              <w:rPr>
                <w:rFonts w:cstheme="minorHAnsi"/>
                <w:sz w:val="22"/>
                <w:szCs w:val="22"/>
                <w:lang/>
              </w:rPr>
            </w:pPr>
            <w:r>
              <w:rPr>
                <w:rFonts w:cstheme="minorHAnsi"/>
                <w:sz w:val="22"/>
                <w:szCs w:val="22"/>
                <w:lang/>
              </w:rPr>
              <w:t>3</w:t>
            </w:r>
          </w:p>
        </w:tc>
        <w:tc>
          <w:tcPr>
            <w:tcW w:w="6237" w:type="dxa"/>
          </w:tcPr>
          <w:p w14:paraId="2A55AC5B" w14:textId="04A15185" w:rsidR="0070132B" w:rsidRPr="008270EE" w:rsidRDefault="00351636" w:rsidP="008270EE">
            <w:pPr>
              <w:jc w:val="left"/>
              <w:rPr>
                <w:rFonts w:cstheme="minorHAnsi"/>
                <w:sz w:val="22"/>
                <w:szCs w:val="22"/>
              </w:rPr>
            </w:pPr>
            <w:r w:rsidRPr="00351636">
              <w:rPr>
                <w:rFonts w:cstheme="minorHAnsi"/>
                <w:sz w:val="22"/>
                <w:szCs w:val="22"/>
              </w:rPr>
              <w:t>Who is responsible to create Customer's non-managed Aircraft?</w:t>
            </w:r>
          </w:p>
        </w:tc>
        <w:tc>
          <w:tcPr>
            <w:tcW w:w="6379" w:type="dxa"/>
          </w:tcPr>
          <w:p w14:paraId="33C1F839" w14:textId="77777777" w:rsidR="0070132B" w:rsidRPr="008270EE" w:rsidRDefault="0070132B" w:rsidP="008270EE">
            <w:pPr>
              <w:jc w:val="left"/>
              <w:rPr>
                <w:rFonts w:cstheme="minorHAnsi"/>
                <w:sz w:val="22"/>
                <w:szCs w:val="22"/>
              </w:rPr>
            </w:pPr>
          </w:p>
        </w:tc>
      </w:tr>
      <w:tr w:rsidR="0070132B" w:rsidRPr="008270EE" w14:paraId="4176CFA6" w14:textId="77777777" w:rsidTr="006D2432">
        <w:trPr>
          <w:cnfStyle w:val="000000010000" w:firstRow="0" w:lastRow="0" w:firstColumn="0" w:lastColumn="0" w:oddVBand="0" w:evenVBand="0" w:oddHBand="0" w:evenHBand="1" w:firstRowFirstColumn="0" w:firstRowLastColumn="0" w:lastRowFirstColumn="0" w:lastRowLastColumn="0"/>
        </w:trPr>
        <w:tc>
          <w:tcPr>
            <w:tcW w:w="846" w:type="dxa"/>
          </w:tcPr>
          <w:p w14:paraId="7F030E71" w14:textId="09CE13AC" w:rsidR="0070132B" w:rsidRPr="008270EE" w:rsidRDefault="008270EE" w:rsidP="008270EE">
            <w:pPr>
              <w:rPr>
                <w:rFonts w:cstheme="minorHAnsi"/>
                <w:sz w:val="22"/>
                <w:szCs w:val="22"/>
                <w:lang/>
              </w:rPr>
            </w:pPr>
            <w:r>
              <w:rPr>
                <w:rFonts w:cstheme="minorHAnsi"/>
                <w:sz w:val="22"/>
                <w:szCs w:val="22"/>
                <w:lang/>
              </w:rPr>
              <w:t>4</w:t>
            </w:r>
          </w:p>
        </w:tc>
        <w:tc>
          <w:tcPr>
            <w:tcW w:w="6237" w:type="dxa"/>
          </w:tcPr>
          <w:p w14:paraId="334DF645" w14:textId="684F25FA" w:rsidR="0070132B" w:rsidRPr="008270EE" w:rsidRDefault="00351636" w:rsidP="008270EE">
            <w:pPr>
              <w:jc w:val="left"/>
              <w:rPr>
                <w:rFonts w:cstheme="minorHAnsi"/>
                <w:sz w:val="22"/>
                <w:szCs w:val="22"/>
              </w:rPr>
            </w:pPr>
            <w:r w:rsidRPr="00351636">
              <w:rPr>
                <w:rFonts w:cstheme="minorHAnsi"/>
                <w:sz w:val="22"/>
                <w:szCs w:val="22"/>
              </w:rPr>
              <w:t>Will the customer requirements be managed completely by production?</w:t>
            </w:r>
          </w:p>
        </w:tc>
        <w:tc>
          <w:tcPr>
            <w:tcW w:w="6379" w:type="dxa"/>
          </w:tcPr>
          <w:p w14:paraId="50ED7A39" w14:textId="77777777" w:rsidR="0070132B" w:rsidRPr="008270EE" w:rsidRDefault="0070132B" w:rsidP="008270EE">
            <w:pPr>
              <w:jc w:val="left"/>
              <w:rPr>
                <w:rFonts w:cstheme="minorHAnsi"/>
                <w:sz w:val="22"/>
                <w:szCs w:val="22"/>
              </w:rPr>
            </w:pPr>
          </w:p>
        </w:tc>
      </w:tr>
    </w:tbl>
    <w:p w14:paraId="0DFAC23E" w14:textId="77777777" w:rsidR="00EC2942" w:rsidRPr="008270EE" w:rsidRDefault="00EC2942" w:rsidP="00EC2942">
      <w:pPr>
        <w:spacing w:line="240" w:lineRule="exact"/>
        <w:rPr>
          <w:rFonts w:cstheme="minorHAnsi"/>
          <w:sz w:val="22"/>
          <w:szCs w:val="22"/>
        </w:rPr>
      </w:pPr>
    </w:p>
    <w:p w14:paraId="67FA7599" w14:textId="153019D7" w:rsidR="00EC2942" w:rsidRPr="008270EE" w:rsidRDefault="00EC2942" w:rsidP="00EC2942">
      <w:pPr>
        <w:spacing w:line="240" w:lineRule="exact"/>
        <w:rPr>
          <w:rFonts w:cstheme="minorHAnsi"/>
          <w:sz w:val="22"/>
          <w:szCs w:val="22"/>
        </w:rPr>
      </w:pPr>
    </w:p>
    <w:p w14:paraId="28DFBB54" w14:textId="77777777" w:rsidR="00BA1BE2" w:rsidRPr="008270EE" w:rsidRDefault="00BA1BE2" w:rsidP="00EC2942">
      <w:pPr>
        <w:spacing w:line="240" w:lineRule="exact"/>
        <w:rPr>
          <w:rFonts w:cstheme="minorHAnsi"/>
          <w:sz w:val="22"/>
          <w:szCs w:val="22"/>
        </w:rPr>
      </w:pPr>
    </w:p>
    <w:p w14:paraId="00F0B76B" w14:textId="77777777" w:rsidR="00BA1BE2" w:rsidRPr="008270EE" w:rsidRDefault="00BA1BE2" w:rsidP="00EC2942">
      <w:pPr>
        <w:spacing w:line="240" w:lineRule="exact"/>
        <w:rPr>
          <w:rFonts w:cstheme="minorHAnsi"/>
          <w:sz w:val="22"/>
          <w:szCs w:val="22"/>
        </w:rPr>
      </w:pPr>
    </w:p>
    <w:p w14:paraId="3FEA4449" w14:textId="77777777" w:rsidR="00BA1BE2" w:rsidRPr="008270EE" w:rsidRDefault="00BA1BE2" w:rsidP="00EC2942">
      <w:pPr>
        <w:spacing w:line="240" w:lineRule="exact"/>
        <w:rPr>
          <w:rFonts w:cstheme="minorHAnsi"/>
          <w:sz w:val="22"/>
          <w:szCs w:val="22"/>
        </w:rPr>
      </w:pPr>
    </w:p>
    <w:p w14:paraId="1E53EE17" w14:textId="77777777" w:rsidR="00BA1BE2" w:rsidRPr="008270EE" w:rsidRDefault="00BA1BE2" w:rsidP="00EC2942">
      <w:pPr>
        <w:spacing w:line="240" w:lineRule="exact"/>
        <w:rPr>
          <w:rFonts w:cstheme="minorHAnsi"/>
          <w:sz w:val="22"/>
          <w:szCs w:val="22"/>
        </w:rPr>
      </w:pPr>
    </w:p>
    <w:p w14:paraId="7FFF2351" w14:textId="77777777" w:rsidR="00BA1BE2" w:rsidRPr="008270EE" w:rsidRDefault="00BA1BE2" w:rsidP="00EC2942">
      <w:pPr>
        <w:spacing w:line="240" w:lineRule="exact"/>
        <w:rPr>
          <w:rFonts w:cstheme="minorHAnsi"/>
          <w:sz w:val="22"/>
          <w:szCs w:val="22"/>
        </w:rPr>
      </w:pPr>
    </w:p>
    <w:p w14:paraId="3DCF6EB0" w14:textId="77777777" w:rsidR="00BA1BE2" w:rsidRPr="008270EE" w:rsidRDefault="00BA1BE2" w:rsidP="00EC2942">
      <w:pPr>
        <w:spacing w:line="240" w:lineRule="exact"/>
        <w:rPr>
          <w:rFonts w:cstheme="minorHAnsi"/>
          <w:sz w:val="22"/>
          <w:szCs w:val="22"/>
        </w:rPr>
      </w:pPr>
    </w:p>
    <w:p w14:paraId="1B473ABF" w14:textId="77777777" w:rsidR="00BA1BE2" w:rsidRPr="008270EE" w:rsidRDefault="00BA1BE2" w:rsidP="00EC2942">
      <w:pPr>
        <w:spacing w:line="240" w:lineRule="exact"/>
        <w:rPr>
          <w:rFonts w:cstheme="minorHAnsi"/>
          <w:sz w:val="22"/>
          <w:szCs w:val="22"/>
        </w:rPr>
      </w:pPr>
    </w:p>
    <w:p w14:paraId="1BC01CCE" w14:textId="77777777" w:rsidR="00BA1BE2" w:rsidRPr="008270EE" w:rsidRDefault="00BA1BE2" w:rsidP="00EC2942">
      <w:pPr>
        <w:spacing w:line="240" w:lineRule="exact"/>
        <w:rPr>
          <w:rFonts w:cstheme="minorHAnsi"/>
          <w:sz w:val="22"/>
          <w:szCs w:val="22"/>
        </w:rPr>
      </w:pPr>
    </w:p>
    <w:p w14:paraId="66B9CE00" w14:textId="77777777" w:rsidR="00BA1BE2" w:rsidRPr="008270EE" w:rsidRDefault="00BA1BE2" w:rsidP="00EC2942">
      <w:pPr>
        <w:spacing w:line="240" w:lineRule="exact"/>
        <w:rPr>
          <w:rFonts w:cstheme="minorHAnsi"/>
          <w:sz w:val="22"/>
          <w:szCs w:val="22"/>
        </w:rPr>
      </w:pPr>
    </w:p>
    <w:p w14:paraId="00D186A8" w14:textId="77777777" w:rsidR="00BA1BE2" w:rsidRPr="008270EE" w:rsidRDefault="00BA1BE2" w:rsidP="00EC2942">
      <w:pPr>
        <w:spacing w:line="240" w:lineRule="exact"/>
        <w:rPr>
          <w:rFonts w:cstheme="minorHAnsi"/>
          <w:sz w:val="22"/>
          <w:szCs w:val="22"/>
        </w:rPr>
      </w:pPr>
    </w:p>
    <w:p w14:paraId="0717F53C" w14:textId="77777777" w:rsidR="00BA1BE2" w:rsidRPr="008270EE" w:rsidRDefault="00BA1BE2" w:rsidP="00EC2942">
      <w:pPr>
        <w:spacing w:line="240" w:lineRule="exact"/>
        <w:rPr>
          <w:rFonts w:cstheme="minorHAnsi"/>
          <w:sz w:val="22"/>
          <w:szCs w:val="22"/>
        </w:rPr>
      </w:pPr>
    </w:p>
    <w:p w14:paraId="757E29FE" w14:textId="77777777" w:rsidR="00366EE0" w:rsidRDefault="00366EE0" w:rsidP="00EC2942">
      <w:pPr>
        <w:spacing w:line="240" w:lineRule="exact"/>
        <w:rPr>
          <w:rFonts w:cstheme="minorHAnsi"/>
          <w:sz w:val="22"/>
          <w:szCs w:val="22"/>
        </w:rPr>
        <w:sectPr w:rsidR="00366EE0" w:rsidSect="00366EE0">
          <w:pgSz w:w="16838" w:h="11906" w:orient="landscape"/>
          <w:pgMar w:top="1440" w:right="1440" w:bottom="1440" w:left="1440" w:header="708" w:footer="708" w:gutter="0"/>
          <w:cols w:space="708"/>
          <w:docGrid w:linePitch="360"/>
        </w:sectPr>
      </w:pPr>
    </w:p>
    <w:p w14:paraId="23478860" w14:textId="77777777" w:rsidR="00EC2942" w:rsidRPr="008270EE" w:rsidRDefault="00EC2942" w:rsidP="00FA08CA">
      <w:pPr>
        <w:pStyle w:val="Heading1"/>
        <w:numPr>
          <w:ilvl w:val="0"/>
          <w:numId w:val="4"/>
        </w:numPr>
        <w:rPr>
          <w:rFonts w:asciiTheme="minorHAnsi" w:hAnsiTheme="minorHAnsi" w:cstheme="minorHAnsi"/>
          <w:sz w:val="22"/>
          <w:szCs w:val="22"/>
        </w:rPr>
      </w:pPr>
      <w:bookmarkStart w:id="10" w:name="_Toc164283180"/>
      <w:r w:rsidRPr="008270EE">
        <w:rPr>
          <w:rFonts w:asciiTheme="minorHAnsi" w:hAnsiTheme="minorHAnsi" w:cstheme="minorHAnsi"/>
          <w:sz w:val="22"/>
          <w:szCs w:val="22"/>
        </w:rPr>
        <w:lastRenderedPageBreak/>
        <w:t>Data (Source) Mapping</w:t>
      </w:r>
      <w:bookmarkEnd w:id="10"/>
    </w:p>
    <w:p w14:paraId="0A478D1D"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838"/>
        <w:gridCol w:w="2410"/>
        <w:gridCol w:w="5103"/>
      </w:tblGrid>
      <w:tr w:rsidR="00EC2942" w:rsidRPr="008270EE" w14:paraId="5DC9FDDE" w14:textId="77777777" w:rsidTr="00385BA3">
        <w:trPr>
          <w:cnfStyle w:val="100000000000" w:firstRow="1" w:lastRow="0" w:firstColumn="0" w:lastColumn="0" w:oddVBand="0" w:evenVBand="0" w:oddHBand="0" w:evenHBand="0" w:firstRowFirstColumn="0" w:firstRowLastColumn="0" w:lastRowFirstColumn="0" w:lastRowLastColumn="0"/>
          <w:tblHeader/>
        </w:trPr>
        <w:tc>
          <w:tcPr>
            <w:tcW w:w="1838" w:type="dxa"/>
          </w:tcPr>
          <w:p w14:paraId="4A30BB74" w14:textId="7401CAF0" w:rsidR="00EC2942" w:rsidRPr="001343F7" w:rsidRDefault="00EC2942" w:rsidP="00F03A7C">
            <w:pPr>
              <w:rPr>
                <w:rFonts w:cstheme="minorHAnsi"/>
                <w:sz w:val="22"/>
                <w:szCs w:val="22"/>
                <w:lang/>
              </w:rPr>
            </w:pPr>
            <w:r w:rsidRPr="008270EE">
              <w:rPr>
                <w:rFonts w:cstheme="minorHAnsi"/>
                <w:sz w:val="22"/>
                <w:szCs w:val="22"/>
              </w:rPr>
              <w:t>Data Source</w:t>
            </w:r>
            <w:r w:rsidR="001343F7">
              <w:rPr>
                <w:rFonts w:cstheme="minorHAnsi"/>
                <w:sz w:val="22"/>
                <w:szCs w:val="22"/>
                <w:lang/>
              </w:rPr>
              <w:t>s</w:t>
            </w:r>
          </w:p>
        </w:tc>
        <w:tc>
          <w:tcPr>
            <w:tcW w:w="2410" w:type="dxa"/>
          </w:tcPr>
          <w:p w14:paraId="4A94279C" w14:textId="5EDD096F" w:rsidR="00EC2942" w:rsidRPr="008270EE" w:rsidRDefault="00385BA3" w:rsidP="00F03A7C">
            <w:pPr>
              <w:rPr>
                <w:rFonts w:cstheme="minorHAnsi"/>
                <w:sz w:val="22"/>
                <w:szCs w:val="22"/>
              </w:rPr>
            </w:pPr>
            <w:r>
              <w:rPr>
                <w:rFonts w:cstheme="minorHAnsi"/>
                <w:sz w:val="22"/>
                <w:szCs w:val="22"/>
                <w:lang/>
              </w:rPr>
              <w:t>Description</w:t>
            </w:r>
          </w:p>
        </w:tc>
        <w:tc>
          <w:tcPr>
            <w:tcW w:w="5103" w:type="dxa"/>
          </w:tcPr>
          <w:p w14:paraId="30C056AD" w14:textId="09DF74FA" w:rsidR="00EC2942" w:rsidRPr="00385BA3" w:rsidRDefault="00385BA3" w:rsidP="00F03A7C">
            <w:pPr>
              <w:rPr>
                <w:rFonts w:cstheme="minorHAnsi"/>
                <w:sz w:val="22"/>
                <w:szCs w:val="22"/>
                <w:lang/>
              </w:rPr>
            </w:pPr>
            <w:r>
              <w:rPr>
                <w:rFonts w:cstheme="minorHAnsi"/>
                <w:sz w:val="22"/>
                <w:szCs w:val="22"/>
                <w:lang/>
              </w:rPr>
              <w:t>Volume / Manual / Automatic / Static / Dynamic</w:t>
            </w:r>
          </w:p>
        </w:tc>
      </w:tr>
      <w:tr w:rsidR="00EC2942" w:rsidRPr="008270EE" w14:paraId="0CF863CF" w14:textId="77777777" w:rsidTr="00385BA3">
        <w:trPr>
          <w:cnfStyle w:val="000000100000" w:firstRow="0" w:lastRow="0" w:firstColumn="0" w:lastColumn="0" w:oddVBand="0" w:evenVBand="0" w:oddHBand="1" w:evenHBand="0" w:firstRowFirstColumn="0" w:firstRowLastColumn="0" w:lastRowFirstColumn="0" w:lastRowLastColumn="0"/>
        </w:trPr>
        <w:tc>
          <w:tcPr>
            <w:tcW w:w="1838" w:type="dxa"/>
          </w:tcPr>
          <w:p w14:paraId="291D1161" w14:textId="1485ACB0" w:rsidR="00EC2942" w:rsidRPr="00351636" w:rsidRDefault="00351636" w:rsidP="00F03A7C">
            <w:pPr>
              <w:rPr>
                <w:rFonts w:cstheme="minorHAnsi"/>
                <w:sz w:val="22"/>
                <w:szCs w:val="22"/>
                <w:lang/>
              </w:rPr>
            </w:pPr>
            <w:r>
              <w:rPr>
                <w:rFonts w:cstheme="minorHAnsi"/>
                <w:sz w:val="22"/>
                <w:szCs w:val="22"/>
                <w:lang/>
              </w:rPr>
              <w:t>-Nil-</w:t>
            </w:r>
          </w:p>
        </w:tc>
        <w:tc>
          <w:tcPr>
            <w:tcW w:w="2410" w:type="dxa"/>
          </w:tcPr>
          <w:p w14:paraId="5B308702" w14:textId="77777777" w:rsidR="00EC2942" w:rsidRPr="008270EE" w:rsidRDefault="00EC2942" w:rsidP="00F03A7C">
            <w:pPr>
              <w:rPr>
                <w:rFonts w:cstheme="minorHAnsi"/>
                <w:sz w:val="22"/>
                <w:szCs w:val="22"/>
              </w:rPr>
            </w:pPr>
          </w:p>
        </w:tc>
        <w:tc>
          <w:tcPr>
            <w:tcW w:w="5103" w:type="dxa"/>
          </w:tcPr>
          <w:p w14:paraId="6FB85095" w14:textId="77777777" w:rsidR="00EC2942" w:rsidRPr="008270EE" w:rsidRDefault="00EC2942" w:rsidP="00F03A7C">
            <w:pPr>
              <w:rPr>
                <w:rFonts w:cstheme="minorHAnsi"/>
                <w:sz w:val="22"/>
                <w:szCs w:val="22"/>
              </w:rPr>
            </w:pPr>
          </w:p>
        </w:tc>
      </w:tr>
    </w:tbl>
    <w:p w14:paraId="2CEC4D4C" w14:textId="77777777" w:rsidR="00EC2942" w:rsidRPr="008270EE" w:rsidRDefault="00EC2942" w:rsidP="00EC2942">
      <w:pPr>
        <w:rPr>
          <w:rFonts w:cstheme="minorHAnsi"/>
          <w:sz w:val="22"/>
          <w:szCs w:val="22"/>
        </w:rPr>
      </w:pPr>
    </w:p>
    <w:p w14:paraId="005E32DB" w14:textId="10857F49" w:rsidR="00EC2942" w:rsidRPr="008270EE" w:rsidRDefault="00026B72" w:rsidP="00FA08CA">
      <w:pPr>
        <w:pStyle w:val="Heading1"/>
        <w:numPr>
          <w:ilvl w:val="0"/>
          <w:numId w:val="4"/>
        </w:numPr>
        <w:rPr>
          <w:rFonts w:asciiTheme="minorHAnsi" w:hAnsiTheme="minorHAnsi" w:cstheme="minorHAnsi"/>
          <w:sz w:val="22"/>
          <w:szCs w:val="22"/>
        </w:rPr>
      </w:pPr>
      <w:bookmarkStart w:id="11" w:name="_Toc164283181"/>
      <w:r w:rsidRPr="008270EE">
        <w:rPr>
          <w:rFonts w:asciiTheme="minorHAnsi" w:hAnsiTheme="minorHAnsi" w:cstheme="minorHAnsi"/>
          <w:sz w:val="22"/>
          <w:szCs w:val="22"/>
          <w:lang/>
        </w:rPr>
        <w:t xml:space="preserve">Other </w:t>
      </w:r>
      <w:r w:rsidR="00EC2942" w:rsidRPr="008270EE">
        <w:rPr>
          <w:rFonts w:asciiTheme="minorHAnsi" w:hAnsiTheme="minorHAnsi" w:cstheme="minorHAnsi"/>
          <w:sz w:val="22"/>
          <w:szCs w:val="22"/>
        </w:rPr>
        <w:t>Software</w:t>
      </w:r>
      <w:r w:rsidR="001343F7">
        <w:rPr>
          <w:rFonts w:asciiTheme="minorHAnsi" w:hAnsiTheme="minorHAnsi" w:cstheme="minorHAnsi"/>
          <w:sz w:val="22"/>
          <w:szCs w:val="22"/>
          <w:lang/>
        </w:rPr>
        <w:t xml:space="preserve"> Used</w:t>
      </w:r>
      <w:bookmarkEnd w:id="11"/>
    </w:p>
    <w:p w14:paraId="38D1B1A8"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980"/>
        <w:gridCol w:w="2977"/>
        <w:gridCol w:w="4394"/>
      </w:tblGrid>
      <w:tr w:rsidR="00EC2942" w:rsidRPr="008270EE" w14:paraId="7EA93C60" w14:textId="77777777" w:rsidTr="001343F7">
        <w:trPr>
          <w:cnfStyle w:val="100000000000" w:firstRow="1" w:lastRow="0" w:firstColumn="0" w:lastColumn="0" w:oddVBand="0" w:evenVBand="0" w:oddHBand="0" w:evenHBand="0" w:firstRowFirstColumn="0" w:firstRowLastColumn="0" w:lastRowFirstColumn="0" w:lastRowLastColumn="0"/>
          <w:tblHeader/>
        </w:trPr>
        <w:tc>
          <w:tcPr>
            <w:tcW w:w="1980" w:type="dxa"/>
          </w:tcPr>
          <w:p w14:paraId="69068D0A" w14:textId="73946259" w:rsidR="00EC2942" w:rsidRPr="008270EE" w:rsidRDefault="00EC2942" w:rsidP="00F03A7C">
            <w:pPr>
              <w:rPr>
                <w:rFonts w:cstheme="minorHAnsi"/>
                <w:sz w:val="22"/>
                <w:szCs w:val="22"/>
              </w:rPr>
            </w:pPr>
            <w:r w:rsidRPr="008270EE">
              <w:rPr>
                <w:rFonts w:cstheme="minorHAnsi"/>
                <w:sz w:val="22"/>
                <w:szCs w:val="22"/>
                <w:lang/>
              </w:rPr>
              <w:t>Other Software</w:t>
            </w:r>
            <w:r w:rsidR="001343F7">
              <w:rPr>
                <w:rFonts w:cstheme="minorHAnsi"/>
                <w:sz w:val="22"/>
                <w:szCs w:val="22"/>
                <w:lang/>
              </w:rPr>
              <w:t>s</w:t>
            </w:r>
          </w:p>
        </w:tc>
        <w:tc>
          <w:tcPr>
            <w:tcW w:w="2977" w:type="dxa"/>
          </w:tcPr>
          <w:p w14:paraId="3B5DB0F8" w14:textId="1CF62318" w:rsidR="00EC2942" w:rsidRPr="001343F7" w:rsidRDefault="001343F7" w:rsidP="00F03A7C">
            <w:pPr>
              <w:rPr>
                <w:rFonts w:cstheme="minorHAnsi"/>
                <w:sz w:val="22"/>
                <w:szCs w:val="22"/>
                <w:lang/>
              </w:rPr>
            </w:pPr>
            <w:r>
              <w:rPr>
                <w:rFonts w:cstheme="minorHAnsi"/>
                <w:sz w:val="22"/>
                <w:szCs w:val="22"/>
                <w:lang/>
              </w:rPr>
              <w:t>Used by:</w:t>
            </w:r>
          </w:p>
        </w:tc>
        <w:tc>
          <w:tcPr>
            <w:tcW w:w="4394" w:type="dxa"/>
          </w:tcPr>
          <w:p w14:paraId="145AE8FF" w14:textId="2C850A1A" w:rsidR="00EC2942" w:rsidRPr="001343F7" w:rsidRDefault="001343F7" w:rsidP="00F03A7C">
            <w:pPr>
              <w:rPr>
                <w:rFonts w:cstheme="minorHAnsi"/>
                <w:sz w:val="22"/>
                <w:szCs w:val="22"/>
                <w:lang/>
              </w:rPr>
            </w:pPr>
            <w:r>
              <w:rPr>
                <w:rFonts w:cstheme="minorHAnsi"/>
                <w:sz w:val="22"/>
                <w:szCs w:val="22"/>
                <w:lang/>
              </w:rPr>
              <w:t>Description</w:t>
            </w:r>
          </w:p>
        </w:tc>
      </w:tr>
      <w:tr w:rsidR="00EC2942" w:rsidRPr="008270EE" w14:paraId="20198ED2" w14:textId="77777777" w:rsidTr="001343F7">
        <w:trPr>
          <w:cnfStyle w:val="000000100000" w:firstRow="0" w:lastRow="0" w:firstColumn="0" w:lastColumn="0" w:oddVBand="0" w:evenVBand="0" w:oddHBand="1" w:evenHBand="0" w:firstRowFirstColumn="0" w:firstRowLastColumn="0" w:lastRowFirstColumn="0" w:lastRowLastColumn="0"/>
        </w:trPr>
        <w:tc>
          <w:tcPr>
            <w:tcW w:w="1980" w:type="dxa"/>
          </w:tcPr>
          <w:p w14:paraId="3D7E227D" w14:textId="57B895D8" w:rsidR="00EC2942" w:rsidRPr="00351636" w:rsidRDefault="00351636" w:rsidP="00F03A7C">
            <w:pPr>
              <w:rPr>
                <w:rFonts w:cstheme="minorHAnsi"/>
                <w:sz w:val="22"/>
                <w:szCs w:val="22"/>
                <w:lang/>
              </w:rPr>
            </w:pPr>
            <w:r>
              <w:rPr>
                <w:rFonts w:cstheme="minorHAnsi"/>
                <w:sz w:val="22"/>
                <w:szCs w:val="22"/>
                <w:lang/>
              </w:rPr>
              <w:t>-Nil-</w:t>
            </w:r>
          </w:p>
        </w:tc>
        <w:tc>
          <w:tcPr>
            <w:tcW w:w="2977" w:type="dxa"/>
          </w:tcPr>
          <w:p w14:paraId="2AFDF9BE" w14:textId="77777777" w:rsidR="00EC2942" w:rsidRPr="008270EE" w:rsidRDefault="00EC2942" w:rsidP="00F03A7C">
            <w:pPr>
              <w:rPr>
                <w:rFonts w:cstheme="minorHAnsi"/>
                <w:sz w:val="22"/>
                <w:szCs w:val="22"/>
              </w:rPr>
            </w:pPr>
          </w:p>
        </w:tc>
        <w:tc>
          <w:tcPr>
            <w:tcW w:w="4394" w:type="dxa"/>
          </w:tcPr>
          <w:p w14:paraId="6C62A9D0" w14:textId="77777777" w:rsidR="00EC2942" w:rsidRPr="008270EE" w:rsidRDefault="00EC2942" w:rsidP="00F03A7C">
            <w:pPr>
              <w:rPr>
                <w:rFonts w:cstheme="minorHAnsi"/>
                <w:sz w:val="22"/>
                <w:szCs w:val="22"/>
              </w:rPr>
            </w:pPr>
          </w:p>
        </w:tc>
      </w:tr>
    </w:tbl>
    <w:p w14:paraId="30CCF643" w14:textId="77777777" w:rsidR="00EC2942" w:rsidRPr="008270EE" w:rsidRDefault="00EC2942" w:rsidP="00EC2942">
      <w:pPr>
        <w:rPr>
          <w:rFonts w:cstheme="minorHAnsi"/>
          <w:sz w:val="22"/>
          <w:szCs w:val="22"/>
        </w:rPr>
      </w:pPr>
      <w:bookmarkStart w:id="12" w:name="_Toc159516458"/>
    </w:p>
    <w:p w14:paraId="51B32ACC" w14:textId="431FA61E" w:rsidR="001A5AAD" w:rsidRPr="008270EE" w:rsidRDefault="00EC2942" w:rsidP="001A5AAD">
      <w:pPr>
        <w:pStyle w:val="Heading1"/>
        <w:numPr>
          <w:ilvl w:val="0"/>
          <w:numId w:val="4"/>
        </w:numPr>
        <w:rPr>
          <w:rFonts w:asciiTheme="minorHAnsi" w:hAnsiTheme="minorHAnsi" w:cstheme="minorHAnsi"/>
          <w:sz w:val="22"/>
          <w:szCs w:val="22"/>
        </w:rPr>
      </w:pPr>
      <w:bookmarkStart w:id="13" w:name="_Toc164283182"/>
      <w:r w:rsidRPr="008270EE">
        <w:rPr>
          <w:rFonts w:asciiTheme="minorHAnsi" w:hAnsiTheme="minorHAnsi" w:cstheme="minorHAnsi"/>
          <w:sz w:val="22"/>
          <w:szCs w:val="22"/>
        </w:rPr>
        <w:t>AMOS Configuration</w:t>
      </w:r>
      <w:bookmarkStart w:id="14" w:name="_Toc159516463"/>
      <w:bookmarkStart w:id="15" w:name="_Toc159516459"/>
      <w:bookmarkEnd w:id="12"/>
      <w:bookmarkEnd w:id="13"/>
    </w:p>
    <w:p w14:paraId="2ADF6C6C" w14:textId="77777777" w:rsidR="00C11D0B" w:rsidRDefault="00C11D0B" w:rsidP="001A5AAD">
      <w:pPr>
        <w:rPr>
          <w:sz w:val="22"/>
          <w:szCs w:val="22"/>
          <w:lang/>
        </w:rPr>
      </w:pPr>
      <w:bookmarkStart w:id="16" w:name="_Hlk164282107"/>
    </w:p>
    <w:p w14:paraId="2F06D7E5" w14:textId="0AE01FD1" w:rsidR="001A5AAD" w:rsidRPr="00C11D0B" w:rsidRDefault="00C11D0B" w:rsidP="001A5AAD">
      <w:pPr>
        <w:rPr>
          <w:sz w:val="22"/>
          <w:szCs w:val="22"/>
          <w:lang/>
        </w:rPr>
      </w:pPr>
      <w:r w:rsidRPr="00C11D0B">
        <w:rPr>
          <w:sz w:val="22"/>
          <w:szCs w:val="22"/>
          <w:lang/>
        </w:rPr>
        <w:t xml:space="preserve">The AMOS Configuration with regards to this process is extensive especially on the basic data setup aspect. </w:t>
      </w:r>
    </w:p>
    <w:p w14:paraId="120885DF" w14:textId="3CE8DEBB" w:rsidR="00EC2942" w:rsidRPr="008270EE" w:rsidRDefault="00EC2942" w:rsidP="00026B72">
      <w:pPr>
        <w:pStyle w:val="Heading1"/>
        <w:numPr>
          <w:ilvl w:val="1"/>
          <w:numId w:val="4"/>
        </w:numPr>
        <w:rPr>
          <w:rFonts w:asciiTheme="minorHAnsi" w:hAnsiTheme="minorHAnsi" w:cstheme="minorHAnsi"/>
          <w:sz w:val="22"/>
          <w:szCs w:val="22"/>
        </w:rPr>
      </w:pPr>
      <w:bookmarkStart w:id="17" w:name="_Toc164283183"/>
      <w:bookmarkEnd w:id="16"/>
      <w:r w:rsidRPr="008270EE">
        <w:rPr>
          <w:rFonts w:asciiTheme="minorHAnsi" w:hAnsiTheme="minorHAnsi" w:cstheme="minorHAnsi"/>
          <w:sz w:val="22"/>
          <w:szCs w:val="22"/>
        </w:rPr>
        <w:t>Basic Data</w:t>
      </w:r>
      <w:bookmarkEnd w:id="17"/>
      <w:r w:rsidRPr="008270EE">
        <w:rPr>
          <w:rFonts w:asciiTheme="minorHAnsi" w:hAnsiTheme="minorHAnsi" w:cstheme="minorHAnsi"/>
          <w:sz w:val="22"/>
          <w:szCs w:val="22"/>
        </w:rPr>
        <w:t xml:space="preserve"> </w:t>
      </w:r>
      <w:bookmarkEnd w:id="14"/>
    </w:p>
    <w:p w14:paraId="6C0485D1"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2830"/>
        <w:gridCol w:w="6521"/>
      </w:tblGrid>
      <w:tr w:rsidR="00EC2942" w:rsidRPr="008270EE" w14:paraId="256E2517" w14:textId="77777777" w:rsidTr="00BA1BE2">
        <w:trPr>
          <w:cnfStyle w:val="100000000000" w:firstRow="1" w:lastRow="0" w:firstColumn="0" w:lastColumn="0" w:oddVBand="0" w:evenVBand="0" w:oddHBand="0" w:evenHBand="0" w:firstRowFirstColumn="0" w:firstRowLastColumn="0" w:lastRowFirstColumn="0" w:lastRowLastColumn="0"/>
          <w:tblHeader/>
        </w:trPr>
        <w:tc>
          <w:tcPr>
            <w:tcW w:w="2830" w:type="dxa"/>
          </w:tcPr>
          <w:p w14:paraId="1F735B9F" w14:textId="694480D6" w:rsidR="00EC2942" w:rsidRPr="008270EE" w:rsidRDefault="00EC2942" w:rsidP="00F03A7C">
            <w:pPr>
              <w:rPr>
                <w:rFonts w:cstheme="minorHAnsi"/>
                <w:sz w:val="22"/>
                <w:szCs w:val="22"/>
              </w:rPr>
            </w:pPr>
            <w:r w:rsidRPr="008270EE">
              <w:rPr>
                <w:rFonts w:cstheme="minorHAnsi"/>
                <w:sz w:val="22"/>
                <w:szCs w:val="22"/>
              </w:rPr>
              <w:t>Basic Data Table</w:t>
            </w:r>
          </w:p>
        </w:tc>
        <w:tc>
          <w:tcPr>
            <w:tcW w:w="6521" w:type="dxa"/>
          </w:tcPr>
          <w:p w14:paraId="278E9EC8" w14:textId="6A7A027E" w:rsidR="00EC2942" w:rsidRPr="008270EE" w:rsidRDefault="001A5AAD" w:rsidP="00F03A7C">
            <w:pPr>
              <w:rPr>
                <w:rFonts w:cstheme="minorHAnsi"/>
                <w:sz w:val="22"/>
                <w:szCs w:val="22"/>
                <w:lang/>
              </w:rPr>
            </w:pPr>
            <w:r w:rsidRPr="008270EE">
              <w:rPr>
                <w:rFonts w:cstheme="minorHAnsi"/>
                <w:sz w:val="22"/>
                <w:szCs w:val="22"/>
                <w:lang/>
              </w:rPr>
              <w:t>Notes</w:t>
            </w:r>
          </w:p>
        </w:tc>
      </w:tr>
      <w:tr w:rsidR="00BA1BE2" w:rsidRPr="008270EE" w14:paraId="5BEF6990"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0D91B34F" w14:textId="1FC76465" w:rsidR="00BA1BE2" w:rsidRPr="008270EE" w:rsidRDefault="00BA1BE2" w:rsidP="00BA1BE2">
            <w:pPr>
              <w:rPr>
                <w:rFonts w:cstheme="minorHAnsi"/>
                <w:sz w:val="22"/>
                <w:szCs w:val="22"/>
              </w:rPr>
            </w:pPr>
            <w:r w:rsidRPr="008270EE">
              <w:rPr>
                <w:sz w:val="22"/>
                <w:szCs w:val="22"/>
              </w:rPr>
              <w:t>Planning Qualifications</w:t>
            </w:r>
          </w:p>
        </w:tc>
        <w:tc>
          <w:tcPr>
            <w:tcW w:w="6521" w:type="dxa"/>
          </w:tcPr>
          <w:p w14:paraId="3F634BBC" w14:textId="77777777" w:rsidR="00BA1BE2" w:rsidRPr="008270EE" w:rsidRDefault="00BA1BE2" w:rsidP="00351636">
            <w:pPr>
              <w:rPr>
                <w:sz w:val="22"/>
                <w:szCs w:val="22"/>
              </w:rPr>
            </w:pPr>
            <w:r w:rsidRPr="008270EE">
              <w:rPr>
                <w:sz w:val="22"/>
                <w:szCs w:val="22"/>
              </w:rPr>
              <w:t>To define Skill and Scope by staff specialty or qualification in order to properly perform a work instruction.</w:t>
            </w:r>
          </w:p>
          <w:p w14:paraId="5F5D4B5A" w14:textId="77777777" w:rsidR="00BA1BE2" w:rsidRPr="008270EE" w:rsidRDefault="00BA1BE2" w:rsidP="00351636">
            <w:pPr>
              <w:rPr>
                <w:sz w:val="22"/>
                <w:szCs w:val="22"/>
              </w:rPr>
            </w:pPr>
            <w:r w:rsidRPr="008270EE">
              <w:rPr>
                <w:sz w:val="22"/>
                <w:szCs w:val="22"/>
              </w:rPr>
              <w:t>Skill e.g. : C, B1, B2 etc...</w:t>
            </w:r>
          </w:p>
          <w:p w14:paraId="299889E9" w14:textId="1920B6A8" w:rsidR="00BA1BE2" w:rsidRPr="008270EE" w:rsidRDefault="00BA1BE2" w:rsidP="00351636">
            <w:pPr>
              <w:rPr>
                <w:rFonts w:cstheme="minorHAnsi"/>
                <w:sz w:val="22"/>
                <w:szCs w:val="22"/>
              </w:rPr>
            </w:pPr>
            <w:r w:rsidRPr="008270EE">
              <w:rPr>
                <w:sz w:val="22"/>
                <w:szCs w:val="22"/>
              </w:rPr>
              <w:t>Scope : Mech., EIR, Cabin,</w:t>
            </w:r>
          </w:p>
        </w:tc>
      </w:tr>
      <w:tr w:rsidR="00BA1BE2" w:rsidRPr="008270EE" w14:paraId="697A54A4"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0AB1A2D1" w14:textId="170C0148" w:rsidR="00BA1BE2" w:rsidRPr="00351636" w:rsidRDefault="00BA1BE2" w:rsidP="00BA1BE2">
            <w:pPr>
              <w:rPr>
                <w:sz w:val="22"/>
                <w:szCs w:val="22"/>
              </w:rPr>
            </w:pPr>
            <w:r w:rsidRPr="008270EE">
              <w:rPr>
                <w:sz w:val="22"/>
                <w:szCs w:val="22"/>
              </w:rPr>
              <w:t>Meta Data Key</w:t>
            </w:r>
          </w:p>
        </w:tc>
        <w:tc>
          <w:tcPr>
            <w:tcW w:w="6521" w:type="dxa"/>
          </w:tcPr>
          <w:p w14:paraId="4299EE1D" w14:textId="77777777" w:rsidR="00BA1BE2" w:rsidRPr="008270EE" w:rsidRDefault="00BA1BE2" w:rsidP="00351636">
            <w:pPr>
              <w:rPr>
                <w:sz w:val="22"/>
                <w:szCs w:val="22"/>
              </w:rPr>
            </w:pPr>
            <w:r w:rsidRPr="008270EE">
              <w:rPr>
                <w:sz w:val="22"/>
                <w:szCs w:val="22"/>
              </w:rPr>
              <w:t>Basic Table to define the applicable meta keys which can be used when defining new meta data.</w:t>
            </w:r>
          </w:p>
          <w:p w14:paraId="5BBFD5CF" w14:textId="2650A8E7" w:rsidR="00BA1BE2" w:rsidRPr="00351636" w:rsidRDefault="00BA1BE2" w:rsidP="00351636">
            <w:pPr>
              <w:rPr>
                <w:sz w:val="22"/>
                <w:szCs w:val="22"/>
              </w:rPr>
            </w:pPr>
            <w:r w:rsidRPr="008270EE">
              <w:rPr>
                <w:sz w:val="22"/>
                <w:szCs w:val="22"/>
              </w:rPr>
              <w:t>If a `Mime type` is added the user is able to choose the meta data value via book when adding a value</w:t>
            </w:r>
          </w:p>
        </w:tc>
      </w:tr>
      <w:tr w:rsidR="00BA1BE2" w:rsidRPr="008270EE" w14:paraId="47203F24"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673DC57C" w14:textId="7F6C5BA3" w:rsidR="00BA1BE2" w:rsidRPr="00351636" w:rsidRDefault="00BA1BE2" w:rsidP="00BA1BE2">
            <w:pPr>
              <w:rPr>
                <w:sz w:val="22"/>
                <w:szCs w:val="22"/>
              </w:rPr>
            </w:pPr>
            <w:r w:rsidRPr="008270EE">
              <w:rPr>
                <w:sz w:val="22"/>
                <w:szCs w:val="22"/>
              </w:rPr>
              <w:t>Standard Text</w:t>
            </w:r>
          </w:p>
        </w:tc>
        <w:tc>
          <w:tcPr>
            <w:tcW w:w="6521" w:type="dxa"/>
          </w:tcPr>
          <w:p w14:paraId="47CE0EF2" w14:textId="7B04857B" w:rsidR="00BA1BE2" w:rsidRPr="00351636" w:rsidRDefault="00BA1BE2" w:rsidP="00351636">
            <w:pPr>
              <w:rPr>
                <w:sz w:val="22"/>
                <w:szCs w:val="22"/>
              </w:rPr>
            </w:pPr>
            <w:r w:rsidRPr="00351636">
              <w:rPr>
                <w:sz w:val="22"/>
                <w:szCs w:val="22"/>
              </w:rPr>
              <w:t>Defines replacements for the @STANDARD_TEXT@ and @STANDARD_HEADLINE@ wildcards of a work template.</w:t>
            </w:r>
          </w:p>
        </w:tc>
      </w:tr>
      <w:tr w:rsidR="00351636" w:rsidRPr="008270EE" w14:paraId="5008C421"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31615BF2" w14:textId="7D73A9A2" w:rsidR="00351636" w:rsidRPr="008270EE" w:rsidRDefault="00351636" w:rsidP="00BA1BE2">
            <w:pPr>
              <w:rPr>
                <w:sz w:val="22"/>
                <w:szCs w:val="22"/>
              </w:rPr>
            </w:pPr>
            <w:r w:rsidRPr="00351636">
              <w:rPr>
                <w:sz w:val="22"/>
                <w:szCs w:val="22"/>
              </w:rPr>
              <w:t>Area Codes</w:t>
            </w:r>
          </w:p>
        </w:tc>
        <w:tc>
          <w:tcPr>
            <w:tcW w:w="6521" w:type="dxa"/>
          </w:tcPr>
          <w:p w14:paraId="7F1126C1" w14:textId="595F0BE9" w:rsidR="00351636" w:rsidRPr="008270EE" w:rsidRDefault="00351636" w:rsidP="00351636">
            <w:pPr>
              <w:rPr>
                <w:sz w:val="22"/>
                <w:szCs w:val="22"/>
              </w:rPr>
            </w:pPr>
            <w:r w:rsidRPr="00351636">
              <w:rPr>
                <w:sz w:val="22"/>
                <w:szCs w:val="22"/>
              </w:rPr>
              <w:t>This table contains all "area" codes which can be used for Jobcards (APN 1647).</w:t>
            </w:r>
          </w:p>
        </w:tc>
      </w:tr>
      <w:tr w:rsidR="00351636" w:rsidRPr="008270EE" w14:paraId="214505AE"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7B59164D" w14:textId="6BDB68EB" w:rsidR="00351636" w:rsidRPr="008270EE" w:rsidRDefault="00351636" w:rsidP="00351636">
            <w:pPr>
              <w:rPr>
                <w:sz w:val="22"/>
                <w:szCs w:val="22"/>
              </w:rPr>
            </w:pPr>
            <w:r w:rsidRPr="00351636">
              <w:rPr>
                <w:sz w:val="22"/>
                <w:szCs w:val="22"/>
              </w:rPr>
              <w:t>Job Cards Groups</w:t>
            </w:r>
          </w:p>
        </w:tc>
        <w:tc>
          <w:tcPr>
            <w:tcW w:w="6521" w:type="dxa"/>
          </w:tcPr>
          <w:p w14:paraId="23B992E4" w14:textId="5B54E68C" w:rsidR="00351636" w:rsidRPr="008270EE" w:rsidRDefault="00351636" w:rsidP="00351636">
            <w:pPr>
              <w:rPr>
                <w:sz w:val="22"/>
                <w:szCs w:val="22"/>
              </w:rPr>
            </w:pPr>
            <w:r w:rsidRPr="00351636">
              <w:rPr>
                <w:sz w:val="22"/>
                <w:szCs w:val="22"/>
              </w:rPr>
              <w:t>All available group codes for jobcards.</w:t>
            </w:r>
          </w:p>
        </w:tc>
      </w:tr>
      <w:tr w:rsidR="00351636" w:rsidRPr="008270EE" w14:paraId="7F2784AE"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6FF7974F" w14:textId="631D6758" w:rsidR="00351636" w:rsidRPr="008270EE" w:rsidRDefault="00351636" w:rsidP="00351636">
            <w:pPr>
              <w:rPr>
                <w:sz w:val="22"/>
                <w:szCs w:val="22"/>
              </w:rPr>
            </w:pPr>
            <w:r w:rsidRPr="00351636">
              <w:rPr>
                <w:sz w:val="22"/>
                <w:szCs w:val="22"/>
              </w:rPr>
              <w:t>Note Codes</w:t>
            </w:r>
          </w:p>
        </w:tc>
        <w:tc>
          <w:tcPr>
            <w:tcW w:w="6521" w:type="dxa"/>
          </w:tcPr>
          <w:p w14:paraId="7A1276AE" w14:textId="77777777" w:rsidR="00351636" w:rsidRPr="00351636" w:rsidRDefault="00351636" w:rsidP="00351636">
            <w:pPr>
              <w:pStyle w:val="NormalWeb"/>
              <w:rPr>
                <w:rFonts w:asciiTheme="minorHAnsi" w:eastAsiaTheme="minorEastAsia" w:hAnsiTheme="minorHAnsi" w:cstheme="minorBidi"/>
                <w:sz w:val="22"/>
                <w:szCs w:val="22"/>
                <w:lang w:eastAsia="en-US"/>
              </w:rPr>
            </w:pPr>
            <w:r w:rsidRPr="00351636">
              <w:rPr>
                <w:rFonts w:asciiTheme="minorHAnsi" w:eastAsiaTheme="minorEastAsia" w:hAnsiTheme="minorHAnsi" w:cstheme="minorBidi"/>
                <w:sz w:val="22"/>
                <w:szCs w:val="22"/>
                <w:lang w:eastAsia="en-US"/>
              </w:rPr>
              <w:t>Own Note types can be defined here beside the predefined one e.g. the internal remarks or the closing message.</w:t>
            </w:r>
          </w:p>
          <w:p w14:paraId="0874AD42" w14:textId="315FD7A4" w:rsidR="00351636" w:rsidRPr="008270EE" w:rsidRDefault="00351636" w:rsidP="00351636">
            <w:pPr>
              <w:rPr>
                <w:sz w:val="22"/>
                <w:szCs w:val="22"/>
              </w:rPr>
            </w:pPr>
            <w:r w:rsidRPr="00351636">
              <w:rPr>
                <w:sz w:val="22"/>
                <w:szCs w:val="22"/>
              </w:rPr>
              <w:t>can only be used for Jobcards (APN 1647)</w:t>
            </w:r>
          </w:p>
        </w:tc>
      </w:tr>
      <w:tr w:rsidR="00351636" w:rsidRPr="008270EE" w14:paraId="5B91C3B1"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4FCC7A6A" w14:textId="44E06DBE" w:rsidR="00351636" w:rsidRPr="008270EE" w:rsidRDefault="00351636" w:rsidP="00351636">
            <w:pPr>
              <w:rPr>
                <w:sz w:val="22"/>
                <w:szCs w:val="22"/>
              </w:rPr>
            </w:pPr>
            <w:r w:rsidRPr="00351636">
              <w:rPr>
                <w:sz w:val="22"/>
                <w:szCs w:val="22"/>
              </w:rPr>
              <w:t>Panel Codes</w:t>
            </w:r>
          </w:p>
        </w:tc>
        <w:tc>
          <w:tcPr>
            <w:tcW w:w="6521" w:type="dxa"/>
          </w:tcPr>
          <w:p w14:paraId="72810B0C" w14:textId="70DEF095" w:rsidR="00351636" w:rsidRPr="008270EE" w:rsidRDefault="00351636" w:rsidP="00351636">
            <w:pPr>
              <w:rPr>
                <w:sz w:val="22"/>
                <w:szCs w:val="22"/>
              </w:rPr>
            </w:pPr>
            <w:r w:rsidRPr="00351636">
              <w:rPr>
                <w:sz w:val="22"/>
                <w:szCs w:val="22"/>
              </w:rPr>
              <w:t>This table contains all "panel" codes which can be used for Jobcards (APN 1647).</w:t>
            </w:r>
          </w:p>
        </w:tc>
      </w:tr>
      <w:tr w:rsidR="00351636" w:rsidRPr="008270EE" w14:paraId="10FEA3E9"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020D52B8" w14:textId="33C066CF" w:rsidR="00351636" w:rsidRPr="008270EE" w:rsidRDefault="00351636" w:rsidP="00351636">
            <w:pPr>
              <w:rPr>
                <w:sz w:val="22"/>
                <w:szCs w:val="22"/>
              </w:rPr>
            </w:pPr>
            <w:r w:rsidRPr="00351636">
              <w:rPr>
                <w:sz w:val="22"/>
                <w:szCs w:val="22"/>
              </w:rPr>
              <w:lastRenderedPageBreak/>
              <w:t>Section Codes</w:t>
            </w:r>
          </w:p>
        </w:tc>
        <w:tc>
          <w:tcPr>
            <w:tcW w:w="6521" w:type="dxa"/>
          </w:tcPr>
          <w:p w14:paraId="542B0228" w14:textId="7734F594" w:rsidR="00351636" w:rsidRPr="008270EE" w:rsidRDefault="00351636" w:rsidP="00351636">
            <w:pPr>
              <w:rPr>
                <w:sz w:val="22"/>
                <w:szCs w:val="22"/>
              </w:rPr>
            </w:pPr>
            <w:r w:rsidRPr="00351636">
              <w:rPr>
                <w:sz w:val="22"/>
                <w:szCs w:val="22"/>
              </w:rPr>
              <w:t>This table contains all "section" codes which can be used for Jobcards (APN 1647).</w:t>
            </w:r>
          </w:p>
        </w:tc>
      </w:tr>
      <w:tr w:rsidR="00351636" w:rsidRPr="008270EE" w14:paraId="48778937" w14:textId="77777777" w:rsidTr="00BA1BE2">
        <w:trPr>
          <w:cnfStyle w:val="000000100000" w:firstRow="0" w:lastRow="0" w:firstColumn="0" w:lastColumn="0" w:oddVBand="0" w:evenVBand="0" w:oddHBand="1" w:evenHBand="0" w:firstRowFirstColumn="0" w:firstRowLastColumn="0" w:lastRowFirstColumn="0" w:lastRowLastColumn="0"/>
        </w:trPr>
        <w:tc>
          <w:tcPr>
            <w:tcW w:w="2830" w:type="dxa"/>
          </w:tcPr>
          <w:p w14:paraId="67FF9B56" w14:textId="45BE1B90" w:rsidR="00351636" w:rsidRPr="008270EE" w:rsidRDefault="00351636" w:rsidP="00351636">
            <w:pPr>
              <w:rPr>
                <w:sz w:val="22"/>
                <w:szCs w:val="22"/>
              </w:rPr>
            </w:pPr>
            <w:r w:rsidRPr="00351636">
              <w:rPr>
                <w:sz w:val="22"/>
                <w:szCs w:val="22"/>
              </w:rPr>
              <w:t>Special Codes</w:t>
            </w:r>
          </w:p>
        </w:tc>
        <w:tc>
          <w:tcPr>
            <w:tcW w:w="6521" w:type="dxa"/>
          </w:tcPr>
          <w:p w14:paraId="53F711ED" w14:textId="29343343" w:rsidR="00351636" w:rsidRPr="008270EE" w:rsidRDefault="00351636" w:rsidP="00351636">
            <w:pPr>
              <w:rPr>
                <w:sz w:val="22"/>
                <w:szCs w:val="22"/>
              </w:rPr>
            </w:pPr>
            <w:r w:rsidRPr="00351636">
              <w:rPr>
                <w:sz w:val="22"/>
                <w:szCs w:val="22"/>
              </w:rPr>
              <w:t>This table contains all "special" codes which can be used for Jobcards (APN 1647).</w:t>
            </w:r>
          </w:p>
        </w:tc>
      </w:tr>
      <w:tr w:rsidR="00351636" w:rsidRPr="008270EE" w14:paraId="1D033DA0" w14:textId="77777777" w:rsidTr="00BA1BE2">
        <w:trPr>
          <w:cnfStyle w:val="000000010000" w:firstRow="0" w:lastRow="0" w:firstColumn="0" w:lastColumn="0" w:oddVBand="0" w:evenVBand="0" w:oddHBand="0" w:evenHBand="1" w:firstRowFirstColumn="0" w:firstRowLastColumn="0" w:lastRowFirstColumn="0" w:lastRowLastColumn="0"/>
        </w:trPr>
        <w:tc>
          <w:tcPr>
            <w:tcW w:w="2830" w:type="dxa"/>
          </w:tcPr>
          <w:p w14:paraId="2CD7CDD6" w14:textId="529F63E9" w:rsidR="00351636" w:rsidRPr="008270EE" w:rsidRDefault="00351636" w:rsidP="00351636">
            <w:pPr>
              <w:rPr>
                <w:sz w:val="22"/>
                <w:szCs w:val="22"/>
              </w:rPr>
            </w:pPr>
            <w:r w:rsidRPr="00351636">
              <w:rPr>
                <w:sz w:val="22"/>
                <w:szCs w:val="22"/>
              </w:rPr>
              <w:t>Zone Codes</w:t>
            </w:r>
          </w:p>
        </w:tc>
        <w:tc>
          <w:tcPr>
            <w:tcW w:w="6521" w:type="dxa"/>
          </w:tcPr>
          <w:p w14:paraId="6E004FD3" w14:textId="47C8C1ED" w:rsidR="00351636" w:rsidRPr="008270EE" w:rsidRDefault="00351636" w:rsidP="00351636">
            <w:pPr>
              <w:rPr>
                <w:sz w:val="22"/>
                <w:szCs w:val="22"/>
              </w:rPr>
            </w:pPr>
            <w:r w:rsidRPr="00351636">
              <w:rPr>
                <w:sz w:val="22"/>
                <w:szCs w:val="22"/>
              </w:rPr>
              <w:t>This table contains all "zone" codes which can be used for Jobcards (APN 1647).</w:t>
            </w:r>
          </w:p>
        </w:tc>
      </w:tr>
    </w:tbl>
    <w:p w14:paraId="150E0DBE" w14:textId="77777777" w:rsidR="00EC2942" w:rsidRPr="008270EE" w:rsidRDefault="00EC2942" w:rsidP="00EC2942">
      <w:pPr>
        <w:rPr>
          <w:rFonts w:cstheme="minorHAnsi"/>
          <w:sz w:val="22"/>
          <w:szCs w:val="22"/>
        </w:rPr>
      </w:pPr>
    </w:p>
    <w:p w14:paraId="5731F6A8" w14:textId="77777777" w:rsidR="00EC2942" w:rsidRPr="008270EE" w:rsidRDefault="00EC2942" w:rsidP="00026B72">
      <w:pPr>
        <w:pStyle w:val="Heading1"/>
        <w:numPr>
          <w:ilvl w:val="1"/>
          <w:numId w:val="4"/>
        </w:numPr>
        <w:rPr>
          <w:rFonts w:asciiTheme="minorHAnsi" w:hAnsiTheme="minorHAnsi" w:cstheme="minorHAnsi"/>
          <w:sz w:val="22"/>
          <w:szCs w:val="22"/>
        </w:rPr>
      </w:pPr>
      <w:bookmarkStart w:id="18" w:name="_Toc164283184"/>
      <w:r w:rsidRPr="008270EE">
        <w:rPr>
          <w:rFonts w:asciiTheme="minorHAnsi" w:hAnsiTheme="minorHAnsi" w:cstheme="minorHAnsi"/>
          <w:sz w:val="22"/>
          <w:szCs w:val="22"/>
        </w:rPr>
        <w:t>Parameters</w:t>
      </w:r>
      <w:bookmarkEnd w:id="15"/>
      <w:bookmarkEnd w:id="18"/>
    </w:p>
    <w:p w14:paraId="32D0738F"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382"/>
        <w:gridCol w:w="2425"/>
        <w:gridCol w:w="4259"/>
        <w:gridCol w:w="1285"/>
      </w:tblGrid>
      <w:tr w:rsidR="00BA1BE2" w:rsidRPr="008270EE" w14:paraId="6730B7BF" w14:textId="091427B8" w:rsidTr="00C11D0B">
        <w:trPr>
          <w:cnfStyle w:val="100000000000" w:firstRow="1" w:lastRow="0" w:firstColumn="0" w:lastColumn="0" w:oddVBand="0" w:evenVBand="0" w:oddHBand="0" w:evenHBand="0" w:firstRowFirstColumn="0" w:firstRowLastColumn="0" w:lastRowFirstColumn="0" w:lastRowLastColumn="0"/>
          <w:tblHeader/>
        </w:trPr>
        <w:tc>
          <w:tcPr>
            <w:tcW w:w="1382" w:type="dxa"/>
          </w:tcPr>
          <w:p w14:paraId="4147D3B3" w14:textId="77777777" w:rsidR="00BA1BE2" w:rsidRPr="008270EE" w:rsidRDefault="00BA1BE2" w:rsidP="00F03A7C">
            <w:pPr>
              <w:rPr>
                <w:rFonts w:cstheme="minorHAnsi"/>
                <w:sz w:val="22"/>
                <w:szCs w:val="22"/>
              </w:rPr>
            </w:pPr>
            <w:r w:rsidRPr="008270EE">
              <w:rPr>
                <w:rFonts w:cstheme="minorHAnsi"/>
                <w:sz w:val="22"/>
                <w:szCs w:val="22"/>
              </w:rPr>
              <w:t>Parameter Code</w:t>
            </w:r>
          </w:p>
        </w:tc>
        <w:tc>
          <w:tcPr>
            <w:tcW w:w="2425" w:type="dxa"/>
          </w:tcPr>
          <w:p w14:paraId="7B915D14" w14:textId="77777777" w:rsidR="00BA1BE2" w:rsidRPr="008270EE" w:rsidRDefault="00BA1BE2" w:rsidP="00F03A7C">
            <w:pPr>
              <w:rPr>
                <w:rFonts w:cstheme="minorHAnsi"/>
                <w:sz w:val="22"/>
                <w:szCs w:val="22"/>
              </w:rPr>
            </w:pPr>
            <w:r w:rsidRPr="008270EE">
              <w:rPr>
                <w:rFonts w:cstheme="minorHAnsi"/>
                <w:sz w:val="22"/>
                <w:szCs w:val="22"/>
              </w:rPr>
              <w:t>Parameter Name</w:t>
            </w:r>
          </w:p>
        </w:tc>
        <w:tc>
          <w:tcPr>
            <w:tcW w:w="4259" w:type="dxa"/>
          </w:tcPr>
          <w:p w14:paraId="12ACCD6B" w14:textId="11E28080" w:rsidR="00BA1BE2" w:rsidRPr="008270EE" w:rsidRDefault="00BA1BE2" w:rsidP="00F03A7C">
            <w:pPr>
              <w:rPr>
                <w:rFonts w:cstheme="minorHAnsi"/>
                <w:sz w:val="22"/>
                <w:szCs w:val="22"/>
                <w:lang/>
              </w:rPr>
            </w:pPr>
            <w:r w:rsidRPr="008270EE">
              <w:rPr>
                <w:rFonts w:cstheme="minorHAnsi"/>
                <w:sz w:val="22"/>
                <w:szCs w:val="22"/>
                <w:lang/>
              </w:rPr>
              <w:t>Notes</w:t>
            </w:r>
          </w:p>
        </w:tc>
        <w:tc>
          <w:tcPr>
            <w:tcW w:w="1285" w:type="dxa"/>
          </w:tcPr>
          <w:p w14:paraId="65447A89" w14:textId="1E8D851D" w:rsidR="00BA1BE2" w:rsidRPr="008270EE" w:rsidRDefault="00BA1BE2" w:rsidP="00F03A7C">
            <w:pPr>
              <w:rPr>
                <w:rFonts w:cstheme="minorHAnsi"/>
                <w:sz w:val="22"/>
                <w:szCs w:val="22"/>
                <w:lang/>
              </w:rPr>
            </w:pPr>
            <w:r w:rsidRPr="008270EE">
              <w:rPr>
                <w:rFonts w:cstheme="minorHAnsi"/>
                <w:sz w:val="22"/>
                <w:szCs w:val="22"/>
                <w:lang/>
              </w:rPr>
              <w:t>Settings</w:t>
            </w:r>
          </w:p>
        </w:tc>
      </w:tr>
      <w:tr w:rsidR="00C11D0B" w:rsidRPr="008270EE" w14:paraId="703FE30E" w14:textId="77777777" w:rsidTr="00C11D0B">
        <w:trPr>
          <w:cnfStyle w:val="000000100000" w:firstRow="0" w:lastRow="0" w:firstColumn="0" w:lastColumn="0" w:oddVBand="0" w:evenVBand="0" w:oddHBand="1" w:evenHBand="0" w:firstRowFirstColumn="0" w:firstRowLastColumn="0" w:lastRowFirstColumn="0" w:lastRowLastColumn="0"/>
        </w:trPr>
        <w:tc>
          <w:tcPr>
            <w:tcW w:w="1382" w:type="dxa"/>
          </w:tcPr>
          <w:p w14:paraId="4A7094EF" w14:textId="05228F62" w:rsidR="00C11D0B" w:rsidRPr="008270EE" w:rsidRDefault="00C11D0B" w:rsidP="00C11D0B">
            <w:pPr>
              <w:rPr>
                <w:sz w:val="22"/>
                <w:szCs w:val="22"/>
              </w:rPr>
            </w:pPr>
            <w:r>
              <w:t>1175</w:t>
            </w:r>
          </w:p>
        </w:tc>
        <w:tc>
          <w:tcPr>
            <w:tcW w:w="2425" w:type="dxa"/>
          </w:tcPr>
          <w:p w14:paraId="5C0E6226" w14:textId="57193EF4" w:rsidR="00C11D0B" w:rsidRPr="008270EE" w:rsidRDefault="00C11D0B" w:rsidP="00C11D0B">
            <w:pPr>
              <w:rPr>
                <w:sz w:val="22"/>
                <w:szCs w:val="22"/>
              </w:rPr>
            </w:pPr>
            <w:r w:rsidRPr="003A78B4">
              <w:rPr>
                <w:sz w:val="22"/>
                <w:szCs w:val="22"/>
              </w:rPr>
              <w:t>Price per manhour in ms</w:t>
            </w:r>
          </w:p>
        </w:tc>
        <w:tc>
          <w:tcPr>
            <w:tcW w:w="4259" w:type="dxa"/>
          </w:tcPr>
          <w:p w14:paraId="2ED83707" w14:textId="7E910934" w:rsidR="00C11D0B" w:rsidRPr="008270EE" w:rsidRDefault="00C11D0B" w:rsidP="00C11D0B">
            <w:pPr>
              <w:rPr>
                <w:sz w:val="22"/>
                <w:szCs w:val="22"/>
              </w:rPr>
            </w:pPr>
            <w:r w:rsidRPr="003A78B4">
              <w:rPr>
                <w:sz w:val="22"/>
                <w:szCs w:val="22"/>
              </w:rPr>
              <w:t>The float value of this parameter contains the default price per manhour used in APN 58, Statistics tab to calculate the costs of a workpackage.</w:t>
            </w:r>
          </w:p>
        </w:tc>
        <w:tc>
          <w:tcPr>
            <w:tcW w:w="1285" w:type="dxa"/>
          </w:tcPr>
          <w:p w14:paraId="37C3DE9C" w14:textId="30B5AC5E" w:rsidR="00C11D0B" w:rsidRPr="008270EE" w:rsidRDefault="00C11D0B" w:rsidP="00C11D0B">
            <w:pPr>
              <w:rPr>
                <w:sz w:val="22"/>
                <w:szCs w:val="22"/>
              </w:rPr>
            </w:pPr>
            <w:r w:rsidRPr="003A78B4">
              <w:rPr>
                <w:sz w:val="22"/>
                <w:szCs w:val="22"/>
                <w:lang/>
              </w:rPr>
              <w:t>Float: As required</w:t>
            </w:r>
          </w:p>
        </w:tc>
      </w:tr>
      <w:tr w:rsidR="00C11D0B" w:rsidRPr="008270EE" w14:paraId="2AFDE51A" w14:textId="77777777" w:rsidTr="00C11D0B">
        <w:trPr>
          <w:cnfStyle w:val="000000010000" w:firstRow="0" w:lastRow="0" w:firstColumn="0" w:lastColumn="0" w:oddVBand="0" w:evenVBand="0" w:oddHBand="0" w:evenHBand="1" w:firstRowFirstColumn="0" w:firstRowLastColumn="0" w:lastRowFirstColumn="0" w:lastRowLastColumn="0"/>
        </w:trPr>
        <w:tc>
          <w:tcPr>
            <w:tcW w:w="1382" w:type="dxa"/>
          </w:tcPr>
          <w:p w14:paraId="5DF68EDD" w14:textId="19E3545B" w:rsidR="00C11D0B" w:rsidRPr="008270EE" w:rsidRDefault="00C11D0B" w:rsidP="00C11D0B">
            <w:pPr>
              <w:rPr>
                <w:sz w:val="22"/>
                <w:szCs w:val="22"/>
              </w:rPr>
            </w:pPr>
            <w:r>
              <w:t>1396</w:t>
            </w:r>
          </w:p>
        </w:tc>
        <w:tc>
          <w:tcPr>
            <w:tcW w:w="2425" w:type="dxa"/>
          </w:tcPr>
          <w:p w14:paraId="56D39B03" w14:textId="5CD63BA8" w:rsidR="00C11D0B" w:rsidRPr="008270EE" w:rsidRDefault="00C11D0B" w:rsidP="00C11D0B">
            <w:pPr>
              <w:rPr>
                <w:sz w:val="22"/>
                <w:szCs w:val="22"/>
              </w:rPr>
            </w:pPr>
            <w:r w:rsidRPr="003A78B4">
              <w:rPr>
                <w:sz w:val="22"/>
                <w:szCs w:val="22"/>
              </w:rPr>
              <w:t>Related taskcard logic</w:t>
            </w:r>
          </w:p>
        </w:tc>
        <w:tc>
          <w:tcPr>
            <w:tcW w:w="4259" w:type="dxa"/>
          </w:tcPr>
          <w:p w14:paraId="0EEE9D0E" w14:textId="21BB8C93" w:rsidR="00C11D0B" w:rsidRPr="008270EE" w:rsidRDefault="00C11D0B" w:rsidP="00C11D0B">
            <w:pPr>
              <w:rPr>
                <w:sz w:val="22"/>
                <w:szCs w:val="22"/>
              </w:rPr>
            </w:pPr>
            <w:r w:rsidRPr="003A78B4">
              <w:rPr>
                <w:sz w:val="22"/>
                <w:szCs w:val="22"/>
              </w:rPr>
              <w:t>By setting this parameter to `Y`, the    Program "View/Edit Workpackage" will also collect maintenance events that are related one to another with the relation code `W`.</w:t>
            </w:r>
          </w:p>
        </w:tc>
        <w:tc>
          <w:tcPr>
            <w:tcW w:w="1285" w:type="dxa"/>
          </w:tcPr>
          <w:p w14:paraId="730BE931" w14:textId="09C210D7" w:rsidR="00C11D0B" w:rsidRPr="00C11D0B" w:rsidRDefault="00C11D0B" w:rsidP="00C11D0B">
            <w:pPr>
              <w:rPr>
                <w:sz w:val="22"/>
                <w:szCs w:val="22"/>
                <w:lang/>
              </w:rPr>
            </w:pPr>
            <w:r w:rsidRPr="003A78B4">
              <w:rPr>
                <w:sz w:val="22"/>
                <w:szCs w:val="22"/>
                <w:lang/>
              </w:rPr>
              <w:t>String: Y</w:t>
            </w:r>
          </w:p>
        </w:tc>
      </w:tr>
      <w:tr w:rsidR="00C11D0B" w:rsidRPr="008270EE" w14:paraId="308F6BA6" w14:textId="77777777" w:rsidTr="00C11D0B">
        <w:trPr>
          <w:cnfStyle w:val="000000100000" w:firstRow="0" w:lastRow="0" w:firstColumn="0" w:lastColumn="0" w:oddVBand="0" w:evenVBand="0" w:oddHBand="1" w:evenHBand="0" w:firstRowFirstColumn="0" w:firstRowLastColumn="0" w:lastRowFirstColumn="0" w:lastRowLastColumn="0"/>
        </w:trPr>
        <w:tc>
          <w:tcPr>
            <w:tcW w:w="1382" w:type="dxa"/>
          </w:tcPr>
          <w:p w14:paraId="694AEA4A" w14:textId="4127F1EA" w:rsidR="00C11D0B" w:rsidRPr="008270EE" w:rsidRDefault="00C11D0B" w:rsidP="00C11D0B">
            <w:pPr>
              <w:rPr>
                <w:sz w:val="22"/>
                <w:szCs w:val="22"/>
              </w:rPr>
            </w:pPr>
            <w:r>
              <w:t>1455</w:t>
            </w:r>
          </w:p>
        </w:tc>
        <w:tc>
          <w:tcPr>
            <w:tcW w:w="2425" w:type="dxa"/>
          </w:tcPr>
          <w:p w14:paraId="7A0AFC89" w14:textId="7FF748E8" w:rsidR="00C11D0B" w:rsidRPr="008270EE" w:rsidRDefault="00C11D0B" w:rsidP="00C11D0B">
            <w:pPr>
              <w:rPr>
                <w:sz w:val="22"/>
                <w:szCs w:val="22"/>
              </w:rPr>
            </w:pPr>
            <w:r w:rsidRPr="003A78B4">
              <w:rPr>
                <w:sz w:val="22"/>
                <w:szCs w:val="22"/>
              </w:rPr>
              <w:t>Project number mandatory in workpackage</w:t>
            </w:r>
          </w:p>
        </w:tc>
        <w:tc>
          <w:tcPr>
            <w:tcW w:w="4259" w:type="dxa"/>
          </w:tcPr>
          <w:p w14:paraId="128703F1" w14:textId="4CB4D7A7" w:rsidR="00C11D0B" w:rsidRPr="008270EE" w:rsidRDefault="00C11D0B" w:rsidP="00C11D0B">
            <w:pPr>
              <w:rPr>
                <w:sz w:val="22"/>
                <w:szCs w:val="22"/>
              </w:rPr>
            </w:pPr>
            <w:r w:rsidRPr="003A78B4">
              <w:rPr>
                <w:sz w:val="22"/>
                <w:szCs w:val="22"/>
                <w:lang w:val="en-GB"/>
              </w:rPr>
              <w:t>Sets the Project number field as mandatory in View/Edit Workpackage</w:t>
            </w:r>
            <w:r w:rsidRPr="003A78B4">
              <w:rPr>
                <w:sz w:val="22"/>
                <w:szCs w:val="22"/>
                <w:lang/>
              </w:rPr>
              <w:t xml:space="preserve"> – this is configured in the Financial Congifuration APN</w:t>
            </w:r>
          </w:p>
        </w:tc>
        <w:tc>
          <w:tcPr>
            <w:tcW w:w="1285" w:type="dxa"/>
          </w:tcPr>
          <w:p w14:paraId="60AEE4E1" w14:textId="3E89A880" w:rsidR="00C11D0B" w:rsidRPr="00C11D0B" w:rsidRDefault="00C11D0B" w:rsidP="00C11D0B">
            <w:pPr>
              <w:rPr>
                <w:sz w:val="22"/>
                <w:szCs w:val="22"/>
                <w:lang/>
              </w:rPr>
            </w:pPr>
            <w:r w:rsidRPr="003A78B4">
              <w:rPr>
                <w:sz w:val="22"/>
                <w:szCs w:val="22"/>
                <w:lang/>
              </w:rPr>
              <w:t>-/-</w:t>
            </w:r>
          </w:p>
        </w:tc>
      </w:tr>
      <w:tr w:rsidR="00C11D0B" w:rsidRPr="008270EE" w14:paraId="27A8DA72" w14:textId="77777777" w:rsidTr="00C11D0B">
        <w:trPr>
          <w:cnfStyle w:val="000000010000" w:firstRow="0" w:lastRow="0" w:firstColumn="0" w:lastColumn="0" w:oddVBand="0" w:evenVBand="0" w:oddHBand="0" w:evenHBand="1" w:firstRowFirstColumn="0" w:firstRowLastColumn="0" w:lastRowFirstColumn="0" w:lastRowLastColumn="0"/>
        </w:trPr>
        <w:tc>
          <w:tcPr>
            <w:tcW w:w="1382" w:type="dxa"/>
          </w:tcPr>
          <w:p w14:paraId="092185F7" w14:textId="34786318" w:rsidR="00C11D0B" w:rsidRPr="008270EE" w:rsidRDefault="00C11D0B" w:rsidP="00C11D0B">
            <w:pPr>
              <w:rPr>
                <w:sz w:val="22"/>
                <w:szCs w:val="22"/>
              </w:rPr>
            </w:pPr>
            <w:r>
              <w:t>1470</w:t>
            </w:r>
          </w:p>
        </w:tc>
        <w:tc>
          <w:tcPr>
            <w:tcW w:w="2425" w:type="dxa"/>
          </w:tcPr>
          <w:p w14:paraId="661D1338" w14:textId="4951B38E" w:rsidR="00C11D0B" w:rsidRPr="008270EE" w:rsidRDefault="00C11D0B" w:rsidP="00C11D0B">
            <w:pPr>
              <w:rPr>
                <w:sz w:val="22"/>
                <w:szCs w:val="22"/>
              </w:rPr>
            </w:pPr>
            <w:r w:rsidRPr="003A78B4">
              <w:rPr>
                <w:sz w:val="22"/>
                <w:szCs w:val="22"/>
              </w:rPr>
              <w:t>Workpackage groups settings</w:t>
            </w:r>
          </w:p>
        </w:tc>
        <w:tc>
          <w:tcPr>
            <w:tcW w:w="4259" w:type="dxa"/>
          </w:tcPr>
          <w:p w14:paraId="047737EB" w14:textId="5E62232E" w:rsidR="00C11D0B" w:rsidRPr="008270EE" w:rsidRDefault="00C11D0B" w:rsidP="00C11D0B">
            <w:pPr>
              <w:rPr>
                <w:sz w:val="22"/>
                <w:szCs w:val="22"/>
              </w:rPr>
            </w:pPr>
            <w:r w:rsidRPr="003A78B4">
              <w:rPr>
                <w:sz w:val="22"/>
                <w:szCs w:val="22"/>
              </w:rPr>
              <w:t>With this parameter you can control the behaviour of the workpackage groups.</w:t>
            </w:r>
          </w:p>
        </w:tc>
        <w:tc>
          <w:tcPr>
            <w:tcW w:w="1285" w:type="dxa"/>
          </w:tcPr>
          <w:p w14:paraId="0BD0CF1D" w14:textId="77777777" w:rsidR="00C11D0B" w:rsidRPr="003A78B4" w:rsidRDefault="00C11D0B" w:rsidP="00C11D0B">
            <w:pPr>
              <w:rPr>
                <w:sz w:val="22"/>
                <w:szCs w:val="22"/>
                <w:lang/>
              </w:rPr>
            </w:pPr>
            <w:r w:rsidRPr="003A78B4">
              <w:rPr>
                <w:sz w:val="22"/>
                <w:szCs w:val="22"/>
                <w:lang/>
              </w:rPr>
              <w:t>Float: 0.00</w:t>
            </w:r>
          </w:p>
          <w:p w14:paraId="64A63F9C" w14:textId="77777777" w:rsidR="00C11D0B" w:rsidRPr="003A78B4" w:rsidRDefault="00C11D0B" w:rsidP="00C11D0B">
            <w:pPr>
              <w:rPr>
                <w:sz w:val="22"/>
                <w:szCs w:val="22"/>
                <w:lang/>
              </w:rPr>
            </w:pPr>
            <w:r w:rsidRPr="003A78B4">
              <w:rPr>
                <w:sz w:val="22"/>
                <w:szCs w:val="22"/>
                <w:lang/>
              </w:rPr>
              <w:t>Integer: 0</w:t>
            </w:r>
          </w:p>
          <w:p w14:paraId="6CA8ED6A" w14:textId="58E326BA" w:rsidR="00C11D0B" w:rsidRPr="008270EE" w:rsidRDefault="00C11D0B" w:rsidP="00C11D0B">
            <w:pPr>
              <w:rPr>
                <w:sz w:val="22"/>
                <w:szCs w:val="22"/>
              </w:rPr>
            </w:pPr>
            <w:r w:rsidRPr="003A78B4">
              <w:rPr>
                <w:sz w:val="22"/>
                <w:szCs w:val="22"/>
                <w:lang/>
              </w:rPr>
              <w:t>String: As required</w:t>
            </w:r>
          </w:p>
        </w:tc>
      </w:tr>
      <w:tr w:rsidR="00C11D0B" w:rsidRPr="008270EE" w14:paraId="6E9F7167" w14:textId="77777777" w:rsidTr="00C11D0B">
        <w:trPr>
          <w:cnfStyle w:val="000000100000" w:firstRow="0" w:lastRow="0" w:firstColumn="0" w:lastColumn="0" w:oddVBand="0" w:evenVBand="0" w:oddHBand="1" w:evenHBand="0" w:firstRowFirstColumn="0" w:firstRowLastColumn="0" w:lastRowFirstColumn="0" w:lastRowLastColumn="0"/>
        </w:trPr>
        <w:tc>
          <w:tcPr>
            <w:tcW w:w="1382" w:type="dxa"/>
          </w:tcPr>
          <w:p w14:paraId="13D1004A" w14:textId="097E5555" w:rsidR="00C11D0B" w:rsidRPr="008270EE" w:rsidRDefault="00C11D0B" w:rsidP="00C11D0B">
            <w:pPr>
              <w:rPr>
                <w:sz w:val="22"/>
                <w:szCs w:val="22"/>
              </w:rPr>
            </w:pPr>
            <w:r>
              <w:t>1502</w:t>
            </w:r>
          </w:p>
        </w:tc>
        <w:tc>
          <w:tcPr>
            <w:tcW w:w="2425" w:type="dxa"/>
          </w:tcPr>
          <w:p w14:paraId="5404C530" w14:textId="5C825048" w:rsidR="00C11D0B" w:rsidRPr="008270EE" w:rsidRDefault="00C11D0B" w:rsidP="00C11D0B">
            <w:pPr>
              <w:rPr>
                <w:sz w:val="22"/>
                <w:szCs w:val="22"/>
              </w:rPr>
            </w:pPr>
            <w:r w:rsidRPr="003A78B4">
              <w:rPr>
                <w:sz w:val="22"/>
                <w:szCs w:val="22"/>
              </w:rPr>
              <w:t>Workpackage date</w:t>
            </w:r>
          </w:p>
        </w:tc>
        <w:tc>
          <w:tcPr>
            <w:tcW w:w="4259" w:type="dxa"/>
          </w:tcPr>
          <w:p w14:paraId="560DA604" w14:textId="0E4EB01A" w:rsidR="00C11D0B" w:rsidRPr="008270EE" w:rsidRDefault="00C11D0B" w:rsidP="00C11D0B">
            <w:pPr>
              <w:rPr>
                <w:sz w:val="22"/>
                <w:szCs w:val="22"/>
              </w:rPr>
            </w:pPr>
            <w:r w:rsidRPr="003A78B4">
              <w:rPr>
                <w:sz w:val="22"/>
                <w:szCs w:val="22"/>
                <w:lang/>
              </w:rPr>
              <w:t>This parameter configures the behaviour of the WP date filter in the maintenance forecast and the default WP start and end time.</w:t>
            </w:r>
          </w:p>
        </w:tc>
        <w:tc>
          <w:tcPr>
            <w:tcW w:w="1285" w:type="dxa"/>
          </w:tcPr>
          <w:p w14:paraId="0C76A0C7" w14:textId="77777777" w:rsidR="00C11D0B" w:rsidRPr="003A78B4" w:rsidRDefault="00C11D0B" w:rsidP="00C11D0B">
            <w:pPr>
              <w:rPr>
                <w:sz w:val="22"/>
                <w:szCs w:val="22"/>
                <w:lang/>
              </w:rPr>
            </w:pPr>
            <w:r w:rsidRPr="003A78B4">
              <w:rPr>
                <w:sz w:val="22"/>
                <w:szCs w:val="22"/>
                <w:lang/>
              </w:rPr>
              <w:t>Float: 0.00</w:t>
            </w:r>
          </w:p>
          <w:p w14:paraId="3E02AD1D" w14:textId="77777777" w:rsidR="00C11D0B" w:rsidRPr="003A78B4" w:rsidRDefault="00C11D0B" w:rsidP="00C11D0B">
            <w:pPr>
              <w:rPr>
                <w:sz w:val="22"/>
                <w:szCs w:val="22"/>
                <w:lang/>
              </w:rPr>
            </w:pPr>
            <w:r w:rsidRPr="003A78B4">
              <w:rPr>
                <w:sz w:val="22"/>
                <w:szCs w:val="22"/>
                <w:lang/>
              </w:rPr>
              <w:t>Integer: 0</w:t>
            </w:r>
          </w:p>
          <w:p w14:paraId="64A6D0A7" w14:textId="07B7FB91" w:rsidR="00C11D0B" w:rsidRPr="008270EE" w:rsidRDefault="00C11D0B" w:rsidP="00C11D0B">
            <w:pPr>
              <w:rPr>
                <w:sz w:val="22"/>
                <w:szCs w:val="22"/>
              </w:rPr>
            </w:pPr>
            <w:r w:rsidRPr="003A78B4">
              <w:rPr>
                <w:sz w:val="22"/>
                <w:szCs w:val="22"/>
                <w:lang/>
              </w:rPr>
              <w:t>String: 22:00;07:00</w:t>
            </w:r>
          </w:p>
        </w:tc>
      </w:tr>
      <w:tr w:rsidR="00C11D0B" w:rsidRPr="008270EE" w14:paraId="23BFA82B" w14:textId="77777777" w:rsidTr="00C11D0B">
        <w:trPr>
          <w:cnfStyle w:val="000000010000" w:firstRow="0" w:lastRow="0" w:firstColumn="0" w:lastColumn="0" w:oddVBand="0" w:evenVBand="0" w:oddHBand="0" w:evenHBand="1" w:firstRowFirstColumn="0" w:firstRowLastColumn="0" w:lastRowFirstColumn="0" w:lastRowLastColumn="0"/>
        </w:trPr>
        <w:tc>
          <w:tcPr>
            <w:tcW w:w="1382" w:type="dxa"/>
          </w:tcPr>
          <w:p w14:paraId="4E186907" w14:textId="4E9C478A" w:rsidR="00C11D0B" w:rsidRPr="008270EE" w:rsidRDefault="00C11D0B" w:rsidP="00C11D0B">
            <w:pPr>
              <w:rPr>
                <w:sz w:val="22"/>
                <w:szCs w:val="22"/>
              </w:rPr>
            </w:pPr>
            <w:r>
              <w:t>1523</w:t>
            </w:r>
          </w:p>
        </w:tc>
        <w:tc>
          <w:tcPr>
            <w:tcW w:w="2425" w:type="dxa"/>
          </w:tcPr>
          <w:p w14:paraId="19820CBC" w14:textId="3E521452" w:rsidR="00C11D0B" w:rsidRPr="008270EE" w:rsidRDefault="00C11D0B" w:rsidP="00C11D0B">
            <w:pPr>
              <w:rPr>
                <w:sz w:val="22"/>
                <w:szCs w:val="22"/>
              </w:rPr>
            </w:pPr>
            <w:r w:rsidRPr="003A78B4">
              <w:rPr>
                <w:sz w:val="22"/>
                <w:szCs w:val="22"/>
              </w:rPr>
              <w:t>Workpackage assignment restrictions</w:t>
            </w:r>
          </w:p>
        </w:tc>
        <w:tc>
          <w:tcPr>
            <w:tcW w:w="4259" w:type="dxa"/>
          </w:tcPr>
          <w:p w14:paraId="2D2F3DF2" w14:textId="6DE259B0" w:rsidR="00C11D0B" w:rsidRPr="008270EE" w:rsidRDefault="00C11D0B" w:rsidP="00C11D0B">
            <w:pPr>
              <w:rPr>
                <w:sz w:val="22"/>
                <w:szCs w:val="22"/>
              </w:rPr>
            </w:pPr>
            <w:r w:rsidRPr="003A78B4">
              <w:rPr>
                <w:sz w:val="22"/>
                <w:szCs w:val="22"/>
                <w:lang/>
              </w:rPr>
              <w:t>This parameter influences the system behaviour for the assignment of Heavy classified items to a Line WP, and if a WO is automatically issued if a BTC is deassigned from a WP.</w:t>
            </w:r>
          </w:p>
        </w:tc>
        <w:tc>
          <w:tcPr>
            <w:tcW w:w="1285" w:type="dxa"/>
          </w:tcPr>
          <w:p w14:paraId="1A0FD7A0" w14:textId="77777777" w:rsidR="00C11D0B" w:rsidRPr="003A78B4" w:rsidRDefault="00C11D0B" w:rsidP="00C11D0B">
            <w:pPr>
              <w:rPr>
                <w:sz w:val="22"/>
                <w:szCs w:val="22"/>
                <w:lang/>
              </w:rPr>
            </w:pPr>
            <w:r w:rsidRPr="003A78B4">
              <w:rPr>
                <w:sz w:val="22"/>
                <w:szCs w:val="22"/>
                <w:lang/>
              </w:rPr>
              <w:t>Float: 0.00</w:t>
            </w:r>
          </w:p>
          <w:p w14:paraId="6CCFC407" w14:textId="77777777" w:rsidR="00C11D0B" w:rsidRPr="003A78B4" w:rsidRDefault="00C11D0B" w:rsidP="00C11D0B">
            <w:pPr>
              <w:rPr>
                <w:sz w:val="22"/>
                <w:szCs w:val="22"/>
                <w:lang/>
              </w:rPr>
            </w:pPr>
            <w:r w:rsidRPr="003A78B4">
              <w:rPr>
                <w:sz w:val="22"/>
                <w:szCs w:val="22"/>
                <w:lang/>
              </w:rPr>
              <w:t>Integer: 0</w:t>
            </w:r>
          </w:p>
          <w:p w14:paraId="086848DB" w14:textId="79A03581" w:rsidR="00C11D0B" w:rsidRPr="008270EE" w:rsidRDefault="00C11D0B" w:rsidP="00C11D0B">
            <w:pPr>
              <w:rPr>
                <w:sz w:val="22"/>
                <w:szCs w:val="22"/>
              </w:rPr>
            </w:pPr>
            <w:r w:rsidRPr="003A78B4">
              <w:rPr>
                <w:sz w:val="22"/>
                <w:szCs w:val="22"/>
                <w:lang/>
              </w:rPr>
              <w:t>String: As required</w:t>
            </w:r>
          </w:p>
        </w:tc>
      </w:tr>
      <w:tr w:rsidR="00C11D0B" w:rsidRPr="008270EE" w14:paraId="3C08C592" w14:textId="77777777" w:rsidTr="00C11D0B">
        <w:trPr>
          <w:cnfStyle w:val="000000100000" w:firstRow="0" w:lastRow="0" w:firstColumn="0" w:lastColumn="0" w:oddVBand="0" w:evenVBand="0" w:oddHBand="1" w:evenHBand="0" w:firstRowFirstColumn="0" w:firstRowLastColumn="0" w:lastRowFirstColumn="0" w:lastRowLastColumn="0"/>
        </w:trPr>
        <w:tc>
          <w:tcPr>
            <w:tcW w:w="1382" w:type="dxa"/>
          </w:tcPr>
          <w:p w14:paraId="0AA32C5A" w14:textId="027D6CA6" w:rsidR="00C11D0B" w:rsidRPr="00351636" w:rsidRDefault="00C11D0B" w:rsidP="00C11D0B">
            <w:pPr>
              <w:rPr>
                <w:sz w:val="22"/>
                <w:szCs w:val="22"/>
                <w:lang/>
              </w:rPr>
            </w:pPr>
            <w:r>
              <w:t>1529</w:t>
            </w:r>
          </w:p>
        </w:tc>
        <w:tc>
          <w:tcPr>
            <w:tcW w:w="2425" w:type="dxa"/>
          </w:tcPr>
          <w:p w14:paraId="30E92B0C" w14:textId="64CAEDA1" w:rsidR="00C11D0B" w:rsidRPr="008270EE" w:rsidRDefault="00C11D0B" w:rsidP="00C11D0B">
            <w:pPr>
              <w:rPr>
                <w:sz w:val="22"/>
                <w:szCs w:val="22"/>
              </w:rPr>
            </w:pPr>
            <w:r w:rsidRPr="003A78B4">
              <w:rPr>
                <w:sz w:val="22"/>
                <w:szCs w:val="22"/>
              </w:rPr>
              <w:t>AMM of Workpackage</w:t>
            </w:r>
          </w:p>
        </w:tc>
        <w:tc>
          <w:tcPr>
            <w:tcW w:w="4259" w:type="dxa"/>
          </w:tcPr>
          <w:p w14:paraId="7C254798" w14:textId="580B16EC" w:rsidR="00C11D0B" w:rsidRPr="008270EE" w:rsidRDefault="00C11D0B" w:rsidP="00C11D0B">
            <w:pPr>
              <w:rPr>
                <w:sz w:val="22"/>
                <w:szCs w:val="22"/>
              </w:rPr>
            </w:pPr>
            <w:r w:rsidRPr="003A78B4">
              <w:rPr>
                <w:sz w:val="22"/>
                <w:szCs w:val="22"/>
                <w:lang/>
              </w:rPr>
              <w:t>This parameter makes the AMM field mandatory for a WP.</w:t>
            </w:r>
          </w:p>
        </w:tc>
        <w:tc>
          <w:tcPr>
            <w:tcW w:w="1285" w:type="dxa"/>
          </w:tcPr>
          <w:p w14:paraId="3D388310" w14:textId="60AB9894" w:rsidR="00C11D0B" w:rsidRPr="008270EE" w:rsidRDefault="00C11D0B" w:rsidP="00C11D0B">
            <w:pPr>
              <w:rPr>
                <w:sz w:val="22"/>
                <w:szCs w:val="22"/>
              </w:rPr>
            </w:pPr>
            <w:r w:rsidRPr="003A78B4">
              <w:rPr>
                <w:sz w:val="22"/>
                <w:szCs w:val="22"/>
                <w:lang/>
              </w:rPr>
              <w:t>Integer: 0</w:t>
            </w:r>
          </w:p>
        </w:tc>
      </w:tr>
      <w:tr w:rsidR="00C11D0B" w:rsidRPr="008270EE" w14:paraId="468405E8" w14:textId="77777777" w:rsidTr="00C11D0B">
        <w:trPr>
          <w:cnfStyle w:val="000000010000" w:firstRow="0" w:lastRow="0" w:firstColumn="0" w:lastColumn="0" w:oddVBand="0" w:evenVBand="0" w:oddHBand="0" w:evenHBand="1" w:firstRowFirstColumn="0" w:firstRowLastColumn="0" w:lastRowFirstColumn="0" w:lastRowLastColumn="0"/>
        </w:trPr>
        <w:tc>
          <w:tcPr>
            <w:tcW w:w="1382" w:type="dxa"/>
          </w:tcPr>
          <w:p w14:paraId="172E56F0" w14:textId="20BDDFD1" w:rsidR="00C11D0B" w:rsidRPr="008270EE" w:rsidRDefault="00C11D0B" w:rsidP="00C11D0B">
            <w:pPr>
              <w:rPr>
                <w:sz w:val="22"/>
                <w:szCs w:val="22"/>
              </w:rPr>
            </w:pPr>
            <w:r>
              <w:lastRenderedPageBreak/>
              <w:t>1537</w:t>
            </w:r>
          </w:p>
        </w:tc>
        <w:tc>
          <w:tcPr>
            <w:tcW w:w="2425" w:type="dxa"/>
          </w:tcPr>
          <w:p w14:paraId="67C9E849" w14:textId="28CE43FD" w:rsidR="00C11D0B" w:rsidRPr="008270EE" w:rsidRDefault="00C11D0B" w:rsidP="00C11D0B">
            <w:pPr>
              <w:rPr>
                <w:sz w:val="22"/>
                <w:szCs w:val="22"/>
              </w:rPr>
            </w:pPr>
            <w:r w:rsidRPr="003A78B4">
              <w:rPr>
                <w:sz w:val="22"/>
                <w:szCs w:val="22"/>
              </w:rPr>
              <w:t>Default workpackage classification</w:t>
            </w:r>
          </w:p>
        </w:tc>
        <w:tc>
          <w:tcPr>
            <w:tcW w:w="4259" w:type="dxa"/>
          </w:tcPr>
          <w:p w14:paraId="47E13413" w14:textId="0C131548" w:rsidR="00C11D0B" w:rsidRPr="008270EE" w:rsidRDefault="00C11D0B" w:rsidP="00C11D0B">
            <w:pPr>
              <w:rPr>
                <w:sz w:val="22"/>
                <w:szCs w:val="22"/>
              </w:rPr>
            </w:pPr>
            <w:r w:rsidRPr="003A78B4">
              <w:rPr>
                <w:sz w:val="22"/>
                <w:szCs w:val="22"/>
                <w:lang/>
              </w:rPr>
              <w:t>This parameter sets the default classification of a WP</w:t>
            </w:r>
          </w:p>
        </w:tc>
        <w:tc>
          <w:tcPr>
            <w:tcW w:w="1285" w:type="dxa"/>
          </w:tcPr>
          <w:p w14:paraId="2597AAE6" w14:textId="2EC01B9B" w:rsidR="00C11D0B" w:rsidRPr="008270EE" w:rsidRDefault="00C11D0B" w:rsidP="00C11D0B">
            <w:pPr>
              <w:rPr>
                <w:sz w:val="22"/>
                <w:szCs w:val="22"/>
              </w:rPr>
            </w:pPr>
            <w:r w:rsidRPr="003A78B4">
              <w:rPr>
                <w:sz w:val="22"/>
                <w:szCs w:val="22"/>
                <w:lang/>
              </w:rPr>
              <w:t>String: U</w:t>
            </w:r>
          </w:p>
        </w:tc>
      </w:tr>
      <w:tr w:rsidR="00C11D0B" w:rsidRPr="008270EE" w14:paraId="0F9F0A5A" w14:textId="77777777" w:rsidTr="00C11D0B">
        <w:trPr>
          <w:cnfStyle w:val="000000100000" w:firstRow="0" w:lastRow="0" w:firstColumn="0" w:lastColumn="0" w:oddVBand="0" w:evenVBand="0" w:oddHBand="1" w:evenHBand="0" w:firstRowFirstColumn="0" w:firstRowLastColumn="0" w:lastRowFirstColumn="0" w:lastRowLastColumn="0"/>
        </w:trPr>
        <w:tc>
          <w:tcPr>
            <w:tcW w:w="1382" w:type="dxa"/>
          </w:tcPr>
          <w:p w14:paraId="51E372A4" w14:textId="2F4021A8" w:rsidR="00C11D0B" w:rsidRPr="008270EE" w:rsidRDefault="00C11D0B" w:rsidP="00C11D0B">
            <w:pPr>
              <w:rPr>
                <w:sz w:val="22"/>
                <w:szCs w:val="22"/>
              </w:rPr>
            </w:pPr>
            <w:r>
              <w:t>1548</w:t>
            </w:r>
          </w:p>
        </w:tc>
        <w:tc>
          <w:tcPr>
            <w:tcW w:w="2425" w:type="dxa"/>
          </w:tcPr>
          <w:p w14:paraId="1DB1E3DC" w14:textId="7FD2FB82" w:rsidR="00C11D0B" w:rsidRPr="008270EE" w:rsidRDefault="00C11D0B" w:rsidP="00C11D0B">
            <w:pPr>
              <w:rPr>
                <w:sz w:val="22"/>
                <w:szCs w:val="22"/>
              </w:rPr>
            </w:pPr>
            <w:r w:rsidRPr="003A78B4">
              <w:rPr>
                <w:sz w:val="22"/>
                <w:szCs w:val="22"/>
              </w:rPr>
              <w:t>Show the electronic signature panel</w:t>
            </w:r>
          </w:p>
        </w:tc>
        <w:tc>
          <w:tcPr>
            <w:tcW w:w="4259" w:type="dxa"/>
          </w:tcPr>
          <w:p w14:paraId="4C7F2013" w14:textId="5C07A495" w:rsidR="00C11D0B" w:rsidRPr="008270EE" w:rsidRDefault="00C11D0B" w:rsidP="00C11D0B">
            <w:pPr>
              <w:rPr>
                <w:sz w:val="22"/>
                <w:szCs w:val="22"/>
              </w:rPr>
            </w:pPr>
            <w:r w:rsidRPr="003A78B4">
              <w:rPr>
                <w:sz w:val="22"/>
                <w:szCs w:val="22"/>
                <w:lang w:val="en-GB"/>
              </w:rPr>
              <w:t>The first parameter of the string value defines if the electronic signature panel is visible in APN 58, the second if it is visible in APN 3075.</w:t>
            </w:r>
          </w:p>
        </w:tc>
        <w:tc>
          <w:tcPr>
            <w:tcW w:w="1285" w:type="dxa"/>
          </w:tcPr>
          <w:p w14:paraId="43FE58BC" w14:textId="754D2FA3" w:rsidR="00C11D0B" w:rsidRPr="008270EE" w:rsidRDefault="00C11D0B" w:rsidP="00C11D0B">
            <w:pPr>
              <w:rPr>
                <w:sz w:val="22"/>
                <w:szCs w:val="22"/>
              </w:rPr>
            </w:pPr>
            <w:r w:rsidRPr="003A78B4">
              <w:rPr>
                <w:sz w:val="22"/>
                <w:szCs w:val="22"/>
                <w:lang/>
              </w:rPr>
              <w:t>String: Y;Y</w:t>
            </w:r>
          </w:p>
        </w:tc>
      </w:tr>
      <w:tr w:rsidR="00C11D0B" w:rsidRPr="008270EE" w14:paraId="0F3E4725" w14:textId="77777777" w:rsidTr="00C11D0B">
        <w:trPr>
          <w:cnfStyle w:val="000000010000" w:firstRow="0" w:lastRow="0" w:firstColumn="0" w:lastColumn="0" w:oddVBand="0" w:evenVBand="0" w:oddHBand="0" w:evenHBand="1" w:firstRowFirstColumn="0" w:firstRowLastColumn="0" w:lastRowFirstColumn="0" w:lastRowLastColumn="0"/>
        </w:trPr>
        <w:tc>
          <w:tcPr>
            <w:tcW w:w="1382" w:type="dxa"/>
          </w:tcPr>
          <w:p w14:paraId="43DF6750" w14:textId="4A57F482" w:rsidR="00C11D0B" w:rsidRPr="008270EE" w:rsidRDefault="00C11D0B" w:rsidP="00C11D0B">
            <w:pPr>
              <w:rPr>
                <w:sz w:val="22"/>
                <w:szCs w:val="22"/>
              </w:rPr>
            </w:pPr>
            <w:r>
              <w:t>1640</w:t>
            </w:r>
          </w:p>
        </w:tc>
        <w:tc>
          <w:tcPr>
            <w:tcW w:w="2425" w:type="dxa"/>
          </w:tcPr>
          <w:p w14:paraId="6C8B4B91" w14:textId="223D09CB" w:rsidR="00C11D0B" w:rsidRPr="008270EE" w:rsidRDefault="00C11D0B" w:rsidP="00C11D0B">
            <w:pPr>
              <w:rPr>
                <w:sz w:val="22"/>
                <w:szCs w:val="22"/>
              </w:rPr>
            </w:pPr>
            <w:r w:rsidRPr="003A78B4">
              <w:rPr>
                <w:sz w:val="22"/>
                <w:szCs w:val="22"/>
              </w:rPr>
              <w:t>WP information on PDF report</w:t>
            </w:r>
          </w:p>
        </w:tc>
        <w:tc>
          <w:tcPr>
            <w:tcW w:w="4259" w:type="dxa"/>
          </w:tcPr>
          <w:p w14:paraId="36DEDBE8" w14:textId="1AAD7010" w:rsidR="00C11D0B" w:rsidRPr="008270EE" w:rsidRDefault="00C11D0B" w:rsidP="00C11D0B">
            <w:pPr>
              <w:rPr>
                <w:sz w:val="22"/>
                <w:szCs w:val="22"/>
              </w:rPr>
            </w:pPr>
            <w:r w:rsidRPr="003A78B4">
              <w:rPr>
                <w:sz w:val="22"/>
                <w:szCs w:val="22"/>
              </w:rPr>
              <w:t>This parameter gives the possibility to print workpackage information to all PDF files linked to the Workpackage Summary reports.</w:t>
            </w:r>
          </w:p>
        </w:tc>
        <w:tc>
          <w:tcPr>
            <w:tcW w:w="1285" w:type="dxa"/>
          </w:tcPr>
          <w:p w14:paraId="3DF2AD5A" w14:textId="77777777" w:rsidR="00C11D0B" w:rsidRPr="003A78B4" w:rsidRDefault="00C11D0B" w:rsidP="00C11D0B">
            <w:pPr>
              <w:rPr>
                <w:sz w:val="22"/>
                <w:szCs w:val="22"/>
                <w:lang/>
              </w:rPr>
            </w:pPr>
            <w:r w:rsidRPr="003A78B4">
              <w:rPr>
                <w:sz w:val="22"/>
                <w:szCs w:val="22"/>
                <w:lang/>
              </w:rPr>
              <w:t>Float: 0.00</w:t>
            </w:r>
          </w:p>
          <w:p w14:paraId="21F138C1" w14:textId="77777777" w:rsidR="00C11D0B" w:rsidRPr="003A78B4" w:rsidRDefault="00C11D0B" w:rsidP="00C11D0B">
            <w:pPr>
              <w:rPr>
                <w:sz w:val="22"/>
                <w:szCs w:val="22"/>
                <w:lang/>
              </w:rPr>
            </w:pPr>
            <w:r w:rsidRPr="003A78B4">
              <w:rPr>
                <w:sz w:val="22"/>
                <w:szCs w:val="22"/>
                <w:lang/>
              </w:rPr>
              <w:t>Integer: 0</w:t>
            </w:r>
          </w:p>
          <w:p w14:paraId="1EA73238" w14:textId="3E1AFC89" w:rsidR="00C11D0B" w:rsidRPr="008270EE" w:rsidRDefault="00C11D0B" w:rsidP="00C11D0B">
            <w:pPr>
              <w:rPr>
                <w:sz w:val="22"/>
                <w:szCs w:val="22"/>
              </w:rPr>
            </w:pPr>
            <w:r w:rsidRPr="003A78B4">
              <w:rPr>
                <w:sz w:val="22"/>
                <w:szCs w:val="22"/>
                <w:lang/>
              </w:rPr>
              <w:t>String: N</w:t>
            </w:r>
          </w:p>
        </w:tc>
      </w:tr>
      <w:tr w:rsidR="00C11D0B" w:rsidRPr="008270EE" w14:paraId="2EB4103B" w14:textId="77777777" w:rsidTr="00C11D0B">
        <w:trPr>
          <w:cnfStyle w:val="000000100000" w:firstRow="0" w:lastRow="0" w:firstColumn="0" w:lastColumn="0" w:oddVBand="0" w:evenVBand="0" w:oddHBand="1" w:evenHBand="0" w:firstRowFirstColumn="0" w:firstRowLastColumn="0" w:lastRowFirstColumn="0" w:lastRowLastColumn="0"/>
        </w:trPr>
        <w:tc>
          <w:tcPr>
            <w:tcW w:w="1382" w:type="dxa"/>
          </w:tcPr>
          <w:p w14:paraId="7ACA78EB" w14:textId="2B4C0E32" w:rsidR="00C11D0B" w:rsidRPr="008270EE" w:rsidRDefault="00C11D0B" w:rsidP="00C11D0B">
            <w:pPr>
              <w:rPr>
                <w:sz w:val="22"/>
                <w:szCs w:val="22"/>
              </w:rPr>
            </w:pPr>
            <w:r>
              <w:t>1650</w:t>
            </w:r>
          </w:p>
        </w:tc>
        <w:tc>
          <w:tcPr>
            <w:tcW w:w="2425" w:type="dxa"/>
          </w:tcPr>
          <w:p w14:paraId="448DD15F" w14:textId="1C9BBA38" w:rsidR="00C11D0B" w:rsidRPr="008270EE" w:rsidRDefault="00C11D0B" w:rsidP="00C11D0B">
            <w:pPr>
              <w:rPr>
                <w:sz w:val="22"/>
                <w:szCs w:val="22"/>
              </w:rPr>
            </w:pPr>
            <w:r w:rsidRPr="003A78B4">
              <w:rPr>
                <w:sz w:val="22"/>
                <w:szCs w:val="22"/>
              </w:rPr>
              <w:t>Workpackage number index</w:t>
            </w:r>
          </w:p>
        </w:tc>
        <w:tc>
          <w:tcPr>
            <w:tcW w:w="4259" w:type="dxa"/>
          </w:tcPr>
          <w:p w14:paraId="0FA6090C" w14:textId="1D43B6EF" w:rsidR="00C11D0B" w:rsidRPr="008270EE" w:rsidRDefault="00C11D0B" w:rsidP="00C11D0B">
            <w:pPr>
              <w:rPr>
                <w:sz w:val="22"/>
                <w:szCs w:val="22"/>
              </w:rPr>
            </w:pPr>
            <w:r w:rsidRPr="003A78B4">
              <w:rPr>
                <w:sz w:val="22"/>
                <w:szCs w:val="22"/>
                <w:lang w:val="en-GB"/>
              </w:rPr>
              <w:t>This parameter controls the automatic generation of workpackage numbers when creating workpackages.</w:t>
            </w:r>
          </w:p>
        </w:tc>
        <w:tc>
          <w:tcPr>
            <w:tcW w:w="1285" w:type="dxa"/>
          </w:tcPr>
          <w:p w14:paraId="74254F9F" w14:textId="77777777" w:rsidR="00C11D0B" w:rsidRPr="003A78B4" w:rsidRDefault="00C11D0B" w:rsidP="00C11D0B">
            <w:pPr>
              <w:rPr>
                <w:sz w:val="22"/>
                <w:szCs w:val="22"/>
                <w:lang/>
              </w:rPr>
            </w:pPr>
            <w:r w:rsidRPr="003A78B4">
              <w:rPr>
                <w:sz w:val="22"/>
                <w:szCs w:val="22"/>
                <w:lang/>
              </w:rPr>
              <w:t>Float: 0.00</w:t>
            </w:r>
          </w:p>
          <w:p w14:paraId="566C702F" w14:textId="77777777" w:rsidR="00C11D0B" w:rsidRPr="003A78B4" w:rsidRDefault="00C11D0B" w:rsidP="00C11D0B">
            <w:pPr>
              <w:rPr>
                <w:sz w:val="22"/>
                <w:szCs w:val="22"/>
                <w:lang/>
              </w:rPr>
            </w:pPr>
            <w:r w:rsidRPr="003A78B4">
              <w:rPr>
                <w:sz w:val="22"/>
                <w:szCs w:val="22"/>
                <w:lang/>
              </w:rPr>
              <w:t>Integer: 0</w:t>
            </w:r>
          </w:p>
          <w:p w14:paraId="6FB5DB89" w14:textId="1918AACC" w:rsidR="00C11D0B" w:rsidRPr="008270EE" w:rsidRDefault="00C11D0B" w:rsidP="00C11D0B">
            <w:pPr>
              <w:rPr>
                <w:sz w:val="22"/>
                <w:szCs w:val="22"/>
              </w:rPr>
            </w:pPr>
            <w:r w:rsidRPr="003A78B4">
              <w:rPr>
                <w:sz w:val="22"/>
                <w:szCs w:val="22"/>
                <w:lang/>
              </w:rPr>
              <w:t>String: As required</w:t>
            </w:r>
          </w:p>
        </w:tc>
      </w:tr>
      <w:tr w:rsidR="00C11D0B" w:rsidRPr="008270EE" w14:paraId="7D18FC53" w14:textId="0F1DB88F" w:rsidTr="00C11D0B">
        <w:trPr>
          <w:cnfStyle w:val="000000010000" w:firstRow="0" w:lastRow="0" w:firstColumn="0" w:lastColumn="0" w:oddVBand="0" w:evenVBand="0" w:oddHBand="0" w:evenHBand="1" w:firstRowFirstColumn="0" w:firstRowLastColumn="0" w:lastRowFirstColumn="0" w:lastRowLastColumn="0"/>
        </w:trPr>
        <w:tc>
          <w:tcPr>
            <w:tcW w:w="1382" w:type="dxa"/>
          </w:tcPr>
          <w:p w14:paraId="5305FD37" w14:textId="75DF9223" w:rsidR="00C11D0B" w:rsidRPr="008270EE" w:rsidRDefault="00C11D0B" w:rsidP="00C11D0B">
            <w:pPr>
              <w:rPr>
                <w:rFonts w:cstheme="minorHAnsi"/>
                <w:sz w:val="22"/>
                <w:szCs w:val="22"/>
              </w:rPr>
            </w:pPr>
            <w:r w:rsidRPr="008270EE">
              <w:rPr>
                <w:sz w:val="22"/>
                <w:szCs w:val="22"/>
              </w:rPr>
              <w:t>1805</w:t>
            </w:r>
          </w:p>
        </w:tc>
        <w:tc>
          <w:tcPr>
            <w:tcW w:w="2425" w:type="dxa"/>
          </w:tcPr>
          <w:p w14:paraId="27D0173A" w14:textId="1CF63D02" w:rsidR="00C11D0B" w:rsidRPr="008270EE" w:rsidRDefault="00C11D0B" w:rsidP="00C11D0B">
            <w:pPr>
              <w:rPr>
                <w:rFonts w:cstheme="minorHAnsi"/>
                <w:sz w:val="22"/>
                <w:szCs w:val="22"/>
              </w:rPr>
            </w:pPr>
            <w:r w:rsidRPr="008270EE">
              <w:rPr>
                <w:sz w:val="22"/>
                <w:szCs w:val="22"/>
              </w:rPr>
              <w:t>Default Rounding Strategy for Resource Time Requirement</w:t>
            </w:r>
          </w:p>
        </w:tc>
        <w:tc>
          <w:tcPr>
            <w:tcW w:w="4259" w:type="dxa"/>
          </w:tcPr>
          <w:p w14:paraId="7517C34A" w14:textId="2D8F259B" w:rsidR="00C11D0B" w:rsidRPr="008270EE" w:rsidRDefault="00C11D0B" w:rsidP="00C11D0B">
            <w:pPr>
              <w:rPr>
                <w:rFonts w:cstheme="minorHAnsi"/>
                <w:sz w:val="22"/>
                <w:szCs w:val="22"/>
              </w:rPr>
            </w:pPr>
            <w:r w:rsidRPr="008270EE">
              <w:rPr>
                <w:sz w:val="22"/>
                <w:szCs w:val="22"/>
              </w:rPr>
              <w:t>This parameter defines the default strategy used to round the time requirement in Quotation Manager, in the Commercial Tab of Work template manager and in Define commercial Man-Hours. This parameter is managed in Financial Configuration (APN 2365)</w:t>
            </w:r>
          </w:p>
        </w:tc>
        <w:tc>
          <w:tcPr>
            <w:tcW w:w="1285" w:type="dxa"/>
          </w:tcPr>
          <w:p w14:paraId="023DF0D0" w14:textId="67A287C5" w:rsidR="00C11D0B" w:rsidRPr="008270EE" w:rsidRDefault="00C11D0B" w:rsidP="00C11D0B">
            <w:pPr>
              <w:rPr>
                <w:rFonts w:cstheme="minorHAnsi"/>
                <w:sz w:val="22"/>
                <w:szCs w:val="22"/>
              </w:rPr>
            </w:pPr>
            <w:r w:rsidRPr="008270EE">
              <w:rPr>
                <w:sz w:val="22"/>
                <w:szCs w:val="22"/>
              </w:rPr>
              <w:t>-/-</w:t>
            </w:r>
          </w:p>
        </w:tc>
      </w:tr>
      <w:tr w:rsidR="00C11D0B" w:rsidRPr="008270EE" w14:paraId="2AA77E74" w14:textId="1D4C0B25" w:rsidTr="00C11D0B">
        <w:trPr>
          <w:cnfStyle w:val="000000100000" w:firstRow="0" w:lastRow="0" w:firstColumn="0" w:lastColumn="0" w:oddVBand="0" w:evenVBand="0" w:oddHBand="1" w:evenHBand="0" w:firstRowFirstColumn="0" w:firstRowLastColumn="0" w:lastRowFirstColumn="0" w:lastRowLastColumn="0"/>
        </w:trPr>
        <w:tc>
          <w:tcPr>
            <w:tcW w:w="1382" w:type="dxa"/>
          </w:tcPr>
          <w:p w14:paraId="42950379" w14:textId="613F6FF3" w:rsidR="00C11D0B" w:rsidRPr="008270EE" w:rsidRDefault="00C11D0B" w:rsidP="00C11D0B">
            <w:pPr>
              <w:rPr>
                <w:rFonts w:cstheme="minorHAnsi"/>
                <w:sz w:val="22"/>
                <w:szCs w:val="22"/>
              </w:rPr>
            </w:pPr>
            <w:r w:rsidRPr="008270EE">
              <w:rPr>
                <w:sz w:val="22"/>
                <w:szCs w:val="22"/>
              </w:rPr>
              <w:t>1878</w:t>
            </w:r>
          </w:p>
        </w:tc>
        <w:tc>
          <w:tcPr>
            <w:tcW w:w="2425" w:type="dxa"/>
          </w:tcPr>
          <w:p w14:paraId="69B31498" w14:textId="59B69FE2" w:rsidR="00C11D0B" w:rsidRPr="008270EE" w:rsidRDefault="00C11D0B" w:rsidP="00C11D0B">
            <w:pPr>
              <w:rPr>
                <w:rFonts w:cstheme="minorHAnsi"/>
                <w:sz w:val="22"/>
                <w:szCs w:val="22"/>
              </w:rPr>
            </w:pPr>
            <w:r w:rsidRPr="008270EE">
              <w:rPr>
                <w:sz w:val="22"/>
                <w:szCs w:val="22"/>
              </w:rPr>
              <w:t>Work Step Wildcards Behaviour</w:t>
            </w:r>
          </w:p>
        </w:tc>
        <w:tc>
          <w:tcPr>
            <w:tcW w:w="4259" w:type="dxa"/>
          </w:tcPr>
          <w:p w14:paraId="1629EAAE" w14:textId="4E207C70" w:rsidR="00C11D0B" w:rsidRPr="008270EE" w:rsidRDefault="00C11D0B" w:rsidP="00C11D0B">
            <w:pPr>
              <w:rPr>
                <w:rFonts w:cstheme="minorHAnsi"/>
                <w:sz w:val="22"/>
                <w:szCs w:val="22"/>
              </w:rPr>
            </w:pPr>
            <w:r w:rsidRPr="008270EE">
              <w:rPr>
                <w:sz w:val="22"/>
                <w:szCs w:val="22"/>
              </w:rPr>
              <w:t>This parameter allows the wildcard feature to be enabled or not and determines the behaviour of the wildcards in the work templates.</w:t>
            </w:r>
          </w:p>
        </w:tc>
        <w:tc>
          <w:tcPr>
            <w:tcW w:w="1285" w:type="dxa"/>
          </w:tcPr>
          <w:p w14:paraId="4F52BEA3" w14:textId="77777777" w:rsidR="00C11D0B" w:rsidRPr="008270EE" w:rsidRDefault="00C11D0B" w:rsidP="00C11D0B">
            <w:pPr>
              <w:rPr>
                <w:sz w:val="22"/>
                <w:szCs w:val="22"/>
              </w:rPr>
            </w:pPr>
            <w:r w:rsidRPr="008270EE">
              <w:rPr>
                <w:sz w:val="22"/>
                <w:szCs w:val="22"/>
              </w:rPr>
              <w:t>Float: 1.00</w:t>
            </w:r>
          </w:p>
          <w:p w14:paraId="346846E9" w14:textId="77777777" w:rsidR="00C11D0B" w:rsidRPr="008270EE" w:rsidRDefault="00C11D0B" w:rsidP="00C11D0B">
            <w:pPr>
              <w:rPr>
                <w:sz w:val="22"/>
                <w:szCs w:val="22"/>
              </w:rPr>
            </w:pPr>
            <w:r w:rsidRPr="008270EE">
              <w:rPr>
                <w:sz w:val="22"/>
                <w:szCs w:val="22"/>
              </w:rPr>
              <w:t>Integer: 0</w:t>
            </w:r>
          </w:p>
          <w:p w14:paraId="09544B09" w14:textId="1F752E5D" w:rsidR="00C11D0B" w:rsidRPr="008270EE" w:rsidRDefault="00C11D0B" w:rsidP="00C11D0B">
            <w:pPr>
              <w:rPr>
                <w:rFonts w:cstheme="minorHAnsi"/>
                <w:sz w:val="22"/>
                <w:szCs w:val="22"/>
              </w:rPr>
            </w:pPr>
            <w:r w:rsidRPr="008270EE">
              <w:rPr>
                <w:sz w:val="22"/>
                <w:szCs w:val="22"/>
              </w:rPr>
              <w:t>String: “”</w:t>
            </w:r>
          </w:p>
        </w:tc>
      </w:tr>
    </w:tbl>
    <w:p w14:paraId="76AAEC19" w14:textId="77777777" w:rsidR="00EC2942" w:rsidRPr="008270EE" w:rsidRDefault="00EC2942" w:rsidP="00EC2942">
      <w:pPr>
        <w:rPr>
          <w:rFonts w:cstheme="minorHAnsi"/>
          <w:sz w:val="22"/>
          <w:szCs w:val="22"/>
        </w:rPr>
      </w:pPr>
    </w:p>
    <w:p w14:paraId="1630719F" w14:textId="77777777" w:rsidR="00EC2942" w:rsidRPr="008270EE" w:rsidRDefault="00EC2942" w:rsidP="00026B72">
      <w:pPr>
        <w:pStyle w:val="Heading1"/>
        <w:numPr>
          <w:ilvl w:val="1"/>
          <w:numId w:val="4"/>
        </w:numPr>
        <w:rPr>
          <w:rFonts w:asciiTheme="minorHAnsi" w:hAnsiTheme="minorHAnsi" w:cstheme="minorHAnsi"/>
          <w:sz w:val="22"/>
          <w:szCs w:val="22"/>
        </w:rPr>
      </w:pPr>
      <w:bookmarkStart w:id="19" w:name="_Toc159516460"/>
      <w:bookmarkStart w:id="20" w:name="_Toc164283185"/>
      <w:r w:rsidRPr="008270EE">
        <w:rPr>
          <w:rFonts w:asciiTheme="minorHAnsi" w:hAnsiTheme="minorHAnsi" w:cstheme="minorHAnsi"/>
          <w:sz w:val="22"/>
          <w:szCs w:val="22"/>
        </w:rPr>
        <w:t>Workflows</w:t>
      </w:r>
      <w:bookmarkEnd w:id="19"/>
      <w:bookmarkEnd w:id="20"/>
    </w:p>
    <w:p w14:paraId="5B83A206"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1129"/>
        <w:gridCol w:w="2835"/>
        <w:gridCol w:w="5387"/>
      </w:tblGrid>
      <w:tr w:rsidR="00EC2942" w:rsidRPr="008270EE" w14:paraId="1AB92EA0" w14:textId="77777777" w:rsidTr="00BA1BE2">
        <w:trPr>
          <w:cnfStyle w:val="100000000000" w:firstRow="1" w:lastRow="0" w:firstColumn="0" w:lastColumn="0" w:oddVBand="0" w:evenVBand="0" w:oddHBand="0" w:evenHBand="0" w:firstRowFirstColumn="0" w:firstRowLastColumn="0" w:lastRowFirstColumn="0" w:lastRowLastColumn="0"/>
          <w:tblHeader/>
        </w:trPr>
        <w:tc>
          <w:tcPr>
            <w:tcW w:w="1129" w:type="dxa"/>
          </w:tcPr>
          <w:p w14:paraId="54AF6E1A" w14:textId="77777777" w:rsidR="00EC2942" w:rsidRPr="008270EE" w:rsidRDefault="00EC2942" w:rsidP="00F03A7C">
            <w:pPr>
              <w:rPr>
                <w:rFonts w:cstheme="minorHAnsi"/>
                <w:sz w:val="22"/>
                <w:szCs w:val="22"/>
              </w:rPr>
            </w:pPr>
            <w:r w:rsidRPr="008270EE">
              <w:rPr>
                <w:rFonts w:cstheme="minorHAnsi"/>
                <w:sz w:val="22"/>
                <w:szCs w:val="22"/>
              </w:rPr>
              <w:t>Workflow Number</w:t>
            </w:r>
          </w:p>
        </w:tc>
        <w:tc>
          <w:tcPr>
            <w:tcW w:w="2835" w:type="dxa"/>
          </w:tcPr>
          <w:p w14:paraId="691FAB64" w14:textId="77777777" w:rsidR="00EC2942" w:rsidRPr="008270EE" w:rsidRDefault="00EC2942" w:rsidP="00F03A7C">
            <w:pPr>
              <w:rPr>
                <w:rFonts w:cstheme="minorHAnsi"/>
                <w:sz w:val="22"/>
                <w:szCs w:val="22"/>
              </w:rPr>
            </w:pPr>
            <w:r w:rsidRPr="008270EE">
              <w:rPr>
                <w:rFonts w:cstheme="minorHAnsi"/>
                <w:sz w:val="22"/>
                <w:szCs w:val="22"/>
              </w:rPr>
              <w:t>Workflow Name</w:t>
            </w:r>
          </w:p>
        </w:tc>
        <w:tc>
          <w:tcPr>
            <w:tcW w:w="5387" w:type="dxa"/>
          </w:tcPr>
          <w:p w14:paraId="7EFF1442" w14:textId="6C621DF5" w:rsidR="00EC2942" w:rsidRPr="008270EE" w:rsidRDefault="001A5AAD" w:rsidP="00F03A7C">
            <w:pPr>
              <w:rPr>
                <w:rFonts w:cstheme="minorHAnsi"/>
                <w:sz w:val="22"/>
                <w:szCs w:val="22"/>
              </w:rPr>
            </w:pPr>
            <w:r w:rsidRPr="008270EE">
              <w:rPr>
                <w:rFonts w:cstheme="minorHAnsi"/>
                <w:sz w:val="22"/>
                <w:szCs w:val="22"/>
                <w:lang/>
              </w:rPr>
              <w:t>Notes</w:t>
            </w:r>
          </w:p>
        </w:tc>
      </w:tr>
      <w:tr w:rsidR="00BA1BE2" w:rsidRPr="008270EE" w14:paraId="1ABD4844" w14:textId="77777777" w:rsidTr="00BA1BE2">
        <w:trPr>
          <w:cnfStyle w:val="000000100000" w:firstRow="0" w:lastRow="0" w:firstColumn="0" w:lastColumn="0" w:oddVBand="0" w:evenVBand="0" w:oddHBand="1" w:evenHBand="0" w:firstRowFirstColumn="0" w:firstRowLastColumn="0" w:lastRowFirstColumn="0" w:lastRowLastColumn="0"/>
        </w:trPr>
        <w:tc>
          <w:tcPr>
            <w:tcW w:w="1129" w:type="dxa"/>
          </w:tcPr>
          <w:p w14:paraId="4D3E7356" w14:textId="05FD13A5" w:rsidR="00BA1BE2" w:rsidRPr="008270EE" w:rsidRDefault="00BA1BE2" w:rsidP="00BA1BE2">
            <w:pPr>
              <w:rPr>
                <w:rFonts w:cstheme="minorHAnsi"/>
                <w:sz w:val="22"/>
                <w:szCs w:val="22"/>
              </w:rPr>
            </w:pPr>
            <w:r w:rsidRPr="008270EE">
              <w:rPr>
                <w:sz w:val="22"/>
                <w:szCs w:val="22"/>
              </w:rPr>
              <w:t>230</w:t>
            </w:r>
          </w:p>
        </w:tc>
        <w:tc>
          <w:tcPr>
            <w:tcW w:w="2835" w:type="dxa"/>
          </w:tcPr>
          <w:p w14:paraId="6FDB8175" w14:textId="58E74761" w:rsidR="00BA1BE2" w:rsidRPr="008270EE" w:rsidRDefault="00BA1BE2" w:rsidP="00BA1BE2">
            <w:pPr>
              <w:rPr>
                <w:rFonts w:cstheme="minorHAnsi"/>
                <w:sz w:val="22"/>
                <w:szCs w:val="22"/>
              </w:rPr>
            </w:pPr>
            <w:r w:rsidRPr="008270EE">
              <w:rPr>
                <w:sz w:val="22"/>
                <w:szCs w:val="22"/>
              </w:rPr>
              <w:t xml:space="preserve">Work Template Modification </w:t>
            </w:r>
          </w:p>
        </w:tc>
        <w:tc>
          <w:tcPr>
            <w:tcW w:w="5387" w:type="dxa"/>
          </w:tcPr>
          <w:p w14:paraId="53024FD4" w14:textId="3BAA350C" w:rsidR="00BA1BE2" w:rsidRPr="008270EE" w:rsidRDefault="00BA1BE2" w:rsidP="00BA1BE2">
            <w:pPr>
              <w:rPr>
                <w:rFonts w:cstheme="minorHAnsi"/>
                <w:sz w:val="22"/>
                <w:szCs w:val="22"/>
              </w:rPr>
            </w:pPr>
            <w:r w:rsidRPr="008270EE">
              <w:rPr>
                <w:sz w:val="22"/>
                <w:szCs w:val="22"/>
              </w:rPr>
              <w:t>The workflow will be triggered whenever a Work Template is modified. The following actions are possible: CHANGED, DELETED or NEW (for each action a Template Rule exists). To differentiate between the Work Template Requirement References the wildcard “event_type” can be used.</w:t>
            </w:r>
          </w:p>
        </w:tc>
      </w:tr>
      <w:tr w:rsidR="00BA1BE2" w:rsidRPr="008270EE" w14:paraId="01479043" w14:textId="77777777" w:rsidTr="00BA1BE2">
        <w:trPr>
          <w:cnfStyle w:val="000000010000" w:firstRow="0" w:lastRow="0" w:firstColumn="0" w:lastColumn="0" w:oddVBand="0" w:evenVBand="0" w:oddHBand="0" w:evenHBand="1" w:firstRowFirstColumn="0" w:firstRowLastColumn="0" w:lastRowFirstColumn="0" w:lastRowLastColumn="0"/>
        </w:trPr>
        <w:tc>
          <w:tcPr>
            <w:tcW w:w="1129" w:type="dxa"/>
          </w:tcPr>
          <w:p w14:paraId="6A8A20C8" w14:textId="0BC1DAEA" w:rsidR="00BA1BE2" w:rsidRPr="008270EE" w:rsidRDefault="00BA1BE2" w:rsidP="00BA1BE2">
            <w:pPr>
              <w:rPr>
                <w:rFonts w:cstheme="minorHAnsi"/>
                <w:sz w:val="22"/>
                <w:szCs w:val="22"/>
              </w:rPr>
            </w:pPr>
            <w:r w:rsidRPr="008270EE">
              <w:rPr>
                <w:sz w:val="22"/>
                <w:szCs w:val="22"/>
              </w:rPr>
              <w:t>390</w:t>
            </w:r>
          </w:p>
        </w:tc>
        <w:tc>
          <w:tcPr>
            <w:tcW w:w="2835" w:type="dxa"/>
          </w:tcPr>
          <w:p w14:paraId="50188ED1" w14:textId="26F7F669" w:rsidR="00BA1BE2" w:rsidRPr="008270EE" w:rsidRDefault="00BA1BE2" w:rsidP="00BA1BE2">
            <w:pPr>
              <w:rPr>
                <w:rFonts w:cstheme="minorHAnsi"/>
                <w:sz w:val="22"/>
                <w:szCs w:val="22"/>
              </w:rPr>
            </w:pPr>
            <w:r w:rsidRPr="008270EE">
              <w:rPr>
                <w:sz w:val="22"/>
                <w:szCs w:val="22"/>
              </w:rPr>
              <w:t>Work template Update Revision</w:t>
            </w:r>
          </w:p>
        </w:tc>
        <w:tc>
          <w:tcPr>
            <w:tcW w:w="5387" w:type="dxa"/>
          </w:tcPr>
          <w:p w14:paraId="592BD2EC" w14:textId="11B4E4DA" w:rsidR="00BA1BE2" w:rsidRPr="008270EE" w:rsidRDefault="00BA1BE2" w:rsidP="00BA1BE2">
            <w:pPr>
              <w:rPr>
                <w:rFonts w:cstheme="minorHAnsi"/>
                <w:sz w:val="22"/>
                <w:szCs w:val="22"/>
              </w:rPr>
            </w:pPr>
            <w:r w:rsidRPr="008270EE">
              <w:rPr>
                <w:sz w:val="22"/>
                <w:szCs w:val="22"/>
              </w:rPr>
              <w:t>The workflow will be triggered when 'Update Revision' function is performed. To differentiate between the Work Template Requirement References the wildcard “event_type” can be used.</w:t>
            </w:r>
          </w:p>
        </w:tc>
      </w:tr>
    </w:tbl>
    <w:p w14:paraId="31761CBA" w14:textId="77777777" w:rsidR="00EC2942" w:rsidRPr="008270EE" w:rsidRDefault="00EC2942" w:rsidP="00EC2942">
      <w:pPr>
        <w:rPr>
          <w:rFonts w:cstheme="minorHAnsi"/>
          <w:sz w:val="22"/>
          <w:szCs w:val="22"/>
        </w:rPr>
      </w:pPr>
    </w:p>
    <w:p w14:paraId="1B38E2DE" w14:textId="77777777" w:rsidR="00EC2942" w:rsidRPr="008270EE" w:rsidRDefault="00EC2942" w:rsidP="00026B72">
      <w:pPr>
        <w:pStyle w:val="Heading1"/>
        <w:numPr>
          <w:ilvl w:val="1"/>
          <w:numId w:val="4"/>
        </w:numPr>
        <w:rPr>
          <w:rFonts w:asciiTheme="minorHAnsi" w:hAnsiTheme="minorHAnsi" w:cstheme="minorHAnsi"/>
          <w:sz w:val="22"/>
          <w:szCs w:val="22"/>
        </w:rPr>
      </w:pPr>
      <w:bookmarkStart w:id="21" w:name="_Toc159516461"/>
      <w:bookmarkStart w:id="22" w:name="_Toc164283186"/>
      <w:r w:rsidRPr="008270EE">
        <w:rPr>
          <w:rFonts w:asciiTheme="minorHAnsi" w:hAnsiTheme="minorHAnsi" w:cstheme="minorHAnsi"/>
          <w:sz w:val="22"/>
          <w:szCs w:val="22"/>
        </w:rPr>
        <w:lastRenderedPageBreak/>
        <w:t>Scheduled Tasks</w:t>
      </w:r>
      <w:bookmarkEnd w:id="21"/>
      <w:bookmarkEnd w:id="22"/>
    </w:p>
    <w:p w14:paraId="70640EB6"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00EC2942" w:rsidRPr="008270EE" w14:paraId="0C2661C6" w14:textId="77777777" w:rsidTr="00F03A7C">
        <w:trPr>
          <w:cnfStyle w:val="100000000000" w:firstRow="1" w:lastRow="0" w:firstColumn="0" w:lastColumn="0" w:oddVBand="0" w:evenVBand="0" w:oddHBand="0" w:evenHBand="0" w:firstRowFirstColumn="0" w:firstRowLastColumn="0" w:lastRowFirstColumn="0" w:lastRowLastColumn="0"/>
          <w:tblHeader/>
        </w:trPr>
        <w:tc>
          <w:tcPr>
            <w:tcW w:w="4815" w:type="dxa"/>
          </w:tcPr>
          <w:p w14:paraId="509EA4CE" w14:textId="77777777" w:rsidR="00EC2942" w:rsidRPr="008270EE" w:rsidRDefault="00EC2942" w:rsidP="00F03A7C">
            <w:pPr>
              <w:rPr>
                <w:rFonts w:cstheme="minorHAnsi"/>
                <w:sz w:val="22"/>
                <w:szCs w:val="22"/>
              </w:rPr>
            </w:pPr>
            <w:r w:rsidRPr="008270EE">
              <w:rPr>
                <w:rFonts w:cstheme="minorHAnsi"/>
                <w:sz w:val="22"/>
                <w:szCs w:val="22"/>
              </w:rPr>
              <w:t>Scheduled Task Reference</w:t>
            </w:r>
          </w:p>
        </w:tc>
        <w:tc>
          <w:tcPr>
            <w:tcW w:w="2268" w:type="dxa"/>
          </w:tcPr>
          <w:p w14:paraId="7125525F" w14:textId="77777777" w:rsidR="00EC2942" w:rsidRPr="008270EE" w:rsidRDefault="00EC2942" w:rsidP="00F03A7C">
            <w:pPr>
              <w:rPr>
                <w:rFonts w:cstheme="minorHAnsi"/>
                <w:sz w:val="22"/>
                <w:szCs w:val="22"/>
              </w:rPr>
            </w:pPr>
            <w:r w:rsidRPr="008270EE">
              <w:rPr>
                <w:rFonts w:cstheme="minorHAnsi"/>
                <w:sz w:val="22"/>
                <w:szCs w:val="22"/>
              </w:rPr>
              <w:t>Frequency</w:t>
            </w:r>
          </w:p>
        </w:tc>
        <w:tc>
          <w:tcPr>
            <w:tcW w:w="2268" w:type="dxa"/>
          </w:tcPr>
          <w:p w14:paraId="3FD5E7B2" w14:textId="053C4B8F" w:rsidR="00EC2942" w:rsidRPr="008270EE" w:rsidRDefault="001A5AAD" w:rsidP="00F03A7C">
            <w:pPr>
              <w:rPr>
                <w:rFonts w:cstheme="minorHAnsi"/>
                <w:sz w:val="22"/>
                <w:szCs w:val="22"/>
              </w:rPr>
            </w:pPr>
            <w:r w:rsidRPr="008270EE">
              <w:rPr>
                <w:rFonts w:cstheme="minorHAnsi"/>
                <w:sz w:val="22"/>
                <w:szCs w:val="22"/>
                <w:lang/>
              </w:rPr>
              <w:t>Notes</w:t>
            </w:r>
          </w:p>
        </w:tc>
      </w:tr>
      <w:tr w:rsidR="00BA1BE2" w:rsidRPr="008270EE" w14:paraId="1C113487" w14:textId="77777777" w:rsidTr="00F03A7C">
        <w:trPr>
          <w:cnfStyle w:val="000000100000" w:firstRow="0" w:lastRow="0" w:firstColumn="0" w:lastColumn="0" w:oddVBand="0" w:evenVBand="0" w:oddHBand="1" w:evenHBand="0" w:firstRowFirstColumn="0" w:firstRowLastColumn="0" w:lastRowFirstColumn="0" w:lastRowLastColumn="0"/>
        </w:trPr>
        <w:tc>
          <w:tcPr>
            <w:tcW w:w="4815" w:type="dxa"/>
          </w:tcPr>
          <w:p w14:paraId="37818EB2" w14:textId="0A99E4F7" w:rsidR="00BA1BE2" w:rsidRPr="008270EE" w:rsidRDefault="00BA1BE2" w:rsidP="00BA1BE2">
            <w:pPr>
              <w:rPr>
                <w:rFonts w:cstheme="minorHAnsi"/>
                <w:sz w:val="22"/>
                <w:szCs w:val="22"/>
              </w:rPr>
            </w:pPr>
            <w:r w:rsidRPr="008270EE">
              <w:rPr>
                <w:sz w:val="22"/>
                <w:szCs w:val="22"/>
              </w:rPr>
              <w:t>WorkTemplateActivateRevisionService</w:t>
            </w:r>
          </w:p>
        </w:tc>
        <w:tc>
          <w:tcPr>
            <w:tcW w:w="2268" w:type="dxa"/>
          </w:tcPr>
          <w:p w14:paraId="004C0B20" w14:textId="4CF17CF8" w:rsidR="00BA1BE2" w:rsidRPr="008270EE" w:rsidRDefault="00BA1BE2" w:rsidP="00BA1BE2">
            <w:pPr>
              <w:rPr>
                <w:rFonts w:cstheme="minorHAnsi"/>
                <w:sz w:val="22"/>
                <w:szCs w:val="22"/>
              </w:rPr>
            </w:pPr>
            <w:r w:rsidRPr="008270EE">
              <w:rPr>
                <w:sz w:val="22"/>
                <w:szCs w:val="22"/>
              </w:rPr>
              <w:t>As required</w:t>
            </w:r>
          </w:p>
        </w:tc>
        <w:tc>
          <w:tcPr>
            <w:tcW w:w="2268" w:type="dxa"/>
          </w:tcPr>
          <w:p w14:paraId="0053708B" w14:textId="77777777" w:rsidR="00BA1BE2" w:rsidRPr="008270EE" w:rsidRDefault="00BA1BE2" w:rsidP="00BA1BE2">
            <w:pPr>
              <w:rPr>
                <w:rFonts w:cstheme="minorHAnsi"/>
                <w:sz w:val="22"/>
                <w:szCs w:val="22"/>
              </w:rPr>
            </w:pPr>
          </w:p>
        </w:tc>
      </w:tr>
    </w:tbl>
    <w:p w14:paraId="5B18F173" w14:textId="77777777" w:rsidR="00EC2942" w:rsidRPr="008270EE" w:rsidRDefault="00EC2942" w:rsidP="00EC2942">
      <w:pPr>
        <w:rPr>
          <w:rFonts w:cstheme="minorHAnsi"/>
          <w:sz w:val="22"/>
          <w:szCs w:val="22"/>
        </w:rPr>
      </w:pPr>
    </w:p>
    <w:p w14:paraId="66F3BBD4" w14:textId="53D35AF4" w:rsidR="00EC2942" w:rsidRPr="008270EE" w:rsidRDefault="00EC2942" w:rsidP="00026B72">
      <w:pPr>
        <w:pStyle w:val="Heading1"/>
        <w:numPr>
          <w:ilvl w:val="1"/>
          <w:numId w:val="4"/>
        </w:numPr>
        <w:rPr>
          <w:rFonts w:asciiTheme="minorHAnsi" w:hAnsiTheme="minorHAnsi" w:cstheme="minorHAnsi"/>
          <w:sz w:val="22"/>
          <w:szCs w:val="22"/>
        </w:rPr>
      </w:pPr>
      <w:bookmarkStart w:id="23" w:name="_Toc159516462"/>
      <w:bookmarkStart w:id="24" w:name="_Toc164283187"/>
      <w:r w:rsidRPr="008270EE">
        <w:rPr>
          <w:rFonts w:asciiTheme="minorHAnsi" w:hAnsiTheme="minorHAnsi" w:cstheme="minorHAnsi"/>
          <w:sz w:val="22"/>
          <w:szCs w:val="22"/>
        </w:rPr>
        <w:t>API’</w:t>
      </w:r>
      <w:r w:rsidR="001A5AAD" w:rsidRPr="008270EE">
        <w:rPr>
          <w:rFonts w:asciiTheme="minorHAnsi" w:hAnsiTheme="minorHAnsi" w:cstheme="minorHAnsi"/>
          <w:sz w:val="22"/>
          <w:szCs w:val="22"/>
          <w:lang/>
        </w:rPr>
        <w:t>s</w:t>
      </w:r>
      <w:r w:rsidRPr="008270EE">
        <w:rPr>
          <w:rFonts w:asciiTheme="minorHAnsi" w:hAnsiTheme="minorHAnsi" w:cstheme="minorHAnsi"/>
          <w:sz w:val="22"/>
          <w:szCs w:val="22"/>
        </w:rPr>
        <w:t xml:space="preserve"> &amp; Interfaces</w:t>
      </w:r>
      <w:bookmarkEnd w:id="23"/>
      <w:bookmarkEnd w:id="24"/>
    </w:p>
    <w:p w14:paraId="2F799D84" w14:textId="77777777" w:rsidR="00EC2942" w:rsidRPr="008270EE" w:rsidRDefault="00EC2942" w:rsidP="00EC2942">
      <w:pPr>
        <w:rPr>
          <w:rFonts w:cstheme="minorHAnsi"/>
          <w:sz w:val="22"/>
          <w:szCs w:val="22"/>
        </w:rPr>
      </w:pPr>
    </w:p>
    <w:tbl>
      <w:tblPr>
        <w:tblStyle w:val="TableAMOS"/>
        <w:tblW w:w="9351" w:type="dxa"/>
        <w:tblLook w:val="04A0" w:firstRow="1" w:lastRow="0" w:firstColumn="1" w:lastColumn="0" w:noHBand="0" w:noVBand="1"/>
      </w:tblPr>
      <w:tblGrid>
        <w:gridCol w:w="3539"/>
        <w:gridCol w:w="2268"/>
        <w:gridCol w:w="1738"/>
        <w:gridCol w:w="1806"/>
      </w:tblGrid>
      <w:tr w:rsidR="00EC2942" w:rsidRPr="008270EE" w14:paraId="0D47E281" w14:textId="77777777" w:rsidTr="001A5AAD">
        <w:trPr>
          <w:cnfStyle w:val="100000000000" w:firstRow="1" w:lastRow="0" w:firstColumn="0" w:lastColumn="0" w:oddVBand="0" w:evenVBand="0" w:oddHBand="0" w:evenHBand="0" w:firstRowFirstColumn="0" w:firstRowLastColumn="0" w:lastRowFirstColumn="0" w:lastRowLastColumn="0"/>
          <w:tblHeader/>
        </w:trPr>
        <w:tc>
          <w:tcPr>
            <w:tcW w:w="3539" w:type="dxa"/>
          </w:tcPr>
          <w:p w14:paraId="1B2E9342" w14:textId="10248149" w:rsidR="00EC2942" w:rsidRPr="008270EE" w:rsidRDefault="00EC2942" w:rsidP="001A5AAD">
            <w:pPr>
              <w:jc w:val="left"/>
              <w:rPr>
                <w:rFonts w:cstheme="minorHAnsi"/>
                <w:sz w:val="22"/>
                <w:szCs w:val="22"/>
              </w:rPr>
            </w:pPr>
            <w:r w:rsidRPr="008270EE">
              <w:rPr>
                <w:rFonts w:cstheme="minorHAnsi"/>
                <w:sz w:val="22"/>
                <w:szCs w:val="22"/>
              </w:rPr>
              <w:t>Reference</w:t>
            </w:r>
          </w:p>
        </w:tc>
        <w:tc>
          <w:tcPr>
            <w:tcW w:w="2268" w:type="dxa"/>
          </w:tcPr>
          <w:p w14:paraId="64D40FAF" w14:textId="7E5BDF13" w:rsidR="00EC2942" w:rsidRPr="008270EE" w:rsidRDefault="001A5AAD" w:rsidP="001A5AAD">
            <w:pPr>
              <w:rPr>
                <w:rFonts w:cstheme="minorHAnsi"/>
                <w:sz w:val="22"/>
                <w:szCs w:val="22"/>
                <w:lang/>
              </w:rPr>
            </w:pPr>
            <w:r w:rsidRPr="008270EE">
              <w:rPr>
                <w:rFonts w:cstheme="minorHAnsi"/>
                <w:sz w:val="22"/>
                <w:szCs w:val="22"/>
                <w:lang/>
              </w:rPr>
              <w:t>Direction</w:t>
            </w:r>
          </w:p>
        </w:tc>
        <w:tc>
          <w:tcPr>
            <w:tcW w:w="1738" w:type="dxa"/>
          </w:tcPr>
          <w:p w14:paraId="366A9C12" w14:textId="7E01E184" w:rsidR="00EC2942" w:rsidRPr="008270EE" w:rsidRDefault="001A5AAD" w:rsidP="001A5AAD">
            <w:pPr>
              <w:rPr>
                <w:rFonts w:cstheme="minorHAnsi"/>
                <w:sz w:val="22"/>
                <w:szCs w:val="22"/>
                <w:lang/>
              </w:rPr>
            </w:pPr>
            <w:r w:rsidRPr="008270EE">
              <w:rPr>
                <w:rFonts w:cstheme="minorHAnsi"/>
                <w:sz w:val="22"/>
                <w:szCs w:val="22"/>
                <w:lang/>
              </w:rPr>
              <w:t>Trigger</w:t>
            </w:r>
          </w:p>
        </w:tc>
        <w:tc>
          <w:tcPr>
            <w:tcW w:w="1806" w:type="dxa"/>
          </w:tcPr>
          <w:p w14:paraId="32F21CCE" w14:textId="18FE9955" w:rsidR="00EC2942" w:rsidRPr="008270EE" w:rsidRDefault="001A5AAD" w:rsidP="001A5AAD">
            <w:pPr>
              <w:rPr>
                <w:rFonts w:cstheme="minorHAnsi"/>
                <w:sz w:val="22"/>
                <w:szCs w:val="22"/>
                <w:lang/>
              </w:rPr>
            </w:pPr>
            <w:r w:rsidRPr="008270EE">
              <w:rPr>
                <w:rFonts w:cstheme="minorHAnsi"/>
                <w:sz w:val="22"/>
                <w:szCs w:val="22"/>
                <w:lang/>
              </w:rPr>
              <w:t>Frequency</w:t>
            </w:r>
          </w:p>
        </w:tc>
      </w:tr>
      <w:tr w:rsidR="00BA1BE2" w:rsidRPr="008270EE" w14:paraId="1BDA2108" w14:textId="77777777" w:rsidTr="001A5AAD">
        <w:trPr>
          <w:cnfStyle w:val="000000100000" w:firstRow="0" w:lastRow="0" w:firstColumn="0" w:lastColumn="0" w:oddVBand="0" w:evenVBand="0" w:oddHBand="1" w:evenHBand="0" w:firstRowFirstColumn="0" w:firstRowLastColumn="0" w:lastRowFirstColumn="0" w:lastRowLastColumn="0"/>
        </w:trPr>
        <w:tc>
          <w:tcPr>
            <w:tcW w:w="3539" w:type="dxa"/>
          </w:tcPr>
          <w:p w14:paraId="19C93646" w14:textId="0C1DA4A2" w:rsidR="00BA1BE2" w:rsidRPr="008270EE" w:rsidRDefault="00BA1BE2" w:rsidP="00BA1BE2">
            <w:pPr>
              <w:rPr>
                <w:rFonts w:cstheme="minorHAnsi"/>
                <w:sz w:val="22"/>
                <w:szCs w:val="22"/>
              </w:rPr>
            </w:pPr>
            <w:r w:rsidRPr="008270EE">
              <w:rPr>
                <w:sz w:val="22"/>
                <w:szCs w:val="22"/>
              </w:rPr>
              <w:t>Transfer work template</w:t>
            </w:r>
          </w:p>
        </w:tc>
        <w:tc>
          <w:tcPr>
            <w:tcW w:w="2268" w:type="dxa"/>
          </w:tcPr>
          <w:p w14:paraId="5733D2E0" w14:textId="684195D1" w:rsidR="00BA1BE2" w:rsidRPr="008270EE" w:rsidRDefault="00BA1BE2" w:rsidP="00BA1BE2">
            <w:pPr>
              <w:rPr>
                <w:rFonts w:cstheme="minorHAnsi"/>
                <w:sz w:val="22"/>
                <w:szCs w:val="22"/>
              </w:rPr>
            </w:pPr>
            <w:r w:rsidRPr="008270EE">
              <w:rPr>
                <w:sz w:val="22"/>
                <w:szCs w:val="22"/>
              </w:rPr>
              <w:t>Exchange work template data between two AMOS systems or with other systems – Import &amp; Export</w:t>
            </w:r>
          </w:p>
        </w:tc>
        <w:tc>
          <w:tcPr>
            <w:tcW w:w="1738" w:type="dxa"/>
          </w:tcPr>
          <w:p w14:paraId="7A2DC518" w14:textId="77777777" w:rsidR="00BA1BE2" w:rsidRPr="008270EE" w:rsidRDefault="00BA1BE2" w:rsidP="00BA1BE2">
            <w:pPr>
              <w:rPr>
                <w:rFonts w:cstheme="minorHAnsi"/>
                <w:sz w:val="22"/>
                <w:szCs w:val="22"/>
              </w:rPr>
            </w:pPr>
          </w:p>
        </w:tc>
        <w:tc>
          <w:tcPr>
            <w:tcW w:w="1806" w:type="dxa"/>
          </w:tcPr>
          <w:p w14:paraId="48EF353C" w14:textId="77777777" w:rsidR="00BA1BE2" w:rsidRPr="008270EE" w:rsidRDefault="00BA1BE2" w:rsidP="00BA1BE2">
            <w:pPr>
              <w:rPr>
                <w:rFonts w:cstheme="minorHAnsi"/>
                <w:sz w:val="22"/>
                <w:szCs w:val="22"/>
              </w:rPr>
            </w:pPr>
          </w:p>
        </w:tc>
      </w:tr>
      <w:tr w:rsidR="00BA1BE2" w:rsidRPr="008270EE" w14:paraId="1EE3BD6E" w14:textId="77777777" w:rsidTr="001A5AAD">
        <w:trPr>
          <w:cnfStyle w:val="000000010000" w:firstRow="0" w:lastRow="0" w:firstColumn="0" w:lastColumn="0" w:oddVBand="0" w:evenVBand="0" w:oddHBand="0" w:evenHBand="1" w:firstRowFirstColumn="0" w:firstRowLastColumn="0" w:lastRowFirstColumn="0" w:lastRowLastColumn="0"/>
        </w:trPr>
        <w:tc>
          <w:tcPr>
            <w:tcW w:w="3539" w:type="dxa"/>
          </w:tcPr>
          <w:p w14:paraId="1A31E868" w14:textId="371D7141" w:rsidR="00BA1BE2" w:rsidRPr="008270EE" w:rsidRDefault="00BA1BE2" w:rsidP="00BA1BE2">
            <w:pPr>
              <w:rPr>
                <w:rFonts w:cstheme="minorHAnsi"/>
                <w:sz w:val="22"/>
                <w:szCs w:val="22"/>
              </w:rPr>
            </w:pPr>
            <w:r w:rsidRPr="008270EE">
              <w:rPr>
                <w:sz w:val="22"/>
                <w:szCs w:val="22"/>
              </w:rPr>
              <w:t>Export work template meta data grouping</w:t>
            </w:r>
          </w:p>
        </w:tc>
        <w:tc>
          <w:tcPr>
            <w:tcW w:w="2268" w:type="dxa"/>
          </w:tcPr>
          <w:p w14:paraId="07AD8F9D" w14:textId="7F8EADE4" w:rsidR="00BA1BE2" w:rsidRPr="008270EE" w:rsidRDefault="00BA1BE2" w:rsidP="00BA1BE2">
            <w:pPr>
              <w:rPr>
                <w:rFonts w:cstheme="minorHAnsi"/>
                <w:sz w:val="22"/>
                <w:szCs w:val="22"/>
              </w:rPr>
            </w:pPr>
            <w:r w:rsidRPr="008270EE">
              <w:rPr>
                <w:sz w:val="22"/>
                <w:szCs w:val="22"/>
              </w:rPr>
              <w:t>Export work template meta data grouping from the AMOS environment - Export only</w:t>
            </w:r>
          </w:p>
        </w:tc>
        <w:tc>
          <w:tcPr>
            <w:tcW w:w="1738" w:type="dxa"/>
          </w:tcPr>
          <w:p w14:paraId="286B257F" w14:textId="77777777" w:rsidR="00BA1BE2" w:rsidRPr="008270EE" w:rsidRDefault="00BA1BE2" w:rsidP="00BA1BE2">
            <w:pPr>
              <w:rPr>
                <w:rFonts w:cstheme="minorHAnsi"/>
                <w:sz w:val="22"/>
                <w:szCs w:val="22"/>
              </w:rPr>
            </w:pPr>
          </w:p>
        </w:tc>
        <w:tc>
          <w:tcPr>
            <w:tcW w:w="1806" w:type="dxa"/>
          </w:tcPr>
          <w:p w14:paraId="318A3A1A" w14:textId="77777777" w:rsidR="00BA1BE2" w:rsidRPr="008270EE" w:rsidRDefault="00BA1BE2" w:rsidP="00BA1BE2">
            <w:pPr>
              <w:rPr>
                <w:rFonts w:cstheme="minorHAnsi"/>
                <w:sz w:val="22"/>
                <w:szCs w:val="22"/>
              </w:rPr>
            </w:pPr>
          </w:p>
        </w:tc>
      </w:tr>
    </w:tbl>
    <w:p w14:paraId="21E6F177" w14:textId="77777777" w:rsidR="00EC2942" w:rsidRPr="008270EE" w:rsidRDefault="00EC2942" w:rsidP="00EC2942">
      <w:pPr>
        <w:rPr>
          <w:rFonts w:cstheme="minorHAnsi"/>
          <w:sz w:val="22"/>
          <w:szCs w:val="22"/>
        </w:rPr>
      </w:pPr>
    </w:p>
    <w:p w14:paraId="3FCE8C6C" w14:textId="087C85F4" w:rsidR="00366EE0" w:rsidRPr="008270EE" w:rsidRDefault="00366EE0" w:rsidP="00366EE0">
      <w:pPr>
        <w:pStyle w:val="Heading1"/>
        <w:numPr>
          <w:ilvl w:val="0"/>
          <w:numId w:val="4"/>
        </w:numPr>
        <w:rPr>
          <w:rFonts w:asciiTheme="minorHAnsi" w:hAnsiTheme="minorHAnsi" w:cstheme="minorHAnsi"/>
          <w:sz w:val="22"/>
          <w:szCs w:val="22"/>
        </w:rPr>
      </w:pPr>
      <w:bookmarkStart w:id="25" w:name="_Toc164283188"/>
      <w:r>
        <w:rPr>
          <w:rFonts w:asciiTheme="minorHAnsi" w:hAnsiTheme="minorHAnsi" w:cstheme="minorHAnsi"/>
          <w:sz w:val="22"/>
          <w:szCs w:val="22"/>
          <w:lang/>
        </w:rPr>
        <w:t>Annex – Additional Info</w:t>
      </w:r>
      <w:bookmarkEnd w:id="25"/>
    </w:p>
    <w:p w14:paraId="7D04E4E8" w14:textId="77777777" w:rsidR="00366EE0" w:rsidRDefault="00366EE0">
      <w:pPr>
        <w:rPr>
          <w:rFonts w:cstheme="minorHAnsi"/>
          <w:sz w:val="22"/>
          <w:szCs w:val="22"/>
          <w:lang/>
        </w:rPr>
      </w:pPr>
    </w:p>
    <w:p w14:paraId="0CBFB58F" w14:textId="5812086D" w:rsidR="00366EE0" w:rsidRPr="00351636" w:rsidRDefault="00351636">
      <w:pPr>
        <w:rPr>
          <w:rFonts w:cstheme="minorHAnsi"/>
          <w:sz w:val="22"/>
          <w:szCs w:val="22"/>
          <w:lang/>
        </w:rPr>
      </w:pPr>
      <w:r>
        <w:rPr>
          <w:rFonts w:cstheme="minorHAnsi"/>
          <w:sz w:val="22"/>
          <w:szCs w:val="22"/>
          <w:lang/>
        </w:rPr>
        <w:t>-Nil-</w:t>
      </w:r>
    </w:p>
    <w:sectPr w:rsidR="00366EE0" w:rsidRPr="00351636" w:rsidSect="00366EE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2D01EF" w14:textId="77777777" w:rsidR="008C536C" w:rsidRDefault="008C536C" w:rsidP="00EC2942">
      <w:pPr>
        <w:spacing w:after="0" w:line="240" w:lineRule="auto"/>
      </w:pPr>
      <w:r>
        <w:separator/>
      </w:r>
    </w:p>
  </w:endnote>
  <w:endnote w:type="continuationSeparator" w:id="0">
    <w:p w14:paraId="0F02E0D6" w14:textId="77777777" w:rsidR="008C536C" w:rsidRDefault="008C536C" w:rsidP="00EC29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B76E2F" w:rsidRDefault="00EC2942">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B76E2F" w:rsidRDefault="001E5360">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6924E" w14:textId="77777777" w:rsidR="008C536C" w:rsidRDefault="008C536C" w:rsidP="00EC2942">
      <w:pPr>
        <w:spacing w:after="0" w:line="240" w:lineRule="auto"/>
      </w:pPr>
      <w:r>
        <w:separator/>
      </w:r>
    </w:p>
  </w:footnote>
  <w:footnote w:type="continuationSeparator" w:id="0">
    <w:p w14:paraId="457716CF" w14:textId="77777777" w:rsidR="008C536C" w:rsidRDefault="008C536C" w:rsidP="00EC29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14:paraId="1D9A8A29" w14:textId="064F7EA2" w:rsidR="0019283C" w:rsidRPr="0019283C" w:rsidRDefault="00366EE0" w:rsidP="0019283C">
        <w:pPr>
          <w:pStyle w:val="Header"/>
          <w:jc w:val="center"/>
          <w:rPr>
            <w:sz w:val="24"/>
            <w:szCs w:val="24"/>
          </w:rPr>
        </w:pPr>
        <w:r>
          <w:rPr>
            <w:sz w:val="24"/>
            <w:szCs w:val="24"/>
          </w:rPr>
          <w:t>07.03 Work Templates</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C24D7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4A321C"/>
    <w:multiLevelType w:val="hybridMultilevel"/>
    <w:tmpl w:val="0F188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66F1E67"/>
    <w:multiLevelType w:val="hybridMultilevel"/>
    <w:tmpl w:val="275E9BD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0AA0B86"/>
    <w:multiLevelType w:val="hybridMultilevel"/>
    <w:tmpl w:val="AE6620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47D1833"/>
    <w:multiLevelType w:val="hybridMultilevel"/>
    <w:tmpl w:val="03481B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736B3249"/>
    <w:multiLevelType w:val="hybridMultilevel"/>
    <w:tmpl w:val="B05E7D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9EC1AD2"/>
    <w:multiLevelType w:val="hybridMultilevel"/>
    <w:tmpl w:val="02CA3C6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6"/>
  </w:num>
  <w:num w:numId="2" w16cid:durableId="1183275680">
    <w:abstractNumId w:val="0"/>
  </w:num>
  <w:num w:numId="3" w16cid:durableId="1911115362">
    <w:abstractNumId w:val="4"/>
  </w:num>
  <w:num w:numId="4" w16cid:durableId="851528996">
    <w:abstractNumId w:val="3"/>
  </w:num>
  <w:num w:numId="5" w16cid:durableId="1344437272">
    <w:abstractNumId w:val="8"/>
  </w:num>
  <w:num w:numId="6" w16cid:durableId="393234576">
    <w:abstractNumId w:val="5"/>
  </w:num>
  <w:num w:numId="7" w16cid:durableId="485391037">
    <w:abstractNumId w:val="9"/>
  </w:num>
  <w:num w:numId="8" w16cid:durableId="1832600872">
    <w:abstractNumId w:val="7"/>
  </w:num>
  <w:num w:numId="9" w16cid:durableId="1369912508">
    <w:abstractNumId w:val="10"/>
  </w:num>
  <w:num w:numId="10" w16cid:durableId="1781483654">
    <w:abstractNumId w:val="1"/>
  </w:num>
  <w:num w:numId="11" w16cid:durableId="1996104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212C6"/>
    <w:rsid w:val="00026B72"/>
    <w:rsid w:val="000E286E"/>
    <w:rsid w:val="001343F7"/>
    <w:rsid w:val="0019283C"/>
    <w:rsid w:val="001A5AAD"/>
    <w:rsid w:val="001E5360"/>
    <w:rsid w:val="001F4455"/>
    <w:rsid w:val="00351636"/>
    <w:rsid w:val="00366EE0"/>
    <w:rsid w:val="00385BA3"/>
    <w:rsid w:val="003E0A13"/>
    <w:rsid w:val="00444F0B"/>
    <w:rsid w:val="004F7A72"/>
    <w:rsid w:val="00557D03"/>
    <w:rsid w:val="006D2432"/>
    <w:rsid w:val="0070132B"/>
    <w:rsid w:val="007D5FC7"/>
    <w:rsid w:val="008270EE"/>
    <w:rsid w:val="008C536C"/>
    <w:rsid w:val="009A071D"/>
    <w:rsid w:val="00A8440B"/>
    <w:rsid w:val="00B76E2F"/>
    <w:rsid w:val="00BA1BE2"/>
    <w:rsid w:val="00C11D0B"/>
    <w:rsid w:val="00C47537"/>
    <w:rsid w:val="00C741B3"/>
    <w:rsid w:val="00D407C8"/>
    <w:rsid w:val="00EC2942"/>
    <w:rsid w:val="00FA08CA"/>
    <w:rsid w:val="00FD773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eastAsiaTheme="majorEastAsia" w:hAnsiTheme="majorHAnsi"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b/>
      <w:bCs/>
      <w:i/>
      <w:iCs/>
      <w:color w:val="696464"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rsid w:val="00EC2942"/>
    <w:rPr>
      <w:rFonts w:asciiTheme="majorHAnsi" w:eastAsiaTheme="majorEastAsia" w:hAnsiTheme="majorHAnsi"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lang/>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696464" w:themeColor="text2"/>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696464" w:themeColor="text2"/>
      <w:sz w:val="22"/>
      <w:szCs w:val="22"/>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i/>
      <w:iCs/>
      <w:color w:val="696464" w:themeColor="text2"/>
      <w:sz w:val="21"/>
      <w:szCs w:val="21"/>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600000" w:themeColor="accent1" w:themeShade="80"/>
      <w:sz w:val="21"/>
      <w:szCs w:val="21"/>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b/>
      <w:bCs/>
      <w:color w:val="696464" w:themeColor="text2"/>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color w:val="C00000" w:themeColor="accent1"/>
      <w:spacing w:val="-10"/>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C2942"/>
    <w:rPr>
      <w:rFonts w:asciiTheme="majorHAnsi" w:eastAsiaTheme="majorEastAsia" w:hAnsiTheme="majorHAnsi"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sz="18" w:space="12" w:color="C00000" w:themeColor="accent1"/>
      </w:pBdr>
      <w:spacing w:before="100" w:beforeAutospacing="1" w:line="300" w:lineRule="auto"/>
      <w:ind w:left="1224" w:right="1224"/>
    </w:pPr>
    <w:rPr>
      <w:rFonts w:asciiTheme="majorHAnsi" w:eastAsiaTheme="majorEastAsia" w:hAnsiTheme="majorHAnsi" w:cstheme="majorBidi"/>
      <w:color w:val="C00000" w:themeColor="accent1"/>
      <w:sz w:val="28"/>
      <w:szCs w:val="28"/>
    </w:rPr>
  </w:style>
  <w:style w:type="character" w:customStyle="1" w:styleId="IntenseQuoteChar">
    <w:name w:val="Intense Quote Char"/>
    <w:basedOn w:val="DefaultParagraphFont"/>
    <w:link w:val="IntenseQuote"/>
    <w:uiPriority w:val="30"/>
    <w:rsid w:val="00EC2942"/>
    <w:rPr>
      <w:rFonts w:asciiTheme="majorHAnsi" w:eastAsiaTheme="majorEastAsia" w:hAnsiTheme="majorHAnsi"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semiHidden/>
    <w:unhideWhenUsed/>
    <w:rsid w:val="00351636"/>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4062DB"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4062DB"/>
    <w:rsid w:val="0080654B"/>
    <w:rsid w:val="00A92BE3"/>
    <w:rsid w:val="00B73113"/>
    <w:rsid w:val="00F069BC"/>
    <w:rsid w:val="00F268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7C82315-B8BA-4A67-A63B-4752C0EF60FC}"/>
</file>

<file path=customXml/itemProps3.xml><?xml version="1.0" encoding="utf-8"?>
<ds:datastoreItem xmlns:ds="http://schemas.openxmlformats.org/officeDocument/2006/customXml" ds:itemID="{56BECDFD-C0AA-41E3-B098-84FFCB91FBCA}">
  <ds:schemaRefs>
    <ds:schemaRef ds:uri="http://schemas.microsoft.com/office/2006/metadata/properties"/>
    <ds:schemaRef ds:uri="http://schemas.microsoft.com/office/infopath/2007/PartnerControls"/>
    <ds:schemaRef ds:uri="2453ccb3-0fc0-44d5-a3d7-3175697385f5"/>
  </ds:schemaRefs>
</ds:datastoreItem>
</file>

<file path=customXml/itemProps4.xml><?xml version="1.0" encoding="utf-8"?>
<ds:datastoreItem xmlns:ds="http://schemas.openxmlformats.org/officeDocument/2006/customXml" ds:itemID="{73A709E7-537D-4F4F-A327-70EBC2B18B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12</Pages>
  <Words>2566</Words>
  <Characters>14628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07.03 Work Templates</vt:lpstr>
    </vt:vector>
  </TitlesOfParts>
  <Company/>
  <LinksUpToDate>false</LinksUpToDate>
  <CharactersWithSpaces>17160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07.03 Work Templates</dc:title>
  <dc:subject>Process Design &amp; AMOS Configuration Document</dc:subject>
  <dc:creator>Julien Methot</dc:creator>
  <cp:keywords/>
  <dc:description/>
  <cp:lastModifiedBy>Lurin Frederic</cp:lastModifiedBy>
  <cp:revision>12</cp:revision>
  <dcterms:created xsi:type="dcterms:W3CDTF">2024-04-17T19:18:00Z</dcterms:created>
  <dcterms:modified xsi:type="dcterms:W3CDTF">2025-01-31T13:25:00Z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