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84766189"/>
        <w:docPartObj>
          <w:docPartGallery w:val="Cover Pages"/>
          <w:docPartUnique/>
        </w:docPartObj>
      </w:sdtPr>
      <w:sdtEndPr/>
      <w:sdtContent>
        <w:p w14:paraId="11829445" w14:textId="0CD3E5C7" w:rsidR="001E5360" w:rsidRDefault="00C47537">
          <w:r>
            <w:rPr>
              <w:noProof/>
            </w:rPr>
            <mc:AlternateContent>
              <mc:Choice Requires="wps">
                <w:drawing>
                  <wp:anchor distT="0" distB="0" distL="114300" distR="114300" simplePos="0" relativeHeight="251659264"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38C598" w14:textId="000CA409" w:rsidR="001E5360" w:rsidRPr="00EB43F6" w:rsidRDefault="00B97FFE"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16B8F" w:rsidRPr="00EB43F6">
                                      <w:rPr>
                                        <w:caps/>
                                        <w:color w:val="C00000" w:themeColor="accent1"/>
                                        <w:sz w:val="64"/>
                                        <w:szCs w:val="64"/>
                                      </w:rPr>
                                      <w:t>0</w:t>
                                    </w:r>
                                    <w:r w:rsidR="00EB43F6" w:rsidRPr="00EB43F6">
                                      <w:rPr>
                                        <w:caps/>
                                        <w:color w:val="C00000" w:themeColor="accent1"/>
                                        <w:sz w:val="64"/>
                                        <w:szCs w:val="64"/>
                                      </w:rPr>
                                      <w:t>8</w:t>
                                    </w:r>
                                    <w:r w:rsidR="00616B8F" w:rsidRPr="00EB43F6">
                                      <w:rPr>
                                        <w:caps/>
                                        <w:color w:val="C00000" w:themeColor="accent1"/>
                                        <w:sz w:val="64"/>
                                        <w:szCs w:val="64"/>
                                      </w:rPr>
                                      <w:t xml:space="preserve">.02 </w:t>
                                    </w:r>
                                    <w:r w:rsidR="00721640">
                                      <w:rPr>
                                        <w:caps/>
                                        <w:color w:val="C00000" w:themeColor="accent1"/>
                                        <w:sz w:val="64"/>
                                        <w:szCs w:val="64"/>
                                      </w:rPr>
                                      <w:t xml:space="preserve">- </w:t>
                                    </w:r>
                                    <w:r w:rsidR="00EB43F6" w:rsidRPr="00EB43F6">
                                      <w:rPr>
                                        <w:caps/>
                                        <w:color w:val="C00000" w:themeColor="accent1"/>
                                        <w:sz w:val="64"/>
                                        <w:szCs w:val="64"/>
                                      </w:rPr>
                                      <w:t>Perfor</w:t>
                                    </w:r>
                                    <w:r w:rsidR="00EB43F6">
                                      <w:rPr>
                                        <w:caps/>
                                        <w:color w:val="C00000" w:themeColor="accent1"/>
                                        <w:sz w:val="64"/>
                                        <w:szCs w:val="64"/>
                                      </w:rPr>
                                      <w:t>ming Maintenance</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8013607" w14:textId="1D5F1CFB" w:rsidR="001E5360" w:rsidRPr="00EB43F6" w:rsidRDefault="001E5360" w:rsidP="00C47537">
                                    <w:pPr>
                                      <w:rPr>
                                        <w:b/>
                                        <w:bCs/>
                                        <w:smallCaps/>
                                        <w:color w:val="404040" w:themeColor="text1" w:themeTint="BF"/>
                                        <w:sz w:val="36"/>
                                        <w:szCs w:val="36"/>
                                      </w:rPr>
                                    </w:pPr>
                                    <w:r w:rsidRPr="00EB43F6">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C7A7B25" id="_x0000_t202" coordsize="21600,21600" o:spt="202" path="m,l,21600r21600,l21600,xe">
                    <v:stroke joinstyle="miter"/>
                    <v:path gradientshapeok="t" o:connecttype="rect"/>
                  </v:shapetype>
                  <v:shape id="Text Box 154" o:spid="_x0000_s1026" type="#_x0000_t202" style="position:absolute;margin-left:-34.4pt;margin-top:-37.2pt;width:8in;height:286.5pt;z-index:251659264;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filled="f" stroked="f" strokeweight=".5pt">
                    <v:textbox inset="126pt,0,54pt,0">
                      <w:txbxContent>
                        <w:p w14:paraId="4738C598" w14:textId="000CA409" w:rsidR="001E5360" w:rsidRPr="00EB43F6" w:rsidRDefault="00B97FFE"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16B8F" w:rsidRPr="00EB43F6">
                                <w:rPr>
                                  <w:caps/>
                                  <w:color w:val="C00000" w:themeColor="accent1"/>
                                  <w:sz w:val="64"/>
                                  <w:szCs w:val="64"/>
                                </w:rPr>
                                <w:t>0</w:t>
                              </w:r>
                              <w:r w:rsidR="00EB43F6" w:rsidRPr="00EB43F6">
                                <w:rPr>
                                  <w:caps/>
                                  <w:color w:val="C00000" w:themeColor="accent1"/>
                                  <w:sz w:val="64"/>
                                  <w:szCs w:val="64"/>
                                </w:rPr>
                                <w:t>8</w:t>
                              </w:r>
                              <w:r w:rsidR="00616B8F" w:rsidRPr="00EB43F6">
                                <w:rPr>
                                  <w:caps/>
                                  <w:color w:val="C00000" w:themeColor="accent1"/>
                                  <w:sz w:val="64"/>
                                  <w:szCs w:val="64"/>
                                </w:rPr>
                                <w:t xml:space="preserve">.02 </w:t>
                              </w:r>
                              <w:r w:rsidR="00721640">
                                <w:rPr>
                                  <w:caps/>
                                  <w:color w:val="C00000" w:themeColor="accent1"/>
                                  <w:sz w:val="64"/>
                                  <w:szCs w:val="64"/>
                                </w:rPr>
                                <w:t xml:space="preserve">- </w:t>
                              </w:r>
                              <w:r w:rsidR="00EB43F6" w:rsidRPr="00EB43F6">
                                <w:rPr>
                                  <w:caps/>
                                  <w:color w:val="C00000" w:themeColor="accent1"/>
                                  <w:sz w:val="64"/>
                                  <w:szCs w:val="64"/>
                                </w:rPr>
                                <w:t>Perfor</w:t>
                              </w:r>
                              <w:r w:rsidR="00EB43F6">
                                <w:rPr>
                                  <w:caps/>
                                  <w:color w:val="C00000" w:themeColor="accent1"/>
                                  <w:sz w:val="64"/>
                                  <w:szCs w:val="64"/>
                                </w:rPr>
                                <w:t>ming Maintenance</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8013607" w14:textId="1D5F1CFB" w:rsidR="001E5360" w:rsidRPr="00EB43F6" w:rsidRDefault="001E5360" w:rsidP="00C47537">
                              <w:pPr>
                                <w:rPr>
                                  <w:b/>
                                  <w:bCs/>
                                  <w:smallCaps/>
                                  <w:color w:val="404040" w:themeColor="text1" w:themeTint="BF"/>
                                  <w:sz w:val="36"/>
                                  <w:szCs w:val="36"/>
                                </w:rPr>
                              </w:pPr>
                              <w:r w:rsidRPr="00EB43F6">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62336"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C051DC9"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c00000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2" o:title="" recolor="t" rotate="t" type="frame"/>
                    </v:rect>
                    <w10:wrap anchorx="page" anchory="page"/>
                  </v:group>
                </w:pict>
              </mc:Fallback>
            </mc:AlternateContent>
          </w:r>
        </w:p>
        <w:p w14:paraId="50578B4E" w14:textId="7AEACB89" w:rsidR="001E5360" w:rsidRDefault="003E0A13">
          <w:r>
            <w:rPr>
              <w:noProof/>
            </w:rPr>
            <mc:AlternateContent>
              <mc:Choice Requires="wps">
                <w:drawing>
                  <wp:anchor distT="45720" distB="45720" distL="114300" distR="114300" simplePos="0" relativeHeight="251664384" behindDoc="0" locked="0" layoutInCell="1" allowOverlap="1" wp14:anchorId="4CAA7A5D" wp14:editId="180D1DC7">
                    <wp:simplePos x="0" y="0"/>
                    <wp:positionH relativeFrom="column">
                      <wp:posOffset>1013460</wp:posOffset>
                    </wp:positionH>
                    <wp:positionV relativeFrom="paragraph">
                      <wp:posOffset>3442970</wp:posOffset>
                    </wp:positionV>
                    <wp:extent cx="5050790" cy="8572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50790" cy="857250"/>
                            </a:xfrm>
                            <a:prstGeom prst="rect">
                              <a:avLst/>
                            </a:prstGeom>
                            <a:solidFill>
                              <a:srgbClr val="FFFFFF"/>
                            </a:solidFill>
                            <a:ln w="9525">
                              <a:noFill/>
                              <a:miter lim="800000"/>
                              <a:headEnd/>
                              <a:tailEnd/>
                            </a:ln>
                          </wps:spPr>
                          <wps:txbx>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706"/>
                                </w:tblGrid>
                                <w:tr w:rsidR="0019283C" w:rsidRPr="0019283C" w14:paraId="1A3CB24C" w14:textId="77777777" w:rsidTr="003E0A13">
                                  <w:tc>
                                    <w:tcPr>
                                      <w:tcW w:w="2472" w:type="dxa"/>
                                      <w:shd w:val="clear" w:color="auto" w:fill="F2F2F2" w:themeFill="background1" w:themeFillShade="F2"/>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shd w:val="clear" w:color="auto" w:fill="F2F2F2" w:themeFill="background1" w:themeFillShade="F2"/>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706" w:type="dxa"/>
                                      <w:shd w:val="clear" w:color="auto" w:fill="F2F2F2" w:themeFill="background1" w:themeFillShade="F2"/>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3E0A13">
                                  <w:tc>
                                    <w:tcPr>
                                      <w:tcW w:w="2472" w:type="dxa"/>
                                    </w:tcPr>
                                    <w:p w14:paraId="2590C49C" w14:textId="5043884D" w:rsidR="0019283C" w:rsidRPr="006938A3" w:rsidRDefault="006938A3">
                                      <w:pPr>
                                        <w:rPr>
                                          <w:color w:val="595959" w:themeColor="text1" w:themeTint="A6"/>
                                        </w:rPr>
                                      </w:pPr>
                                      <w:r>
                                        <w:rPr>
                                          <w:color w:val="595959" w:themeColor="text1" w:themeTint="A6"/>
                                        </w:rPr>
                                        <w:t>DEOS</w:t>
                                      </w:r>
                                    </w:p>
                                  </w:tc>
                                  <w:tc>
                                    <w:tcPr>
                                      <w:tcW w:w="2472" w:type="dxa"/>
                                    </w:tcPr>
                                    <w:p w14:paraId="3DD35496" w14:textId="6ABC6DF2" w:rsidR="0019283C" w:rsidRPr="006938A3" w:rsidRDefault="006938A3">
                                      <w:pPr>
                                        <w:rPr>
                                          <w:color w:val="595959" w:themeColor="text1" w:themeTint="A6"/>
                                        </w:rPr>
                                      </w:pPr>
                                      <w:r>
                                        <w:rPr>
                                          <w:color w:val="595959" w:themeColor="text1" w:themeTint="A6"/>
                                        </w:rPr>
                                        <w:t>17.05.2024</w:t>
                                      </w:r>
                                    </w:p>
                                  </w:tc>
                                  <w:tc>
                                    <w:tcPr>
                                      <w:tcW w:w="2706" w:type="dxa"/>
                                    </w:tcPr>
                                    <w:p w14:paraId="6F60D602" w14:textId="5F73DE39" w:rsidR="0019283C" w:rsidRPr="006938A3" w:rsidRDefault="006938A3">
                                      <w:pPr>
                                        <w:rPr>
                                          <w:color w:val="595959" w:themeColor="text1" w:themeTint="A6"/>
                                        </w:rPr>
                                      </w:pPr>
                                      <w:r>
                                        <w:rPr>
                                          <w:color w:val="595959" w:themeColor="text1" w:themeTint="A6"/>
                                        </w:rPr>
                                        <w:t>Initial issue</w:t>
                                      </w:r>
                                    </w:p>
                                  </w:tc>
                                </w:tr>
                                <w:tr w:rsidR="000E14FE" w:rsidRPr="0019283C" w14:paraId="122B25FC" w14:textId="77777777" w:rsidTr="003E0A13">
                                  <w:tc>
                                    <w:tcPr>
                                      <w:tcW w:w="2472" w:type="dxa"/>
                                    </w:tcPr>
                                    <w:p w14:paraId="7521198D" w14:textId="7F49AADE" w:rsidR="000E14FE" w:rsidRDefault="000E14FE">
                                      <w:pPr>
                                        <w:rPr>
                                          <w:color w:val="595959" w:themeColor="text1" w:themeTint="A6"/>
                                        </w:rPr>
                                      </w:pPr>
                                      <w:r>
                                        <w:rPr>
                                          <w:color w:val="595959" w:themeColor="text1" w:themeTint="A6"/>
                                        </w:rPr>
                                        <w:t>ORDO</w:t>
                                      </w:r>
                                    </w:p>
                                  </w:tc>
                                  <w:tc>
                                    <w:tcPr>
                                      <w:tcW w:w="2472" w:type="dxa"/>
                                    </w:tcPr>
                                    <w:p w14:paraId="11DE35FB" w14:textId="1AA15F59" w:rsidR="000E14FE" w:rsidRDefault="000E14FE">
                                      <w:pPr>
                                        <w:rPr>
                                          <w:color w:val="595959" w:themeColor="text1" w:themeTint="A6"/>
                                        </w:rPr>
                                      </w:pPr>
                                      <w:r>
                                        <w:rPr>
                                          <w:color w:val="595959" w:themeColor="text1" w:themeTint="A6"/>
                                        </w:rPr>
                                        <w:t>13.12.2024</w:t>
                                      </w:r>
                                    </w:p>
                                  </w:tc>
                                  <w:tc>
                                    <w:tcPr>
                                      <w:tcW w:w="2706" w:type="dxa"/>
                                    </w:tcPr>
                                    <w:p w14:paraId="14C98620" w14:textId="158DF8D9" w:rsidR="000E14FE" w:rsidRDefault="000E14FE">
                                      <w:pPr>
                                        <w:rPr>
                                          <w:color w:val="595959" w:themeColor="text1" w:themeTint="A6"/>
                                        </w:rPr>
                                      </w:pPr>
                                      <w:r>
                                        <w:rPr>
                                          <w:color w:val="595959" w:themeColor="text1" w:themeTint="A6"/>
                                        </w:rPr>
                                        <w:t>Process flow modified</w:t>
                                      </w:r>
                                    </w:p>
                                  </w:tc>
                                </w:tr>
                              </w:tbl>
                              <w:p w14:paraId="0D757160" w14:textId="77777777" w:rsidR="0019283C" w:rsidRPr="0019283C" w:rsidRDefault="0019283C">
                                <w:pPr>
                                  <w:rPr>
                                    <w:color w:val="595959" w:themeColor="text1" w:themeTint="A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AA7A5D" id="Text Box 2" o:spid="_x0000_s1027" type="#_x0000_t202" style="position:absolute;margin-left:79.8pt;margin-top:271.1pt;width:397.7pt;height:67.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" stroked="f">
                    <v:textbox>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706"/>
                          </w:tblGrid>
                          <w:tr w:rsidR="0019283C" w:rsidRPr="0019283C" w14:paraId="1A3CB24C" w14:textId="77777777" w:rsidTr="003E0A13">
                            <w:tc>
                              <w:tcPr>
                                <w:tcW w:w="2472" w:type="dxa"/>
                                <w:shd w:val="clear" w:color="auto" w:fill="F2F2F2" w:themeFill="background1" w:themeFillShade="F2"/>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shd w:val="clear" w:color="auto" w:fill="F2F2F2" w:themeFill="background1" w:themeFillShade="F2"/>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706" w:type="dxa"/>
                                <w:shd w:val="clear" w:color="auto" w:fill="F2F2F2" w:themeFill="background1" w:themeFillShade="F2"/>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3E0A13">
                            <w:tc>
                              <w:tcPr>
                                <w:tcW w:w="2472" w:type="dxa"/>
                              </w:tcPr>
                              <w:p w14:paraId="2590C49C" w14:textId="5043884D" w:rsidR="0019283C" w:rsidRPr="006938A3" w:rsidRDefault="006938A3">
                                <w:pPr>
                                  <w:rPr>
                                    <w:color w:val="595959" w:themeColor="text1" w:themeTint="A6"/>
                                  </w:rPr>
                                </w:pPr>
                                <w:r>
                                  <w:rPr>
                                    <w:color w:val="595959" w:themeColor="text1" w:themeTint="A6"/>
                                  </w:rPr>
                                  <w:t>DEOS</w:t>
                                </w:r>
                              </w:p>
                            </w:tc>
                            <w:tc>
                              <w:tcPr>
                                <w:tcW w:w="2472" w:type="dxa"/>
                              </w:tcPr>
                              <w:p w14:paraId="3DD35496" w14:textId="6ABC6DF2" w:rsidR="0019283C" w:rsidRPr="006938A3" w:rsidRDefault="006938A3">
                                <w:pPr>
                                  <w:rPr>
                                    <w:color w:val="595959" w:themeColor="text1" w:themeTint="A6"/>
                                  </w:rPr>
                                </w:pPr>
                                <w:r>
                                  <w:rPr>
                                    <w:color w:val="595959" w:themeColor="text1" w:themeTint="A6"/>
                                  </w:rPr>
                                  <w:t>17.05.2024</w:t>
                                </w:r>
                              </w:p>
                            </w:tc>
                            <w:tc>
                              <w:tcPr>
                                <w:tcW w:w="2706" w:type="dxa"/>
                              </w:tcPr>
                              <w:p w14:paraId="6F60D602" w14:textId="5F73DE39" w:rsidR="0019283C" w:rsidRPr="006938A3" w:rsidRDefault="006938A3">
                                <w:pPr>
                                  <w:rPr>
                                    <w:color w:val="595959" w:themeColor="text1" w:themeTint="A6"/>
                                  </w:rPr>
                                </w:pPr>
                                <w:r>
                                  <w:rPr>
                                    <w:color w:val="595959" w:themeColor="text1" w:themeTint="A6"/>
                                  </w:rPr>
                                  <w:t>Initial issue</w:t>
                                </w:r>
                              </w:p>
                            </w:tc>
                          </w:tr>
                          <w:tr w:rsidR="000E14FE" w:rsidRPr="0019283C" w14:paraId="122B25FC" w14:textId="77777777" w:rsidTr="003E0A13">
                            <w:tc>
                              <w:tcPr>
                                <w:tcW w:w="2472" w:type="dxa"/>
                              </w:tcPr>
                              <w:p w14:paraId="7521198D" w14:textId="7F49AADE" w:rsidR="000E14FE" w:rsidRDefault="000E14FE">
                                <w:pPr>
                                  <w:rPr>
                                    <w:color w:val="595959" w:themeColor="text1" w:themeTint="A6"/>
                                  </w:rPr>
                                </w:pPr>
                                <w:r>
                                  <w:rPr>
                                    <w:color w:val="595959" w:themeColor="text1" w:themeTint="A6"/>
                                  </w:rPr>
                                  <w:t>ORDO</w:t>
                                </w:r>
                              </w:p>
                            </w:tc>
                            <w:tc>
                              <w:tcPr>
                                <w:tcW w:w="2472" w:type="dxa"/>
                              </w:tcPr>
                              <w:p w14:paraId="11DE35FB" w14:textId="1AA15F59" w:rsidR="000E14FE" w:rsidRDefault="000E14FE">
                                <w:pPr>
                                  <w:rPr>
                                    <w:color w:val="595959" w:themeColor="text1" w:themeTint="A6"/>
                                  </w:rPr>
                                </w:pPr>
                                <w:r>
                                  <w:rPr>
                                    <w:color w:val="595959" w:themeColor="text1" w:themeTint="A6"/>
                                  </w:rPr>
                                  <w:t>13.12.2024</w:t>
                                </w:r>
                              </w:p>
                            </w:tc>
                            <w:tc>
                              <w:tcPr>
                                <w:tcW w:w="2706" w:type="dxa"/>
                              </w:tcPr>
                              <w:p w14:paraId="14C98620" w14:textId="158DF8D9" w:rsidR="000E14FE" w:rsidRDefault="000E14FE">
                                <w:pPr>
                                  <w:rPr>
                                    <w:color w:val="595959" w:themeColor="text1" w:themeTint="A6"/>
                                  </w:rPr>
                                </w:pPr>
                                <w:r>
                                  <w:rPr>
                                    <w:color w:val="595959" w:themeColor="text1" w:themeTint="A6"/>
                                  </w:rPr>
                                  <w:t>Process flow modified</w:t>
                                </w:r>
                              </w:p>
                            </w:tc>
                          </w:tr>
                        </w:tbl>
                        <w:p w14:paraId="0D757160" w14:textId="77777777" w:rsidR="0019283C" w:rsidRPr="0019283C" w:rsidRDefault="0019283C">
                          <w:pPr>
                            <w:rPr>
                              <w:color w:val="595959" w:themeColor="text1" w:themeTint="A6"/>
                            </w:rPr>
                          </w:pPr>
                        </w:p>
                      </w:txbxContent>
                    </v:textbox>
                    <w10:wrap type="square"/>
                  </v:shape>
                </w:pict>
              </mc:Fallback>
            </mc:AlternateContent>
          </w:r>
          <w:r w:rsidR="0019283C">
            <w:rPr>
              <w:noProof/>
            </w:rPr>
            <mc:AlternateContent>
              <mc:Choice Requires="wps">
                <w:drawing>
                  <wp:anchor distT="0" distB="0" distL="114300" distR="114300" simplePos="0" relativeHeight="251661312" behindDoc="0" locked="0" layoutInCell="1" allowOverlap="1" wp14:anchorId="3DB3E3E6" wp14:editId="760826EC">
                    <wp:simplePos x="0" y="0"/>
                    <wp:positionH relativeFrom="margin">
                      <wp:posOffset>-546735</wp:posOffset>
                    </wp:positionH>
                    <wp:positionV relativeFrom="page">
                      <wp:posOffset>6560820</wp:posOffset>
                    </wp:positionV>
                    <wp:extent cx="7175500" cy="1009650"/>
                    <wp:effectExtent l="0" t="0" r="0" b="13970"/>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3DB3E3E6" id="Text Box 153" o:spid="_x0000_s1028" type="#_x0000_t202" style="position:absolute;margin-left:-43.05pt;margin-top:516.6pt;width:565pt;height:79.5pt;z-index:251661312;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" filled="f" stroked="f" strokeweight=".5pt">
                    <v:textbox style="mso-fit-shape-to-text:t" inset="126pt,0,54pt,0">
                      <w:txbxContent>
                        <w:p w14:paraId="183B5F0A" w14:textId="24D37BAF" w:rsidR="001E5360" w:rsidRPr="001E5360" w:rsidRDefault="001E5360" w:rsidP="00C47537">
                          <w:pPr>
                            <w:pStyle w:val="NoSpacing"/>
                            <w:jc w:val="right"/>
                            <w:rPr>
                              <w:color w:val="C00000" w:themeColor="accent1"/>
                              <w:sz w:val="28"/>
                              <w:szCs w:val="28"/>
                              <w:lang/>
                            </w:rPr>
                          </w:pPr>
                          <w:r>
                            <w:rPr>
                              <w:color w:val="C00000" w:themeColor="accent1"/>
                              <w:sz w:val="28"/>
                              <w:szCs w:val="28"/>
                              <w:lang/>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lang/>
                                </w:rPr>
                                <w:t>This Process Design document is provided to Key-Users to record their key decisions regarding the AMOS Process design and the required AMOS configuration.</w:t>
                              </w:r>
                              <w:r>
                                <w:rPr>
                                  <w:color w:val="595959" w:themeColor="text1" w:themeTint="A6"/>
                                  <w:lang/>
                                </w:rPr>
                                <w:br/>
                                <w:t>It is updated throughout the Project Definition Phase and used as the baseline for the Final Acceptance prior to Go-Live</w:t>
                              </w:r>
                              <w:r>
                                <w:rPr>
                                  <w:color w:val="595959" w:themeColor="text1" w:themeTint="A6"/>
                                  <w:lang/>
                                </w:rPr>
                                <w:br/>
                              </w:r>
                            </w:p>
                          </w:sdtContent>
                        </w:sdt>
                      </w:txbxContent>
                    </v:textbox>
                    <w10:wrap type="square" anchorx="margin" anchory="page"/>
                  </v:shape>
                </w:pict>
              </mc:Fallback>
            </mc:AlternateContent>
          </w:r>
          <w:r w:rsidR="001E5360">
            <w:br w:type="page"/>
          </w:r>
        </w:p>
      </w:sdtContent>
    </w:sdt>
    <w:p w14:paraId="10D3AE37" w14:textId="77777777" w:rsidR="00EC2942" w:rsidRPr="00EC2942" w:rsidRDefault="00EC2942" w:rsidP="00EC2942">
      <w:pPr>
        <w:rPr>
          <w:rFonts w:ascii="Arial" w:hAnsi="Arial" w:cs="Arial"/>
        </w:rPr>
      </w:pPr>
    </w:p>
    <w:p w14:paraId="5C893A61" w14:textId="5DDC9B89" w:rsidR="00C47537" w:rsidRPr="0019283C" w:rsidRDefault="00C47537">
      <w:pPr>
        <w:pStyle w:val="TOCHeading"/>
        <w:rPr>
          <w:rFonts w:asciiTheme="minorHAnsi" w:hAnsiTheme="minorHAnsi" w:cstheme="minorHAnsi"/>
          <w:sz w:val="22"/>
          <w:szCs w:val="22"/>
        </w:rPr>
      </w:pPr>
    </w:p>
    <w:sdt>
      <w:sdtPr>
        <w:rPr>
          <w:rFonts w:asciiTheme="minorHAnsi" w:eastAsiaTheme="minorEastAsia" w:hAnsiTheme="minorHAnsi" w:cstheme="minorBidi"/>
          <w:color w:val="auto"/>
          <w:sz w:val="20"/>
          <w:szCs w:val="20"/>
        </w:rPr>
        <w:id w:val="-129627294"/>
        <w:docPartObj>
          <w:docPartGallery w:val="Table of Contents"/>
          <w:docPartUnique/>
        </w:docPartObj>
      </w:sdtPr>
      <w:sdtEndPr>
        <w:rPr>
          <w:b/>
          <w:bCs/>
        </w:rPr>
      </w:sdtEndPr>
      <w:sdtContent>
        <w:p w14:paraId="6B9877F9" w14:textId="5F954278" w:rsidR="001F4455" w:rsidRDefault="001F4455">
          <w:pPr>
            <w:pStyle w:val="TOCHeading"/>
          </w:pPr>
          <w:r>
            <w:t>Table of Contents</w:t>
          </w:r>
        </w:p>
        <w:p w14:paraId="482B8C0F" w14:textId="45DA0F88" w:rsidR="00F71EAC" w:rsidRDefault="001F4455">
          <w:pPr>
            <w:pStyle w:val="TOC1"/>
            <w:rPr>
              <w:rFonts w:eastAsiaTheme="minorEastAsia" w:cstheme="minorBidi"/>
              <w:noProof/>
              <w:kern w:val="2"/>
              <w:szCs w:val="22"/>
              <w:lang w:eastAsia="en-GB"/>
              <w14:ligatures w14:val="standardContextual"/>
            </w:rPr>
          </w:pPr>
          <w:r>
            <w:fldChar w:fldCharType="begin"/>
          </w:r>
          <w:r>
            <w:instrText xml:space="preserve"> TOC \o "1-3" \h \z \u </w:instrText>
          </w:r>
          <w:r>
            <w:fldChar w:fldCharType="separate"/>
          </w:r>
          <w:hyperlink w:anchor="_Toc167971982" w:history="1">
            <w:r w:rsidR="00F71EAC" w:rsidRPr="00D22168">
              <w:rPr>
                <w:rStyle w:val="Hyperlink"/>
                <w:rFonts w:cstheme="minorHAnsi"/>
                <w:noProof/>
              </w:rPr>
              <w:t>1.</w:t>
            </w:r>
            <w:r w:rsidR="00F71EAC">
              <w:rPr>
                <w:rFonts w:eastAsiaTheme="minorEastAsia" w:cstheme="minorBidi"/>
                <w:noProof/>
                <w:kern w:val="2"/>
                <w:szCs w:val="22"/>
                <w:lang w:eastAsia="en-GB"/>
                <w14:ligatures w14:val="standardContextual"/>
              </w:rPr>
              <w:tab/>
            </w:r>
            <w:r w:rsidR="00F71EAC" w:rsidRPr="00D22168">
              <w:rPr>
                <w:rStyle w:val="Hyperlink"/>
                <w:rFonts w:cstheme="minorHAnsi"/>
                <w:noProof/>
              </w:rPr>
              <w:t>Process Overview &amp; Objectives</w:t>
            </w:r>
            <w:r w:rsidR="00F71EAC">
              <w:rPr>
                <w:noProof/>
                <w:webHidden/>
              </w:rPr>
              <w:tab/>
            </w:r>
            <w:r w:rsidR="00F71EAC">
              <w:rPr>
                <w:noProof/>
                <w:webHidden/>
              </w:rPr>
              <w:fldChar w:fldCharType="begin"/>
            </w:r>
            <w:r w:rsidR="00F71EAC">
              <w:rPr>
                <w:noProof/>
                <w:webHidden/>
              </w:rPr>
              <w:instrText xml:space="preserve"> PAGEREF _Toc167971982 \h </w:instrText>
            </w:r>
            <w:r w:rsidR="00F71EAC">
              <w:rPr>
                <w:noProof/>
                <w:webHidden/>
              </w:rPr>
            </w:r>
            <w:r w:rsidR="00F71EAC">
              <w:rPr>
                <w:noProof/>
                <w:webHidden/>
              </w:rPr>
              <w:fldChar w:fldCharType="separate"/>
            </w:r>
            <w:r w:rsidR="00F71EAC">
              <w:rPr>
                <w:noProof/>
                <w:webHidden/>
              </w:rPr>
              <w:t>3</w:t>
            </w:r>
            <w:r w:rsidR="00F71EAC">
              <w:rPr>
                <w:noProof/>
                <w:webHidden/>
              </w:rPr>
              <w:fldChar w:fldCharType="end"/>
            </w:r>
          </w:hyperlink>
        </w:p>
        <w:p w14:paraId="49A8E807" w14:textId="0F950B9D" w:rsidR="00F71EAC" w:rsidRDefault="00B97FFE">
          <w:pPr>
            <w:pStyle w:val="TOC1"/>
            <w:rPr>
              <w:rFonts w:eastAsiaTheme="minorEastAsia" w:cstheme="minorBidi"/>
              <w:noProof/>
              <w:kern w:val="2"/>
              <w:szCs w:val="22"/>
              <w:lang w:eastAsia="en-GB"/>
              <w14:ligatures w14:val="standardContextual"/>
            </w:rPr>
          </w:pPr>
          <w:hyperlink w:anchor="_Toc167971983" w:history="1">
            <w:r w:rsidR="00F71EAC" w:rsidRPr="00D22168">
              <w:rPr>
                <w:rStyle w:val="Hyperlink"/>
                <w:rFonts w:cstheme="minorHAnsi"/>
                <w:noProof/>
              </w:rPr>
              <w:t>2.</w:t>
            </w:r>
            <w:r w:rsidR="00F71EAC">
              <w:rPr>
                <w:rFonts w:eastAsiaTheme="minorEastAsia" w:cstheme="minorBidi"/>
                <w:noProof/>
                <w:kern w:val="2"/>
                <w:szCs w:val="22"/>
                <w:lang w:eastAsia="en-GB"/>
                <w14:ligatures w14:val="standardContextual"/>
              </w:rPr>
              <w:tab/>
            </w:r>
            <w:r w:rsidR="00F71EAC" w:rsidRPr="00D22168">
              <w:rPr>
                <w:rStyle w:val="Hyperlink"/>
                <w:rFonts w:cstheme="minorHAnsi"/>
                <w:noProof/>
              </w:rPr>
              <w:t>Regulatory References</w:t>
            </w:r>
            <w:r w:rsidR="00F71EAC">
              <w:rPr>
                <w:noProof/>
                <w:webHidden/>
              </w:rPr>
              <w:tab/>
            </w:r>
            <w:r w:rsidR="00F71EAC">
              <w:rPr>
                <w:noProof/>
                <w:webHidden/>
              </w:rPr>
              <w:fldChar w:fldCharType="begin"/>
            </w:r>
            <w:r w:rsidR="00F71EAC">
              <w:rPr>
                <w:noProof/>
                <w:webHidden/>
              </w:rPr>
              <w:instrText xml:space="preserve"> PAGEREF _Toc167971983 \h </w:instrText>
            </w:r>
            <w:r w:rsidR="00F71EAC">
              <w:rPr>
                <w:noProof/>
                <w:webHidden/>
              </w:rPr>
            </w:r>
            <w:r w:rsidR="00F71EAC">
              <w:rPr>
                <w:noProof/>
                <w:webHidden/>
              </w:rPr>
              <w:fldChar w:fldCharType="separate"/>
            </w:r>
            <w:r w:rsidR="00F71EAC">
              <w:rPr>
                <w:noProof/>
                <w:webHidden/>
              </w:rPr>
              <w:t>3</w:t>
            </w:r>
            <w:r w:rsidR="00F71EAC">
              <w:rPr>
                <w:noProof/>
                <w:webHidden/>
              </w:rPr>
              <w:fldChar w:fldCharType="end"/>
            </w:r>
          </w:hyperlink>
        </w:p>
        <w:p w14:paraId="6FDA2071" w14:textId="2741841A" w:rsidR="00F71EAC" w:rsidRDefault="00B97FFE">
          <w:pPr>
            <w:pStyle w:val="TOC1"/>
            <w:rPr>
              <w:rFonts w:eastAsiaTheme="minorEastAsia" w:cstheme="minorBidi"/>
              <w:noProof/>
              <w:kern w:val="2"/>
              <w:szCs w:val="22"/>
              <w:lang w:eastAsia="en-GB"/>
              <w14:ligatures w14:val="standardContextual"/>
            </w:rPr>
          </w:pPr>
          <w:hyperlink w:anchor="_Toc167971984" w:history="1">
            <w:r w:rsidR="00F71EAC" w:rsidRPr="00D22168">
              <w:rPr>
                <w:rStyle w:val="Hyperlink"/>
                <w:rFonts w:cstheme="minorHAnsi"/>
                <w:noProof/>
              </w:rPr>
              <w:t>3.</w:t>
            </w:r>
            <w:r w:rsidR="00F71EAC">
              <w:rPr>
                <w:rFonts w:eastAsiaTheme="minorEastAsia" w:cstheme="minorBidi"/>
                <w:noProof/>
                <w:kern w:val="2"/>
                <w:szCs w:val="22"/>
                <w:lang w:eastAsia="en-GB"/>
                <w14:ligatures w14:val="standardContextual"/>
              </w:rPr>
              <w:tab/>
            </w:r>
            <w:r w:rsidR="00F71EAC" w:rsidRPr="00D22168">
              <w:rPr>
                <w:rStyle w:val="Hyperlink"/>
                <w:rFonts w:cstheme="minorHAnsi"/>
                <w:noProof/>
              </w:rPr>
              <w:t>Definitions &amp; Glossary</w:t>
            </w:r>
            <w:r w:rsidR="00F71EAC">
              <w:rPr>
                <w:noProof/>
                <w:webHidden/>
              </w:rPr>
              <w:tab/>
            </w:r>
            <w:r w:rsidR="00F71EAC">
              <w:rPr>
                <w:noProof/>
                <w:webHidden/>
              </w:rPr>
              <w:fldChar w:fldCharType="begin"/>
            </w:r>
            <w:r w:rsidR="00F71EAC">
              <w:rPr>
                <w:noProof/>
                <w:webHidden/>
              </w:rPr>
              <w:instrText xml:space="preserve"> PAGEREF _Toc167971984 \h </w:instrText>
            </w:r>
            <w:r w:rsidR="00F71EAC">
              <w:rPr>
                <w:noProof/>
                <w:webHidden/>
              </w:rPr>
            </w:r>
            <w:r w:rsidR="00F71EAC">
              <w:rPr>
                <w:noProof/>
                <w:webHidden/>
              </w:rPr>
              <w:fldChar w:fldCharType="separate"/>
            </w:r>
            <w:r w:rsidR="00F71EAC">
              <w:rPr>
                <w:noProof/>
                <w:webHidden/>
              </w:rPr>
              <w:t>4</w:t>
            </w:r>
            <w:r w:rsidR="00F71EAC">
              <w:rPr>
                <w:noProof/>
                <w:webHidden/>
              </w:rPr>
              <w:fldChar w:fldCharType="end"/>
            </w:r>
          </w:hyperlink>
        </w:p>
        <w:p w14:paraId="1E1B8F55" w14:textId="1AA73AEE" w:rsidR="00F71EAC" w:rsidRDefault="00B97FFE">
          <w:pPr>
            <w:pStyle w:val="TOC1"/>
            <w:rPr>
              <w:rFonts w:eastAsiaTheme="minorEastAsia" w:cstheme="minorBidi"/>
              <w:noProof/>
              <w:kern w:val="2"/>
              <w:szCs w:val="22"/>
              <w:lang w:eastAsia="en-GB"/>
              <w14:ligatures w14:val="standardContextual"/>
            </w:rPr>
          </w:pPr>
          <w:hyperlink w:anchor="_Toc167971985" w:history="1">
            <w:r w:rsidR="00F71EAC" w:rsidRPr="00D22168">
              <w:rPr>
                <w:rStyle w:val="Hyperlink"/>
                <w:rFonts w:cstheme="minorHAnsi"/>
                <w:noProof/>
              </w:rPr>
              <w:t>4.</w:t>
            </w:r>
            <w:r w:rsidR="00F71EAC">
              <w:rPr>
                <w:rFonts w:eastAsiaTheme="minorEastAsia" w:cstheme="minorBidi"/>
                <w:noProof/>
                <w:kern w:val="2"/>
                <w:szCs w:val="22"/>
                <w:lang w:eastAsia="en-GB"/>
                <w14:ligatures w14:val="standardContextual"/>
              </w:rPr>
              <w:tab/>
            </w:r>
            <w:r w:rsidR="00F71EAC" w:rsidRPr="00D22168">
              <w:rPr>
                <w:rStyle w:val="Hyperlink"/>
                <w:rFonts w:cstheme="minorHAnsi"/>
                <w:noProof/>
              </w:rPr>
              <w:t>Process Tasks</w:t>
            </w:r>
            <w:r w:rsidR="00F71EAC">
              <w:rPr>
                <w:noProof/>
                <w:webHidden/>
              </w:rPr>
              <w:tab/>
            </w:r>
            <w:r w:rsidR="00F71EAC">
              <w:rPr>
                <w:noProof/>
                <w:webHidden/>
              </w:rPr>
              <w:fldChar w:fldCharType="begin"/>
            </w:r>
            <w:r w:rsidR="00F71EAC">
              <w:rPr>
                <w:noProof/>
                <w:webHidden/>
              </w:rPr>
              <w:instrText xml:space="preserve"> PAGEREF _Toc167971985 \h </w:instrText>
            </w:r>
            <w:r w:rsidR="00F71EAC">
              <w:rPr>
                <w:noProof/>
                <w:webHidden/>
              </w:rPr>
            </w:r>
            <w:r w:rsidR="00F71EAC">
              <w:rPr>
                <w:noProof/>
                <w:webHidden/>
              </w:rPr>
              <w:fldChar w:fldCharType="separate"/>
            </w:r>
            <w:r w:rsidR="00F71EAC">
              <w:rPr>
                <w:noProof/>
                <w:webHidden/>
              </w:rPr>
              <w:t>4</w:t>
            </w:r>
            <w:r w:rsidR="00F71EAC">
              <w:rPr>
                <w:noProof/>
                <w:webHidden/>
              </w:rPr>
              <w:fldChar w:fldCharType="end"/>
            </w:r>
          </w:hyperlink>
        </w:p>
        <w:p w14:paraId="22566228" w14:textId="6362BB05" w:rsidR="00F71EAC" w:rsidRDefault="00B97FFE">
          <w:pPr>
            <w:pStyle w:val="TOC1"/>
            <w:rPr>
              <w:rFonts w:eastAsiaTheme="minorEastAsia" w:cstheme="minorBidi"/>
              <w:noProof/>
              <w:kern w:val="2"/>
              <w:szCs w:val="22"/>
              <w:lang w:eastAsia="en-GB"/>
              <w14:ligatures w14:val="standardContextual"/>
            </w:rPr>
          </w:pPr>
          <w:hyperlink w:anchor="_Toc167971986" w:history="1">
            <w:r w:rsidR="00F71EAC" w:rsidRPr="00D22168">
              <w:rPr>
                <w:rStyle w:val="Hyperlink"/>
                <w:rFonts w:cstheme="minorHAnsi"/>
                <w:noProof/>
              </w:rPr>
              <w:t>5.</w:t>
            </w:r>
            <w:r w:rsidR="00F71EAC">
              <w:rPr>
                <w:rFonts w:eastAsiaTheme="minorEastAsia" w:cstheme="minorBidi"/>
                <w:noProof/>
                <w:kern w:val="2"/>
                <w:szCs w:val="22"/>
                <w:lang w:eastAsia="en-GB"/>
                <w14:ligatures w14:val="standardContextual"/>
              </w:rPr>
              <w:tab/>
            </w:r>
            <w:r w:rsidR="00F71EAC" w:rsidRPr="00D22168">
              <w:rPr>
                <w:rStyle w:val="Hyperlink"/>
                <w:rFonts w:cstheme="minorHAnsi"/>
                <w:noProof/>
              </w:rPr>
              <w:t>Process Dependencies</w:t>
            </w:r>
            <w:r w:rsidR="00F71EAC">
              <w:rPr>
                <w:noProof/>
                <w:webHidden/>
              </w:rPr>
              <w:tab/>
            </w:r>
            <w:r w:rsidR="00F71EAC">
              <w:rPr>
                <w:noProof/>
                <w:webHidden/>
              </w:rPr>
              <w:fldChar w:fldCharType="begin"/>
            </w:r>
            <w:r w:rsidR="00F71EAC">
              <w:rPr>
                <w:noProof/>
                <w:webHidden/>
              </w:rPr>
              <w:instrText xml:space="preserve"> PAGEREF _Toc167971986 \h </w:instrText>
            </w:r>
            <w:r w:rsidR="00F71EAC">
              <w:rPr>
                <w:noProof/>
                <w:webHidden/>
              </w:rPr>
            </w:r>
            <w:r w:rsidR="00F71EAC">
              <w:rPr>
                <w:noProof/>
                <w:webHidden/>
              </w:rPr>
              <w:fldChar w:fldCharType="separate"/>
            </w:r>
            <w:r w:rsidR="00F71EAC">
              <w:rPr>
                <w:noProof/>
                <w:webHidden/>
              </w:rPr>
              <w:t>5</w:t>
            </w:r>
            <w:r w:rsidR="00F71EAC">
              <w:rPr>
                <w:noProof/>
                <w:webHidden/>
              </w:rPr>
              <w:fldChar w:fldCharType="end"/>
            </w:r>
          </w:hyperlink>
        </w:p>
        <w:p w14:paraId="67006DCC" w14:textId="2FC98144" w:rsidR="00F71EAC" w:rsidRDefault="00B97FFE">
          <w:pPr>
            <w:pStyle w:val="TOC1"/>
            <w:rPr>
              <w:rFonts w:eastAsiaTheme="minorEastAsia" w:cstheme="minorBidi"/>
              <w:noProof/>
              <w:kern w:val="2"/>
              <w:szCs w:val="22"/>
              <w:lang w:eastAsia="en-GB"/>
              <w14:ligatures w14:val="standardContextual"/>
            </w:rPr>
          </w:pPr>
          <w:hyperlink w:anchor="_Toc167971987" w:history="1">
            <w:r w:rsidR="00F71EAC" w:rsidRPr="00D22168">
              <w:rPr>
                <w:rStyle w:val="Hyperlink"/>
                <w:rFonts w:cstheme="minorHAnsi"/>
                <w:noProof/>
              </w:rPr>
              <w:t>6.</w:t>
            </w:r>
            <w:r w:rsidR="00F71EAC">
              <w:rPr>
                <w:rFonts w:eastAsiaTheme="minorEastAsia" w:cstheme="minorBidi"/>
                <w:noProof/>
                <w:kern w:val="2"/>
                <w:szCs w:val="22"/>
                <w:lang w:eastAsia="en-GB"/>
                <w14:ligatures w14:val="standardContextual"/>
              </w:rPr>
              <w:tab/>
            </w:r>
            <w:r w:rsidR="00F71EAC" w:rsidRPr="00D22168">
              <w:rPr>
                <w:rStyle w:val="Hyperlink"/>
                <w:rFonts w:cstheme="minorHAnsi"/>
                <w:noProof/>
              </w:rPr>
              <w:t>Process Flow</w:t>
            </w:r>
            <w:r w:rsidR="00F71EAC">
              <w:rPr>
                <w:noProof/>
                <w:webHidden/>
              </w:rPr>
              <w:tab/>
            </w:r>
            <w:r w:rsidR="00F71EAC">
              <w:rPr>
                <w:noProof/>
                <w:webHidden/>
              </w:rPr>
              <w:fldChar w:fldCharType="begin"/>
            </w:r>
            <w:r w:rsidR="00F71EAC">
              <w:rPr>
                <w:noProof/>
                <w:webHidden/>
              </w:rPr>
              <w:instrText xml:space="preserve"> PAGEREF _Toc167971987 \h </w:instrText>
            </w:r>
            <w:r w:rsidR="00F71EAC">
              <w:rPr>
                <w:noProof/>
                <w:webHidden/>
              </w:rPr>
            </w:r>
            <w:r w:rsidR="00F71EAC">
              <w:rPr>
                <w:noProof/>
                <w:webHidden/>
              </w:rPr>
              <w:fldChar w:fldCharType="separate"/>
            </w:r>
            <w:r w:rsidR="00F71EAC">
              <w:rPr>
                <w:noProof/>
                <w:webHidden/>
              </w:rPr>
              <w:t>6</w:t>
            </w:r>
            <w:r w:rsidR="00F71EAC">
              <w:rPr>
                <w:noProof/>
                <w:webHidden/>
              </w:rPr>
              <w:fldChar w:fldCharType="end"/>
            </w:r>
          </w:hyperlink>
        </w:p>
        <w:p w14:paraId="16812013" w14:textId="208ADD4D" w:rsidR="00F71EAC" w:rsidRDefault="00B97FFE">
          <w:pPr>
            <w:pStyle w:val="TOC1"/>
            <w:rPr>
              <w:rFonts w:eastAsiaTheme="minorEastAsia" w:cstheme="minorBidi"/>
              <w:noProof/>
              <w:kern w:val="2"/>
              <w:szCs w:val="22"/>
              <w:lang w:eastAsia="en-GB"/>
              <w14:ligatures w14:val="standardContextual"/>
            </w:rPr>
          </w:pPr>
          <w:hyperlink w:anchor="_Toc167971988" w:history="1">
            <w:r w:rsidR="00F71EAC" w:rsidRPr="00D22168">
              <w:rPr>
                <w:rStyle w:val="Hyperlink"/>
                <w:rFonts w:cstheme="minorHAnsi"/>
                <w:noProof/>
              </w:rPr>
              <w:t>7.</w:t>
            </w:r>
            <w:r w:rsidR="00F71EAC">
              <w:rPr>
                <w:rFonts w:eastAsiaTheme="minorEastAsia" w:cstheme="minorBidi"/>
                <w:noProof/>
                <w:kern w:val="2"/>
                <w:szCs w:val="22"/>
                <w:lang w:eastAsia="en-GB"/>
                <w14:ligatures w14:val="standardContextual"/>
              </w:rPr>
              <w:tab/>
            </w:r>
            <w:r w:rsidR="00F71EAC" w:rsidRPr="00D22168">
              <w:rPr>
                <w:rStyle w:val="Hyperlink"/>
                <w:rFonts w:cstheme="minorHAnsi"/>
                <w:noProof/>
              </w:rPr>
              <w:t>Process Design Questions</w:t>
            </w:r>
            <w:r w:rsidR="00F71EAC">
              <w:rPr>
                <w:noProof/>
                <w:webHidden/>
              </w:rPr>
              <w:tab/>
            </w:r>
            <w:r w:rsidR="00F71EAC">
              <w:rPr>
                <w:noProof/>
                <w:webHidden/>
              </w:rPr>
              <w:fldChar w:fldCharType="begin"/>
            </w:r>
            <w:r w:rsidR="00F71EAC">
              <w:rPr>
                <w:noProof/>
                <w:webHidden/>
              </w:rPr>
              <w:instrText xml:space="preserve"> PAGEREF _Toc167971988 \h </w:instrText>
            </w:r>
            <w:r w:rsidR="00F71EAC">
              <w:rPr>
                <w:noProof/>
                <w:webHidden/>
              </w:rPr>
            </w:r>
            <w:r w:rsidR="00F71EAC">
              <w:rPr>
                <w:noProof/>
                <w:webHidden/>
              </w:rPr>
              <w:fldChar w:fldCharType="separate"/>
            </w:r>
            <w:r w:rsidR="00F71EAC">
              <w:rPr>
                <w:noProof/>
                <w:webHidden/>
              </w:rPr>
              <w:t>7</w:t>
            </w:r>
            <w:r w:rsidR="00F71EAC">
              <w:rPr>
                <w:noProof/>
                <w:webHidden/>
              </w:rPr>
              <w:fldChar w:fldCharType="end"/>
            </w:r>
          </w:hyperlink>
        </w:p>
        <w:p w14:paraId="72B84121" w14:textId="7E50B99D" w:rsidR="00F71EAC" w:rsidRDefault="00B97FFE">
          <w:pPr>
            <w:pStyle w:val="TOC1"/>
            <w:rPr>
              <w:rFonts w:eastAsiaTheme="minorEastAsia" w:cstheme="minorBidi"/>
              <w:noProof/>
              <w:kern w:val="2"/>
              <w:szCs w:val="22"/>
              <w:lang w:eastAsia="en-GB"/>
              <w14:ligatures w14:val="standardContextual"/>
            </w:rPr>
          </w:pPr>
          <w:hyperlink w:anchor="_Toc167971989" w:history="1">
            <w:r w:rsidR="00F71EAC" w:rsidRPr="00D22168">
              <w:rPr>
                <w:rStyle w:val="Hyperlink"/>
                <w:rFonts w:cstheme="minorHAnsi"/>
                <w:noProof/>
              </w:rPr>
              <w:t>8.</w:t>
            </w:r>
            <w:r w:rsidR="00F71EAC">
              <w:rPr>
                <w:rFonts w:eastAsiaTheme="minorEastAsia" w:cstheme="minorBidi"/>
                <w:noProof/>
                <w:kern w:val="2"/>
                <w:szCs w:val="22"/>
                <w:lang w:eastAsia="en-GB"/>
                <w14:ligatures w14:val="standardContextual"/>
              </w:rPr>
              <w:tab/>
            </w:r>
            <w:r w:rsidR="00F71EAC" w:rsidRPr="00D22168">
              <w:rPr>
                <w:rStyle w:val="Hyperlink"/>
                <w:rFonts w:cstheme="minorHAnsi"/>
                <w:noProof/>
              </w:rPr>
              <w:t>Data (Source) Mapping</w:t>
            </w:r>
            <w:r w:rsidR="00F71EAC">
              <w:rPr>
                <w:noProof/>
                <w:webHidden/>
              </w:rPr>
              <w:tab/>
            </w:r>
            <w:r w:rsidR="00F71EAC">
              <w:rPr>
                <w:noProof/>
                <w:webHidden/>
              </w:rPr>
              <w:fldChar w:fldCharType="begin"/>
            </w:r>
            <w:r w:rsidR="00F71EAC">
              <w:rPr>
                <w:noProof/>
                <w:webHidden/>
              </w:rPr>
              <w:instrText xml:space="preserve"> PAGEREF _Toc167971989 \h </w:instrText>
            </w:r>
            <w:r w:rsidR="00F71EAC">
              <w:rPr>
                <w:noProof/>
                <w:webHidden/>
              </w:rPr>
            </w:r>
            <w:r w:rsidR="00F71EAC">
              <w:rPr>
                <w:noProof/>
                <w:webHidden/>
              </w:rPr>
              <w:fldChar w:fldCharType="separate"/>
            </w:r>
            <w:r w:rsidR="00F71EAC">
              <w:rPr>
                <w:noProof/>
                <w:webHidden/>
              </w:rPr>
              <w:t>9</w:t>
            </w:r>
            <w:r w:rsidR="00F71EAC">
              <w:rPr>
                <w:noProof/>
                <w:webHidden/>
              </w:rPr>
              <w:fldChar w:fldCharType="end"/>
            </w:r>
          </w:hyperlink>
        </w:p>
        <w:p w14:paraId="21A79317" w14:textId="677177FA" w:rsidR="00F71EAC" w:rsidRDefault="00B97FFE">
          <w:pPr>
            <w:pStyle w:val="TOC1"/>
            <w:rPr>
              <w:rFonts w:eastAsiaTheme="minorEastAsia" w:cstheme="minorBidi"/>
              <w:noProof/>
              <w:kern w:val="2"/>
              <w:szCs w:val="22"/>
              <w:lang w:eastAsia="en-GB"/>
              <w14:ligatures w14:val="standardContextual"/>
            </w:rPr>
          </w:pPr>
          <w:hyperlink w:anchor="_Toc167971990" w:history="1">
            <w:r w:rsidR="00F71EAC" w:rsidRPr="00D22168">
              <w:rPr>
                <w:rStyle w:val="Hyperlink"/>
                <w:rFonts w:cstheme="minorHAnsi"/>
                <w:noProof/>
              </w:rPr>
              <w:t>9.</w:t>
            </w:r>
            <w:r w:rsidR="00F71EAC">
              <w:rPr>
                <w:rFonts w:eastAsiaTheme="minorEastAsia" w:cstheme="minorBidi"/>
                <w:noProof/>
                <w:kern w:val="2"/>
                <w:szCs w:val="22"/>
                <w:lang w:eastAsia="en-GB"/>
                <w14:ligatures w14:val="standardContextual"/>
              </w:rPr>
              <w:tab/>
            </w:r>
            <w:r w:rsidR="00F71EAC" w:rsidRPr="00D22168">
              <w:rPr>
                <w:rStyle w:val="Hyperlink"/>
                <w:rFonts w:cstheme="minorHAnsi"/>
                <w:noProof/>
              </w:rPr>
              <w:t>Other Software Used</w:t>
            </w:r>
            <w:r w:rsidR="00F71EAC">
              <w:rPr>
                <w:noProof/>
                <w:webHidden/>
              </w:rPr>
              <w:tab/>
            </w:r>
            <w:r w:rsidR="00F71EAC">
              <w:rPr>
                <w:noProof/>
                <w:webHidden/>
              </w:rPr>
              <w:fldChar w:fldCharType="begin"/>
            </w:r>
            <w:r w:rsidR="00F71EAC">
              <w:rPr>
                <w:noProof/>
                <w:webHidden/>
              </w:rPr>
              <w:instrText xml:space="preserve"> PAGEREF _Toc167971990 \h </w:instrText>
            </w:r>
            <w:r w:rsidR="00F71EAC">
              <w:rPr>
                <w:noProof/>
                <w:webHidden/>
              </w:rPr>
            </w:r>
            <w:r w:rsidR="00F71EAC">
              <w:rPr>
                <w:noProof/>
                <w:webHidden/>
              </w:rPr>
              <w:fldChar w:fldCharType="separate"/>
            </w:r>
            <w:r w:rsidR="00F71EAC">
              <w:rPr>
                <w:noProof/>
                <w:webHidden/>
              </w:rPr>
              <w:t>9</w:t>
            </w:r>
            <w:r w:rsidR="00F71EAC">
              <w:rPr>
                <w:noProof/>
                <w:webHidden/>
              </w:rPr>
              <w:fldChar w:fldCharType="end"/>
            </w:r>
          </w:hyperlink>
        </w:p>
        <w:p w14:paraId="34C295D3" w14:textId="621B5310" w:rsidR="00F71EAC" w:rsidRDefault="00B97FFE">
          <w:pPr>
            <w:pStyle w:val="TOC1"/>
            <w:rPr>
              <w:rFonts w:eastAsiaTheme="minorEastAsia" w:cstheme="minorBidi"/>
              <w:noProof/>
              <w:kern w:val="2"/>
              <w:szCs w:val="22"/>
              <w:lang w:eastAsia="en-GB"/>
              <w14:ligatures w14:val="standardContextual"/>
            </w:rPr>
          </w:pPr>
          <w:hyperlink w:anchor="_Toc167971991" w:history="1">
            <w:r w:rsidR="00F71EAC" w:rsidRPr="00D22168">
              <w:rPr>
                <w:rStyle w:val="Hyperlink"/>
                <w:rFonts w:cstheme="minorHAnsi"/>
                <w:noProof/>
              </w:rPr>
              <w:t>10.</w:t>
            </w:r>
            <w:r w:rsidR="00F71EAC">
              <w:rPr>
                <w:rFonts w:eastAsiaTheme="minorEastAsia" w:cstheme="minorBidi"/>
                <w:noProof/>
                <w:kern w:val="2"/>
                <w:szCs w:val="22"/>
                <w:lang w:eastAsia="en-GB"/>
                <w14:ligatures w14:val="standardContextual"/>
              </w:rPr>
              <w:tab/>
            </w:r>
            <w:r w:rsidR="00F71EAC" w:rsidRPr="00D22168">
              <w:rPr>
                <w:rStyle w:val="Hyperlink"/>
                <w:rFonts w:cstheme="minorHAnsi"/>
                <w:noProof/>
              </w:rPr>
              <w:t>AMOS Configuration</w:t>
            </w:r>
            <w:r w:rsidR="00F71EAC">
              <w:rPr>
                <w:noProof/>
                <w:webHidden/>
              </w:rPr>
              <w:tab/>
            </w:r>
            <w:r w:rsidR="00F71EAC">
              <w:rPr>
                <w:noProof/>
                <w:webHidden/>
              </w:rPr>
              <w:fldChar w:fldCharType="begin"/>
            </w:r>
            <w:r w:rsidR="00F71EAC">
              <w:rPr>
                <w:noProof/>
                <w:webHidden/>
              </w:rPr>
              <w:instrText xml:space="preserve"> PAGEREF _Toc167971991 \h </w:instrText>
            </w:r>
            <w:r w:rsidR="00F71EAC">
              <w:rPr>
                <w:noProof/>
                <w:webHidden/>
              </w:rPr>
            </w:r>
            <w:r w:rsidR="00F71EAC">
              <w:rPr>
                <w:noProof/>
                <w:webHidden/>
              </w:rPr>
              <w:fldChar w:fldCharType="separate"/>
            </w:r>
            <w:r w:rsidR="00F71EAC">
              <w:rPr>
                <w:noProof/>
                <w:webHidden/>
              </w:rPr>
              <w:t>9</w:t>
            </w:r>
            <w:r w:rsidR="00F71EAC">
              <w:rPr>
                <w:noProof/>
                <w:webHidden/>
              </w:rPr>
              <w:fldChar w:fldCharType="end"/>
            </w:r>
          </w:hyperlink>
        </w:p>
        <w:p w14:paraId="27FA8989" w14:textId="7263BB61" w:rsidR="00F71EAC" w:rsidRDefault="00B97FFE">
          <w:pPr>
            <w:pStyle w:val="TOC1"/>
            <w:rPr>
              <w:rFonts w:eastAsiaTheme="minorEastAsia" w:cstheme="minorBidi"/>
              <w:noProof/>
              <w:kern w:val="2"/>
              <w:szCs w:val="22"/>
              <w:lang w:eastAsia="en-GB"/>
              <w14:ligatures w14:val="standardContextual"/>
            </w:rPr>
          </w:pPr>
          <w:hyperlink w:anchor="_Toc167971992" w:history="1">
            <w:r w:rsidR="00F71EAC" w:rsidRPr="00D22168">
              <w:rPr>
                <w:rStyle w:val="Hyperlink"/>
                <w:rFonts w:cstheme="minorHAnsi"/>
                <w:noProof/>
              </w:rPr>
              <w:t>a.</w:t>
            </w:r>
            <w:r w:rsidR="00F71EAC">
              <w:rPr>
                <w:rFonts w:eastAsiaTheme="minorEastAsia" w:cstheme="minorBidi"/>
                <w:noProof/>
                <w:kern w:val="2"/>
                <w:szCs w:val="22"/>
                <w:lang w:eastAsia="en-GB"/>
                <w14:ligatures w14:val="standardContextual"/>
              </w:rPr>
              <w:tab/>
            </w:r>
            <w:r w:rsidR="00F71EAC" w:rsidRPr="00D22168">
              <w:rPr>
                <w:rStyle w:val="Hyperlink"/>
                <w:rFonts w:cstheme="minorHAnsi"/>
                <w:noProof/>
              </w:rPr>
              <w:t>Basic Data</w:t>
            </w:r>
            <w:r w:rsidR="00F71EAC">
              <w:rPr>
                <w:noProof/>
                <w:webHidden/>
              </w:rPr>
              <w:tab/>
            </w:r>
            <w:r w:rsidR="00F71EAC">
              <w:rPr>
                <w:noProof/>
                <w:webHidden/>
              </w:rPr>
              <w:fldChar w:fldCharType="begin"/>
            </w:r>
            <w:r w:rsidR="00F71EAC">
              <w:rPr>
                <w:noProof/>
                <w:webHidden/>
              </w:rPr>
              <w:instrText xml:space="preserve"> PAGEREF _Toc167971992 \h </w:instrText>
            </w:r>
            <w:r w:rsidR="00F71EAC">
              <w:rPr>
                <w:noProof/>
                <w:webHidden/>
              </w:rPr>
            </w:r>
            <w:r w:rsidR="00F71EAC">
              <w:rPr>
                <w:noProof/>
                <w:webHidden/>
              </w:rPr>
              <w:fldChar w:fldCharType="separate"/>
            </w:r>
            <w:r w:rsidR="00F71EAC">
              <w:rPr>
                <w:noProof/>
                <w:webHidden/>
              </w:rPr>
              <w:t>9</w:t>
            </w:r>
            <w:r w:rsidR="00F71EAC">
              <w:rPr>
                <w:noProof/>
                <w:webHidden/>
              </w:rPr>
              <w:fldChar w:fldCharType="end"/>
            </w:r>
          </w:hyperlink>
        </w:p>
        <w:p w14:paraId="517B03FE" w14:textId="783F897F" w:rsidR="00F71EAC" w:rsidRDefault="00B97FFE">
          <w:pPr>
            <w:pStyle w:val="TOC1"/>
            <w:rPr>
              <w:rFonts w:eastAsiaTheme="minorEastAsia" w:cstheme="minorBidi"/>
              <w:noProof/>
              <w:kern w:val="2"/>
              <w:szCs w:val="22"/>
              <w:lang w:eastAsia="en-GB"/>
              <w14:ligatures w14:val="standardContextual"/>
            </w:rPr>
          </w:pPr>
          <w:hyperlink w:anchor="_Toc167971993" w:history="1">
            <w:r w:rsidR="00F71EAC" w:rsidRPr="00D22168">
              <w:rPr>
                <w:rStyle w:val="Hyperlink"/>
                <w:rFonts w:cstheme="minorHAnsi"/>
                <w:noProof/>
              </w:rPr>
              <w:t>b.</w:t>
            </w:r>
            <w:r w:rsidR="00F71EAC">
              <w:rPr>
                <w:rFonts w:eastAsiaTheme="minorEastAsia" w:cstheme="minorBidi"/>
                <w:noProof/>
                <w:kern w:val="2"/>
                <w:szCs w:val="22"/>
                <w:lang w:eastAsia="en-GB"/>
                <w14:ligatures w14:val="standardContextual"/>
              </w:rPr>
              <w:tab/>
            </w:r>
            <w:r w:rsidR="00F71EAC" w:rsidRPr="00D22168">
              <w:rPr>
                <w:rStyle w:val="Hyperlink"/>
                <w:rFonts w:cstheme="minorHAnsi"/>
                <w:noProof/>
              </w:rPr>
              <w:t>Parameters</w:t>
            </w:r>
            <w:r w:rsidR="00F71EAC">
              <w:rPr>
                <w:noProof/>
                <w:webHidden/>
              </w:rPr>
              <w:tab/>
            </w:r>
            <w:r w:rsidR="00F71EAC">
              <w:rPr>
                <w:noProof/>
                <w:webHidden/>
              </w:rPr>
              <w:fldChar w:fldCharType="begin"/>
            </w:r>
            <w:r w:rsidR="00F71EAC">
              <w:rPr>
                <w:noProof/>
                <w:webHidden/>
              </w:rPr>
              <w:instrText xml:space="preserve"> PAGEREF _Toc167971993 \h </w:instrText>
            </w:r>
            <w:r w:rsidR="00F71EAC">
              <w:rPr>
                <w:noProof/>
                <w:webHidden/>
              </w:rPr>
            </w:r>
            <w:r w:rsidR="00F71EAC">
              <w:rPr>
                <w:noProof/>
                <w:webHidden/>
              </w:rPr>
              <w:fldChar w:fldCharType="separate"/>
            </w:r>
            <w:r w:rsidR="00F71EAC">
              <w:rPr>
                <w:noProof/>
                <w:webHidden/>
              </w:rPr>
              <w:t>9</w:t>
            </w:r>
            <w:r w:rsidR="00F71EAC">
              <w:rPr>
                <w:noProof/>
                <w:webHidden/>
              </w:rPr>
              <w:fldChar w:fldCharType="end"/>
            </w:r>
          </w:hyperlink>
        </w:p>
        <w:p w14:paraId="7754FC17" w14:textId="5DE10231" w:rsidR="00F71EAC" w:rsidRDefault="00B97FFE">
          <w:pPr>
            <w:pStyle w:val="TOC1"/>
            <w:rPr>
              <w:rFonts w:eastAsiaTheme="minorEastAsia" w:cstheme="minorBidi"/>
              <w:noProof/>
              <w:kern w:val="2"/>
              <w:szCs w:val="22"/>
              <w:lang w:eastAsia="en-GB"/>
              <w14:ligatures w14:val="standardContextual"/>
            </w:rPr>
          </w:pPr>
          <w:hyperlink w:anchor="_Toc167971994" w:history="1">
            <w:r w:rsidR="00F71EAC" w:rsidRPr="00D22168">
              <w:rPr>
                <w:rStyle w:val="Hyperlink"/>
                <w:rFonts w:cstheme="minorHAnsi"/>
                <w:noProof/>
              </w:rPr>
              <w:t>c.</w:t>
            </w:r>
            <w:r w:rsidR="00F71EAC">
              <w:rPr>
                <w:rFonts w:eastAsiaTheme="minorEastAsia" w:cstheme="minorBidi"/>
                <w:noProof/>
                <w:kern w:val="2"/>
                <w:szCs w:val="22"/>
                <w:lang w:eastAsia="en-GB"/>
                <w14:ligatures w14:val="standardContextual"/>
              </w:rPr>
              <w:tab/>
            </w:r>
            <w:r w:rsidR="00F71EAC" w:rsidRPr="00D22168">
              <w:rPr>
                <w:rStyle w:val="Hyperlink"/>
                <w:rFonts w:cstheme="minorHAnsi"/>
                <w:noProof/>
              </w:rPr>
              <w:t>Workflows</w:t>
            </w:r>
            <w:r w:rsidR="00F71EAC">
              <w:rPr>
                <w:noProof/>
                <w:webHidden/>
              </w:rPr>
              <w:tab/>
            </w:r>
            <w:r w:rsidR="00F71EAC">
              <w:rPr>
                <w:noProof/>
                <w:webHidden/>
              </w:rPr>
              <w:fldChar w:fldCharType="begin"/>
            </w:r>
            <w:r w:rsidR="00F71EAC">
              <w:rPr>
                <w:noProof/>
                <w:webHidden/>
              </w:rPr>
              <w:instrText xml:space="preserve"> PAGEREF _Toc167971994 \h </w:instrText>
            </w:r>
            <w:r w:rsidR="00F71EAC">
              <w:rPr>
                <w:noProof/>
                <w:webHidden/>
              </w:rPr>
            </w:r>
            <w:r w:rsidR="00F71EAC">
              <w:rPr>
                <w:noProof/>
                <w:webHidden/>
              </w:rPr>
              <w:fldChar w:fldCharType="separate"/>
            </w:r>
            <w:r w:rsidR="00F71EAC">
              <w:rPr>
                <w:noProof/>
                <w:webHidden/>
              </w:rPr>
              <w:t>11</w:t>
            </w:r>
            <w:r w:rsidR="00F71EAC">
              <w:rPr>
                <w:noProof/>
                <w:webHidden/>
              </w:rPr>
              <w:fldChar w:fldCharType="end"/>
            </w:r>
          </w:hyperlink>
        </w:p>
        <w:p w14:paraId="1257EFE0" w14:textId="42B3329C" w:rsidR="00F71EAC" w:rsidRDefault="00B97FFE">
          <w:pPr>
            <w:pStyle w:val="TOC1"/>
            <w:rPr>
              <w:rFonts w:eastAsiaTheme="minorEastAsia" w:cstheme="minorBidi"/>
              <w:noProof/>
              <w:kern w:val="2"/>
              <w:szCs w:val="22"/>
              <w:lang w:eastAsia="en-GB"/>
              <w14:ligatures w14:val="standardContextual"/>
            </w:rPr>
          </w:pPr>
          <w:hyperlink w:anchor="_Toc167971995" w:history="1">
            <w:r w:rsidR="00F71EAC" w:rsidRPr="00D22168">
              <w:rPr>
                <w:rStyle w:val="Hyperlink"/>
                <w:rFonts w:cstheme="minorHAnsi"/>
                <w:noProof/>
              </w:rPr>
              <w:t>d.</w:t>
            </w:r>
            <w:r w:rsidR="00F71EAC">
              <w:rPr>
                <w:rFonts w:eastAsiaTheme="minorEastAsia" w:cstheme="minorBidi"/>
                <w:noProof/>
                <w:kern w:val="2"/>
                <w:szCs w:val="22"/>
                <w:lang w:eastAsia="en-GB"/>
                <w14:ligatures w14:val="standardContextual"/>
              </w:rPr>
              <w:tab/>
            </w:r>
            <w:r w:rsidR="00F71EAC" w:rsidRPr="00D22168">
              <w:rPr>
                <w:rStyle w:val="Hyperlink"/>
                <w:rFonts w:cstheme="minorHAnsi"/>
                <w:noProof/>
              </w:rPr>
              <w:t>Scheduled Tasks</w:t>
            </w:r>
            <w:r w:rsidR="00F71EAC">
              <w:rPr>
                <w:noProof/>
                <w:webHidden/>
              </w:rPr>
              <w:tab/>
            </w:r>
            <w:r w:rsidR="00F71EAC">
              <w:rPr>
                <w:noProof/>
                <w:webHidden/>
              </w:rPr>
              <w:fldChar w:fldCharType="begin"/>
            </w:r>
            <w:r w:rsidR="00F71EAC">
              <w:rPr>
                <w:noProof/>
                <w:webHidden/>
              </w:rPr>
              <w:instrText xml:space="preserve"> PAGEREF _Toc167971995 \h </w:instrText>
            </w:r>
            <w:r w:rsidR="00F71EAC">
              <w:rPr>
                <w:noProof/>
                <w:webHidden/>
              </w:rPr>
            </w:r>
            <w:r w:rsidR="00F71EAC">
              <w:rPr>
                <w:noProof/>
                <w:webHidden/>
              </w:rPr>
              <w:fldChar w:fldCharType="separate"/>
            </w:r>
            <w:r w:rsidR="00F71EAC">
              <w:rPr>
                <w:noProof/>
                <w:webHidden/>
              </w:rPr>
              <w:t>14</w:t>
            </w:r>
            <w:r w:rsidR="00F71EAC">
              <w:rPr>
                <w:noProof/>
                <w:webHidden/>
              </w:rPr>
              <w:fldChar w:fldCharType="end"/>
            </w:r>
          </w:hyperlink>
        </w:p>
        <w:p w14:paraId="529A1F0B" w14:textId="1462D798" w:rsidR="00F71EAC" w:rsidRDefault="00B97FFE">
          <w:pPr>
            <w:pStyle w:val="TOC1"/>
            <w:rPr>
              <w:rFonts w:eastAsiaTheme="minorEastAsia" w:cstheme="minorBidi"/>
              <w:noProof/>
              <w:kern w:val="2"/>
              <w:szCs w:val="22"/>
              <w:lang w:eastAsia="en-GB"/>
              <w14:ligatures w14:val="standardContextual"/>
            </w:rPr>
          </w:pPr>
          <w:hyperlink w:anchor="_Toc167971996" w:history="1">
            <w:r w:rsidR="00F71EAC" w:rsidRPr="00D22168">
              <w:rPr>
                <w:rStyle w:val="Hyperlink"/>
                <w:rFonts w:cstheme="minorHAnsi"/>
                <w:noProof/>
              </w:rPr>
              <w:t>e.</w:t>
            </w:r>
            <w:r w:rsidR="00F71EAC">
              <w:rPr>
                <w:rFonts w:eastAsiaTheme="minorEastAsia" w:cstheme="minorBidi"/>
                <w:noProof/>
                <w:kern w:val="2"/>
                <w:szCs w:val="22"/>
                <w:lang w:eastAsia="en-GB"/>
                <w14:ligatures w14:val="standardContextual"/>
              </w:rPr>
              <w:tab/>
            </w:r>
            <w:r w:rsidR="00F71EAC" w:rsidRPr="00D22168">
              <w:rPr>
                <w:rStyle w:val="Hyperlink"/>
                <w:rFonts w:cstheme="minorHAnsi"/>
                <w:noProof/>
              </w:rPr>
              <w:t>API’s &amp; Interfaces</w:t>
            </w:r>
            <w:r w:rsidR="00F71EAC">
              <w:rPr>
                <w:noProof/>
                <w:webHidden/>
              </w:rPr>
              <w:tab/>
            </w:r>
            <w:r w:rsidR="00F71EAC">
              <w:rPr>
                <w:noProof/>
                <w:webHidden/>
              </w:rPr>
              <w:fldChar w:fldCharType="begin"/>
            </w:r>
            <w:r w:rsidR="00F71EAC">
              <w:rPr>
                <w:noProof/>
                <w:webHidden/>
              </w:rPr>
              <w:instrText xml:space="preserve"> PAGEREF _Toc167971996 \h </w:instrText>
            </w:r>
            <w:r w:rsidR="00F71EAC">
              <w:rPr>
                <w:noProof/>
                <w:webHidden/>
              </w:rPr>
            </w:r>
            <w:r w:rsidR="00F71EAC">
              <w:rPr>
                <w:noProof/>
                <w:webHidden/>
              </w:rPr>
              <w:fldChar w:fldCharType="separate"/>
            </w:r>
            <w:r w:rsidR="00F71EAC">
              <w:rPr>
                <w:noProof/>
                <w:webHidden/>
              </w:rPr>
              <w:t>14</w:t>
            </w:r>
            <w:r w:rsidR="00F71EAC">
              <w:rPr>
                <w:noProof/>
                <w:webHidden/>
              </w:rPr>
              <w:fldChar w:fldCharType="end"/>
            </w:r>
          </w:hyperlink>
        </w:p>
        <w:p w14:paraId="7DA5CB73" w14:textId="70767E67" w:rsidR="00F71EAC" w:rsidRDefault="00B97FFE">
          <w:pPr>
            <w:pStyle w:val="TOC1"/>
            <w:rPr>
              <w:rFonts w:eastAsiaTheme="minorEastAsia" w:cstheme="minorBidi"/>
              <w:noProof/>
              <w:kern w:val="2"/>
              <w:szCs w:val="22"/>
              <w:lang w:eastAsia="en-GB"/>
              <w14:ligatures w14:val="standardContextual"/>
            </w:rPr>
          </w:pPr>
          <w:hyperlink w:anchor="_Toc167971997" w:history="1">
            <w:r w:rsidR="00F71EAC" w:rsidRPr="00D22168">
              <w:rPr>
                <w:rStyle w:val="Hyperlink"/>
                <w:rFonts w:cstheme="minorHAnsi"/>
                <w:noProof/>
              </w:rPr>
              <w:t>11.</w:t>
            </w:r>
            <w:r w:rsidR="00F71EAC">
              <w:rPr>
                <w:rFonts w:eastAsiaTheme="minorEastAsia" w:cstheme="minorBidi"/>
                <w:noProof/>
                <w:kern w:val="2"/>
                <w:szCs w:val="22"/>
                <w:lang w:eastAsia="en-GB"/>
                <w14:ligatures w14:val="standardContextual"/>
              </w:rPr>
              <w:tab/>
            </w:r>
            <w:r w:rsidR="00F71EAC" w:rsidRPr="00D22168">
              <w:rPr>
                <w:rStyle w:val="Hyperlink"/>
                <w:rFonts w:cstheme="minorHAnsi"/>
                <w:noProof/>
              </w:rPr>
              <w:t>Annex – Additional Info</w:t>
            </w:r>
            <w:r w:rsidR="00F71EAC">
              <w:rPr>
                <w:noProof/>
                <w:webHidden/>
              </w:rPr>
              <w:tab/>
            </w:r>
            <w:r w:rsidR="00F71EAC">
              <w:rPr>
                <w:noProof/>
                <w:webHidden/>
              </w:rPr>
              <w:fldChar w:fldCharType="begin"/>
            </w:r>
            <w:r w:rsidR="00F71EAC">
              <w:rPr>
                <w:noProof/>
                <w:webHidden/>
              </w:rPr>
              <w:instrText xml:space="preserve"> PAGEREF _Toc167971997 \h </w:instrText>
            </w:r>
            <w:r w:rsidR="00F71EAC">
              <w:rPr>
                <w:noProof/>
                <w:webHidden/>
              </w:rPr>
            </w:r>
            <w:r w:rsidR="00F71EAC">
              <w:rPr>
                <w:noProof/>
                <w:webHidden/>
              </w:rPr>
              <w:fldChar w:fldCharType="separate"/>
            </w:r>
            <w:r w:rsidR="00F71EAC">
              <w:rPr>
                <w:noProof/>
                <w:webHidden/>
              </w:rPr>
              <w:t>14</w:t>
            </w:r>
            <w:r w:rsidR="00F71EAC">
              <w:rPr>
                <w:noProof/>
                <w:webHidden/>
              </w:rPr>
              <w:fldChar w:fldCharType="end"/>
            </w:r>
          </w:hyperlink>
        </w:p>
        <w:p w14:paraId="533F898F" w14:textId="5C7AEE8A" w:rsidR="001F4455" w:rsidRDefault="001F4455">
          <w:r>
            <w:rPr>
              <w:b/>
              <w:bCs/>
            </w:rPr>
            <w:fldChar w:fldCharType="end"/>
          </w:r>
        </w:p>
      </w:sdtContent>
    </w:sdt>
    <w:p w14:paraId="419FE17C" w14:textId="77777777" w:rsidR="00EC2942" w:rsidRPr="0019283C" w:rsidRDefault="00EC2942" w:rsidP="00EC2942">
      <w:pPr>
        <w:spacing w:line="240" w:lineRule="exact"/>
        <w:rPr>
          <w:rFonts w:cstheme="minorHAnsi"/>
          <w:sz w:val="22"/>
          <w:szCs w:val="22"/>
        </w:rPr>
      </w:pPr>
      <w:r w:rsidRPr="0019283C">
        <w:rPr>
          <w:rFonts w:cstheme="minorHAnsi"/>
          <w:sz w:val="22"/>
          <w:szCs w:val="22"/>
        </w:rPr>
        <w:br w:type="page"/>
      </w:r>
    </w:p>
    <w:p w14:paraId="0EB7D375" w14:textId="761A2AB0" w:rsidR="00EC2942" w:rsidRPr="004841FE" w:rsidRDefault="00EC2942" w:rsidP="0019283C">
      <w:pPr>
        <w:pStyle w:val="Heading1"/>
        <w:numPr>
          <w:ilvl w:val="0"/>
          <w:numId w:val="4"/>
        </w:numPr>
        <w:rPr>
          <w:rFonts w:asciiTheme="minorHAnsi" w:hAnsiTheme="minorHAnsi" w:cstheme="minorHAnsi"/>
          <w:sz w:val="22"/>
          <w:szCs w:val="22"/>
        </w:rPr>
      </w:pPr>
      <w:bookmarkStart w:id="0" w:name="_Toc159516448"/>
      <w:bookmarkStart w:id="1" w:name="_Toc167971982"/>
      <w:r w:rsidRPr="004841FE">
        <w:rPr>
          <w:rFonts w:asciiTheme="minorHAnsi" w:hAnsiTheme="minorHAnsi" w:cstheme="minorHAnsi"/>
          <w:sz w:val="22"/>
          <w:szCs w:val="22"/>
        </w:rPr>
        <w:lastRenderedPageBreak/>
        <w:t xml:space="preserve">Process </w:t>
      </w:r>
      <w:r w:rsidR="0019283C" w:rsidRPr="004841FE">
        <w:rPr>
          <w:rFonts w:asciiTheme="minorHAnsi" w:hAnsiTheme="minorHAnsi" w:cstheme="minorHAnsi"/>
          <w:sz w:val="22"/>
          <w:szCs w:val="22"/>
        </w:rPr>
        <w:t>Overview</w:t>
      </w:r>
      <w:r w:rsidRPr="004841FE">
        <w:rPr>
          <w:rFonts w:asciiTheme="minorHAnsi" w:hAnsiTheme="minorHAnsi" w:cstheme="minorHAnsi"/>
          <w:sz w:val="22"/>
          <w:szCs w:val="22"/>
        </w:rPr>
        <w:t xml:space="preserve"> &amp; Objectives</w:t>
      </w:r>
      <w:bookmarkEnd w:id="0"/>
      <w:bookmarkEnd w:id="1"/>
    </w:p>
    <w:p w14:paraId="3D37F9AF" w14:textId="77777777" w:rsidR="00EC2942" w:rsidRPr="004841FE" w:rsidRDefault="00EC2942" w:rsidP="00EC2942">
      <w:pPr>
        <w:rPr>
          <w:rFonts w:cstheme="minorHAnsi"/>
          <w:sz w:val="22"/>
          <w:szCs w:val="22"/>
        </w:rPr>
      </w:pPr>
    </w:p>
    <w:p w14:paraId="19F0A448" w14:textId="1EDD09E5" w:rsidR="00BA1BE2" w:rsidRPr="002522D5" w:rsidRDefault="0070132B" w:rsidP="00BA1BE2">
      <w:pPr>
        <w:jc w:val="both"/>
        <w:rPr>
          <w:rFonts w:cstheme="minorHAnsi"/>
          <w:sz w:val="22"/>
          <w:szCs w:val="22"/>
        </w:rPr>
      </w:pPr>
      <w:r w:rsidRPr="002522D5">
        <w:rPr>
          <w:rFonts w:cstheme="minorHAnsi"/>
          <w:sz w:val="22"/>
          <w:szCs w:val="22"/>
          <w:u w:val="single"/>
        </w:rPr>
        <w:t>Process General Description:</w:t>
      </w:r>
    </w:p>
    <w:p w14:paraId="225969F9" w14:textId="782BD0DD" w:rsidR="00BA1BE2" w:rsidRPr="002522D5" w:rsidRDefault="00BA1BE2" w:rsidP="00BA1BE2">
      <w:pPr>
        <w:jc w:val="both"/>
        <w:rPr>
          <w:sz w:val="22"/>
          <w:szCs w:val="22"/>
        </w:rPr>
      </w:pPr>
      <w:r w:rsidRPr="002522D5">
        <w:rPr>
          <w:sz w:val="22"/>
          <w:szCs w:val="22"/>
        </w:rPr>
        <w:t xml:space="preserve">This process is usually executed by </w:t>
      </w:r>
      <w:r w:rsidR="002522D5" w:rsidRPr="002522D5">
        <w:rPr>
          <w:sz w:val="22"/>
          <w:szCs w:val="22"/>
        </w:rPr>
        <w:t>the Aircraft Maintenance department which is usually part of a Maintenance Organisation.</w:t>
      </w:r>
    </w:p>
    <w:p w14:paraId="78BA5CBD" w14:textId="10C12107" w:rsidR="006938A3" w:rsidRPr="002522D5" w:rsidRDefault="002522D5" w:rsidP="00BA1BE2">
      <w:pPr>
        <w:jc w:val="both"/>
        <w:rPr>
          <w:sz w:val="22"/>
          <w:szCs w:val="22"/>
        </w:rPr>
      </w:pPr>
      <w:r w:rsidRPr="002522D5">
        <w:rPr>
          <w:sz w:val="22"/>
          <w:szCs w:val="22"/>
        </w:rPr>
        <w:t>This process is a core process to record the execution of maintenance in AMOS. It is required for many other business processes within the organisation’s AMOS Adoption.</w:t>
      </w:r>
      <w:r w:rsidR="006938A3" w:rsidRPr="002522D5">
        <w:rPr>
          <w:sz w:val="22"/>
          <w:szCs w:val="22"/>
        </w:rPr>
        <w:t xml:space="preserve"> </w:t>
      </w:r>
    </w:p>
    <w:p w14:paraId="24DB5415" w14:textId="01D58AA7" w:rsidR="006938A3" w:rsidRPr="002522D5" w:rsidRDefault="006938A3" w:rsidP="00BA1BE2">
      <w:pPr>
        <w:jc w:val="both"/>
        <w:rPr>
          <w:sz w:val="22"/>
          <w:szCs w:val="22"/>
        </w:rPr>
      </w:pPr>
      <w:r w:rsidRPr="002522D5">
        <w:rPr>
          <w:sz w:val="22"/>
          <w:szCs w:val="22"/>
        </w:rPr>
        <w:t xml:space="preserve">The trigger for this process is </w:t>
      </w:r>
      <w:r w:rsidR="002522D5" w:rsidRPr="002522D5">
        <w:rPr>
          <w:sz w:val="22"/>
          <w:szCs w:val="22"/>
        </w:rPr>
        <w:t>the assignment of a staff to a maintenance event</w:t>
      </w:r>
      <w:r w:rsidRPr="002522D5">
        <w:rPr>
          <w:sz w:val="22"/>
          <w:szCs w:val="22"/>
        </w:rPr>
        <w:t>.</w:t>
      </w:r>
      <w:r w:rsidR="002522D5" w:rsidRPr="002522D5">
        <w:rPr>
          <w:sz w:val="22"/>
          <w:szCs w:val="22"/>
        </w:rPr>
        <w:t xml:space="preserve"> This assignment should be performed in AMOS but could also be performed outside if this process is not integrated.</w:t>
      </w:r>
    </w:p>
    <w:p w14:paraId="45B5CB09" w14:textId="77777777" w:rsidR="00BA1BE2" w:rsidRDefault="00BA1BE2" w:rsidP="00BA1BE2">
      <w:pPr>
        <w:jc w:val="both"/>
        <w:rPr>
          <w:sz w:val="22"/>
          <w:szCs w:val="22"/>
        </w:rPr>
      </w:pPr>
      <w:r w:rsidRPr="002522D5">
        <w:rPr>
          <w:sz w:val="22"/>
          <w:szCs w:val="22"/>
        </w:rPr>
        <w:t>The main benefits identified for the organisation when fully adopting this process are the following:</w:t>
      </w:r>
    </w:p>
    <w:p w14:paraId="061C8413" w14:textId="56D6CB9D" w:rsidR="002522D5" w:rsidRPr="002522D5" w:rsidRDefault="002522D5" w:rsidP="002522D5">
      <w:pPr>
        <w:pStyle w:val="ListParagraph"/>
        <w:numPr>
          <w:ilvl w:val="0"/>
          <w:numId w:val="16"/>
        </w:numPr>
        <w:jc w:val="both"/>
        <w:rPr>
          <w:sz w:val="22"/>
          <w:szCs w:val="22"/>
        </w:rPr>
      </w:pPr>
      <w:r w:rsidRPr="002522D5">
        <w:rPr>
          <w:sz w:val="22"/>
          <w:szCs w:val="22"/>
        </w:rPr>
        <w:t>Performing scheduled line maintenance will be mandatory part in integrated core end-to-end scenario. During this process live time status overview and directly triggering of related / follow up processes will be ensured. Staff can be handled / assigned on high effective and transparent way. In general this will have and positive impact on technical ground</w:t>
      </w:r>
      <w:r>
        <w:rPr>
          <w:sz w:val="22"/>
          <w:szCs w:val="22"/>
        </w:rPr>
        <w:t xml:space="preserve"> </w:t>
      </w:r>
      <w:r w:rsidRPr="002522D5">
        <w:rPr>
          <w:sz w:val="22"/>
          <w:szCs w:val="22"/>
        </w:rPr>
        <w:t>time (workpackage duration) which can be reduced to a minimum.</w:t>
      </w:r>
    </w:p>
    <w:p w14:paraId="07F5E937" w14:textId="19190191" w:rsidR="002522D5" w:rsidRPr="002522D5" w:rsidRDefault="002522D5" w:rsidP="002522D5">
      <w:pPr>
        <w:pStyle w:val="ListParagraph"/>
        <w:numPr>
          <w:ilvl w:val="0"/>
          <w:numId w:val="16"/>
        </w:numPr>
        <w:jc w:val="both"/>
        <w:rPr>
          <w:sz w:val="22"/>
          <w:szCs w:val="22"/>
        </w:rPr>
      </w:pPr>
      <w:r w:rsidRPr="002522D5">
        <w:rPr>
          <w:sz w:val="22"/>
          <w:szCs w:val="22"/>
        </w:rPr>
        <w:t>Economical benefits (cost reduction) by comparing available staff vs. work performed / planned work it's possible to ensure suitable utilisation of staff and right qualifications which allows to prevent overcapacity and give possibility to do detailed human resource planning / budgeting.</w:t>
      </w:r>
    </w:p>
    <w:p w14:paraId="2FAA6E6C" w14:textId="7088D1A9" w:rsidR="002522D5" w:rsidRPr="002522D5" w:rsidRDefault="002522D5" w:rsidP="002522D5">
      <w:pPr>
        <w:pStyle w:val="ListParagraph"/>
        <w:numPr>
          <w:ilvl w:val="0"/>
          <w:numId w:val="16"/>
        </w:numPr>
        <w:jc w:val="both"/>
        <w:rPr>
          <w:sz w:val="22"/>
          <w:szCs w:val="22"/>
        </w:rPr>
      </w:pPr>
      <w:r w:rsidRPr="002522D5">
        <w:rPr>
          <w:sz w:val="22"/>
          <w:szCs w:val="22"/>
        </w:rPr>
        <w:t>By measuring malfunctions, incomplete maintenance, extended events and related reason it will be possible investigate related processes to prevent issues and interruption which will increase work performance, aircraft availability and reduce unnecessary staff reservation / blockage.</w:t>
      </w:r>
    </w:p>
    <w:p w14:paraId="1CF024BB" w14:textId="12E4BECD" w:rsidR="002522D5" w:rsidRPr="002522D5" w:rsidRDefault="002522D5" w:rsidP="002522D5">
      <w:pPr>
        <w:pStyle w:val="ListParagraph"/>
        <w:numPr>
          <w:ilvl w:val="0"/>
          <w:numId w:val="16"/>
        </w:numPr>
        <w:jc w:val="both"/>
        <w:rPr>
          <w:sz w:val="22"/>
          <w:szCs w:val="22"/>
        </w:rPr>
      </w:pPr>
      <w:r w:rsidRPr="002522D5">
        <w:rPr>
          <w:sz w:val="22"/>
          <w:szCs w:val="22"/>
        </w:rPr>
        <w:t>By monitoring live data entry it will be possible to ensure fast maintenance records processes which will make real time status possible and accelerate / improve follow up processes (e.g. material supply, etc.)</w:t>
      </w:r>
    </w:p>
    <w:p w14:paraId="71CCAFF0" w14:textId="44E0A449" w:rsidR="00EC2942" w:rsidRPr="002522D5" w:rsidRDefault="0070132B" w:rsidP="00EC2942">
      <w:pPr>
        <w:rPr>
          <w:rFonts w:cstheme="minorHAnsi"/>
          <w:sz w:val="22"/>
          <w:szCs w:val="22"/>
        </w:rPr>
      </w:pPr>
      <w:r w:rsidRPr="002522D5">
        <w:rPr>
          <w:rFonts w:cstheme="minorHAnsi"/>
          <w:sz w:val="22"/>
          <w:szCs w:val="22"/>
          <w:u w:val="single"/>
        </w:rPr>
        <w:t>Main Process Objective (Outputs &amp; Outcomes</w:t>
      </w:r>
      <w:r w:rsidR="008270EE" w:rsidRPr="002522D5">
        <w:rPr>
          <w:rFonts w:cstheme="minorHAnsi"/>
          <w:sz w:val="22"/>
          <w:szCs w:val="22"/>
          <w:u w:val="single"/>
        </w:rPr>
        <w:t>):</w:t>
      </w:r>
    </w:p>
    <w:p w14:paraId="30BFFE1C" w14:textId="7F047096" w:rsidR="00BA1BE2" w:rsidRPr="00CC220D" w:rsidRDefault="00BA1BE2" w:rsidP="00BA1BE2">
      <w:pPr>
        <w:jc w:val="both"/>
        <w:rPr>
          <w:sz w:val="22"/>
          <w:szCs w:val="22"/>
        </w:rPr>
      </w:pPr>
      <w:r w:rsidRPr="00CC220D">
        <w:rPr>
          <w:sz w:val="22"/>
          <w:szCs w:val="22"/>
        </w:rPr>
        <w:t xml:space="preserve">The main stake holder involved in this process is the </w:t>
      </w:r>
      <w:r w:rsidR="00CC220D" w:rsidRPr="00CC220D">
        <w:rPr>
          <w:sz w:val="22"/>
          <w:szCs w:val="22"/>
        </w:rPr>
        <w:t>Maintenance Production staff</w:t>
      </w:r>
      <w:r w:rsidRPr="00CC220D">
        <w:rPr>
          <w:sz w:val="22"/>
          <w:szCs w:val="22"/>
        </w:rPr>
        <w:t xml:space="preserve"> department</w:t>
      </w:r>
      <w:r w:rsidR="00427269" w:rsidRPr="00CC220D">
        <w:rPr>
          <w:sz w:val="22"/>
          <w:szCs w:val="22"/>
        </w:rPr>
        <w:t>s</w:t>
      </w:r>
      <w:r w:rsidRPr="00CC220D">
        <w:rPr>
          <w:sz w:val="22"/>
          <w:szCs w:val="22"/>
        </w:rPr>
        <w:t>.</w:t>
      </w:r>
    </w:p>
    <w:p w14:paraId="0AF706F3" w14:textId="1B00C07E" w:rsidR="00A93F1A" w:rsidRPr="00CC220D" w:rsidRDefault="00A93F1A" w:rsidP="00CC220D">
      <w:pPr>
        <w:jc w:val="both"/>
        <w:rPr>
          <w:sz w:val="22"/>
          <w:szCs w:val="22"/>
        </w:rPr>
      </w:pPr>
      <w:r w:rsidRPr="00CC220D">
        <w:rPr>
          <w:sz w:val="22"/>
          <w:szCs w:val="22"/>
        </w:rPr>
        <w:t>The main input for this</w:t>
      </w:r>
      <w:r w:rsidR="00CC220D" w:rsidRPr="00CC220D">
        <w:rPr>
          <w:sz w:val="22"/>
          <w:szCs w:val="22"/>
        </w:rPr>
        <w:t xml:space="preserve"> process is the assignment of a task to a staff. This is usually done after the production planning phase. It is important to note that the assignment part is not mandatory to execute this process. Staff can also perform the tasks without being assigned to them.</w:t>
      </w:r>
    </w:p>
    <w:p w14:paraId="143F8229" w14:textId="31A90E2D" w:rsidR="002522D5" w:rsidRPr="00CC220D" w:rsidRDefault="008008EC" w:rsidP="008008EC">
      <w:pPr>
        <w:jc w:val="both"/>
        <w:rPr>
          <w:sz w:val="22"/>
          <w:szCs w:val="22"/>
        </w:rPr>
      </w:pPr>
      <w:r w:rsidRPr="00CC220D">
        <w:rPr>
          <w:sz w:val="22"/>
          <w:szCs w:val="22"/>
        </w:rPr>
        <w:t>The main output</w:t>
      </w:r>
      <w:r w:rsidR="002522D5" w:rsidRPr="00CC220D">
        <w:rPr>
          <w:sz w:val="22"/>
          <w:szCs w:val="22"/>
        </w:rPr>
        <w:t xml:space="preserve">s </w:t>
      </w:r>
      <w:r w:rsidRPr="00CC220D">
        <w:rPr>
          <w:sz w:val="22"/>
          <w:szCs w:val="22"/>
        </w:rPr>
        <w:t xml:space="preserve">for this process </w:t>
      </w:r>
      <w:r w:rsidR="002522D5" w:rsidRPr="00CC220D">
        <w:rPr>
          <w:sz w:val="22"/>
          <w:szCs w:val="22"/>
        </w:rPr>
        <w:t>are:</w:t>
      </w:r>
    </w:p>
    <w:p w14:paraId="51E3CEF9" w14:textId="77777777" w:rsidR="002522D5" w:rsidRDefault="002522D5" w:rsidP="002522D5">
      <w:pPr>
        <w:pStyle w:val="ListParagraph"/>
        <w:numPr>
          <w:ilvl w:val="0"/>
          <w:numId w:val="15"/>
        </w:numPr>
        <w:rPr>
          <w:sz w:val="22"/>
          <w:szCs w:val="22"/>
        </w:rPr>
      </w:pPr>
      <w:bookmarkStart w:id="2" w:name="_Toc159516449"/>
      <w:r>
        <w:rPr>
          <w:sz w:val="22"/>
          <w:szCs w:val="22"/>
        </w:rPr>
        <w:t>Execution of Maintenance events</w:t>
      </w:r>
    </w:p>
    <w:p w14:paraId="1831A6CB" w14:textId="70E30FD8" w:rsidR="00EC2942" w:rsidRDefault="002522D5" w:rsidP="002522D5">
      <w:pPr>
        <w:pStyle w:val="ListParagraph"/>
        <w:numPr>
          <w:ilvl w:val="0"/>
          <w:numId w:val="15"/>
        </w:numPr>
        <w:rPr>
          <w:sz w:val="22"/>
          <w:szCs w:val="22"/>
        </w:rPr>
      </w:pPr>
      <w:r>
        <w:rPr>
          <w:sz w:val="22"/>
          <w:szCs w:val="22"/>
        </w:rPr>
        <w:t>Records of Executed Maintenance</w:t>
      </w:r>
    </w:p>
    <w:p w14:paraId="2B84F610" w14:textId="354E5E29" w:rsidR="00CC220D" w:rsidRPr="00CC220D" w:rsidRDefault="00CC220D" w:rsidP="002522D5">
      <w:pPr>
        <w:pStyle w:val="ListParagraph"/>
        <w:numPr>
          <w:ilvl w:val="0"/>
          <w:numId w:val="15"/>
        </w:numPr>
        <w:rPr>
          <w:sz w:val="22"/>
          <w:szCs w:val="22"/>
        </w:rPr>
      </w:pPr>
      <w:r>
        <w:rPr>
          <w:sz w:val="22"/>
          <w:szCs w:val="22"/>
        </w:rPr>
        <w:t>Recorded findings</w:t>
      </w:r>
    </w:p>
    <w:p w14:paraId="4E383DEF" w14:textId="3C5052E4" w:rsidR="002522D5" w:rsidRPr="00CC220D" w:rsidRDefault="00CC220D" w:rsidP="00EC2942">
      <w:pPr>
        <w:pStyle w:val="ListParagraph"/>
        <w:numPr>
          <w:ilvl w:val="0"/>
          <w:numId w:val="15"/>
        </w:numPr>
        <w:rPr>
          <w:sz w:val="22"/>
          <w:szCs w:val="22"/>
        </w:rPr>
      </w:pPr>
      <w:r>
        <w:rPr>
          <w:sz w:val="22"/>
          <w:szCs w:val="22"/>
        </w:rPr>
        <w:t>Record of Time bookings and material &amp; tooling consumption/usage.</w:t>
      </w:r>
    </w:p>
    <w:p w14:paraId="43D87098" w14:textId="77777777" w:rsidR="00EC2942" w:rsidRPr="004841FE" w:rsidRDefault="00EC2942" w:rsidP="0019283C">
      <w:pPr>
        <w:pStyle w:val="Heading1"/>
        <w:numPr>
          <w:ilvl w:val="0"/>
          <w:numId w:val="4"/>
        </w:numPr>
        <w:rPr>
          <w:rFonts w:asciiTheme="minorHAnsi" w:hAnsiTheme="minorHAnsi" w:cstheme="minorHAnsi"/>
          <w:sz w:val="22"/>
          <w:szCs w:val="22"/>
        </w:rPr>
      </w:pPr>
      <w:bookmarkStart w:id="3" w:name="_Toc167971983"/>
      <w:r w:rsidRPr="004841FE">
        <w:rPr>
          <w:rFonts w:asciiTheme="minorHAnsi" w:hAnsiTheme="minorHAnsi" w:cstheme="minorHAnsi"/>
          <w:sz w:val="22"/>
          <w:szCs w:val="22"/>
        </w:rPr>
        <w:t>Regulatory References</w:t>
      </w:r>
      <w:bookmarkEnd w:id="3"/>
    </w:p>
    <w:p w14:paraId="2CCEA211" w14:textId="77777777" w:rsidR="00645389" w:rsidRDefault="00645389" w:rsidP="00645389">
      <w:pPr>
        <w:jc w:val="both"/>
        <w:rPr>
          <w:sz w:val="22"/>
          <w:szCs w:val="22"/>
        </w:rPr>
      </w:pPr>
    </w:p>
    <w:p w14:paraId="61644F8F" w14:textId="188476CF" w:rsidR="00EC2942" w:rsidRPr="00EB43F6" w:rsidRDefault="00645389" w:rsidP="00645389">
      <w:pPr>
        <w:jc w:val="both"/>
        <w:rPr>
          <w:sz w:val="22"/>
          <w:szCs w:val="22"/>
        </w:rPr>
      </w:pPr>
      <w:r w:rsidRPr="00EB43F6">
        <w:rPr>
          <w:sz w:val="22"/>
          <w:szCs w:val="22"/>
        </w:rPr>
        <w:t>The following regulatory references are linked to this business process:</w:t>
      </w:r>
    </w:p>
    <w:p w14:paraId="604D00B5" w14:textId="5FD33473" w:rsidR="00EC2942" w:rsidRPr="00EB43F6" w:rsidRDefault="00645389" w:rsidP="00645389">
      <w:pPr>
        <w:pStyle w:val="ListParagraph"/>
        <w:numPr>
          <w:ilvl w:val="0"/>
          <w:numId w:val="12"/>
        </w:numPr>
        <w:jc w:val="both"/>
        <w:rPr>
          <w:sz w:val="22"/>
          <w:szCs w:val="22"/>
        </w:rPr>
      </w:pPr>
      <w:r w:rsidRPr="00EB43F6">
        <w:rPr>
          <w:sz w:val="22"/>
          <w:szCs w:val="22"/>
        </w:rPr>
        <w:t>EASA Part-145 145.A.</w:t>
      </w:r>
      <w:r w:rsidR="00EB43F6" w:rsidRPr="00EB43F6">
        <w:rPr>
          <w:sz w:val="22"/>
          <w:szCs w:val="22"/>
        </w:rPr>
        <w:t>48</w:t>
      </w:r>
      <w:r w:rsidRPr="00EB43F6">
        <w:rPr>
          <w:sz w:val="22"/>
          <w:szCs w:val="22"/>
        </w:rPr>
        <w:t xml:space="preserve"> – </w:t>
      </w:r>
      <w:r w:rsidR="00EB43F6" w:rsidRPr="00EB43F6">
        <w:rPr>
          <w:sz w:val="22"/>
          <w:szCs w:val="22"/>
        </w:rPr>
        <w:t>Performance of maintenance</w:t>
      </w:r>
    </w:p>
    <w:p w14:paraId="56A79BD0" w14:textId="01D42159" w:rsidR="00645389" w:rsidRPr="00EB43F6" w:rsidRDefault="00645389" w:rsidP="00645389">
      <w:pPr>
        <w:pStyle w:val="ListParagraph"/>
        <w:numPr>
          <w:ilvl w:val="0"/>
          <w:numId w:val="12"/>
        </w:numPr>
        <w:jc w:val="both"/>
        <w:rPr>
          <w:sz w:val="22"/>
          <w:szCs w:val="22"/>
        </w:rPr>
      </w:pPr>
      <w:r w:rsidRPr="00EB43F6">
        <w:rPr>
          <w:sz w:val="22"/>
          <w:szCs w:val="22"/>
        </w:rPr>
        <w:t>EASA Part-145 145.A.</w:t>
      </w:r>
      <w:r w:rsidR="00EB43F6" w:rsidRPr="00EB43F6">
        <w:rPr>
          <w:sz w:val="22"/>
          <w:szCs w:val="22"/>
        </w:rPr>
        <w:t>50</w:t>
      </w:r>
      <w:r w:rsidRPr="00EB43F6">
        <w:rPr>
          <w:sz w:val="22"/>
          <w:szCs w:val="22"/>
        </w:rPr>
        <w:t xml:space="preserve"> – </w:t>
      </w:r>
      <w:r w:rsidR="00EB43F6" w:rsidRPr="00EB43F6">
        <w:rPr>
          <w:sz w:val="22"/>
          <w:szCs w:val="22"/>
        </w:rPr>
        <w:t>Certification of maintenance</w:t>
      </w:r>
    </w:p>
    <w:p w14:paraId="5A815434" w14:textId="4E583390" w:rsidR="00645389" w:rsidRPr="00EB43F6" w:rsidRDefault="00645389" w:rsidP="00645389">
      <w:pPr>
        <w:pStyle w:val="ListParagraph"/>
        <w:numPr>
          <w:ilvl w:val="0"/>
          <w:numId w:val="12"/>
        </w:numPr>
        <w:jc w:val="both"/>
        <w:rPr>
          <w:sz w:val="22"/>
          <w:szCs w:val="22"/>
        </w:rPr>
      </w:pPr>
      <w:r w:rsidRPr="00EB43F6">
        <w:rPr>
          <w:sz w:val="22"/>
          <w:szCs w:val="22"/>
        </w:rPr>
        <w:t>EASA Part-145 145.A.</w:t>
      </w:r>
      <w:r w:rsidR="00EB43F6" w:rsidRPr="00EB43F6">
        <w:rPr>
          <w:sz w:val="22"/>
          <w:szCs w:val="22"/>
        </w:rPr>
        <w:t>5</w:t>
      </w:r>
      <w:r w:rsidRPr="00EB43F6">
        <w:rPr>
          <w:sz w:val="22"/>
          <w:szCs w:val="22"/>
        </w:rPr>
        <w:t xml:space="preserve">5 – </w:t>
      </w:r>
      <w:r w:rsidR="00EB43F6" w:rsidRPr="00EB43F6">
        <w:rPr>
          <w:sz w:val="22"/>
          <w:szCs w:val="22"/>
        </w:rPr>
        <w:t>Record Keeping</w:t>
      </w:r>
    </w:p>
    <w:p w14:paraId="41CA1A50" w14:textId="6BCEE73F" w:rsidR="00EC2942" w:rsidRPr="00EB43F6" w:rsidRDefault="00645389" w:rsidP="00EB43F6">
      <w:pPr>
        <w:pStyle w:val="ListParagraph"/>
        <w:numPr>
          <w:ilvl w:val="0"/>
          <w:numId w:val="12"/>
        </w:numPr>
        <w:jc w:val="both"/>
        <w:rPr>
          <w:sz w:val="22"/>
          <w:szCs w:val="22"/>
          <w:lang w:val="fr-FR"/>
        </w:rPr>
      </w:pPr>
      <w:r w:rsidRPr="00EB43F6">
        <w:rPr>
          <w:sz w:val="22"/>
          <w:szCs w:val="22"/>
          <w:lang w:val="fr-FR"/>
        </w:rPr>
        <w:t>EASA Part-145 145.A.</w:t>
      </w:r>
      <w:r w:rsidR="00EB43F6" w:rsidRPr="00EB43F6">
        <w:rPr>
          <w:sz w:val="22"/>
          <w:szCs w:val="22"/>
        </w:rPr>
        <w:t>65</w:t>
      </w:r>
      <w:r w:rsidRPr="00EB43F6">
        <w:rPr>
          <w:sz w:val="22"/>
          <w:szCs w:val="22"/>
          <w:lang w:val="fr-FR"/>
        </w:rPr>
        <w:t xml:space="preserve"> – </w:t>
      </w:r>
      <w:r w:rsidR="00EB43F6" w:rsidRPr="00EB43F6">
        <w:rPr>
          <w:sz w:val="22"/>
          <w:szCs w:val="22"/>
        </w:rPr>
        <w:t>Maintenance procedures</w:t>
      </w:r>
      <w:r w:rsidRPr="00EB43F6">
        <w:rPr>
          <w:sz w:val="22"/>
          <w:szCs w:val="22"/>
        </w:rPr>
        <w:br w:type="page"/>
      </w:r>
    </w:p>
    <w:p w14:paraId="5DDD44D6" w14:textId="3B7BD161" w:rsidR="00EC2942" w:rsidRPr="004841FE" w:rsidRDefault="00EC2942" w:rsidP="0019283C">
      <w:pPr>
        <w:pStyle w:val="Heading1"/>
        <w:numPr>
          <w:ilvl w:val="0"/>
          <w:numId w:val="4"/>
        </w:numPr>
        <w:rPr>
          <w:rFonts w:asciiTheme="minorHAnsi" w:hAnsiTheme="minorHAnsi" w:cstheme="minorHAnsi"/>
          <w:sz w:val="22"/>
          <w:szCs w:val="22"/>
        </w:rPr>
      </w:pPr>
      <w:bookmarkStart w:id="4" w:name="_Toc167971984"/>
      <w:r w:rsidRPr="004841FE">
        <w:rPr>
          <w:rFonts w:asciiTheme="minorHAnsi" w:hAnsiTheme="minorHAnsi" w:cstheme="minorHAnsi"/>
          <w:sz w:val="22"/>
          <w:szCs w:val="22"/>
        </w:rPr>
        <w:lastRenderedPageBreak/>
        <w:t xml:space="preserve">Definitions </w:t>
      </w:r>
      <w:r w:rsidR="0070132B" w:rsidRPr="004841FE">
        <w:rPr>
          <w:rFonts w:asciiTheme="minorHAnsi" w:hAnsiTheme="minorHAnsi" w:cstheme="minorHAnsi"/>
          <w:sz w:val="22"/>
          <w:szCs w:val="22"/>
        </w:rPr>
        <w:t xml:space="preserve">&amp; </w:t>
      </w:r>
      <w:r w:rsidRPr="004841FE">
        <w:rPr>
          <w:rFonts w:asciiTheme="minorHAnsi" w:hAnsiTheme="minorHAnsi" w:cstheme="minorHAnsi"/>
          <w:sz w:val="22"/>
          <w:szCs w:val="22"/>
        </w:rPr>
        <w:t>Glossary</w:t>
      </w:r>
      <w:bookmarkEnd w:id="4"/>
    </w:p>
    <w:p w14:paraId="0CA6B191" w14:textId="77777777" w:rsidR="00EC2942" w:rsidRPr="004841FE" w:rsidRDefault="00EC2942" w:rsidP="00EC2942">
      <w:pPr>
        <w:rPr>
          <w:rFonts w:cstheme="minorHAnsi"/>
          <w:sz w:val="22"/>
          <w:szCs w:val="22"/>
        </w:rPr>
      </w:pPr>
    </w:p>
    <w:tbl>
      <w:tblPr>
        <w:tblStyle w:val="TableAMOS"/>
        <w:tblW w:w="9776" w:type="dxa"/>
        <w:tblLook w:val="04A0" w:firstRow="1" w:lastRow="0" w:firstColumn="1" w:lastColumn="0" w:noHBand="0" w:noVBand="1"/>
      </w:tblPr>
      <w:tblGrid>
        <w:gridCol w:w="1980"/>
        <w:gridCol w:w="7796"/>
      </w:tblGrid>
      <w:tr w:rsidR="00EC2942" w:rsidRPr="004841FE" w14:paraId="0B3A4163" w14:textId="77777777">
        <w:trPr>
          <w:cnfStyle w:val="100000000000" w:firstRow="1" w:lastRow="0" w:firstColumn="0" w:lastColumn="0" w:oddVBand="0" w:evenVBand="0" w:oddHBand="0" w:evenHBand="0" w:firstRowFirstColumn="0" w:firstRowLastColumn="0" w:lastRowFirstColumn="0" w:lastRowLastColumn="0"/>
          <w:tblHeader/>
        </w:trPr>
        <w:tc>
          <w:tcPr>
            <w:tcW w:w="1980" w:type="dxa"/>
          </w:tcPr>
          <w:p w14:paraId="5D74F23F" w14:textId="2A6228E8" w:rsidR="00EC2942" w:rsidRPr="004841FE" w:rsidRDefault="0070132B">
            <w:pPr>
              <w:rPr>
                <w:rFonts w:cstheme="minorHAnsi"/>
                <w:sz w:val="22"/>
                <w:szCs w:val="22"/>
                <w:lang w:val="en-GB"/>
              </w:rPr>
            </w:pPr>
            <w:r w:rsidRPr="004841FE">
              <w:rPr>
                <w:rFonts w:cstheme="minorHAnsi"/>
                <w:sz w:val="22"/>
                <w:szCs w:val="22"/>
                <w:lang w:val="en-GB"/>
              </w:rPr>
              <w:t>Key-Words</w:t>
            </w:r>
          </w:p>
        </w:tc>
        <w:tc>
          <w:tcPr>
            <w:tcW w:w="7796" w:type="dxa"/>
          </w:tcPr>
          <w:p w14:paraId="6A7E52C5" w14:textId="6313CBD3" w:rsidR="00EC2942" w:rsidRPr="004841FE" w:rsidRDefault="0070132B">
            <w:pPr>
              <w:rPr>
                <w:rFonts w:cstheme="minorHAnsi"/>
                <w:sz w:val="22"/>
                <w:szCs w:val="22"/>
                <w:lang w:val="en-GB"/>
              </w:rPr>
            </w:pPr>
            <w:r w:rsidRPr="004841FE">
              <w:rPr>
                <w:rFonts w:cstheme="minorHAnsi"/>
                <w:sz w:val="22"/>
                <w:szCs w:val="22"/>
                <w:lang w:val="en-GB"/>
              </w:rPr>
              <w:t>Explanation</w:t>
            </w:r>
          </w:p>
        </w:tc>
      </w:tr>
      <w:tr w:rsidR="00EB43F6" w:rsidRPr="004841FE" w14:paraId="5735DD6C" w14:textId="77777777">
        <w:trPr>
          <w:cnfStyle w:val="000000100000" w:firstRow="0" w:lastRow="0" w:firstColumn="0" w:lastColumn="0" w:oddVBand="0" w:evenVBand="0" w:oddHBand="1" w:evenHBand="0" w:firstRowFirstColumn="0" w:firstRowLastColumn="0" w:lastRowFirstColumn="0" w:lastRowLastColumn="0"/>
        </w:trPr>
        <w:tc>
          <w:tcPr>
            <w:tcW w:w="1980" w:type="dxa"/>
          </w:tcPr>
          <w:p w14:paraId="25936E74" w14:textId="1158A7D5" w:rsidR="00EB43F6" w:rsidRPr="00EB43F6" w:rsidRDefault="00EB43F6" w:rsidP="00EB43F6">
            <w:pPr>
              <w:rPr>
                <w:rFonts w:cstheme="minorHAnsi"/>
                <w:sz w:val="22"/>
                <w:szCs w:val="22"/>
                <w:lang w:val="en-GB"/>
              </w:rPr>
            </w:pPr>
            <w:r w:rsidRPr="00EB43F6">
              <w:rPr>
                <w:rFonts w:cstheme="minorHAnsi"/>
                <w:sz w:val="22"/>
                <w:szCs w:val="22"/>
                <w:lang w:val="en-GB"/>
              </w:rPr>
              <w:t>Workorder (W/O)</w:t>
            </w:r>
          </w:p>
        </w:tc>
        <w:tc>
          <w:tcPr>
            <w:tcW w:w="7796" w:type="dxa"/>
          </w:tcPr>
          <w:p w14:paraId="24010BFE" w14:textId="465275FF" w:rsidR="00EB43F6" w:rsidRPr="00EB43F6" w:rsidRDefault="00EB43F6" w:rsidP="00EB43F6">
            <w:pPr>
              <w:rPr>
                <w:rFonts w:cstheme="minorHAnsi"/>
                <w:sz w:val="22"/>
                <w:szCs w:val="22"/>
                <w:lang w:val="en-GB"/>
              </w:rPr>
            </w:pPr>
            <w:r w:rsidRPr="00EB43F6">
              <w:rPr>
                <w:rFonts w:cstheme="minorHAnsi"/>
                <w:sz w:val="22"/>
                <w:szCs w:val="22"/>
                <w:lang w:val="en-GB"/>
              </w:rPr>
              <w:t>The workorder is the object were all maintenance activities are recorded. In connection with unscheduled maintenance all defect / malfunction are recorded in a workorder. The workorder can be created in different ways.</w:t>
            </w:r>
          </w:p>
        </w:tc>
      </w:tr>
      <w:tr w:rsidR="00EB43F6" w:rsidRPr="004841FE" w14:paraId="0E7C5DF3" w14:textId="77777777">
        <w:trPr>
          <w:cnfStyle w:val="000000010000" w:firstRow="0" w:lastRow="0" w:firstColumn="0" w:lastColumn="0" w:oddVBand="0" w:evenVBand="0" w:oddHBand="0" w:evenHBand="1" w:firstRowFirstColumn="0" w:firstRowLastColumn="0" w:lastRowFirstColumn="0" w:lastRowLastColumn="0"/>
        </w:trPr>
        <w:tc>
          <w:tcPr>
            <w:tcW w:w="1980" w:type="dxa"/>
          </w:tcPr>
          <w:p w14:paraId="0EB3E92E" w14:textId="6FE67D3C" w:rsidR="00EB43F6" w:rsidRPr="00EB43F6" w:rsidRDefault="00EB43F6" w:rsidP="00EB43F6">
            <w:pPr>
              <w:rPr>
                <w:rFonts w:cstheme="minorHAnsi"/>
                <w:sz w:val="22"/>
                <w:szCs w:val="22"/>
              </w:rPr>
            </w:pPr>
            <w:r>
              <w:rPr>
                <w:rFonts w:cstheme="minorHAnsi"/>
                <w:sz w:val="22"/>
                <w:szCs w:val="22"/>
              </w:rPr>
              <w:t>Job Card</w:t>
            </w:r>
          </w:p>
        </w:tc>
        <w:tc>
          <w:tcPr>
            <w:tcW w:w="7796" w:type="dxa"/>
          </w:tcPr>
          <w:p w14:paraId="27053985" w14:textId="36C07639" w:rsidR="00EB43F6" w:rsidRPr="00EB43F6" w:rsidRDefault="00EB43F6" w:rsidP="00EB43F6">
            <w:pPr>
              <w:rPr>
                <w:rFonts w:cstheme="minorHAnsi"/>
                <w:sz w:val="22"/>
                <w:szCs w:val="22"/>
              </w:rPr>
            </w:pPr>
            <w:r>
              <w:rPr>
                <w:rFonts w:cstheme="minorHAnsi"/>
                <w:sz w:val="22"/>
                <w:szCs w:val="22"/>
              </w:rPr>
              <w:t>Maintenance event that is usually linked to a parent event (WO, CR, or TC) and gets pulled in to a work package. Job cards are usually used for preparation and follow on items, or for complex tasks. Job cards can also be assigned to a workpackage as standalone maintenance execution items.</w:t>
            </w:r>
          </w:p>
        </w:tc>
      </w:tr>
      <w:tr w:rsidR="00EB43F6" w:rsidRPr="004841FE" w14:paraId="25620C31" w14:textId="77777777">
        <w:trPr>
          <w:cnfStyle w:val="000000100000" w:firstRow="0" w:lastRow="0" w:firstColumn="0" w:lastColumn="0" w:oddVBand="0" w:evenVBand="0" w:oddHBand="1" w:evenHBand="0" w:firstRowFirstColumn="0" w:firstRowLastColumn="0" w:lastRowFirstColumn="0" w:lastRowLastColumn="0"/>
        </w:trPr>
        <w:tc>
          <w:tcPr>
            <w:tcW w:w="1980" w:type="dxa"/>
          </w:tcPr>
          <w:p w14:paraId="3D88E346" w14:textId="578CFE05" w:rsidR="00EB43F6" w:rsidRPr="00EB43F6" w:rsidRDefault="00EB43F6" w:rsidP="00EB43F6">
            <w:pPr>
              <w:rPr>
                <w:rFonts w:cstheme="minorHAnsi"/>
                <w:sz w:val="22"/>
                <w:szCs w:val="22"/>
              </w:rPr>
            </w:pPr>
            <w:r>
              <w:rPr>
                <w:rFonts w:cstheme="minorHAnsi"/>
                <w:sz w:val="22"/>
                <w:szCs w:val="22"/>
              </w:rPr>
              <w:t>Task Card</w:t>
            </w:r>
          </w:p>
        </w:tc>
        <w:tc>
          <w:tcPr>
            <w:tcW w:w="7796" w:type="dxa"/>
          </w:tcPr>
          <w:p w14:paraId="4783C67A" w14:textId="6B1031F5" w:rsidR="00EB43F6" w:rsidRPr="00EB43F6" w:rsidRDefault="00EB43F6" w:rsidP="00EB43F6">
            <w:pPr>
              <w:pStyle w:val="NormalWeb"/>
              <w:rPr>
                <w:rFonts w:asciiTheme="minorHAnsi" w:eastAsiaTheme="minorEastAsia" w:hAnsiTheme="minorHAnsi" w:cstheme="minorHAnsi"/>
                <w:sz w:val="22"/>
                <w:szCs w:val="22"/>
                <w:lang w:val="en-GB" w:eastAsia="en-US"/>
              </w:rPr>
            </w:pPr>
            <w:r w:rsidRPr="00EB43F6">
              <w:rPr>
                <w:rFonts w:asciiTheme="minorHAnsi" w:eastAsiaTheme="minorEastAsia" w:hAnsiTheme="minorHAnsi" w:cstheme="minorHAnsi"/>
                <w:sz w:val="22"/>
                <w:szCs w:val="22"/>
                <w:lang w:val="en-GB" w:eastAsia="en-US"/>
              </w:rPr>
              <w:t>Maintena</w:t>
            </w:r>
            <w:r>
              <w:rPr>
                <w:rFonts w:asciiTheme="minorHAnsi" w:eastAsiaTheme="minorEastAsia" w:hAnsiTheme="minorHAnsi" w:cstheme="minorHAnsi"/>
                <w:sz w:val="22"/>
                <w:szCs w:val="22"/>
                <w:lang w:eastAsia="en-US"/>
              </w:rPr>
              <w:t>n</w:t>
            </w:r>
            <w:r w:rsidRPr="00EB43F6">
              <w:rPr>
                <w:rFonts w:asciiTheme="minorHAnsi" w:eastAsiaTheme="minorEastAsia" w:hAnsiTheme="minorHAnsi" w:cstheme="minorHAnsi"/>
                <w:sz w:val="22"/>
                <w:szCs w:val="22"/>
                <w:lang w:val="en-GB" w:eastAsia="en-US"/>
              </w:rPr>
              <w:t>ce Event on maintenance forecast which is triggered by maintenance program requirement - this task card can be standalone on maintenance forecast and/or integrated in check</w:t>
            </w:r>
          </w:p>
        </w:tc>
      </w:tr>
      <w:tr w:rsidR="00EB43F6" w:rsidRPr="004841FE" w14:paraId="14276929" w14:textId="77777777">
        <w:trPr>
          <w:cnfStyle w:val="000000010000" w:firstRow="0" w:lastRow="0" w:firstColumn="0" w:lastColumn="0" w:oddVBand="0" w:evenVBand="0" w:oddHBand="0" w:evenHBand="1" w:firstRowFirstColumn="0" w:firstRowLastColumn="0" w:lastRowFirstColumn="0" w:lastRowLastColumn="0"/>
        </w:trPr>
        <w:tc>
          <w:tcPr>
            <w:tcW w:w="1980" w:type="dxa"/>
          </w:tcPr>
          <w:p w14:paraId="0C36B216" w14:textId="7EDA7E97" w:rsidR="00EB43F6" w:rsidRDefault="00EB43F6" w:rsidP="00EB43F6">
            <w:pPr>
              <w:rPr>
                <w:rFonts w:cstheme="minorHAnsi"/>
                <w:sz w:val="22"/>
                <w:szCs w:val="22"/>
              </w:rPr>
            </w:pPr>
            <w:r>
              <w:rPr>
                <w:rFonts w:cstheme="minorHAnsi"/>
                <w:sz w:val="22"/>
                <w:szCs w:val="22"/>
              </w:rPr>
              <w:t>Customer requirements</w:t>
            </w:r>
          </w:p>
        </w:tc>
        <w:tc>
          <w:tcPr>
            <w:tcW w:w="7796" w:type="dxa"/>
          </w:tcPr>
          <w:p w14:paraId="295A9C35" w14:textId="2BD0F2CE" w:rsidR="00EB43F6" w:rsidRPr="00EB43F6" w:rsidRDefault="00EB43F6" w:rsidP="00EB43F6">
            <w:pPr>
              <w:pStyle w:val="NormalWeb"/>
              <w:rPr>
                <w:rFonts w:asciiTheme="minorHAnsi" w:eastAsiaTheme="minorEastAsia" w:hAnsiTheme="minorHAnsi" w:cstheme="minorHAnsi"/>
                <w:sz w:val="22"/>
                <w:szCs w:val="22"/>
                <w:lang w:eastAsia="en-US"/>
              </w:rPr>
            </w:pPr>
            <w:r>
              <w:rPr>
                <w:rFonts w:asciiTheme="minorHAnsi" w:eastAsiaTheme="minorEastAsia" w:hAnsiTheme="minorHAnsi" w:cstheme="minorHAnsi"/>
                <w:sz w:val="22"/>
                <w:szCs w:val="22"/>
                <w:lang w:eastAsia="en-US"/>
              </w:rPr>
              <w:t>Similar to Task Cards, Customer Requirements are maintenance events that are added into non-managed aircraft work packages, and are used for MRO activities.</w:t>
            </w:r>
          </w:p>
        </w:tc>
      </w:tr>
      <w:tr w:rsidR="00EB43F6" w:rsidRPr="004841FE" w14:paraId="3CB5F9A8" w14:textId="77777777">
        <w:trPr>
          <w:cnfStyle w:val="000000100000" w:firstRow="0" w:lastRow="0" w:firstColumn="0" w:lastColumn="0" w:oddVBand="0" w:evenVBand="0" w:oddHBand="1" w:evenHBand="0" w:firstRowFirstColumn="0" w:firstRowLastColumn="0" w:lastRowFirstColumn="0" w:lastRowLastColumn="0"/>
        </w:trPr>
        <w:tc>
          <w:tcPr>
            <w:tcW w:w="1980" w:type="dxa"/>
          </w:tcPr>
          <w:p w14:paraId="3D7A6D6C" w14:textId="66D95684" w:rsidR="00EB43F6" w:rsidRPr="00EB43F6" w:rsidRDefault="00EB43F6" w:rsidP="00EB43F6">
            <w:pPr>
              <w:rPr>
                <w:rFonts w:cstheme="minorHAnsi"/>
                <w:sz w:val="22"/>
                <w:szCs w:val="22"/>
                <w:lang w:val="en-GB"/>
              </w:rPr>
            </w:pPr>
            <w:r w:rsidRPr="00EB43F6">
              <w:rPr>
                <w:rFonts w:cstheme="minorHAnsi"/>
                <w:sz w:val="22"/>
                <w:szCs w:val="22"/>
                <w:lang w:val="en-GB"/>
              </w:rPr>
              <w:t>Replacement Event</w:t>
            </w:r>
          </w:p>
        </w:tc>
        <w:tc>
          <w:tcPr>
            <w:tcW w:w="7796" w:type="dxa"/>
          </w:tcPr>
          <w:p w14:paraId="1CC495DD" w14:textId="3AD9028F" w:rsidR="00EB43F6" w:rsidRPr="00EB43F6" w:rsidRDefault="00EB43F6" w:rsidP="00EB43F6">
            <w:pPr>
              <w:pStyle w:val="NormalWeb"/>
              <w:rPr>
                <w:rFonts w:asciiTheme="minorHAnsi" w:eastAsiaTheme="minorEastAsia" w:hAnsiTheme="minorHAnsi" w:cstheme="minorHAnsi"/>
                <w:sz w:val="22"/>
                <w:szCs w:val="22"/>
                <w:lang w:val="en-GB" w:eastAsia="en-US"/>
              </w:rPr>
            </w:pPr>
            <w:r w:rsidRPr="00EB43F6">
              <w:rPr>
                <w:rFonts w:asciiTheme="minorHAnsi" w:eastAsiaTheme="minorEastAsia" w:hAnsiTheme="minorHAnsi" w:cstheme="minorHAnsi"/>
                <w:sz w:val="22"/>
                <w:szCs w:val="22"/>
                <w:lang w:val="en-GB" w:eastAsia="en-US"/>
              </w:rPr>
              <w:t>A Replacement Event is created in AMOS for each rotable, that has at least one requirement defined, which triggers the replacement of the component - rotable requirement or component document</w:t>
            </w:r>
          </w:p>
        </w:tc>
      </w:tr>
      <w:tr w:rsidR="00EB43F6" w:rsidRPr="004841FE" w14:paraId="15892411" w14:textId="77777777">
        <w:trPr>
          <w:cnfStyle w:val="000000010000" w:firstRow="0" w:lastRow="0" w:firstColumn="0" w:lastColumn="0" w:oddVBand="0" w:evenVBand="0" w:oddHBand="0" w:evenHBand="1" w:firstRowFirstColumn="0" w:firstRowLastColumn="0" w:lastRowFirstColumn="0" w:lastRowLastColumn="0"/>
        </w:trPr>
        <w:tc>
          <w:tcPr>
            <w:tcW w:w="1980" w:type="dxa"/>
          </w:tcPr>
          <w:p w14:paraId="2C37689E" w14:textId="32440469" w:rsidR="00EB43F6" w:rsidRPr="00EB43F6" w:rsidRDefault="00EB43F6" w:rsidP="00EB43F6">
            <w:pPr>
              <w:rPr>
                <w:rFonts w:cstheme="minorHAnsi"/>
                <w:sz w:val="22"/>
                <w:szCs w:val="22"/>
                <w:lang w:val="en-GB"/>
              </w:rPr>
            </w:pPr>
            <w:r w:rsidRPr="00EB43F6">
              <w:rPr>
                <w:rFonts w:cstheme="minorHAnsi"/>
                <w:sz w:val="22"/>
                <w:szCs w:val="22"/>
                <w:lang w:val="en-GB"/>
              </w:rPr>
              <w:t>Workpackage</w:t>
            </w:r>
          </w:p>
        </w:tc>
        <w:tc>
          <w:tcPr>
            <w:tcW w:w="7796" w:type="dxa"/>
          </w:tcPr>
          <w:p w14:paraId="64B52CEB" w14:textId="766A0F86" w:rsidR="00EB43F6" w:rsidRPr="00EB43F6" w:rsidRDefault="00EB43F6" w:rsidP="00EB43F6">
            <w:pPr>
              <w:pStyle w:val="NormalWeb"/>
              <w:rPr>
                <w:rFonts w:asciiTheme="minorHAnsi" w:eastAsiaTheme="minorEastAsia" w:hAnsiTheme="minorHAnsi" w:cstheme="minorHAnsi"/>
                <w:sz w:val="22"/>
                <w:szCs w:val="22"/>
                <w:lang w:val="en-GB" w:eastAsia="en-US"/>
              </w:rPr>
            </w:pPr>
            <w:r w:rsidRPr="00EB43F6">
              <w:rPr>
                <w:rFonts w:asciiTheme="minorHAnsi" w:eastAsiaTheme="minorEastAsia" w:hAnsiTheme="minorHAnsi" w:cstheme="minorHAnsi"/>
                <w:sz w:val="22"/>
                <w:szCs w:val="22"/>
                <w:lang w:val="en-GB" w:eastAsia="en-US"/>
              </w:rPr>
              <w:t>The workpackage is the container for various maintenance events. Unscheduled and scheduled maintenance event can be included. Workpackages are handed over to the MRO to clearly define the scope of work.</w:t>
            </w:r>
          </w:p>
        </w:tc>
      </w:tr>
      <w:tr w:rsidR="00EB43F6" w:rsidRPr="004841FE" w14:paraId="2D9A3B80" w14:textId="77777777">
        <w:trPr>
          <w:cnfStyle w:val="000000100000" w:firstRow="0" w:lastRow="0" w:firstColumn="0" w:lastColumn="0" w:oddVBand="0" w:evenVBand="0" w:oddHBand="1" w:evenHBand="0" w:firstRowFirstColumn="0" w:firstRowLastColumn="0" w:lastRowFirstColumn="0" w:lastRowLastColumn="0"/>
        </w:trPr>
        <w:tc>
          <w:tcPr>
            <w:tcW w:w="1980" w:type="dxa"/>
          </w:tcPr>
          <w:p w14:paraId="49395AD8" w14:textId="5DE290A6" w:rsidR="00EB43F6" w:rsidRPr="00EB43F6" w:rsidRDefault="00EB43F6" w:rsidP="00EB43F6">
            <w:pPr>
              <w:rPr>
                <w:rFonts w:cstheme="minorHAnsi"/>
                <w:sz w:val="22"/>
                <w:szCs w:val="22"/>
                <w:lang w:val="en-GB"/>
              </w:rPr>
            </w:pPr>
            <w:r w:rsidRPr="00EB43F6">
              <w:rPr>
                <w:rFonts w:cstheme="minorHAnsi"/>
                <w:sz w:val="22"/>
                <w:szCs w:val="22"/>
                <w:lang w:val="en-GB"/>
              </w:rPr>
              <w:t>Work Template</w:t>
            </w:r>
          </w:p>
        </w:tc>
        <w:tc>
          <w:tcPr>
            <w:tcW w:w="7796" w:type="dxa"/>
          </w:tcPr>
          <w:p w14:paraId="385EF2ED" w14:textId="57D40BA4" w:rsidR="00EB43F6" w:rsidRPr="00EB43F6" w:rsidRDefault="00EB43F6" w:rsidP="00EB43F6">
            <w:pPr>
              <w:pStyle w:val="NormalWeb"/>
              <w:rPr>
                <w:rFonts w:asciiTheme="minorHAnsi" w:eastAsiaTheme="minorEastAsia" w:hAnsiTheme="minorHAnsi" w:cstheme="minorHAnsi"/>
                <w:sz w:val="22"/>
                <w:szCs w:val="22"/>
                <w:lang w:val="en-GB" w:eastAsia="en-US"/>
              </w:rPr>
            </w:pPr>
            <w:r w:rsidRPr="00EB43F6">
              <w:rPr>
                <w:rFonts w:asciiTheme="minorHAnsi" w:eastAsiaTheme="minorEastAsia" w:hAnsiTheme="minorHAnsi" w:cstheme="minorHAnsi"/>
                <w:sz w:val="22"/>
                <w:szCs w:val="22"/>
                <w:lang w:val="en-GB" w:eastAsia="en-US"/>
              </w:rPr>
              <w:t>Work instructions which are saved as template. Main use case is the usage for scheduled maintenance events but there are also possibilities and use cases to use pre-defined templates for unscheduled maintenance.</w:t>
            </w:r>
          </w:p>
        </w:tc>
      </w:tr>
      <w:tr w:rsidR="00EB43F6" w:rsidRPr="004841FE" w14:paraId="29B821A1" w14:textId="77777777">
        <w:trPr>
          <w:cnfStyle w:val="000000010000" w:firstRow="0" w:lastRow="0" w:firstColumn="0" w:lastColumn="0" w:oddVBand="0" w:evenVBand="0" w:oddHBand="0" w:evenHBand="1" w:firstRowFirstColumn="0" w:firstRowLastColumn="0" w:lastRowFirstColumn="0" w:lastRowLastColumn="0"/>
        </w:trPr>
        <w:tc>
          <w:tcPr>
            <w:tcW w:w="1980" w:type="dxa"/>
          </w:tcPr>
          <w:p w14:paraId="10E96955" w14:textId="7CCF7C86" w:rsidR="00EB43F6" w:rsidRPr="00EB43F6" w:rsidRDefault="00EB43F6" w:rsidP="00EB43F6">
            <w:pPr>
              <w:rPr>
                <w:rFonts w:cstheme="minorHAnsi"/>
                <w:sz w:val="22"/>
                <w:szCs w:val="22"/>
                <w:lang w:val="en-GB"/>
              </w:rPr>
            </w:pPr>
            <w:r w:rsidRPr="00EB43F6">
              <w:rPr>
                <w:rFonts w:cstheme="minorHAnsi"/>
                <w:sz w:val="22"/>
                <w:szCs w:val="22"/>
                <w:lang w:val="en-GB"/>
              </w:rPr>
              <w:t>Pickslip</w:t>
            </w:r>
          </w:p>
        </w:tc>
        <w:tc>
          <w:tcPr>
            <w:tcW w:w="7796" w:type="dxa"/>
          </w:tcPr>
          <w:p w14:paraId="657A8E76" w14:textId="3EE91ABD" w:rsidR="00EB43F6" w:rsidRPr="00EB43F6" w:rsidRDefault="00EB43F6" w:rsidP="00EB43F6">
            <w:pPr>
              <w:pStyle w:val="NormalWeb"/>
              <w:rPr>
                <w:rFonts w:asciiTheme="minorHAnsi" w:eastAsiaTheme="minorEastAsia" w:hAnsiTheme="minorHAnsi" w:cstheme="minorHAnsi"/>
                <w:sz w:val="22"/>
                <w:szCs w:val="22"/>
                <w:lang w:val="en-GB" w:eastAsia="en-US"/>
              </w:rPr>
            </w:pPr>
            <w:r w:rsidRPr="00EB43F6">
              <w:rPr>
                <w:rFonts w:asciiTheme="minorHAnsi" w:eastAsiaTheme="minorEastAsia" w:hAnsiTheme="minorHAnsi" w:cstheme="minorHAnsi"/>
                <w:sz w:val="22"/>
                <w:szCs w:val="22"/>
                <w:lang w:val="en-GB" w:eastAsia="en-US"/>
              </w:rPr>
              <w:t>Material requisition form which is send to logistic staff to inform about material request</w:t>
            </w:r>
          </w:p>
        </w:tc>
      </w:tr>
      <w:tr w:rsidR="00EB43F6" w:rsidRPr="004841FE" w14:paraId="4A92750B" w14:textId="77777777">
        <w:trPr>
          <w:cnfStyle w:val="000000100000" w:firstRow="0" w:lastRow="0" w:firstColumn="0" w:lastColumn="0" w:oddVBand="0" w:evenVBand="0" w:oddHBand="1" w:evenHBand="0" w:firstRowFirstColumn="0" w:firstRowLastColumn="0" w:lastRowFirstColumn="0" w:lastRowLastColumn="0"/>
        </w:trPr>
        <w:tc>
          <w:tcPr>
            <w:tcW w:w="1980" w:type="dxa"/>
          </w:tcPr>
          <w:p w14:paraId="17EEF263" w14:textId="0FB39A75" w:rsidR="00EB43F6" w:rsidRPr="00EB43F6" w:rsidRDefault="00EB43F6" w:rsidP="00EB43F6">
            <w:pPr>
              <w:rPr>
                <w:rFonts w:cstheme="minorHAnsi"/>
                <w:sz w:val="22"/>
                <w:szCs w:val="22"/>
                <w:lang w:val="en-GB"/>
              </w:rPr>
            </w:pPr>
            <w:r w:rsidRPr="00EB43F6">
              <w:rPr>
                <w:rFonts w:cstheme="minorHAnsi"/>
                <w:sz w:val="22"/>
                <w:szCs w:val="22"/>
                <w:lang w:val="en-GB"/>
              </w:rPr>
              <w:t>Labelbooking</w:t>
            </w:r>
          </w:p>
        </w:tc>
        <w:tc>
          <w:tcPr>
            <w:tcW w:w="7796" w:type="dxa"/>
          </w:tcPr>
          <w:p w14:paraId="44D56BB9" w14:textId="78392D27" w:rsidR="00EB43F6" w:rsidRPr="00EB43F6" w:rsidRDefault="00EB43F6" w:rsidP="00EB43F6">
            <w:pPr>
              <w:pStyle w:val="NormalWeb"/>
              <w:rPr>
                <w:rFonts w:asciiTheme="minorHAnsi" w:eastAsiaTheme="minorEastAsia" w:hAnsiTheme="minorHAnsi" w:cstheme="minorHAnsi"/>
                <w:sz w:val="22"/>
                <w:szCs w:val="22"/>
                <w:lang w:val="en-GB" w:eastAsia="en-US"/>
              </w:rPr>
            </w:pPr>
            <w:r w:rsidRPr="00EB43F6">
              <w:rPr>
                <w:rFonts w:asciiTheme="minorHAnsi" w:eastAsiaTheme="minorEastAsia" w:hAnsiTheme="minorHAnsi" w:cstheme="minorHAnsi"/>
                <w:sz w:val="22"/>
                <w:szCs w:val="22"/>
                <w:lang w:val="en-GB" w:eastAsia="en-US"/>
              </w:rPr>
              <w:t>Booking of a component change</w:t>
            </w:r>
          </w:p>
        </w:tc>
      </w:tr>
      <w:tr w:rsidR="00EB43F6" w:rsidRPr="004841FE" w14:paraId="47F35E05" w14:textId="77777777">
        <w:trPr>
          <w:cnfStyle w:val="000000010000" w:firstRow="0" w:lastRow="0" w:firstColumn="0" w:lastColumn="0" w:oddVBand="0" w:evenVBand="0" w:oddHBand="0" w:evenHBand="1" w:firstRowFirstColumn="0" w:firstRowLastColumn="0" w:lastRowFirstColumn="0" w:lastRowLastColumn="0"/>
        </w:trPr>
        <w:tc>
          <w:tcPr>
            <w:tcW w:w="1980" w:type="dxa"/>
          </w:tcPr>
          <w:p w14:paraId="6FA102DB" w14:textId="44862947" w:rsidR="00EB43F6" w:rsidRPr="00EB43F6" w:rsidRDefault="00EB43F6" w:rsidP="00EB43F6">
            <w:pPr>
              <w:rPr>
                <w:rFonts w:cstheme="minorHAnsi"/>
                <w:sz w:val="22"/>
                <w:szCs w:val="22"/>
                <w:lang w:val="en-GB"/>
              </w:rPr>
            </w:pPr>
            <w:r w:rsidRPr="00EB43F6">
              <w:rPr>
                <w:rFonts w:cstheme="minorHAnsi"/>
                <w:sz w:val="22"/>
                <w:szCs w:val="22"/>
                <w:lang w:val="en-GB"/>
              </w:rPr>
              <w:t>Reporting Back</w:t>
            </w:r>
          </w:p>
        </w:tc>
        <w:tc>
          <w:tcPr>
            <w:tcW w:w="7796" w:type="dxa"/>
          </w:tcPr>
          <w:p w14:paraId="69EA6939" w14:textId="77777777" w:rsidR="00EB43F6" w:rsidRPr="00EB43F6" w:rsidRDefault="00EB43F6" w:rsidP="00EB43F6">
            <w:pPr>
              <w:pStyle w:val="bodytext"/>
              <w:spacing w:after="0" w:afterAutospacing="0"/>
              <w:rPr>
                <w:rFonts w:asciiTheme="minorHAnsi" w:eastAsiaTheme="minorEastAsia" w:hAnsiTheme="minorHAnsi" w:cstheme="minorHAnsi"/>
                <w:sz w:val="22"/>
                <w:szCs w:val="22"/>
                <w:lang w:eastAsia="en-US"/>
              </w:rPr>
            </w:pPr>
            <w:r w:rsidRPr="00EB43F6">
              <w:rPr>
                <w:rFonts w:asciiTheme="minorHAnsi" w:eastAsiaTheme="minorEastAsia" w:hAnsiTheme="minorHAnsi" w:cstheme="minorHAnsi"/>
                <w:sz w:val="22"/>
                <w:szCs w:val="22"/>
                <w:lang w:eastAsia="en-US"/>
              </w:rPr>
              <w:t>Reporting Back Maintenance Event is used to report back all events that were performed on an aircraft or component. The next due date is calculated automatically after reporting back the event. The reporting back of maintenance events has two purposes:</w:t>
            </w:r>
          </w:p>
          <w:p w14:paraId="60D3A724" w14:textId="77777777" w:rsidR="00EB43F6" w:rsidRPr="00EB43F6" w:rsidRDefault="00EB43F6" w:rsidP="00EB43F6">
            <w:pPr>
              <w:pStyle w:val="listbullet"/>
              <w:numPr>
                <w:ilvl w:val="0"/>
                <w:numId w:val="14"/>
              </w:numPr>
              <w:jc w:val="left"/>
              <w:rPr>
                <w:rFonts w:asciiTheme="minorHAnsi" w:eastAsiaTheme="minorEastAsia" w:hAnsiTheme="minorHAnsi" w:cstheme="minorHAnsi"/>
                <w:sz w:val="22"/>
                <w:szCs w:val="22"/>
                <w:lang w:val="en-GB" w:eastAsia="en-US"/>
              </w:rPr>
            </w:pPr>
            <w:r w:rsidRPr="00EB43F6">
              <w:rPr>
                <w:rFonts w:asciiTheme="minorHAnsi" w:eastAsiaTheme="minorEastAsia" w:hAnsiTheme="minorHAnsi" w:cstheme="minorHAnsi"/>
                <w:sz w:val="22"/>
                <w:szCs w:val="22"/>
                <w:lang w:val="en-GB" w:eastAsia="en-US"/>
              </w:rPr>
              <w:t>It generates a compliance record.</w:t>
            </w:r>
          </w:p>
          <w:p w14:paraId="0EF77FED" w14:textId="32BFFE73" w:rsidR="00EB43F6" w:rsidRPr="00EB43F6" w:rsidRDefault="00EB43F6" w:rsidP="00EB43F6">
            <w:pPr>
              <w:pStyle w:val="NormalWeb"/>
              <w:numPr>
                <w:ilvl w:val="0"/>
                <w:numId w:val="14"/>
              </w:numPr>
              <w:jc w:val="left"/>
              <w:rPr>
                <w:rFonts w:asciiTheme="minorHAnsi" w:eastAsiaTheme="minorEastAsia" w:hAnsiTheme="minorHAnsi" w:cstheme="minorHAnsi"/>
                <w:sz w:val="22"/>
                <w:szCs w:val="22"/>
                <w:lang w:val="en-GB" w:eastAsia="en-US"/>
              </w:rPr>
            </w:pPr>
            <w:r w:rsidRPr="00EB43F6">
              <w:rPr>
                <w:rFonts w:asciiTheme="minorHAnsi" w:eastAsiaTheme="minorEastAsia" w:hAnsiTheme="minorHAnsi" w:cstheme="minorHAnsi"/>
                <w:sz w:val="22"/>
                <w:szCs w:val="22"/>
                <w:lang w:val="en-GB" w:eastAsia="en-US"/>
              </w:rPr>
              <w:t>If the event is repetitive, the next due date is calculated and the event is rescheduled in the forecast.</w:t>
            </w:r>
          </w:p>
        </w:tc>
      </w:tr>
      <w:tr w:rsidR="00EB43F6" w:rsidRPr="004841FE" w14:paraId="7F9041CC" w14:textId="77777777">
        <w:trPr>
          <w:cnfStyle w:val="000000100000" w:firstRow="0" w:lastRow="0" w:firstColumn="0" w:lastColumn="0" w:oddVBand="0" w:evenVBand="0" w:oddHBand="1" w:evenHBand="0" w:firstRowFirstColumn="0" w:firstRowLastColumn="0" w:lastRowFirstColumn="0" w:lastRowLastColumn="0"/>
        </w:trPr>
        <w:tc>
          <w:tcPr>
            <w:tcW w:w="1980" w:type="dxa"/>
          </w:tcPr>
          <w:p w14:paraId="5E6AC520" w14:textId="0A914A9C" w:rsidR="00EB43F6" w:rsidRPr="00EB43F6" w:rsidRDefault="00EB43F6" w:rsidP="00EB43F6">
            <w:pPr>
              <w:rPr>
                <w:rFonts w:cstheme="minorHAnsi"/>
                <w:sz w:val="22"/>
                <w:szCs w:val="22"/>
                <w:lang w:val="en-GB"/>
              </w:rPr>
            </w:pPr>
            <w:r w:rsidRPr="00EB43F6">
              <w:rPr>
                <w:rFonts w:cstheme="minorHAnsi"/>
                <w:sz w:val="22"/>
                <w:szCs w:val="22"/>
                <w:lang w:val="en-GB"/>
              </w:rPr>
              <w:t>AMOSmobile/EXEC</w:t>
            </w:r>
          </w:p>
        </w:tc>
        <w:tc>
          <w:tcPr>
            <w:tcW w:w="7796" w:type="dxa"/>
          </w:tcPr>
          <w:p w14:paraId="41193843" w14:textId="02E80B6E" w:rsidR="00EB43F6" w:rsidRPr="00EB43F6" w:rsidRDefault="00EB43F6" w:rsidP="00EB43F6">
            <w:pPr>
              <w:pStyle w:val="NormalWeb"/>
              <w:rPr>
                <w:rFonts w:asciiTheme="minorHAnsi" w:eastAsiaTheme="minorEastAsia" w:hAnsiTheme="minorHAnsi" w:cstheme="minorHAnsi"/>
                <w:sz w:val="22"/>
                <w:szCs w:val="22"/>
                <w:lang w:val="en-GB" w:eastAsia="en-US"/>
              </w:rPr>
            </w:pPr>
            <w:r w:rsidRPr="00EB43F6">
              <w:rPr>
                <w:rFonts w:asciiTheme="minorHAnsi" w:eastAsiaTheme="minorEastAsia" w:hAnsiTheme="minorHAnsi" w:cstheme="minorHAnsi"/>
                <w:sz w:val="22"/>
                <w:szCs w:val="22"/>
                <w:lang w:val="en-GB" w:eastAsia="en-US"/>
              </w:rPr>
              <w:t>Webbrowser based, touched optimised front end which is used by mechanic for work execution</w:t>
            </w:r>
          </w:p>
        </w:tc>
      </w:tr>
      <w:bookmarkEnd w:id="2"/>
    </w:tbl>
    <w:p w14:paraId="0251E498" w14:textId="77777777" w:rsidR="00EC2942" w:rsidRPr="004841FE" w:rsidRDefault="00EC2942" w:rsidP="00EC2942">
      <w:pPr>
        <w:spacing w:line="240" w:lineRule="exact"/>
        <w:rPr>
          <w:rFonts w:cstheme="minorHAnsi"/>
          <w:sz w:val="22"/>
          <w:szCs w:val="22"/>
        </w:rPr>
      </w:pPr>
    </w:p>
    <w:p w14:paraId="1ABB4077" w14:textId="77777777" w:rsidR="00EC2942" w:rsidRPr="004841FE" w:rsidRDefault="00EC2942" w:rsidP="0019283C">
      <w:pPr>
        <w:pStyle w:val="Heading1"/>
        <w:numPr>
          <w:ilvl w:val="0"/>
          <w:numId w:val="4"/>
        </w:numPr>
        <w:rPr>
          <w:rFonts w:asciiTheme="minorHAnsi" w:hAnsiTheme="minorHAnsi" w:cstheme="minorHAnsi"/>
          <w:sz w:val="22"/>
          <w:szCs w:val="22"/>
        </w:rPr>
      </w:pPr>
      <w:bookmarkStart w:id="5" w:name="_Toc159516456"/>
      <w:bookmarkStart w:id="6" w:name="_Toc167971985"/>
      <w:r w:rsidRPr="004841FE">
        <w:rPr>
          <w:rFonts w:asciiTheme="minorHAnsi" w:hAnsiTheme="minorHAnsi" w:cstheme="minorHAnsi"/>
          <w:sz w:val="22"/>
          <w:szCs w:val="22"/>
        </w:rPr>
        <w:t xml:space="preserve">Process </w:t>
      </w:r>
      <w:bookmarkEnd w:id="5"/>
      <w:r w:rsidRPr="004841FE">
        <w:rPr>
          <w:rFonts w:asciiTheme="minorHAnsi" w:hAnsiTheme="minorHAnsi" w:cstheme="minorHAnsi"/>
          <w:sz w:val="22"/>
          <w:szCs w:val="22"/>
        </w:rPr>
        <w:t>Tasks</w:t>
      </w:r>
      <w:bookmarkEnd w:id="6"/>
    </w:p>
    <w:p w14:paraId="44775469" w14:textId="77777777" w:rsidR="00BA1BE2" w:rsidRPr="004841FE" w:rsidRDefault="00BA1BE2" w:rsidP="00EC2942">
      <w:pPr>
        <w:jc w:val="both"/>
        <w:rPr>
          <w:rFonts w:cstheme="minorHAnsi"/>
          <w:sz w:val="22"/>
          <w:szCs w:val="22"/>
        </w:rPr>
      </w:pPr>
    </w:p>
    <w:p w14:paraId="77FC73B2" w14:textId="28B4263C" w:rsidR="00EC2942" w:rsidRPr="004841FE" w:rsidRDefault="008270EE" w:rsidP="00EC2942">
      <w:pPr>
        <w:jc w:val="both"/>
        <w:rPr>
          <w:rFonts w:cstheme="minorHAnsi"/>
          <w:sz w:val="22"/>
          <w:szCs w:val="22"/>
          <w:u w:val="single"/>
        </w:rPr>
      </w:pPr>
      <w:r w:rsidRPr="004841FE">
        <w:rPr>
          <w:rFonts w:cstheme="minorHAnsi"/>
          <w:sz w:val="22"/>
          <w:szCs w:val="22"/>
          <w:u w:val="single"/>
        </w:rPr>
        <w:t>Main</w:t>
      </w:r>
      <w:r w:rsidR="00EC2942" w:rsidRPr="004841FE">
        <w:rPr>
          <w:rFonts w:cstheme="minorHAnsi"/>
          <w:sz w:val="22"/>
          <w:szCs w:val="22"/>
          <w:u w:val="single"/>
        </w:rPr>
        <w:t xml:space="preserve"> </w:t>
      </w:r>
      <w:r w:rsidR="0070132B" w:rsidRPr="004841FE">
        <w:rPr>
          <w:rFonts w:cstheme="minorHAnsi"/>
          <w:sz w:val="22"/>
          <w:szCs w:val="22"/>
          <w:u w:val="single"/>
        </w:rPr>
        <w:t xml:space="preserve">Process Task / Actions / </w:t>
      </w:r>
      <w:r w:rsidRPr="004841FE">
        <w:rPr>
          <w:rFonts w:cstheme="minorHAnsi"/>
          <w:sz w:val="22"/>
          <w:szCs w:val="22"/>
          <w:u w:val="single"/>
        </w:rPr>
        <w:t>Activities:</w:t>
      </w:r>
      <w:r w:rsidR="0070132B" w:rsidRPr="004841FE">
        <w:rPr>
          <w:rFonts w:cstheme="minorHAnsi"/>
          <w:sz w:val="22"/>
          <w:szCs w:val="22"/>
          <w:u w:val="single"/>
        </w:rPr>
        <w:t xml:space="preserve"> </w:t>
      </w:r>
    </w:p>
    <w:p w14:paraId="3D2F91C4" w14:textId="77777777" w:rsidR="00BA1BE2" w:rsidRPr="000F23E2" w:rsidRDefault="00BA1BE2" w:rsidP="00BA1BE2">
      <w:pPr>
        <w:jc w:val="both"/>
        <w:rPr>
          <w:sz w:val="22"/>
          <w:szCs w:val="22"/>
        </w:rPr>
      </w:pPr>
      <w:r w:rsidRPr="004841FE">
        <w:rPr>
          <w:sz w:val="22"/>
          <w:szCs w:val="22"/>
        </w:rPr>
        <w:t>The following actions are perfo</w:t>
      </w:r>
      <w:r w:rsidRPr="000F23E2">
        <w:rPr>
          <w:sz w:val="22"/>
          <w:szCs w:val="22"/>
        </w:rPr>
        <w:t>rmed in this Business Process:</w:t>
      </w:r>
    </w:p>
    <w:p w14:paraId="79D2DF3B" w14:textId="2AA9AF80" w:rsidR="00621A16" w:rsidRPr="000F23E2" w:rsidRDefault="000F23E2" w:rsidP="00E875F5">
      <w:pPr>
        <w:pStyle w:val="ListParagraph"/>
        <w:numPr>
          <w:ilvl w:val="0"/>
          <w:numId w:val="11"/>
        </w:numPr>
        <w:jc w:val="both"/>
        <w:rPr>
          <w:sz w:val="22"/>
          <w:szCs w:val="22"/>
        </w:rPr>
      </w:pPr>
      <w:r w:rsidRPr="000F23E2">
        <w:rPr>
          <w:sz w:val="22"/>
          <w:szCs w:val="22"/>
        </w:rPr>
        <w:t>Review Assignment</w:t>
      </w:r>
      <w:r w:rsidR="00E875F5" w:rsidRPr="000F23E2">
        <w:rPr>
          <w:sz w:val="22"/>
          <w:szCs w:val="22"/>
        </w:rPr>
        <w:t>:</w:t>
      </w:r>
      <w:r w:rsidR="007D3DE6" w:rsidRPr="000F23E2">
        <w:rPr>
          <w:sz w:val="22"/>
          <w:szCs w:val="22"/>
        </w:rPr>
        <w:t xml:space="preserve"> </w:t>
      </w:r>
      <w:r w:rsidRPr="000F23E2">
        <w:rPr>
          <w:sz w:val="22"/>
          <w:szCs w:val="22"/>
        </w:rPr>
        <w:t>The Staff which is going to perform a maintenance action can review his assigned work before starting it.</w:t>
      </w:r>
      <w:r>
        <w:rPr>
          <w:sz w:val="22"/>
          <w:szCs w:val="22"/>
        </w:rPr>
        <w:t xml:space="preserve"> This step is only performed in AMOS desktop or AMOSmobile/EXEC</w:t>
      </w:r>
    </w:p>
    <w:p w14:paraId="54B7D1FD" w14:textId="088B9AB9" w:rsidR="000F23E2" w:rsidRPr="000F23E2" w:rsidRDefault="000F23E2" w:rsidP="00E875F5">
      <w:pPr>
        <w:pStyle w:val="ListParagraph"/>
        <w:numPr>
          <w:ilvl w:val="0"/>
          <w:numId w:val="11"/>
        </w:numPr>
        <w:jc w:val="both"/>
        <w:rPr>
          <w:sz w:val="22"/>
          <w:szCs w:val="22"/>
        </w:rPr>
      </w:pPr>
      <w:r>
        <w:rPr>
          <w:sz w:val="22"/>
          <w:szCs w:val="22"/>
        </w:rPr>
        <w:lastRenderedPageBreak/>
        <w:t>Review Aircraft open item list: When working on the line directly on the techlog, the staff is usually assigned to an aircraft, hence he can review the aircraft open item list and action them directly from the eTL.</w:t>
      </w:r>
    </w:p>
    <w:p w14:paraId="279075B4" w14:textId="416F435D" w:rsidR="000F23E2" w:rsidRPr="000F23E2" w:rsidRDefault="000F23E2" w:rsidP="00E875F5">
      <w:pPr>
        <w:pStyle w:val="ListParagraph"/>
        <w:numPr>
          <w:ilvl w:val="0"/>
          <w:numId w:val="11"/>
        </w:numPr>
        <w:jc w:val="both"/>
        <w:rPr>
          <w:sz w:val="22"/>
          <w:szCs w:val="22"/>
        </w:rPr>
      </w:pPr>
      <w:r>
        <w:rPr>
          <w:sz w:val="22"/>
          <w:szCs w:val="22"/>
        </w:rPr>
        <w:t>Review Documentation to perform the tasks through the Ref. Links: When reviewing the task work instruction the personnel performing the maintenance can review the documentation linked (if imported in AMOS) by clicking the links which opens the Documentation Viewer. The staff may also access the documentation directly from the documentation viewer.</w:t>
      </w:r>
    </w:p>
    <w:p w14:paraId="6F4EEE61" w14:textId="028501E0" w:rsidR="000F23E2" w:rsidRPr="000F23E2" w:rsidRDefault="000F23E2" w:rsidP="00E875F5">
      <w:pPr>
        <w:pStyle w:val="ListParagraph"/>
        <w:numPr>
          <w:ilvl w:val="0"/>
          <w:numId w:val="11"/>
        </w:numPr>
        <w:jc w:val="both"/>
        <w:rPr>
          <w:sz w:val="22"/>
          <w:szCs w:val="22"/>
        </w:rPr>
      </w:pPr>
      <w:r>
        <w:rPr>
          <w:sz w:val="22"/>
          <w:szCs w:val="22"/>
        </w:rPr>
        <w:t>Parts &amp; Tools Pickslip: Prior to performing maintenance the staff may have to request parts and tools. This may be done by picksliping the tools and material from the event view.</w:t>
      </w:r>
    </w:p>
    <w:p w14:paraId="4222922F" w14:textId="3F36F554" w:rsidR="000F23E2" w:rsidRPr="000F23E2" w:rsidRDefault="000F23E2" w:rsidP="00E875F5">
      <w:pPr>
        <w:pStyle w:val="ListParagraph"/>
        <w:numPr>
          <w:ilvl w:val="0"/>
          <w:numId w:val="11"/>
        </w:numPr>
        <w:jc w:val="both"/>
        <w:rPr>
          <w:sz w:val="22"/>
          <w:szCs w:val="22"/>
        </w:rPr>
      </w:pPr>
      <w:r>
        <w:rPr>
          <w:sz w:val="22"/>
          <w:szCs w:val="22"/>
        </w:rPr>
        <w:t>Perform time booking: Before starting the work, the staff may start a live time booking to record the actual time he spends on the task. Note: the time booking may also be done at the end of the process.</w:t>
      </w:r>
    </w:p>
    <w:p w14:paraId="3B97AF5E" w14:textId="49A18B24" w:rsidR="000F23E2" w:rsidRPr="000F23E2" w:rsidRDefault="000F23E2" w:rsidP="00E875F5">
      <w:pPr>
        <w:pStyle w:val="ListParagraph"/>
        <w:numPr>
          <w:ilvl w:val="0"/>
          <w:numId w:val="11"/>
        </w:numPr>
        <w:jc w:val="both"/>
        <w:rPr>
          <w:sz w:val="22"/>
          <w:szCs w:val="22"/>
        </w:rPr>
      </w:pPr>
      <w:r>
        <w:rPr>
          <w:sz w:val="22"/>
          <w:szCs w:val="22"/>
        </w:rPr>
        <w:t>Enter Action: In the case of work orders, an action has to be entered against a step when the staff performs work.</w:t>
      </w:r>
    </w:p>
    <w:p w14:paraId="70DB16A0" w14:textId="680F5ECB" w:rsidR="000F23E2" w:rsidRPr="00996F2E" w:rsidRDefault="000F23E2" w:rsidP="00E875F5">
      <w:pPr>
        <w:pStyle w:val="ListParagraph"/>
        <w:numPr>
          <w:ilvl w:val="0"/>
          <w:numId w:val="11"/>
        </w:numPr>
        <w:jc w:val="both"/>
        <w:rPr>
          <w:sz w:val="22"/>
          <w:szCs w:val="22"/>
        </w:rPr>
      </w:pPr>
      <w:r>
        <w:rPr>
          <w:sz w:val="22"/>
          <w:szCs w:val="22"/>
        </w:rPr>
        <w:t>Raise finding WO: In case the staff performing maintenance has a finding during the execution of a step, a finding WO shall be raised linked to this event. Note: this can also be done at the end of the process if required.</w:t>
      </w:r>
    </w:p>
    <w:p w14:paraId="04759DA0" w14:textId="30FD9E84" w:rsidR="00996F2E" w:rsidRPr="00996F2E" w:rsidRDefault="00996F2E" w:rsidP="00E875F5">
      <w:pPr>
        <w:pStyle w:val="ListParagraph"/>
        <w:numPr>
          <w:ilvl w:val="0"/>
          <w:numId w:val="11"/>
        </w:numPr>
        <w:jc w:val="both"/>
        <w:rPr>
          <w:sz w:val="22"/>
          <w:szCs w:val="22"/>
        </w:rPr>
      </w:pPr>
      <w:r>
        <w:rPr>
          <w:sz w:val="22"/>
          <w:szCs w:val="22"/>
        </w:rPr>
        <w:t xml:space="preserve">Close step: Once the step is finalised the user may close the step, this is usually equivalent to the stamping </w:t>
      </w:r>
      <w:r w:rsidR="006F0513">
        <w:rPr>
          <w:sz w:val="22"/>
          <w:szCs w:val="22"/>
        </w:rPr>
        <w:t xml:space="preserve">of </w:t>
      </w:r>
      <w:r>
        <w:rPr>
          <w:sz w:val="22"/>
          <w:szCs w:val="22"/>
        </w:rPr>
        <w:t>the “PERF” box.</w:t>
      </w:r>
      <w:r w:rsidR="006F0513">
        <w:rPr>
          <w:sz w:val="22"/>
          <w:szCs w:val="22"/>
        </w:rPr>
        <w:t xml:space="preserve"> Note: a step can also be indicated as not performed with a reason.</w:t>
      </w:r>
    </w:p>
    <w:p w14:paraId="5E772C65" w14:textId="4FD7B9D3" w:rsidR="00996F2E" w:rsidRPr="006F0513" w:rsidRDefault="006F0513" w:rsidP="00E875F5">
      <w:pPr>
        <w:pStyle w:val="ListParagraph"/>
        <w:numPr>
          <w:ilvl w:val="0"/>
          <w:numId w:val="11"/>
        </w:numPr>
        <w:jc w:val="both"/>
        <w:rPr>
          <w:sz w:val="22"/>
          <w:szCs w:val="22"/>
        </w:rPr>
      </w:pPr>
      <w:r>
        <w:rPr>
          <w:sz w:val="22"/>
          <w:szCs w:val="22"/>
        </w:rPr>
        <w:t>Perform inspection: If required the inspection can be done after the performance of a step, this is usually equivalent to the stamping of the “INSP” box.</w:t>
      </w:r>
    </w:p>
    <w:p w14:paraId="79924244" w14:textId="05E804DE" w:rsidR="006F0513" w:rsidRPr="000F23E2" w:rsidRDefault="006F0513" w:rsidP="006F0513">
      <w:pPr>
        <w:pStyle w:val="ListParagraph"/>
        <w:numPr>
          <w:ilvl w:val="0"/>
          <w:numId w:val="11"/>
        </w:numPr>
        <w:jc w:val="both"/>
        <w:rPr>
          <w:sz w:val="22"/>
          <w:szCs w:val="22"/>
        </w:rPr>
      </w:pPr>
      <w:r>
        <w:rPr>
          <w:sz w:val="22"/>
          <w:szCs w:val="22"/>
        </w:rPr>
        <w:t>Perform duplicate inspection: If required the duplicate inspection can be done after the inspection of a step, this is usually equivalent to the stamping of the “Dupliace INSP” box.</w:t>
      </w:r>
    </w:p>
    <w:p w14:paraId="7B76045C" w14:textId="366D0D12" w:rsidR="006F0513" w:rsidRPr="006F0513" w:rsidRDefault="006F0513" w:rsidP="00E875F5">
      <w:pPr>
        <w:pStyle w:val="ListParagraph"/>
        <w:numPr>
          <w:ilvl w:val="0"/>
          <w:numId w:val="11"/>
        </w:numPr>
        <w:jc w:val="both"/>
        <w:rPr>
          <w:sz w:val="22"/>
          <w:szCs w:val="22"/>
        </w:rPr>
      </w:pPr>
      <w:r>
        <w:rPr>
          <w:sz w:val="22"/>
          <w:szCs w:val="22"/>
        </w:rPr>
        <w:t>Close task: Once all steps of the event are closed, the event itself can be closed.</w:t>
      </w:r>
    </w:p>
    <w:p w14:paraId="2FBBAC2C" w14:textId="25A8D880" w:rsidR="006F0513" w:rsidRPr="000F23E2" w:rsidRDefault="006F0513" w:rsidP="00E875F5">
      <w:pPr>
        <w:pStyle w:val="ListParagraph"/>
        <w:numPr>
          <w:ilvl w:val="0"/>
          <w:numId w:val="11"/>
        </w:numPr>
        <w:jc w:val="both"/>
        <w:rPr>
          <w:sz w:val="22"/>
          <w:szCs w:val="22"/>
        </w:rPr>
      </w:pPr>
      <w:r>
        <w:rPr>
          <w:sz w:val="22"/>
          <w:szCs w:val="22"/>
        </w:rPr>
        <w:t>eSign task report: Once the final report is generated upon closure, the user usually eSigns this report to send a copy to the connected Document Management System.</w:t>
      </w:r>
    </w:p>
    <w:p w14:paraId="75DE7FAE" w14:textId="6736CABB" w:rsidR="00EC2942" w:rsidRPr="004841FE" w:rsidRDefault="00EC2942" w:rsidP="00EC2942">
      <w:pPr>
        <w:pStyle w:val="Heading1"/>
        <w:numPr>
          <w:ilvl w:val="0"/>
          <w:numId w:val="4"/>
        </w:numPr>
        <w:rPr>
          <w:rFonts w:asciiTheme="minorHAnsi" w:hAnsiTheme="minorHAnsi" w:cstheme="minorHAnsi"/>
          <w:sz w:val="22"/>
          <w:szCs w:val="22"/>
        </w:rPr>
      </w:pPr>
      <w:bookmarkStart w:id="7" w:name="_Toc167971986"/>
      <w:r w:rsidRPr="004841FE">
        <w:rPr>
          <w:rFonts w:asciiTheme="minorHAnsi" w:hAnsiTheme="minorHAnsi" w:cstheme="minorHAnsi"/>
          <w:sz w:val="22"/>
          <w:szCs w:val="22"/>
        </w:rPr>
        <w:t xml:space="preserve">Process </w:t>
      </w:r>
      <w:r w:rsidR="0070132B" w:rsidRPr="004841FE">
        <w:rPr>
          <w:rFonts w:asciiTheme="minorHAnsi" w:hAnsiTheme="minorHAnsi" w:cstheme="minorHAnsi"/>
          <w:sz w:val="22"/>
          <w:szCs w:val="22"/>
        </w:rPr>
        <w:t>Dependencies</w:t>
      </w:r>
      <w:bookmarkEnd w:id="7"/>
    </w:p>
    <w:p w14:paraId="3D335F3E" w14:textId="77777777" w:rsidR="00492FA8" w:rsidRPr="004841FE" w:rsidRDefault="00492FA8" w:rsidP="00492FA8">
      <w:pPr>
        <w:rPr>
          <w:sz w:val="22"/>
          <w:szCs w:val="22"/>
        </w:rPr>
      </w:pPr>
    </w:p>
    <w:p w14:paraId="4D9ABE50" w14:textId="49C42E5A" w:rsidR="00492FA8" w:rsidRPr="007E03E3" w:rsidRDefault="00492FA8" w:rsidP="00492FA8">
      <w:pPr>
        <w:rPr>
          <w:sz w:val="22"/>
          <w:szCs w:val="22"/>
        </w:rPr>
      </w:pPr>
      <w:r w:rsidRPr="007E03E3">
        <w:rPr>
          <w:sz w:val="22"/>
          <w:szCs w:val="22"/>
        </w:rPr>
        <w:t>The following dependencies are present for this process:</w:t>
      </w:r>
    </w:p>
    <w:p w14:paraId="035D158F" w14:textId="00F01D4C" w:rsidR="004A7F41" w:rsidRPr="007E03E3" w:rsidRDefault="006F0513" w:rsidP="00BA1BE2">
      <w:pPr>
        <w:pStyle w:val="ListParagraph"/>
        <w:numPr>
          <w:ilvl w:val="0"/>
          <w:numId w:val="9"/>
        </w:numPr>
        <w:spacing w:before="120" w:after="240" w:line="240" w:lineRule="auto"/>
        <w:jc w:val="both"/>
        <w:rPr>
          <w:sz w:val="22"/>
          <w:szCs w:val="22"/>
        </w:rPr>
      </w:pPr>
      <w:r w:rsidRPr="007E03E3">
        <w:rPr>
          <w:sz w:val="22"/>
          <w:szCs w:val="22"/>
        </w:rPr>
        <w:t>08</w:t>
      </w:r>
      <w:r w:rsidR="004A7F41" w:rsidRPr="007E03E3">
        <w:rPr>
          <w:sz w:val="22"/>
          <w:szCs w:val="22"/>
        </w:rPr>
        <w:t xml:space="preserve">.03 – </w:t>
      </w:r>
      <w:r w:rsidRPr="007E03E3">
        <w:rPr>
          <w:sz w:val="22"/>
          <w:szCs w:val="22"/>
        </w:rPr>
        <w:t>Deferral</w:t>
      </w:r>
      <w:r w:rsidR="007E03E3" w:rsidRPr="007E03E3">
        <w:rPr>
          <w:sz w:val="22"/>
          <w:szCs w:val="22"/>
        </w:rPr>
        <w:t xml:space="preserve"> Handling</w:t>
      </w:r>
      <w:r w:rsidR="004A7F41" w:rsidRPr="007E03E3">
        <w:rPr>
          <w:sz w:val="22"/>
          <w:szCs w:val="22"/>
        </w:rPr>
        <w:t xml:space="preserve">: </w:t>
      </w:r>
      <w:r w:rsidRPr="007E03E3">
        <w:rPr>
          <w:sz w:val="22"/>
          <w:szCs w:val="22"/>
        </w:rPr>
        <w:t>If an event cannot be perfo</w:t>
      </w:r>
      <w:r w:rsidR="007E03E3" w:rsidRPr="007E03E3">
        <w:rPr>
          <w:sz w:val="22"/>
          <w:szCs w:val="22"/>
        </w:rPr>
        <w:t>rmed it shall be processed through the deferral handling process.</w:t>
      </w:r>
    </w:p>
    <w:p w14:paraId="7322B26B" w14:textId="0D851C53" w:rsidR="007E03E3" w:rsidRPr="007E03E3" w:rsidRDefault="007E03E3" w:rsidP="00BA1BE2">
      <w:pPr>
        <w:pStyle w:val="ListParagraph"/>
        <w:numPr>
          <w:ilvl w:val="0"/>
          <w:numId w:val="9"/>
        </w:numPr>
        <w:spacing w:before="120" w:after="240" w:line="240" w:lineRule="auto"/>
        <w:jc w:val="both"/>
        <w:rPr>
          <w:sz w:val="22"/>
          <w:szCs w:val="22"/>
        </w:rPr>
      </w:pPr>
      <w:r>
        <w:rPr>
          <w:sz w:val="22"/>
          <w:szCs w:val="22"/>
        </w:rPr>
        <w:t>08.04 – Parts removal &amp; installation: If a component change is required during this event then it shall be handled using the Parts removal &amp; installation process, and the current process can then be resumed.</w:t>
      </w:r>
    </w:p>
    <w:p w14:paraId="5F3C48DA" w14:textId="78217CEE" w:rsidR="00EC2942" w:rsidRPr="004841FE" w:rsidRDefault="007E03E3" w:rsidP="007E03E3">
      <w:pPr>
        <w:pStyle w:val="ListParagraph"/>
        <w:numPr>
          <w:ilvl w:val="0"/>
          <w:numId w:val="9"/>
        </w:numPr>
        <w:spacing w:before="120" w:after="240" w:line="240" w:lineRule="auto"/>
        <w:jc w:val="both"/>
        <w:rPr>
          <w:rFonts w:cstheme="minorHAnsi"/>
          <w:sz w:val="22"/>
          <w:szCs w:val="22"/>
        </w:rPr>
      </w:pPr>
      <w:r>
        <w:rPr>
          <w:sz w:val="22"/>
          <w:szCs w:val="22"/>
        </w:rPr>
        <w:t>12.05b – Customer Quotations: When executing maintenance for 3rd parties, the generation of a finding work order then triggers the need to raise a quotation to the customer. This can be done in the customer quotation process.</w:t>
      </w:r>
    </w:p>
    <w:p w14:paraId="2E87CD29" w14:textId="77777777" w:rsidR="00EC2942" w:rsidRPr="004841FE" w:rsidRDefault="00EC2942" w:rsidP="00EC2942">
      <w:pPr>
        <w:spacing w:line="240" w:lineRule="exact"/>
        <w:rPr>
          <w:rFonts w:cstheme="minorHAnsi"/>
          <w:sz w:val="22"/>
          <w:szCs w:val="22"/>
        </w:rPr>
        <w:sectPr w:rsidR="00EC2942" w:rsidRPr="004841FE">
          <w:headerReference w:type="even" r:id="rId13"/>
          <w:headerReference w:type="default" r:id="rId14"/>
          <w:footerReference w:type="even" r:id="rId15"/>
          <w:footerReference w:type="default" r:id="rId16"/>
          <w:headerReference w:type="first" r:id="rId17"/>
          <w:footerReference w:type="first" r:id="rId18"/>
          <w:pgSz w:w="11907" w:h="16840" w:code="9"/>
          <w:pgMar w:top="1134" w:right="1134" w:bottom="1418" w:left="1089" w:header="340" w:footer="340" w:gutter="0"/>
          <w:cols w:space="720"/>
          <w:docGrid w:linePitch="360"/>
        </w:sectPr>
      </w:pPr>
    </w:p>
    <w:p w14:paraId="2AD66C59" w14:textId="401C861F" w:rsidR="00EC2942" w:rsidRPr="004841FE" w:rsidRDefault="00EC2942" w:rsidP="00FA08CA">
      <w:pPr>
        <w:pStyle w:val="Heading1"/>
        <w:numPr>
          <w:ilvl w:val="0"/>
          <w:numId w:val="4"/>
        </w:numPr>
        <w:rPr>
          <w:rFonts w:asciiTheme="minorHAnsi" w:hAnsiTheme="minorHAnsi" w:cstheme="minorHAnsi"/>
          <w:sz w:val="22"/>
          <w:szCs w:val="22"/>
        </w:rPr>
      </w:pPr>
      <w:bookmarkStart w:id="8" w:name="_Toc167971987"/>
      <w:r w:rsidRPr="004841FE">
        <w:rPr>
          <w:rFonts w:asciiTheme="minorHAnsi" w:hAnsiTheme="minorHAnsi" w:cstheme="minorHAnsi"/>
          <w:sz w:val="22"/>
          <w:szCs w:val="22"/>
        </w:rPr>
        <w:lastRenderedPageBreak/>
        <w:t xml:space="preserve">Process </w:t>
      </w:r>
      <w:r w:rsidR="0070132B" w:rsidRPr="004841FE">
        <w:rPr>
          <w:rFonts w:asciiTheme="minorHAnsi" w:hAnsiTheme="minorHAnsi" w:cstheme="minorHAnsi"/>
          <w:sz w:val="22"/>
          <w:szCs w:val="22"/>
        </w:rPr>
        <w:t>Flow</w:t>
      </w:r>
      <w:bookmarkEnd w:id="8"/>
    </w:p>
    <w:p w14:paraId="0A416393" w14:textId="39959C72" w:rsidR="008270EE" w:rsidRPr="004841FE" w:rsidRDefault="004305EC" w:rsidP="004A7F41">
      <w:pPr>
        <w:jc w:val="center"/>
        <w:rPr>
          <w:sz w:val="22"/>
          <w:szCs w:val="22"/>
        </w:rPr>
      </w:pPr>
      <w:r w:rsidRPr="004305EC">
        <w:rPr>
          <w:sz w:val="22"/>
          <w:szCs w:val="22"/>
        </w:rPr>
        <w:drawing>
          <wp:inline distT="0" distB="0" distL="0" distR="0" wp14:anchorId="3B72F382" wp14:editId="7FD2623A">
            <wp:extent cx="7275429" cy="5169131"/>
            <wp:effectExtent l="0" t="0" r="1905" b="0"/>
            <wp:docPr id="676299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99636" name=""/>
                    <pic:cNvPicPr/>
                  </pic:nvPicPr>
                  <pic:blipFill>
                    <a:blip r:embed="rId19"/>
                    <a:stretch>
                      <a:fillRect/>
                    </a:stretch>
                  </pic:blipFill>
                  <pic:spPr>
                    <a:xfrm>
                      <a:off x="0" y="0"/>
                      <a:ext cx="7293402" cy="5181901"/>
                    </a:xfrm>
                    <a:prstGeom prst="rect">
                      <a:avLst/>
                    </a:prstGeom>
                  </pic:spPr>
                </pic:pic>
              </a:graphicData>
            </a:graphic>
          </wp:inline>
        </w:drawing>
      </w:r>
    </w:p>
    <w:p w14:paraId="3E8BFCB5" w14:textId="1E9FC4DC" w:rsidR="00BA1BE2" w:rsidRPr="007E03E3" w:rsidRDefault="00BA1BE2" w:rsidP="007E03E3">
      <w:pPr>
        <w:jc w:val="both"/>
        <w:rPr>
          <w:sz w:val="22"/>
          <w:szCs w:val="22"/>
        </w:rPr>
      </w:pPr>
      <w:r w:rsidRPr="007E03E3">
        <w:rPr>
          <w:sz w:val="22"/>
          <w:szCs w:val="22"/>
        </w:rPr>
        <w:t xml:space="preserve">This flow chart </w:t>
      </w:r>
      <w:r w:rsidR="007E03E3" w:rsidRPr="007E03E3">
        <w:rPr>
          <w:sz w:val="22"/>
          <w:szCs w:val="22"/>
        </w:rPr>
        <w:t>has one main path to be followed</w:t>
      </w:r>
      <w:r w:rsidR="005C7614" w:rsidRPr="007E03E3">
        <w:rPr>
          <w:sz w:val="22"/>
          <w:szCs w:val="22"/>
        </w:rPr>
        <w:t>.</w:t>
      </w:r>
      <w:r w:rsidR="007E03E3" w:rsidRPr="007E03E3">
        <w:rPr>
          <w:sz w:val="22"/>
          <w:szCs w:val="22"/>
        </w:rPr>
        <w:t xml:space="preserve"> The time booking performance, parts &amp; tools pick slips, document consultation and the raise finding WO items can be performed at various moments of the process. The flow chart is mainly showing the best practice flow.</w:t>
      </w:r>
    </w:p>
    <w:p w14:paraId="152D8E2B" w14:textId="77777777" w:rsidR="00EC2942" w:rsidRPr="004841FE" w:rsidRDefault="00EC2942" w:rsidP="00EC2942">
      <w:pPr>
        <w:rPr>
          <w:rFonts w:cstheme="minorHAnsi"/>
          <w:sz w:val="22"/>
          <w:szCs w:val="22"/>
        </w:rPr>
        <w:sectPr w:rsidR="00EC2942" w:rsidRPr="004841FE">
          <w:pgSz w:w="16840" w:h="11907" w:orient="landscape" w:code="9"/>
          <w:pgMar w:top="1134" w:right="1418" w:bottom="1089" w:left="1134" w:header="340" w:footer="340" w:gutter="0"/>
          <w:cols w:space="720"/>
          <w:docGrid w:linePitch="360"/>
        </w:sectPr>
      </w:pPr>
    </w:p>
    <w:p w14:paraId="0FB3B255" w14:textId="5A947074" w:rsidR="00EC2942" w:rsidRPr="004841FE" w:rsidRDefault="0070132B" w:rsidP="00FA08CA">
      <w:pPr>
        <w:pStyle w:val="Heading1"/>
        <w:numPr>
          <w:ilvl w:val="0"/>
          <w:numId w:val="4"/>
        </w:numPr>
        <w:rPr>
          <w:rFonts w:asciiTheme="minorHAnsi" w:hAnsiTheme="minorHAnsi" w:cstheme="minorHAnsi"/>
          <w:sz w:val="22"/>
          <w:szCs w:val="22"/>
        </w:rPr>
      </w:pPr>
      <w:bookmarkStart w:id="9" w:name="_Toc167971988"/>
      <w:r w:rsidRPr="004841FE">
        <w:rPr>
          <w:rFonts w:asciiTheme="minorHAnsi" w:hAnsiTheme="minorHAnsi" w:cstheme="minorHAnsi"/>
          <w:sz w:val="22"/>
          <w:szCs w:val="22"/>
        </w:rPr>
        <w:lastRenderedPageBreak/>
        <w:t xml:space="preserve">Process Design </w:t>
      </w:r>
      <w:r w:rsidR="00EC2942" w:rsidRPr="004841FE">
        <w:rPr>
          <w:rFonts w:asciiTheme="minorHAnsi" w:hAnsiTheme="minorHAnsi" w:cstheme="minorHAnsi"/>
          <w:sz w:val="22"/>
          <w:szCs w:val="22"/>
        </w:rPr>
        <w:t>Questions</w:t>
      </w:r>
      <w:bookmarkEnd w:id="9"/>
    </w:p>
    <w:p w14:paraId="098C834C" w14:textId="77777777" w:rsidR="00EC2942" w:rsidRPr="004841FE" w:rsidRDefault="00EC2942" w:rsidP="00EC2942">
      <w:pPr>
        <w:rPr>
          <w:rFonts w:cstheme="minorHAnsi"/>
          <w:sz w:val="22"/>
          <w:szCs w:val="22"/>
        </w:rPr>
      </w:pPr>
    </w:p>
    <w:tbl>
      <w:tblPr>
        <w:tblStyle w:val="TableAMOS"/>
        <w:tblW w:w="13462" w:type="dxa"/>
        <w:tblLook w:val="04A0" w:firstRow="1" w:lastRow="0" w:firstColumn="1" w:lastColumn="0" w:noHBand="0" w:noVBand="1"/>
      </w:tblPr>
      <w:tblGrid>
        <w:gridCol w:w="846"/>
        <w:gridCol w:w="6237"/>
        <w:gridCol w:w="6379"/>
      </w:tblGrid>
      <w:tr w:rsidR="00EC2942" w:rsidRPr="004841FE" w14:paraId="1BEB8B5D" w14:textId="77777777" w:rsidTr="006D2432">
        <w:trPr>
          <w:cnfStyle w:val="100000000000" w:firstRow="1" w:lastRow="0" w:firstColumn="0" w:lastColumn="0" w:oddVBand="0" w:evenVBand="0" w:oddHBand="0" w:evenHBand="0" w:firstRowFirstColumn="0" w:firstRowLastColumn="0" w:lastRowFirstColumn="0" w:lastRowLastColumn="0"/>
          <w:tblHeader/>
        </w:trPr>
        <w:tc>
          <w:tcPr>
            <w:tcW w:w="846" w:type="dxa"/>
          </w:tcPr>
          <w:p w14:paraId="6E95C35D" w14:textId="0BAAE683" w:rsidR="00EC2942" w:rsidRPr="004841FE" w:rsidRDefault="00EC2942">
            <w:pPr>
              <w:rPr>
                <w:rFonts w:cstheme="minorHAnsi"/>
                <w:sz w:val="22"/>
                <w:szCs w:val="22"/>
                <w:lang w:val="en-GB"/>
              </w:rPr>
            </w:pPr>
            <w:r w:rsidRPr="004841FE">
              <w:rPr>
                <w:rFonts w:cstheme="minorHAnsi"/>
                <w:sz w:val="22"/>
                <w:szCs w:val="22"/>
                <w:lang w:val="en-GB"/>
              </w:rPr>
              <w:t>#</w:t>
            </w:r>
          </w:p>
        </w:tc>
        <w:tc>
          <w:tcPr>
            <w:tcW w:w="6237" w:type="dxa"/>
          </w:tcPr>
          <w:p w14:paraId="0274AEF1" w14:textId="77777777" w:rsidR="00EC2942" w:rsidRPr="004841FE" w:rsidRDefault="00EC2942">
            <w:pPr>
              <w:rPr>
                <w:rFonts w:cstheme="minorHAnsi"/>
                <w:sz w:val="22"/>
                <w:szCs w:val="22"/>
                <w:lang w:val="en-GB"/>
              </w:rPr>
            </w:pPr>
            <w:r w:rsidRPr="004841FE">
              <w:rPr>
                <w:rFonts w:cstheme="minorHAnsi"/>
                <w:sz w:val="22"/>
                <w:szCs w:val="22"/>
                <w:lang w:val="en-GB"/>
              </w:rPr>
              <w:t>Question</w:t>
            </w:r>
          </w:p>
        </w:tc>
        <w:tc>
          <w:tcPr>
            <w:tcW w:w="6379" w:type="dxa"/>
          </w:tcPr>
          <w:p w14:paraId="5167F33F" w14:textId="77777777" w:rsidR="00EC2942" w:rsidRPr="004841FE" w:rsidRDefault="00EC2942">
            <w:pPr>
              <w:rPr>
                <w:rFonts w:cstheme="minorHAnsi"/>
                <w:sz w:val="22"/>
                <w:szCs w:val="22"/>
                <w:lang w:val="en-GB"/>
              </w:rPr>
            </w:pPr>
            <w:r w:rsidRPr="004841FE">
              <w:rPr>
                <w:rFonts w:cstheme="minorHAnsi"/>
                <w:sz w:val="22"/>
                <w:szCs w:val="22"/>
                <w:lang w:val="en-GB"/>
              </w:rPr>
              <w:t>Answer</w:t>
            </w:r>
          </w:p>
        </w:tc>
      </w:tr>
      <w:tr w:rsidR="0088633C" w:rsidRPr="004841FE" w14:paraId="78A4C995" w14:textId="77777777" w:rsidTr="006D2432">
        <w:trPr>
          <w:cnfStyle w:val="000000100000" w:firstRow="0" w:lastRow="0" w:firstColumn="0" w:lastColumn="0" w:oddVBand="0" w:evenVBand="0" w:oddHBand="1" w:evenHBand="0" w:firstRowFirstColumn="0" w:firstRowLastColumn="0" w:lastRowFirstColumn="0" w:lastRowLastColumn="0"/>
        </w:trPr>
        <w:tc>
          <w:tcPr>
            <w:tcW w:w="846" w:type="dxa"/>
          </w:tcPr>
          <w:p w14:paraId="364E203D" w14:textId="1D3067EC" w:rsidR="0088633C" w:rsidRPr="0088633C" w:rsidRDefault="0088633C" w:rsidP="0088633C">
            <w:pPr>
              <w:rPr>
                <w:sz w:val="22"/>
                <w:szCs w:val="22"/>
              </w:rPr>
            </w:pPr>
            <w:r w:rsidRPr="0088633C">
              <w:rPr>
                <w:sz w:val="22"/>
                <w:szCs w:val="22"/>
              </w:rPr>
              <w:t>Q1</w:t>
            </w:r>
          </w:p>
        </w:tc>
        <w:tc>
          <w:tcPr>
            <w:tcW w:w="6237" w:type="dxa"/>
          </w:tcPr>
          <w:p w14:paraId="6E379980" w14:textId="1FDA813F" w:rsidR="0088633C" w:rsidRPr="0088633C" w:rsidRDefault="0088633C" w:rsidP="0088633C">
            <w:pPr>
              <w:rPr>
                <w:sz w:val="22"/>
                <w:szCs w:val="22"/>
              </w:rPr>
            </w:pPr>
            <w:r w:rsidRPr="0088633C">
              <w:rPr>
                <w:sz w:val="22"/>
                <w:szCs w:val="22"/>
              </w:rPr>
              <w:t>Who will print the final “Released to Production” Workpackage?</w:t>
            </w:r>
          </w:p>
        </w:tc>
        <w:tc>
          <w:tcPr>
            <w:tcW w:w="6379" w:type="dxa"/>
          </w:tcPr>
          <w:p w14:paraId="6608BF6E" w14:textId="77777777" w:rsidR="0088633C" w:rsidRPr="0088633C" w:rsidRDefault="0088633C" w:rsidP="0088633C">
            <w:pPr>
              <w:jc w:val="left"/>
              <w:rPr>
                <w:sz w:val="22"/>
                <w:szCs w:val="22"/>
              </w:rPr>
            </w:pPr>
          </w:p>
        </w:tc>
      </w:tr>
      <w:tr w:rsidR="0088633C" w:rsidRPr="004841FE" w14:paraId="335C8264" w14:textId="77777777" w:rsidTr="006D2432">
        <w:trPr>
          <w:cnfStyle w:val="000000010000" w:firstRow="0" w:lastRow="0" w:firstColumn="0" w:lastColumn="0" w:oddVBand="0" w:evenVBand="0" w:oddHBand="0" w:evenHBand="1" w:firstRowFirstColumn="0" w:firstRowLastColumn="0" w:lastRowFirstColumn="0" w:lastRowLastColumn="0"/>
        </w:trPr>
        <w:tc>
          <w:tcPr>
            <w:tcW w:w="846" w:type="dxa"/>
          </w:tcPr>
          <w:p w14:paraId="0CD389AF" w14:textId="503B6815" w:rsidR="0088633C" w:rsidRPr="0088633C" w:rsidRDefault="0088633C" w:rsidP="0088633C">
            <w:pPr>
              <w:rPr>
                <w:sz w:val="22"/>
                <w:szCs w:val="22"/>
              </w:rPr>
            </w:pPr>
            <w:r w:rsidRPr="0088633C">
              <w:rPr>
                <w:sz w:val="22"/>
                <w:szCs w:val="22"/>
              </w:rPr>
              <w:t>Q2</w:t>
            </w:r>
          </w:p>
        </w:tc>
        <w:tc>
          <w:tcPr>
            <w:tcW w:w="6237" w:type="dxa"/>
          </w:tcPr>
          <w:p w14:paraId="2A55AC5B" w14:textId="472747E9" w:rsidR="0088633C" w:rsidRPr="0088633C" w:rsidRDefault="0088633C" w:rsidP="0088633C">
            <w:pPr>
              <w:rPr>
                <w:sz w:val="22"/>
                <w:szCs w:val="22"/>
              </w:rPr>
            </w:pPr>
            <w:r w:rsidRPr="0088633C">
              <w:rPr>
                <w:sz w:val="22"/>
                <w:szCs w:val="22"/>
              </w:rPr>
              <w:t xml:space="preserve">Do you perform scheduled maintenance at outstations? If yes which type of </w:t>
            </w:r>
            <w:r w:rsidR="00221A95" w:rsidRPr="0088633C">
              <w:rPr>
                <w:sz w:val="22"/>
                <w:szCs w:val="22"/>
              </w:rPr>
              <w:t>maintenance</w:t>
            </w:r>
            <w:r w:rsidRPr="0088633C">
              <w:rPr>
                <w:sz w:val="22"/>
                <w:szCs w:val="22"/>
              </w:rPr>
              <w:t xml:space="preserve"> and who is managing this?</w:t>
            </w:r>
          </w:p>
        </w:tc>
        <w:tc>
          <w:tcPr>
            <w:tcW w:w="6379" w:type="dxa"/>
          </w:tcPr>
          <w:p w14:paraId="33C1F839" w14:textId="77777777" w:rsidR="0088633C" w:rsidRPr="0088633C" w:rsidRDefault="0088633C" w:rsidP="0088633C">
            <w:pPr>
              <w:jc w:val="left"/>
              <w:rPr>
                <w:sz w:val="22"/>
                <w:szCs w:val="22"/>
              </w:rPr>
            </w:pPr>
          </w:p>
        </w:tc>
      </w:tr>
      <w:tr w:rsidR="0088633C" w:rsidRPr="004841FE" w14:paraId="09943133" w14:textId="77777777" w:rsidTr="006D2432">
        <w:trPr>
          <w:cnfStyle w:val="000000100000" w:firstRow="0" w:lastRow="0" w:firstColumn="0" w:lastColumn="0" w:oddVBand="0" w:evenVBand="0" w:oddHBand="1" w:evenHBand="0" w:firstRowFirstColumn="0" w:firstRowLastColumn="0" w:lastRowFirstColumn="0" w:lastRowLastColumn="0"/>
        </w:trPr>
        <w:tc>
          <w:tcPr>
            <w:tcW w:w="846" w:type="dxa"/>
          </w:tcPr>
          <w:p w14:paraId="0FF67FC0" w14:textId="1F07BAEB" w:rsidR="0088633C" w:rsidRPr="0088633C" w:rsidRDefault="0088633C" w:rsidP="0088633C">
            <w:pPr>
              <w:rPr>
                <w:sz w:val="22"/>
                <w:szCs w:val="22"/>
              </w:rPr>
            </w:pPr>
            <w:r w:rsidRPr="0088633C">
              <w:rPr>
                <w:sz w:val="22"/>
                <w:szCs w:val="22"/>
              </w:rPr>
              <w:t>Q3</w:t>
            </w:r>
          </w:p>
        </w:tc>
        <w:tc>
          <w:tcPr>
            <w:tcW w:w="6237" w:type="dxa"/>
          </w:tcPr>
          <w:p w14:paraId="7E8FA297" w14:textId="7354D8BB" w:rsidR="0088633C" w:rsidRPr="0088633C" w:rsidRDefault="0088633C" w:rsidP="0088633C">
            <w:pPr>
              <w:rPr>
                <w:sz w:val="22"/>
                <w:szCs w:val="22"/>
              </w:rPr>
            </w:pPr>
            <w:r w:rsidRPr="0088633C">
              <w:rPr>
                <w:sz w:val="22"/>
                <w:szCs w:val="22"/>
              </w:rPr>
              <w:t>Are the daily checks planned and managed by MCC or by the maintenance?</w:t>
            </w:r>
          </w:p>
        </w:tc>
        <w:tc>
          <w:tcPr>
            <w:tcW w:w="6379" w:type="dxa"/>
          </w:tcPr>
          <w:p w14:paraId="675D83BF" w14:textId="77777777" w:rsidR="0088633C" w:rsidRPr="0088633C" w:rsidRDefault="0088633C" w:rsidP="0088633C">
            <w:pPr>
              <w:jc w:val="left"/>
              <w:rPr>
                <w:sz w:val="22"/>
                <w:szCs w:val="22"/>
              </w:rPr>
            </w:pPr>
          </w:p>
        </w:tc>
      </w:tr>
      <w:tr w:rsidR="0088633C" w:rsidRPr="004841FE" w14:paraId="3B9D07C1" w14:textId="77777777" w:rsidTr="006D2432">
        <w:trPr>
          <w:cnfStyle w:val="000000010000" w:firstRow="0" w:lastRow="0" w:firstColumn="0" w:lastColumn="0" w:oddVBand="0" w:evenVBand="0" w:oddHBand="0" w:evenHBand="1" w:firstRowFirstColumn="0" w:firstRowLastColumn="0" w:lastRowFirstColumn="0" w:lastRowLastColumn="0"/>
        </w:trPr>
        <w:tc>
          <w:tcPr>
            <w:tcW w:w="846" w:type="dxa"/>
          </w:tcPr>
          <w:p w14:paraId="607A211E" w14:textId="64DF6554" w:rsidR="0088633C" w:rsidRPr="0088633C" w:rsidRDefault="0088633C" w:rsidP="0088633C">
            <w:pPr>
              <w:rPr>
                <w:sz w:val="22"/>
                <w:szCs w:val="22"/>
              </w:rPr>
            </w:pPr>
            <w:r w:rsidRPr="0088633C">
              <w:rPr>
                <w:sz w:val="22"/>
                <w:szCs w:val="22"/>
              </w:rPr>
              <w:t>Q4</w:t>
            </w:r>
          </w:p>
        </w:tc>
        <w:tc>
          <w:tcPr>
            <w:tcW w:w="6237" w:type="dxa"/>
          </w:tcPr>
          <w:p w14:paraId="4855738F" w14:textId="3B9550AE" w:rsidR="0088633C" w:rsidRPr="0088633C" w:rsidRDefault="0088633C" w:rsidP="0088633C">
            <w:pPr>
              <w:rPr>
                <w:sz w:val="22"/>
                <w:szCs w:val="22"/>
              </w:rPr>
            </w:pPr>
            <w:r w:rsidRPr="0088633C">
              <w:rPr>
                <w:sz w:val="22"/>
                <w:szCs w:val="22"/>
              </w:rPr>
              <w:t>Who is organising the workpackage items within the shift? Do you assign tasks to technicians?</w:t>
            </w:r>
          </w:p>
        </w:tc>
        <w:tc>
          <w:tcPr>
            <w:tcW w:w="6379" w:type="dxa"/>
          </w:tcPr>
          <w:p w14:paraId="113F11DD" w14:textId="77777777" w:rsidR="0088633C" w:rsidRPr="0088633C" w:rsidRDefault="0088633C" w:rsidP="0088633C">
            <w:pPr>
              <w:jc w:val="left"/>
              <w:rPr>
                <w:sz w:val="22"/>
                <w:szCs w:val="22"/>
              </w:rPr>
            </w:pPr>
          </w:p>
        </w:tc>
      </w:tr>
      <w:tr w:rsidR="0088633C" w:rsidRPr="004841FE" w14:paraId="3E9B3ACE" w14:textId="77777777" w:rsidTr="006D2432">
        <w:trPr>
          <w:cnfStyle w:val="000000100000" w:firstRow="0" w:lastRow="0" w:firstColumn="0" w:lastColumn="0" w:oddVBand="0" w:evenVBand="0" w:oddHBand="1" w:evenHBand="0" w:firstRowFirstColumn="0" w:firstRowLastColumn="0" w:lastRowFirstColumn="0" w:lastRowLastColumn="0"/>
        </w:trPr>
        <w:tc>
          <w:tcPr>
            <w:tcW w:w="846" w:type="dxa"/>
          </w:tcPr>
          <w:p w14:paraId="72DEA78A" w14:textId="6A44FB53" w:rsidR="0088633C" w:rsidRPr="0088633C" w:rsidRDefault="0088633C" w:rsidP="0088633C">
            <w:pPr>
              <w:rPr>
                <w:sz w:val="22"/>
                <w:szCs w:val="22"/>
              </w:rPr>
            </w:pPr>
            <w:r w:rsidRPr="0088633C">
              <w:rPr>
                <w:sz w:val="22"/>
                <w:szCs w:val="22"/>
              </w:rPr>
              <w:t>Q5</w:t>
            </w:r>
          </w:p>
        </w:tc>
        <w:tc>
          <w:tcPr>
            <w:tcW w:w="6237" w:type="dxa"/>
          </w:tcPr>
          <w:p w14:paraId="62CE4FF8" w14:textId="736A905E" w:rsidR="0088633C" w:rsidRPr="0088633C" w:rsidRDefault="0088633C" w:rsidP="0088633C">
            <w:pPr>
              <w:rPr>
                <w:sz w:val="22"/>
                <w:szCs w:val="22"/>
              </w:rPr>
            </w:pPr>
            <w:r w:rsidRPr="0088633C">
              <w:rPr>
                <w:sz w:val="22"/>
                <w:szCs w:val="22"/>
              </w:rPr>
              <w:t>How will Project Numbers be used within Scheduled Maintenance?</w:t>
            </w:r>
          </w:p>
        </w:tc>
        <w:tc>
          <w:tcPr>
            <w:tcW w:w="6379" w:type="dxa"/>
          </w:tcPr>
          <w:p w14:paraId="1FDEBA3B" w14:textId="77777777" w:rsidR="0088633C" w:rsidRPr="0088633C" w:rsidRDefault="0088633C" w:rsidP="0088633C">
            <w:pPr>
              <w:jc w:val="left"/>
              <w:rPr>
                <w:sz w:val="22"/>
                <w:szCs w:val="22"/>
              </w:rPr>
            </w:pPr>
          </w:p>
        </w:tc>
      </w:tr>
      <w:tr w:rsidR="0088633C" w:rsidRPr="004841FE" w14:paraId="63E85426" w14:textId="77777777" w:rsidTr="006D2432">
        <w:trPr>
          <w:cnfStyle w:val="000000010000" w:firstRow="0" w:lastRow="0" w:firstColumn="0" w:lastColumn="0" w:oddVBand="0" w:evenVBand="0" w:oddHBand="0" w:evenHBand="1" w:firstRowFirstColumn="0" w:firstRowLastColumn="0" w:lastRowFirstColumn="0" w:lastRowLastColumn="0"/>
        </w:trPr>
        <w:tc>
          <w:tcPr>
            <w:tcW w:w="846" w:type="dxa"/>
          </w:tcPr>
          <w:p w14:paraId="642BD4B7" w14:textId="5A315198" w:rsidR="0088633C" w:rsidRPr="0088633C" w:rsidRDefault="0088633C" w:rsidP="0088633C">
            <w:pPr>
              <w:rPr>
                <w:sz w:val="22"/>
                <w:szCs w:val="22"/>
              </w:rPr>
            </w:pPr>
            <w:r w:rsidRPr="0088633C">
              <w:rPr>
                <w:sz w:val="22"/>
                <w:szCs w:val="22"/>
              </w:rPr>
              <w:t>Q6</w:t>
            </w:r>
          </w:p>
        </w:tc>
        <w:tc>
          <w:tcPr>
            <w:tcW w:w="6237" w:type="dxa"/>
          </w:tcPr>
          <w:p w14:paraId="31142057" w14:textId="77777777" w:rsidR="0088633C" w:rsidRPr="0088633C" w:rsidRDefault="0088633C" w:rsidP="0088633C">
            <w:pPr>
              <w:pStyle w:val="NormalWeb"/>
              <w:rPr>
                <w:rFonts w:asciiTheme="minorHAnsi" w:eastAsiaTheme="minorEastAsia" w:hAnsiTheme="minorHAnsi" w:cstheme="minorBidi"/>
                <w:sz w:val="22"/>
                <w:szCs w:val="22"/>
                <w:lang w:eastAsia="en-US"/>
              </w:rPr>
            </w:pPr>
            <w:r w:rsidRPr="0088633C">
              <w:rPr>
                <w:rFonts w:asciiTheme="minorHAnsi" w:eastAsiaTheme="minorEastAsia" w:hAnsiTheme="minorHAnsi" w:cstheme="minorBidi"/>
                <w:sz w:val="22"/>
                <w:szCs w:val="22"/>
                <w:lang w:eastAsia="en-US"/>
              </w:rPr>
              <w:t>What maintenance entries must be recorded in the Aircraft Tech. Log Book (Daily Check, Oil uplift) (A-check Performed)?</w:t>
            </w:r>
          </w:p>
          <w:p w14:paraId="008C4F32" w14:textId="6C298790" w:rsidR="0088633C" w:rsidRPr="0088633C" w:rsidRDefault="0088633C" w:rsidP="0088633C">
            <w:pPr>
              <w:rPr>
                <w:sz w:val="22"/>
                <w:szCs w:val="22"/>
              </w:rPr>
            </w:pPr>
            <w:r w:rsidRPr="0088633C">
              <w:rPr>
                <w:sz w:val="22"/>
                <w:szCs w:val="22"/>
              </w:rPr>
              <w:t>E.g.: If an A-check is performed, the Scheduled W/O is printed and signed. Is an ATL entry required or the W/O attached?</w:t>
            </w:r>
          </w:p>
        </w:tc>
        <w:tc>
          <w:tcPr>
            <w:tcW w:w="6379" w:type="dxa"/>
          </w:tcPr>
          <w:p w14:paraId="21C6D50F" w14:textId="77777777" w:rsidR="0088633C" w:rsidRPr="0088633C" w:rsidRDefault="0088633C" w:rsidP="0088633C">
            <w:pPr>
              <w:jc w:val="left"/>
              <w:rPr>
                <w:sz w:val="22"/>
                <w:szCs w:val="22"/>
              </w:rPr>
            </w:pPr>
          </w:p>
        </w:tc>
      </w:tr>
      <w:tr w:rsidR="0088633C" w:rsidRPr="004841FE" w14:paraId="5C2D005D" w14:textId="77777777" w:rsidTr="006D2432">
        <w:trPr>
          <w:cnfStyle w:val="000000100000" w:firstRow="0" w:lastRow="0" w:firstColumn="0" w:lastColumn="0" w:oddVBand="0" w:evenVBand="0" w:oddHBand="1" w:evenHBand="0" w:firstRowFirstColumn="0" w:firstRowLastColumn="0" w:lastRowFirstColumn="0" w:lastRowLastColumn="0"/>
        </w:trPr>
        <w:tc>
          <w:tcPr>
            <w:tcW w:w="846" w:type="dxa"/>
          </w:tcPr>
          <w:p w14:paraId="62F127E2" w14:textId="104296FA" w:rsidR="0088633C" w:rsidRPr="0088633C" w:rsidRDefault="0088633C" w:rsidP="0088633C">
            <w:pPr>
              <w:rPr>
                <w:sz w:val="22"/>
                <w:szCs w:val="22"/>
              </w:rPr>
            </w:pPr>
            <w:r w:rsidRPr="0088633C">
              <w:rPr>
                <w:sz w:val="22"/>
                <w:szCs w:val="22"/>
              </w:rPr>
              <w:t>Q7</w:t>
            </w:r>
          </w:p>
        </w:tc>
        <w:tc>
          <w:tcPr>
            <w:tcW w:w="6237" w:type="dxa"/>
          </w:tcPr>
          <w:p w14:paraId="5893E4D0" w14:textId="65A6AB71" w:rsidR="0088633C" w:rsidRPr="0088633C" w:rsidRDefault="0088633C" w:rsidP="0088633C">
            <w:pPr>
              <w:rPr>
                <w:sz w:val="22"/>
                <w:szCs w:val="22"/>
              </w:rPr>
            </w:pPr>
            <w:r w:rsidRPr="0088633C">
              <w:rPr>
                <w:sz w:val="22"/>
                <w:szCs w:val="22"/>
              </w:rPr>
              <w:t>How are you managing / considering panel opening and closing times?</w:t>
            </w:r>
          </w:p>
        </w:tc>
        <w:tc>
          <w:tcPr>
            <w:tcW w:w="6379" w:type="dxa"/>
          </w:tcPr>
          <w:p w14:paraId="3CBDE5FD" w14:textId="77777777" w:rsidR="0088633C" w:rsidRPr="0088633C" w:rsidRDefault="0088633C" w:rsidP="0088633C">
            <w:pPr>
              <w:jc w:val="left"/>
              <w:rPr>
                <w:sz w:val="22"/>
                <w:szCs w:val="22"/>
              </w:rPr>
            </w:pPr>
          </w:p>
        </w:tc>
      </w:tr>
      <w:tr w:rsidR="0088633C" w:rsidRPr="004841FE" w14:paraId="72E3C5A4" w14:textId="77777777" w:rsidTr="006D2432">
        <w:trPr>
          <w:cnfStyle w:val="000000010000" w:firstRow="0" w:lastRow="0" w:firstColumn="0" w:lastColumn="0" w:oddVBand="0" w:evenVBand="0" w:oddHBand="0" w:evenHBand="1" w:firstRowFirstColumn="0" w:firstRowLastColumn="0" w:lastRowFirstColumn="0" w:lastRowLastColumn="0"/>
        </w:trPr>
        <w:tc>
          <w:tcPr>
            <w:tcW w:w="846" w:type="dxa"/>
          </w:tcPr>
          <w:p w14:paraId="4573C760" w14:textId="460BF7D9" w:rsidR="0088633C" w:rsidRPr="0088633C" w:rsidRDefault="0088633C" w:rsidP="0088633C">
            <w:pPr>
              <w:rPr>
                <w:sz w:val="22"/>
                <w:szCs w:val="22"/>
              </w:rPr>
            </w:pPr>
            <w:r w:rsidRPr="0088633C">
              <w:rPr>
                <w:sz w:val="22"/>
                <w:szCs w:val="22"/>
              </w:rPr>
              <w:t>Q8</w:t>
            </w:r>
          </w:p>
        </w:tc>
        <w:tc>
          <w:tcPr>
            <w:tcW w:w="6237" w:type="dxa"/>
          </w:tcPr>
          <w:p w14:paraId="05B494AE" w14:textId="54302BF4" w:rsidR="0088633C" w:rsidRPr="0088633C" w:rsidRDefault="0088633C" w:rsidP="0088633C">
            <w:pPr>
              <w:rPr>
                <w:sz w:val="22"/>
                <w:szCs w:val="22"/>
              </w:rPr>
            </w:pPr>
            <w:r w:rsidRPr="0088633C">
              <w:rPr>
                <w:sz w:val="22"/>
                <w:szCs w:val="22"/>
              </w:rPr>
              <w:t>How are you recording the opening and closing of panels?</w:t>
            </w:r>
          </w:p>
        </w:tc>
        <w:tc>
          <w:tcPr>
            <w:tcW w:w="6379" w:type="dxa"/>
          </w:tcPr>
          <w:p w14:paraId="7BB892C7" w14:textId="77777777" w:rsidR="0088633C" w:rsidRPr="0088633C" w:rsidRDefault="0088633C" w:rsidP="0088633C">
            <w:pPr>
              <w:jc w:val="left"/>
              <w:rPr>
                <w:sz w:val="22"/>
                <w:szCs w:val="22"/>
              </w:rPr>
            </w:pPr>
          </w:p>
        </w:tc>
      </w:tr>
      <w:tr w:rsidR="0088633C" w:rsidRPr="004841FE" w14:paraId="7F0F3290" w14:textId="77777777" w:rsidTr="006D2432">
        <w:trPr>
          <w:cnfStyle w:val="000000100000" w:firstRow="0" w:lastRow="0" w:firstColumn="0" w:lastColumn="0" w:oddVBand="0" w:evenVBand="0" w:oddHBand="1" w:evenHBand="0" w:firstRowFirstColumn="0" w:firstRowLastColumn="0" w:lastRowFirstColumn="0" w:lastRowLastColumn="0"/>
        </w:trPr>
        <w:tc>
          <w:tcPr>
            <w:tcW w:w="846" w:type="dxa"/>
          </w:tcPr>
          <w:p w14:paraId="60B0DE22" w14:textId="57130D9A" w:rsidR="0088633C" w:rsidRPr="0088633C" w:rsidRDefault="0088633C" w:rsidP="0088633C">
            <w:pPr>
              <w:rPr>
                <w:sz w:val="22"/>
                <w:szCs w:val="22"/>
              </w:rPr>
            </w:pPr>
            <w:r w:rsidRPr="0088633C">
              <w:rPr>
                <w:sz w:val="22"/>
                <w:szCs w:val="22"/>
              </w:rPr>
              <w:t>Q9</w:t>
            </w:r>
          </w:p>
        </w:tc>
        <w:tc>
          <w:tcPr>
            <w:tcW w:w="6237" w:type="dxa"/>
          </w:tcPr>
          <w:p w14:paraId="7C46A30D" w14:textId="10FD9E3F" w:rsidR="0088633C" w:rsidRPr="0088633C" w:rsidRDefault="0088633C" w:rsidP="0088633C">
            <w:pPr>
              <w:rPr>
                <w:sz w:val="22"/>
                <w:szCs w:val="22"/>
              </w:rPr>
            </w:pPr>
            <w:r w:rsidRPr="0088633C">
              <w:rPr>
                <w:sz w:val="22"/>
                <w:szCs w:val="22"/>
              </w:rPr>
              <w:t>How are findings recorded which happen during routine / scheduled maintenance with and without inspection relationship?</w:t>
            </w:r>
          </w:p>
        </w:tc>
        <w:tc>
          <w:tcPr>
            <w:tcW w:w="6379" w:type="dxa"/>
          </w:tcPr>
          <w:p w14:paraId="3CEA2EB9" w14:textId="77777777" w:rsidR="0088633C" w:rsidRPr="0088633C" w:rsidRDefault="0088633C" w:rsidP="0088633C">
            <w:pPr>
              <w:jc w:val="left"/>
              <w:rPr>
                <w:sz w:val="22"/>
                <w:szCs w:val="22"/>
              </w:rPr>
            </w:pPr>
          </w:p>
        </w:tc>
      </w:tr>
      <w:tr w:rsidR="0088633C" w:rsidRPr="004841FE" w14:paraId="61C33693" w14:textId="77777777" w:rsidTr="006D2432">
        <w:trPr>
          <w:cnfStyle w:val="000000010000" w:firstRow="0" w:lastRow="0" w:firstColumn="0" w:lastColumn="0" w:oddVBand="0" w:evenVBand="0" w:oddHBand="0" w:evenHBand="1" w:firstRowFirstColumn="0" w:firstRowLastColumn="0" w:lastRowFirstColumn="0" w:lastRowLastColumn="0"/>
        </w:trPr>
        <w:tc>
          <w:tcPr>
            <w:tcW w:w="846" w:type="dxa"/>
          </w:tcPr>
          <w:p w14:paraId="0513C9D5" w14:textId="6CAC8D6F" w:rsidR="0088633C" w:rsidRPr="0088633C" w:rsidRDefault="0088633C" w:rsidP="0088633C">
            <w:pPr>
              <w:rPr>
                <w:sz w:val="22"/>
                <w:szCs w:val="22"/>
              </w:rPr>
            </w:pPr>
            <w:r w:rsidRPr="0088633C">
              <w:rPr>
                <w:sz w:val="22"/>
                <w:szCs w:val="22"/>
              </w:rPr>
              <w:t>Q10</w:t>
            </w:r>
          </w:p>
        </w:tc>
        <w:tc>
          <w:tcPr>
            <w:tcW w:w="6237" w:type="dxa"/>
          </w:tcPr>
          <w:p w14:paraId="6332AC3F" w14:textId="32BABE28" w:rsidR="0088633C" w:rsidRPr="0088633C" w:rsidRDefault="0088633C" w:rsidP="0088633C">
            <w:pPr>
              <w:rPr>
                <w:sz w:val="22"/>
                <w:szCs w:val="22"/>
              </w:rPr>
            </w:pPr>
            <w:r w:rsidRPr="0088633C">
              <w:rPr>
                <w:sz w:val="22"/>
                <w:szCs w:val="22"/>
              </w:rPr>
              <w:t>What is the Work Performed “closing” process? Will technicians close items in AMOS?</w:t>
            </w:r>
          </w:p>
        </w:tc>
        <w:tc>
          <w:tcPr>
            <w:tcW w:w="6379" w:type="dxa"/>
          </w:tcPr>
          <w:p w14:paraId="2A06CBBF" w14:textId="77777777" w:rsidR="0088633C" w:rsidRPr="0088633C" w:rsidRDefault="0088633C" w:rsidP="0088633C">
            <w:pPr>
              <w:jc w:val="left"/>
              <w:rPr>
                <w:sz w:val="22"/>
                <w:szCs w:val="22"/>
              </w:rPr>
            </w:pPr>
          </w:p>
        </w:tc>
      </w:tr>
      <w:tr w:rsidR="0088633C" w:rsidRPr="004841FE" w14:paraId="7EC209EE" w14:textId="77777777" w:rsidTr="006D2432">
        <w:trPr>
          <w:cnfStyle w:val="000000100000" w:firstRow="0" w:lastRow="0" w:firstColumn="0" w:lastColumn="0" w:oddVBand="0" w:evenVBand="0" w:oddHBand="1" w:evenHBand="0" w:firstRowFirstColumn="0" w:firstRowLastColumn="0" w:lastRowFirstColumn="0" w:lastRowLastColumn="0"/>
        </w:trPr>
        <w:tc>
          <w:tcPr>
            <w:tcW w:w="846" w:type="dxa"/>
          </w:tcPr>
          <w:p w14:paraId="19119D97" w14:textId="411DCE7C" w:rsidR="0088633C" w:rsidRPr="0088633C" w:rsidRDefault="0088633C" w:rsidP="0088633C">
            <w:pPr>
              <w:rPr>
                <w:sz w:val="22"/>
                <w:szCs w:val="22"/>
              </w:rPr>
            </w:pPr>
            <w:r w:rsidRPr="0088633C">
              <w:rPr>
                <w:sz w:val="22"/>
                <w:szCs w:val="22"/>
              </w:rPr>
              <w:t>Q11</w:t>
            </w:r>
          </w:p>
        </w:tc>
        <w:tc>
          <w:tcPr>
            <w:tcW w:w="6237" w:type="dxa"/>
          </w:tcPr>
          <w:p w14:paraId="53D76AD1" w14:textId="2F874F9A" w:rsidR="0088633C" w:rsidRPr="0088633C" w:rsidRDefault="0088633C" w:rsidP="0088633C">
            <w:pPr>
              <w:rPr>
                <w:sz w:val="22"/>
                <w:szCs w:val="22"/>
              </w:rPr>
            </w:pPr>
            <w:r w:rsidRPr="0088633C">
              <w:rPr>
                <w:sz w:val="22"/>
                <w:szCs w:val="22"/>
              </w:rPr>
              <w:t>Who will when create pickslips for maintenance events inside workpackage?</w:t>
            </w:r>
          </w:p>
        </w:tc>
        <w:tc>
          <w:tcPr>
            <w:tcW w:w="6379" w:type="dxa"/>
          </w:tcPr>
          <w:p w14:paraId="0A29C047" w14:textId="77777777" w:rsidR="0088633C" w:rsidRPr="0088633C" w:rsidRDefault="0088633C" w:rsidP="0088633C">
            <w:pPr>
              <w:jc w:val="left"/>
              <w:rPr>
                <w:sz w:val="22"/>
                <w:szCs w:val="22"/>
              </w:rPr>
            </w:pPr>
          </w:p>
        </w:tc>
      </w:tr>
      <w:tr w:rsidR="0088633C" w:rsidRPr="004841FE" w14:paraId="1B733139" w14:textId="77777777" w:rsidTr="006D2432">
        <w:trPr>
          <w:cnfStyle w:val="000000010000" w:firstRow="0" w:lastRow="0" w:firstColumn="0" w:lastColumn="0" w:oddVBand="0" w:evenVBand="0" w:oddHBand="0" w:evenHBand="1" w:firstRowFirstColumn="0" w:firstRowLastColumn="0" w:lastRowFirstColumn="0" w:lastRowLastColumn="0"/>
        </w:trPr>
        <w:tc>
          <w:tcPr>
            <w:tcW w:w="846" w:type="dxa"/>
          </w:tcPr>
          <w:p w14:paraId="7503DAC1" w14:textId="750597A4" w:rsidR="0088633C" w:rsidRPr="0088633C" w:rsidRDefault="0088633C" w:rsidP="0088633C">
            <w:pPr>
              <w:rPr>
                <w:sz w:val="22"/>
                <w:szCs w:val="22"/>
              </w:rPr>
            </w:pPr>
            <w:r w:rsidRPr="0088633C">
              <w:rPr>
                <w:sz w:val="22"/>
                <w:szCs w:val="22"/>
              </w:rPr>
              <w:lastRenderedPageBreak/>
              <w:t>Q12</w:t>
            </w:r>
          </w:p>
        </w:tc>
        <w:tc>
          <w:tcPr>
            <w:tcW w:w="6237" w:type="dxa"/>
          </w:tcPr>
          <w:p w14:paraId="2FEC2283" w14:textId="72976077" w:rsidR="0088633C" w:rsidRPr="0088633C" w:rsidRDefault="0088633C" w:rsidP="0088633C">
            <w:pPr>
              <w:rPr>
                <w:sz w:val="22"/>
                <w:szCs w:val="22"/>
              </w:rPr>
            </w:pPr>
            <w:r w:rsidRPr="0088633C">
              <w:rPr>
                <w:sz w:val="22"/>
                <w:szCs w:val="22"/>
              </w:rPr>
              <w:t>Who will record the Component Label Bookings?</w:t>
            </w:r>
          </w:p>
        </w:tc>
        <w:tc>
          <w:tcPr>
            <w:tcW w:w="6379" w:type="dxa"/>
          </w:tcPr>
          <w:p w14:paraId="10F4D3EF" w14:textId="77777777" w:rsidR="0088633C" w:rsidRPr="0088633C" w:rsidRDefault="0088633C" w:rsidP="0088633C">
            <w:pPr>
              <w:jc w:val="left"/>
              <w:rPr>
                <w:sz w:val="22"/>
                <w:szCs w:val="22"/>
              </w:rPr>
            </w:pPr>
          </w:p>
        </w:tc>
      </w:tr>
      <w:tr w:rsidR="0088633C" w:rsidRPr="004841FE" w14:paraId="338919B6" w14:textId="77777777" w:rsidTr="006D2432">
        <w:trPr>
          <w:cnfStyle w:val="000000100000" w:firstRow="0" w:lastRow="0" w:firstColumn="0" w:lastColumn="0" w:oddVBand="0" w:evenVBand="0" w:oddHBand="1" w:evenHBand="0" w:firstRowFirstColumn="0" w:firstRowLastColumn="0" w:lastRowFirstColumn="0" w:lastRowLastColumn="0"/>
        </w:trPr>
        <w:tc>
          <w:tcPr>
            <w:tcW w:w="846" w:type="dxa"/>
          </w:tcPr>
          <w:p w14:paraId="2D34106E" w14:textId="345CB908" w:rsidR="0088633C" w:rsidRPr="0088633C" w:rsidRDefault="0088633C" w:rsidP="0088633C">
            <w:pPr>
              <w:rPr>
                <w:sz w:val="22"/>
                <w:szCs w:val="22"/>
              </w:rPr>
            </w:pPr>
            <w:r w:rsidRPr="0088633C">
              <w:rPr>
                <w:sz w:val="22"/>
                <w:szCs w:val="22"/>
              </w:rPr>
              <w:t>Q13</w:t>
            </w:r>
          </w:p>
        </w:tc>
        <w:tc>
          <w:tcPr>
            <w:tcW w:w="6237" w:type="dxa"/>
          </w:tcPr>
          <w:p w14:paraId="416712B2" w14:textId="0230467A" w:rsidR="0088633C" w:rsidRPr="0088633C" w:rsidRDefault="0088633C" w:rsidP="0088633C">
            <w:pPr>
              <w:rPr>
                <w:sz w:val="22"/>
                <w:szCs w:val="22"/>
              </w:rPr>
            </w:pPr>
            <w:r w:rsidRPr="0088633C">
              <w:rPr>
                <w:sz w:val="22"/>
                <w:szCs w:val="22"/>
              </w:rPr>
              <w:t>Do you perform maintenance for customers?</w:t>
            </w:r>
          </w:p>
        </w:tc>
        <w:tc>
          <w:tcPr>
            <w:tcW w:w="6379" w:type="dxa"/>
          </w:tcPr>
          <w:p w14:paraId="2A44FC20" w14:textId="77777777" w:rsidR="0088633C" w:rsidRPr="0088633C" w:rsidRDefault="0088633C" w:rsidP="0088633C">
            <w:pPr>
              <w:jc w:val="left"/>
              <w:rPr>
                <w:sz w:val="22"/>
                <w:szCs w:val="22"/>
              </w:rPr>
            </w:pPr>
          </w:p>
        </w:tc>
      </w:tr>
      <w:tr w:rsidR="0088633C" w:rsidRPr="004841FE" w14:paraId="4371E1E1" w14:textId="77777777" w:rsidTr="006D2432">
        <w:trPr>
          <w:cnfStyle w:val="000000010000" w:firstRow="0" w:lastRow="0" w:firstColumn="0" w:lastColumn="0" w:oddVBand="0" w:evenVBand="0" w:oddHBand="0" w:evenHBand="1" w:firstRowFirstColumn="0" w:firstRowLastColumn="0" w:lastRowFirstColumn="0" w:lastRowLastColumn="0"/>
        </w:trPr>
        <w:tc>
          <w:tcPr>
            <w:tcW w:w="846" w:type="dxa"/>
          </w:tcPr>
          <w:p w14:paraId="2DAC3CE6" w14:textId="1A99AEA7" w:rsidR="0088633C" w:rsidRPr="0088633C" w:rsidRDefault="0088633C" w:rsidP="0088633C">
            <w:pPr>
              <w:rPr>
                <w:sz w:val="22"/>
                <w:szCs w:val="22"/>
              </w:rPr>
            </w:pPr>
            <w:r w:rsidRPr="0088633C">
              <w:rPr>
                <w:sz w:val="22"/>
                <w:szCs w:val="22"/>
              </w:rPr>
              <w:t>Q14</w:t>
            </w:r>
          </w:p>
        </w:tc>
        <w:tc>
          <w:tcPr>
            <w:tcW w:w="6237" w:type="dxa"/>
          </w:tcPr>
          <w:p w14:paraId="43A91EF8" w14:textId="14CDF265" w:rsidR="0088633C" w:rsidRPr="0088633C" w:rsidRDefault="0088633C" w:rsidP="0088633C">
            <w:pPr>
              <w:rPr>
                <w:sz w:val="22"/>
                <w:szCs w:val="22"/>
              </w:rPr>
            </w:pPr>
            <w:r w:rsidRPr="0088633C">
              <w:rPr>
                <w:sz w:val="22"/>
                <w:szCs w:val="22"/>
              </w:rPr>
              <w:t>How would you receive Customer Requirements ? How would you enter in AMOS (interface/manually)?</w:t>
            </w:r>
          </w:p>
        </w:tc>
        <w:tc>
          <w:tcPr>
            <w:tcW w:w="6379" w:type="dxa"/>
          </w:tcPr>
          <w:p w14:paraId="4A15DAA6" w14:textId="77777777" w:rsidR="0088633C" w:rsidRPr="0088633C" w:rsidRDefault="0088633C" w:rsidP="0088633C">
            <w:pPr>
              <w:jc w:val="left"/>
              <w:rPr>
                <w:sz w:val="22"/>
                <w:szCs w:val="22"/>
              </w:rPr>
            </w:pPr>
          </w:p>
        </w:tc>
      </w:tr>
      <w:tr w:rsidR="0088633C" w:rsidRPr="004841FE" w14:paraId="0965D15C" w14:textId="77777777" w:rsidTr="006D2432">
        <w:trPr>
          <w:cnfStyle w:val="000000100000" w:firstRow="0" w:lastRow="0" w:firstColumn="0" w:lastColumn="0" w:oddVBand="0" w:evenVBand="0" w:oddHBand="1" w:evenHBand="0" w:firstRowFirstColumn="0" w:firstRowLastColumn="0" w:lastRowFirstColumn="0" w:lastRowLastColumn="0"/>
        </w:trPr>
        <w:tc>
          <w:tcPr>
            <w:tcW w:w="846" w:type="dxa"/>
          </w:tcPr>
          <w:p w14:paraId="02F34AD6" w14:textId="3BD8C93C" w:rsidR="0088633C" w:rsidRPr="0088633C" w:rsidRDefault="0088633C" w:rsidP="0088633C">
            <w:pPr>
              <w:rPr>
                <w:sz w:val="22"/>
                <w:szCs w:val="22"/>
              </w:rPr>
            </w:pPr>
            <w:r w:rsidRPr="0088633C">
              <w:rPr>
                <w:sz w:val="22"/>
                <w:szCs w:val="22"/>
              </w:rPr>
              <w:t>Q15</w:t>
            </w:r>
          </w:p>
        </w:tc>
        <w:tc>
          <w:tcPr>
            <w:tcW w:w="6237" w:type="dxa"/>
          </w:tcPr>
          <w:p w14:paraId="4A8A9BE7" w14:textId="06ACD3A6" w:rsidR="0088633C" w:rsidRPr="0088633C" w:rsidRDefault="0088633C" w:rsidP="0088633C">
            <w:pPr>
              <w:rPr>
                <w:sz w:val="22"/>
                <w:szCs w:val="22"/>
              </w:rPr>
            </w:pPr>
            <w:r w:rsidRPr="0088633C">
              <w:rPr>
                <w:sz w:val="22"/>
                <w:szCs w:val="22"/>
              </w:rPr>
              <w:t>Will the parts, consumable only or rotable as well be in your stock or provided by the costumer?</w:t>
            </w:r>
          </w:p>
        </w:tc>
        <w:tc>
          <w:tcPr>
            <w:tcW w:w="6379" w:type="dxa"/>
          </w:tcPr>
          <w:p w14:paraId="428BD48C" w14:textId="77777777" w:rsidR="0088633C" w:rsidRPr="0088633C" w:rsidRDefault="0088633C" w:rsidP="0088633C">
            <w:pPr>
              <w:jc w:val="left"/>
              <w:rPr>
                <w:sz w:val="22"/>
                <w:szCs w:val="22"/>
              </w:rPr>
            </w:pPr>
          </w:p>
        </w:tc>
      </w:tr>
      <w:tr w:rsidR="0088633C" w:rsidRPr="004841FE" w14:paraId="74F7CBAC" w14:textId="77777777" w:rsidTr="006D2432">
        <w:trPr>
          <w:cnfStyle w:val="000000010000" w:firstRow="0" w:lastRow="0" w:firstColumn="0" w:lastColumn="0" w:oddVBand="0" w:evenVBand="0" w:oddHBand="0" w:evenHBand="1" w:firstRowFirstColumn="0" w:firstRowLastColumn="0" w:lastRowFirstColumn="0" w:lastRowLastColumn="0"/>
        </w:trPr>
        <w:tc>
          <w:tcPr>
            <w:tcW w:w="846" w:type="dxa"/>
          </w:tcPr>
          <w:p w14:paraId="221D6960" w14:textId="2F403A68" w:rsidR="0088633C" w:rsidRPr="0088633C" w:rsidRDefault="0088633C" w:rsidP="0088633C">
            <w:pPr>
              <w:rPr>
                <w:sz w:val="22"/>
                <w:szCs w:val="22"/>
              </w:rPr>
            </w:pPr>
            <w:r w:rsidRPr="0088633C">
              <w:rPr>
                <w:sz w:val="22"/>
                <w:szCs w:val="22"/>
              </w:rPr>
              <w:t>Q16</w:t>
            </w:r>
          </w:p>
        </w:tc>
        <w:tc>
          <w:tcPr>
            <w:tcW w:w="6237" w:type="dxa"/>
          </w:tcPr>
          <w:p w14:paraId="5D604F21" w14:textId="4E0D7CF9" w:rsidR="0088633C" w:rsidRPr="0088633C" w:rsidRDefault="0088633C" w:rsidP="0088633C">
            <w:pPr>
              <w:rPr>
                <w:sz w:val="22"/>
                <w:szCs w:val="22"/>
              </w:rPr>
            </w:pPr>
            <w:r w:rsidRPr="0088633C">
              <w:rPr>
                <w:sz w:val="22"/>
                <w:szCs w:val="22"/>
              </w:rPr>
              <w:t>Will you issue a pickslip for 3rd party part requests?</w:t>
            </w:r>
          </w:p>
        </w:tc>
        <w:tc>
          <w:tcPr>
            <w:tcW w:w="6379" w:type="dxa"/>
          </w:tcPr>
          <w:p w14:paraId="52C89B39" w14:textId="77777777" w:rsidR="0088633C" w:rsidRPr="0088633C" w:rsidRDefault="0088633C" w:rsidP="0088633C">
            <w:pPr>
              <w:jc w:val="left"/>
              <w:rPr>
                <w:sz w:val="22"/>
                <w:szCs w:val="22"/>
              </w:rPr>
            </w:pPr>
          </w:p>
        </w:tc>
      </w:tr>
      <w:tr w:rsidR="0088633C" w:rsidRPr="004841FE" w14:paraId="4F2C3ED3" w14:textId="77777777" w:rsidTr="006D2432">
        <w:trPr>
          <w:cnfStyle w:val="000000100000" w:firstRow="0" w:lastRow="0" w:firstColumn="0" w:lastColumn="0" w:oddVBand="0" w:evenVBand="0" w:oddHBand="1" w:evenHBand="0" w:firstRowFirstColumn="0" w:firstRowLastColumn="0" w:lastRowFirstColumn="0" w:lastRowLastColumn="0"/>
        </w:trPr>
        <w:tc>
          <w:tcPr>
            <w:tcW w:w="846" w:type="dxa"/>
          </w:tcPr>
          <w:p w14:paraId="3A018678" w14:textId="07D5E2BD" w:rsidR="0088633C" w:rsidRPr="0088633C" w:rsidRDefault="0088633C" w:rsidP="0088633C">
            <w:pPr>
              <w:rPr>
                <w:sz w:val="22"/>
                <w:szCs w:val="22"/>
              </w:rPr>
            </w:pPr>
            <w:r w:rsidRPr="0088633C">
              <w:rPr>
                <w:sz w:val="22"/>
                <w:szCs w:val="22"/>
              </w:rPr>
              <w:t>Q17</w:t>
            </w:r>
          </w:p>
        </w:tc>
        <w:tc>
          <w:tcPr>
            <w:tcW w:w="6237" w:type="dxa"/>
          </w:tcPr>
          <w:p w14:paraId="67908441" w14:textId="33683232" w:rsidR="0088633C" w:rsidRPr="0088633C" w:rsidRDefault="0088633C" w:rsidP="0088633C">
            <w:pPr>
              <w:rPr>
                <w:sz w:val="22"/>
                <w:szCs w:val="22"/>
              </w:rPr>
            </w:pPr>
            <w:r w:rsidRPr="0088633C">
              <w:rPr>
                <w:sz w:val="22"/>
                <w:szCs w:val="22"/>
              </w:rPr>
              <w:t>Who can take the decision to defer or not perform a maintenance event from workpackage?</w:t>
            </w:r>
          </w:p>
        </w:tc>
        <w:tc>
          <w:tcPr>
            <w:tcW w:w="6379" w:type="dxa"/>
          </w:tcPr>
          <w:p w14:paraId="2E2EA993" w14:textId="77777777" w:rsidR="0088633C" w:rsidRPr="0088633C" w:rsidRDefault="0088633C" w:rsidP="0088633C">
            <w:pPr>
              <w:jc w:val="left"/>
              <w:rPr>
                <w:sz w:val="22"/>
                <w:szCs w:val="22"/>
              </w:rPr>
            </w:pPr>
          </w:p>
        </w:tc>
      </w:tr>
      <w:tr w:rsidR="0088633C" w:rsidRPr="004841FE" w14:paraId="3A4F0F87" w14:textId="77777777" w:rsidTr="006D2432">
        <w:trPr>
          <w:cnfStyle w:val="000000010000" w:firstRow="0" w:lastRow="0" w:firstColumn="0" w:lastColumn="0" w:oddVBand="0" w:evenVBand="0" w:oddHBand="0" w:evenHBand="1" w:firstRowFirstColumn="0" w:firstRowLastColumn="0" w:lastRowFirstColumn="0" w:lastRowLastColumn="0"/>
        </w:trPr>
        <w:tc>
          <w:tcPr>
            <w:tcW w:w="846" w:type="dxa"/>
          </w:tcPr>
          <w:p w14:paraId="6F72F6FF" w14:textId="3F5A7138" w:rsidR="0088633C" w:rsidRPr="0088633C" w:rsidRDefault="0088633C" w:rsidP="0088633C">
            <w:pPr>
              <w:rPr>
                <w:sz w:val="22"/>
                <w:szCs w:val="22"/>
              </w:rPr>
            </w:pPr>
            <w:r w:rsidRPr="0088633C">
              <w:rPr>
                <w:sz w:val="22"/>
                <w:szCs w:val="22"/>
              </w:rPr>
              <w:t>Q18</w:t>
            </w:r>
          </w:p>
        </w:tc>
        <w:tc>
          <w:tcPr>
            <w:tcW w:w="6237" w:type="dxa"/>
          </w:tcPr>
          <w:p w14:paraId="287A8661" w14:textId="0BB64F02" w:rsidR="0088633C" w:rsidRPr="0088633C" w:rsidRDefault="0088633C" w:rsidP="0088633C">
            <w:pPr>
              <w:rPr>
                <w:sz w:val="22"/>
                <w:szCs w:val="22"/>
              </w:rPr>
            </w:pPr>
            <w:r w:rsidRPr="0088633C">
              <w:rPr>
                <w:sz w:val="22"/>
                <w:szCs w:val="22"/>
              </w:rPr>
              <w:t>Who will be allowed to de-assign items from workpackage?</w:t>
            </w:r>
          </w:p>
        </w:tc>
        <w:tc>
          <w:tcPr>
            <w:tcW w:w="6379" w:type="dxa"/>
          </w:tcPr>
          <w:p w14:paraId="7F8206E2" w14:textId="77777777" w:rsidR="0088633C" w:rsidRPr="0088633C" w:rsidRDefault="0088633C" w:rsidP="0088633C">
            <w:pPr>
              <w:jc w:val="left"/>
              <w:rPr>
                <w:sz w:val="22"/>
                <w:szCs w:val="22"/>
              </w:rPr>
            </w:pPr>
          </w:p>
        </w:tc>
      </w:tr>
    </w:tbl>
    <w:p w14:paraId="0717F53C" w14:textId="77777777" w:rsidR="00BA1BE2" w:rsidRPr="004841FE" w:rsidRDefault="00BA1BE2" w:rsidP="00EC2942">
      <w:pPr>
        <w:spacing w:line="240" w:lineRule="exact"/>
        <w:rPr>
          <w:rFonts w:cstheme="minorHAnsi"/>
          <w:sz w:val="22"/>
          <w:szCs w:val="22"/>
        </w:rPr>
      </w:pPr>
    </w:p>
    <w:p w14:paraId="757E29FE" w14:textId="77777777" w:rsidR="00366EE0" w:rsidRPr="004841FE" w:rsidRDefault="00366EE0" w:rsidP="00EC2942">
      <w:pPr>
        <w:spacing w:line="240" w:lineRule="exact"/>
        <w:rPr>
          <w:rFonts w:cstheme="minorHAnsi"/>
          <w:sz w:val="22"/>
          <w:szCs w:val="22"/>
        </w:rPr>
        <w:sectPr w:rsidR="00366EE0" w:rsidRPr="004841FE" w:rsidSect="00366EE0">
          <w:pgSz w:w="16838" w:h="11906" w:orient="landscape"/>
          <w:pgMar w:top="1440" w:right="1440" w:bottom="1440" w:left="1440" w:header="708" w:footer="708" w:gutter="0"/>
          <w:cols w:space="708"/>
          <w:docGrid w:linePitch="360"/>
        </w:sectPr>
      </w:pPr>
    </w:p>
    <w:p w14:paraId="23478860" w14:textId="77777777" w:rsidR="00EC2942" w:rsidRPr="004841FE" w:rsidRDefault="00EC2942" w:rsidP="00FA08CA">
      <w:pPr>
        <w:pStyle w:val="Heading1"/>
        <w:numPr>
          <w:ilvl w:val="0"/>
          <w:numId w:val="4"/>
        </w:numPr>
        <w:rPr>
          <w:rFonts w:asciiTheme="minorHAnsi" w:hAnsiTheme="minorHAnsi" w:cstheme="minorHAnsi"/>
          <w:sz w:val="22"/>
          <w:szCs w:val="22"/>
        </w:rPr>
      </w:pPr>
      <w:bookmarkStart w:id="10" w:name="_Toc167971989"/>
      <w:r w:rsidRPr="004841FE">
        <w:rPr>
          <w:rFonts w:asciiTheme="minorHAnsi" w:hAnsiTheme="minorHAnsi" w:cstheme="minorHAnsi"/>
          <w:sz w:val="22"/>
          <w:szCs w:val="22"/>
        </w:rPr>
        <w:lastRenderedPageBreak/>
        <w:t>Data (Source) Mapping</w:t>
      </w:r>
      <w:bookmarkEnd w:id="10"/>
    </w:p>
    <w:p w14:paraId="0A478D1D" w14:textId="77777777" w:rsidR="00EC2942" w:rsidRPr="004841FE"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838"/>
        <w:gridCol w:w="2410"/>
        <w:gridCol w:w="5103"/>
      </w:tblGrid>
      <w:tr w:rsidR="00EC2942" w:rsidRPr="004D5283" w14:paraId="5DC9FDDE" w14:textId="77777777" w:rsidTr="00385BA3">
        <w:trPr>
          <w:cnfStyle w:val="100000000000" w:firstRow="1" w:lastRow="0" w:firstColumn="0" w:lastColumn="0" w:oddVBand="0" w:evenVBand="0" w:oddHBand="0" w:evenHBand="0" w:firstRowFirstColumn="0" w:firstRowLastColumn="0" w:lastRowFirstColumn="0" w:lastRowLastColumn="0"/>
          <w:tblHeader/>
        </w:trPr>
        <w:tc>
          <w:tcPr>
            <w:tcW w:w="1838" w:type="dxa"/>
          </w:tcPr>
          <w:p w14:paraId="4A30BB74" w14:textId="7401CAF0" w:rsidR="00EC2942" w:rsidRPr="004D5283" w:rsidRDefault="00EC2942">
            <w:pPr>
              <w:rPr>
                <w:rFonts w:cstheme="minorHAnsi"/>
                <w:sz w:val="22"/>
                <w:szCs w:val="22"/>
                <w:lang w:val="en-GB"/>
              </w:rPr>
            </w:pPr>
            <w:r w:rsidRPr="004D5283">
              <w:rPr>
                <w:rFonts w:cstheme="minorHAnsi"/>
                <w:sz w:val="22"/>
                <w:szCs w:val="22"/>
                <w:lang w:val="en-GB"/>
              </w:rPr>
              <w:t>Data Source</w:t>
            </w:r>
            <w:r w:rsidR="001343F7" w:rsidRPr="004D5283">
              <w:rPr>
                <w:rFonts w:cstheme="minorHAnsi"/>
                <w:sz w:val="22"/>
                <w:szCs w:val="22"/>
                <w:lang w:val="en-GB"/>
              </w:rPr>
              <w:t>s</w:t>
            </w:r>
          </w:p>
        </w:tc>
        <w:tc>
          <w:tcPr>
            <w:tcW w:w="2410" w:type="dxa"/>
          </w:tcPr>
          <w:p w14:paraId="4A94279C" w14:textId="5EDD096F" w:rsidR="00EC2942" w:rsidRPr="004D5283" w:rsidRDefault="00385BA3">
            <w:pPr>
              <w:rPr>
                <w:rFonts w:cstheme="minorHAnsi"/>
                <w:sz w:val="22"/>
                <w:szCs w:val="22"/>
                <w:lang w:val="en-GB"/>
              </w:rPr>
            </w:pPr>
            <w:r w:rsidRPr="004D5283">
              <w:rPr>
                <w:rFonts w:cstheme="minorHAnsi"/>
                <w:sz w:val="22"/>
                <w:szCs w:val="22"/>
                <w:lang w:val="en-GB"/>
              </w:rPr>
              <w:t>Description</w:t>
            </w:r>
          </w:p>
        </w:tc>
        <w:tc>
          <w:tcPr>
            <w:tcW w:w="5103" w:type="dxa"/>
          </w:tcPr>
          <w:p w14:paraId="30C056AD" w14:textId="09DF74FA" w:rsidR="00EC2942" w:rsidRPr="004D5283" w:rsidRDefault="00385BA3">
            <w:pPr>
              <w:rPr>
                <w:rFonts w:cstheme="minorHAnsi"/>
                <w:sz w:val="22"/>
                <w:szCs w:val="22"/>
                <w:lang w:val="en-GB"/>
              </w:rPr>
            </w:pPr>
            <w:r w:rsidRPr="004D5283">
              <w:rPr>
                <w:rFonts w:cstheme="minorHAnsi"/>
                <w:sz w:val="22"/>
                <w:szCs w:val="22"/>
                <w:lang w:val="en-GB"/>
              </w:rPr>
              <w:t>Volume / Manual / Automatic / Static / Dynamic</w:t>
            </w:r>
          </w:p>
        </w:tc>
      </w:tr>
      <w:tr w:rsidR="00EC2942" w:rsidRPr="004D5283" w14:paraId="0CF863CF" w14:textId="77777777" w:rsidTr="00385BA3">
        <w:trPr>
          <w:cnfStyle w:val="000000100000" w:firstRow="0" w:lastRow="0" w:firstColumn="0" w:lastColumn="0" w:oddVBand="0" w:evenVBand="0" w:oddHBand="1" w:evenHBand="0" w:firstRowFirstColumn="0" w:firstRowLastColumn="0" w:lastRowFirstColumn="0" w:lastRowLastColumn="0"/>
        </w:trPr>
        <w:tc>
          <w:tcPr>
            <w:tcW w:w="1838" w:type="dxa"/>
          </w:tcPr>
          <w:p w14:paraId="291D1161" w14:textId="4C8CD822" w:rsidR="00EC2942" w:rsidRPr="004D5283" w:rsidRDefault="00052C9B">
            <w:pPr>
              <w:rPr>
                <w:rFonts w:cstheme="minorHAnsi"/>
                <w:sz w:val="22"/>
                <w:szCs w:val="22"/>
              </w:rPr>
            </w:pPr>
            <w:r w:rsidRPr="004D5283">
              <w:rPr>
                <w:rFonts w:cstheme="minorHAnsi"/>
                <w:sz w:val="22"/>
                <w:szCs w:val="22"/>
              </w:rPr>
              <w:t>-Nil-</w:t>
            </w:r>
          </w:p>
        </w:tc>
        <w:tc>
          <w:tcPr>
            <w:tcW w:w="2410" w:type="dxa"/>
          </w:tcPr>
          <w:p w14:paraId="5B308702" w14:textId="77777777" w:rsidR="00EC2942" w:rsidRPr="004D5283" w:rsidRDefault="00EC2942">
            <w:pPr>
              <w:rPr>
                <w:rFonts w:cstheme="minorHAnsi"/>
                <w:sz w:val="22"/>
                <w:szCs w:val="22"/>
                <w:lang w:val="en-GB"/>
              </w:rPr>
            </w:pPr>
          </w:p>
        </w:tc>
        <w:tc>
          <w:tcPr>
            <w:tcW w:w="5103" w:type="dxa"/>
          </w:tcPr>
          <w:p w14:paraId="6FB85095" w14:textId="77777777" w:rsidR="00EC2942" w:rsidRPr="004D5283" w:rsidRDefault="00EC2942">
            <w:pPr>
              <w:rPr>
                <w:rFonts w:cstheme="minorHAnsi"/>
                <w:sz w:val="22"/>
                <w:szCs w:val="22"/>
                <w:lang w:val="en-GB"/>
              </w:rPr>
            </w:pPr>
          </w:p>
        </w:tc>
      </w:tr>
    </w:tbl>
    <w:p w14:paraId="2CEC4D4C" w14:textId="77777777" w:rsidR="00EC2942" w:rsidRPr="004D5283" w:rsidRDefault="00EC2942" w:rsidP="00EC2942">
      <w:pPr>
        <w:rPr>
          <w:rFonts w:cstheme="minorHAnsi"/>
          <w:sz w:val="22"/>
          <w:szCs w:val="22"/>
        </w:rPr>
      </w:pPr>
    </w:p>
    <w:p w14:paraId="005E32DB" w14:textId="10857F49" w:rsidR="00EC2942" w:rsidRPr="004D5283" w:rsidRDefault="00026B72" w:rsidP="00FA08CA">
      <w:pPr>
        <w:pStyle w:val="Heading1"/>
        <w:numPr>
          <w:ilvl w:val="0"/>
          <w:numId w:val="4"/>
        </w:numPr>
        <w:rPr>
          <w:rFonts w:asciiTheme="minorHAnsi" w:hAnsiTheme="minorHAnsi" w:cstheme="minorHAnsi"/>
          <w:sz w:val="22"/>
          <w:szCs w:val="22"/>
        </w:rPr>
      </w:pPr>
      <w:bookmarkStart w:id="11" w:name="_Toc167971990"/>
      <w:r w:rsidRPr="004D5283">
        <w:rPr>
          <w:rFonts w:asciiTheme="minorHAnsi" w:hAnsiTheme="minorHAnsi" w:cstheme="minorHAnsi"/>
          <w:sz w:val="22"/>
          <w:szCs w:val="22"/>
        </w:rPr>
        <w:t xml:space="preserve">Other </w:t>
      </w:r>
      <w:r w:rsidR="00EC2942" w:rsidRPr="004D5283">
        <w:rPr>
          <w:rFonts w:asciiTheme="minorHAnsi" w:hAnsiTheme="minorHAnsi" w:cstheme="minorHAnsi"/>
          <w:sz w:val="22"/>
          <w:szCs w:val="22"/>
        </w:rPr>
        <w:t>Software</w:t>
      </w:r>
      <w:r w:rsidR="001343F7" w:rsidRPr="004D5283">
        <w:rPr>
          <w:rFonts w:asciiTheme="minorHAnsi" w:hAnsiTheme="minorHAnsi" w:cstheme="minorHAnsi"/>
          <w:sz w:val="22"/>
          <w:szCs w:val="22"/>
        </w:rPr>
        <w:t xml:space="preserve"> Used</w:t>
      </w:r>
      <w:bookmarkEnd w:id="11"/>
    </w:p>
    <w:p w14:paraId="38D1B1A8" w14:textId="77777777" w:rsidR="00EC2942" w:rsidRPr="004D5283"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980"/>
        <w:gridCol w:w="2977"/>
        <w:gridCol w:w="4394"/>
      </w:tblGrid>
      <w:tr w:rsidR="00EC2942" w:rsidRPr="004D5283" w14:paraId="7EA93C60" w14:textId="77777777" w:rsidTr="001343F7">
        <w:trPr>
          <w:cnfStyle w:val="100000000000" w:firstRow="1" w:lastRow="0" w:firstColumn="0" w:lastColumn="0" w:oddVBand="0" w:evenVBand="0" w:oddHBand="0" w:evenHBand="0" w:firstRowFirstColumn="0" w:firstRowLastColumn="0" w:lastRowFirstColumn="0" w:lastRowLastColumn="0"/>
          <w:tblHeader/>
        </w:trPr>
        <w:tc>
          <w:tcPr>
            <w:tcW w:w="1980" w:type="dxa"/>
          </w:tcPr>
          <w:p w14:paraId="69068D0A" w14:textId="73946259" w:rsidR="00EC2942" w:rsidRPr="004D5283" w:rsidRDefault="00EC2942">
            <w:pPr>
              <w:rPr>
                <w:rFonts w:cstheme="minorHAnsi"/>
                <w:sz w:val="22"/>
                <w:szCs w:val="22"/>
                <w:lang w:val="en-GB"/>
              </w:rPr>
            </w:pPr>
            <w:r w:rsidRPr="004D5283">
              <w:rPr>
                <w:rFonts w:cstheme="minorHAnsi"/>
                <w:sz w:val="22"/>
                <w:szCs w:val="22"/>
                <w:lang w:val="en-GB"/>
              </w:rPr>
              <w:t>Other Software</w:t>
            </w:r>
            <w:r w:rsidR="001343F7" w:rsidRPr="004D5283">
              <w:rPr>
                <w:rFonts w:cstheme="minorHAnsi"/>
                <w:sz w:val="22"/>
                <w:szCs w:val="22"/>
                <w:lang w:val="en-GB"/>
              </w:rPr>
              <w:t>s</w:t>
            </w:r>
          </w:p>
        </w:tc>
        <w:tc>
          <w:tcPr>
            <w:tcW w:w="2977" w:type="dxa"/>
          </w:tcPr>
          <w:p w14:paraId="3B5DB0F8" w14:textId="1CF62318" w:rsidR="00EC2942" w:rsidRPr="004D5283" w:rsidRDefault="001343F7">
            <w:pPr>
              <w:rPr>
                <w:rFonts w:cstheme="minorHAnsi"/>
                <w:sz w:val="22"/>
                <w:szCs w:val="22"/>
                <w:lang w:val="en-GB"/>
              </w:rPr>
            </w:pPr>
            <w:r w:rsidRPr="004D5283">
              <w:rPr>
                <w:rFonts w:cstheme="minorHAnsi"/>
                <w:sz w:val="22"/>
                <w:szCs w:val="22"/>
                <w:lang w:val="en-GB"/>
              </w:rPr>
              <w:t>Used by:</w:t>
            </w:r>
          </w:p>
        </w:tc>
        <w:tc>
          <w:tcPr>
            <w:tcW w:w="4394" w:type="dxa"/>
          </w:tcPr>
          <w:p w14:paraId="145AE8FF" w14:textId="2C850A1A" w:rsidR="00EC2942" w:rsidRPr="004D5283" w:rsidRDefault="001343F7">
            <w:pPr>
              <w:rPr>
                <w:rFonts w:cstheme="minorHAnsi"/>
                <w:sz w:val="22"/>
                <w:szCs w:val="22"/>
                <w:lang w:val="en-GB"/>
              </w:rPr>
            </w:pPr>
            <w:r w:rsidRPr="004D5283">
              <w:rPr>
                <w:rFonts w:cstheme="minorHAnsi"/>
                <w:sz w:val="22"/>
                <w:szCs w:val="22"/>
                <w:lang w:val="en-GB"/>
              </w:rPr>
              <w:t>Description</w:t>
            </w:r>
          </w:p>
        </w:tc>
      </w:tr>
      <w:tr w:rsidR="00EC2942" w:rsidRPr="004841FE" w14:paraId="20198ED2" w14:textId="77777777" w:rsidTr="001343F7">
        <w:trPr>
          <w:cnfStyle w:val="000000100000" w:firstRow="0" w:lastRow="0" w:firstColumn="0" w:lastColumn="0" w:oddVBand="0" w:evenVBand="0" w:oddHBand="1" w:evenHBand="0" w:firstRowFirstColumn="0" w:firstRowLastColumn="0" w:lastRowFirstColumn="0" w:lastRowLastColumn="0"/>
        </w:trPr>
        <w:tc>
          <w:tcPr>
            <w:tcW w:w="1980" w:type="dxa"/>
          </w:tcPr>
          <w:p w14:paraId="3D7E227D" w14:textId="592F916C" w:rsidR="00EC2942" w:rsidRPr="00052C9B" w:rsidRDefault="00052C9B">
            <w:pPr>
              <w:rPr>
                <w:rFonts w:cstheme="minorHAnsi"/>
                <w:sz w:val="22"/>
                <w:szCs w:val="22"/>
              </w:rPr>
            </w:pPr>
            <w:r w:rsidRPr="004D5283">
              <w:rPr>
                <w:rFonts w:cstheme="minorHAnsi"/>
                <w:sz w:val="22"/>
                <w:szCs w:val="22"/>
              </w:rPr>
              <w:t>-Nil-</w:t>
            </w:r>
          </w:p>
        </w:tc>
        <w:tc>
          <w:tcPr>
            <w:tcW w:w="2977" w:type="dxa"/>
          </w:tcPr>
          <w:p w14:paraId="2AFDF9BE" w14:textId="77777777" w:rsidR="00EC2942" w:rsidRPr="004841FE" w:rsidRDefault="00EC2942">
            <w:pPr>
              <w:rPr>
                <w:rFonts w:cstheme="minorHAnsi"/>
                <w:sz w:val="22"/>
                <w:szCs w:val="22"/>
                <w:lang w:val="en-GB"/>
              </w:rPr>
            </w:pPr>
          </w:p>
        </w:tc>
        <w:tc>
          <w:tcPr>
            <w:tcW w:w="4394" w:type="dxa"/>
          </w:tcPr>
          <w:p w14:paraId="6C62A9D0" w14:textId="77777777" w:rsidR="00EC2942" w:rsidRPr="004841FE" w:rsidRDefault="00EC2942">
            <w:pPr>
              <w:rPr>
                <w:rFonts w:cstheme="minorHAnsi"/>
                <w:sz w:val="22"/>
                <w:szCs w:val="22"/>
                <w:lang w:val="en-GB"/>
              </w:rPr>
            </w:pPr>
          </w:p>
        </w:tc>
      </w:tr>
    </w:tbl>
    <w:p w14:paraId="30CCF643" w14:textId="77777777" w:rsidR="00EC2942" w:rsidRPr="004841FE" w:rsidRDefault="00EC2942" w:rsidP="00EC2942">
      <w:pPr>
        <w:rPr>
          <w:rFonts w:cstheme="minorHAnsi"/>
          <w:sz w:val="22"/>
          <w:szCs w:val="22"/>
        </w:rPr>
      </w:pPr>
      <w:bookmarkStart w:id="12" w:name="_Toc159516458"/>
    </w:p>
    <w:p w14:paraId="51B32ACC" w14:textId="431FA61E" w:rsidR="001A5AAD" w:rsidRPr="004841FE" w:rsidRDefault="00EC2942" w:rsidP="001A5AAD">
      <w:pPr>
        <w:pStyle w:val="Heading1"/>
        <w:numPr>
          <w:ilvl w:val="0"/>
          <w:numId w:val="4"/>
        </w:numPr>
        <w:rPr>
          <w:rFonts w:asciiTheme="minorHAnsi" w:hAnsiTheme="minorHAnsi" w:cstheme="minorHAnsi"/>
          <w:sz w:val="22"/>
          <w:szCs w:val="22"/>
        </w:rPr>
      </w:pPr>
      <w:bookmarkStart w:id="13" w:name="_Toc167971991"/>
      <w:r w:rsidRPr="004841FE">
        <w:rPr>
          <w:rFonts w:asciiTheme="minorHAnsi" w:hAnsiTheme="minorHAnsi" w:cstheme="minorHAnsi"/>
          <w:sz w:val="22"/>
          <w:szCs w:val="22"/>
        </w:rPr>
        <w:t>AMOS Configuration</w:t>
      </w:r>
      <w:bookmarkStart w:id="14" w:name="_Toc159516463"/>
      <w:bookmarkStart w:id="15" w:name="_Toc159516459"/>
      <w:bookmarkEnd w:id="12"/>
      <w:bookmarkEnd w:id="13"/>
    </w:p>
    <w:p w14:paraId="2F06D7E5" w14:textId="614D9A34" w:rsidR="001A5AAD" w:rsidRPr="00860BCE" w:rsidRDefault="001A5AAD" w:rsidP="00860BCE">
      <w:pPr>
        <w:jc w:val="both"/>
        <w:rPr>
          <w:sz w:val="22"/>
          <w:szCs w:val="22"/>
        </w:rPr>
      </w:pPr>
      <w:bookmarkStart w:id="16" w:name="_Hlk164282107"/>
    </w:p>
    <w:p w14:paraId="1DCAB11F" w14:textId="0D8BCFBC" w:rsidR="00860BCE" w:rsidRPr="00F70ADC" w:rsidRDefault="00F70ADC" w:rsidP="00860BCE">
      <w:pPr>
        <w:jc w:val="both"/>
        <w:rPr>
          <w:sz w:val="22"/>
          <w:szCs w:val="22"/>
        </w:rPr>
      </w:pPr>
      <w:bookmarkStart w:id="17" w:name="_Hlk167973491"/>
      <w:r>
        <w:rPr>
          <w:sz w:val="22"/>
          <w:szCs w:val="22"/>
        </w:rPr>
        <w:t>The AMOS Configuration with regards to this process is very extensive. Many parameters can influence the work package behaviour.</w:t>
      </w:r>
    </w:p>
    <w:p w14:paraId="120885DF" w14:textId="3CE8DEBB" w:rsidR="00EC2942" w:rsidRPr="004841FE" w:rsidRDefault="00EC2942" w:rsidP="00026B72">
      <w:pPr>
        <w:pStyle w:val="Heading1"/>
        <w:numPr>
          <w:ilvl w:val="1"/>
          <w:numId w:val="4"/>
        </w:numPr>
        <w:rPr>
          <w:rFonts w:asciiTheme="minorHAnsi" w:hAnsiTheme="minorHAnsi" w:cstheme="minorHAnsi"/>
          <w:sz w:val="22"/>
          <w:szCs w:val="22"/>
        </w:rPr>
      </w:pPr>
      <w:bookmarkStart w:id="18" w:name="_Toc167971992"/>
      <w:bookmarkEnd w:id="16"/>
      <w:bookmarkEnd w:id="17"/>
      <w:r w:rsidRPr="004841FE">
        <w:rPr>
          <w:rFonts w:asciiTheme="minorHAnsi" w:hAnsiTheme="minorHAnsi" w:cstheme="minorHAnsi"/>
          <w:sz w:val="22"/>
          <w:szCs w:val="22"/>
        </w:rPr>
        <w:t>Basic Data</w:t>
      </w:r>
      <w:bookmarkEnd w:id="18"/>
      <w:r w:rsidRPr="004841FE">
        <w:rPr>
          <w:rFonts w:asciiTheme="minorHAnsi" w:hAnsiTheme="minorHAnsi" w:cstheme="minorHAnsi"/>
          <w:sz w:val="22"/>
          <w:szCs w:val="22"/>
        </w:rPr>
        <w:t xml:space="preserve"> </w:t>
      </w:r>
      <w:bookmarkEnd w:id="14"/>
    </w:p>
    <w:p w14:paraId="6C0485D1" w14:textId="77777777" w:rsidR="00EC2942" w:rsidRPr="004841FE"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2830"/>
        <w:gridCol w:w="6521"/>
      </w:tblGrid>
      <w:tr w:rsidR="00EC2942" w:rsidRPr="004841FE" w14:paraId="256E2517" w14:textId="77777777" w:rsidTr="00BA1BE2">
        <w:trPr>
          <w:cnfStyle w:val="100000000000" w:firstRow="1" w:lastRow="0" w:firstColumn="0" w:lastColumn="0" w:oddVBand="0" w:evenVBand="0" w:oddHBand="0" w:evenHBand="0" w:firstRowFirstColumn="0" w:firstRowLastColumn="0" w:lastRowFirstColumn="0" w:lastRowLastColumn="0"/>
          <w:tblHeader/>
        </w:trPr>
        <w:tc>
          <w:tcPr>
            <w:tcW w:w="2830" w:type="dxa"/>
          </w:tcPr>
          <w:p w14:paraId="1F735B9F" w14:textId="694480D6" w:rsidR="00EC2942" w:rsidRPr="004841FE" w:rsidRDefault="00EC2942">
            <w:pPr>
              <w:rPr>
                <w:rFonts w:cstheme="minorHAnsi"/>
                <w:sz w:val="22"/>
                <w:szCs w:val="22"/>
                <w:lang w:val="en-GB"/>
              </w:rPr>
            </w:pPr>
            <w:r w:rsidRPr="004841FE">
              <w:rPr>
                <w:rFonts w:cstheme="minorHAnsi"/>
                <w:sz w:val="22"/>
                <w:szCs w:val="22"/>
                <w:lang w:val="en-GB"/>
              </w:rPr>
              <w:t>Basic Data Table</w:t>
            </w:r>
          </w:p>
        </w:tc>
        <w:tc>
          <w:tcPr>
            <w:tcW w:w="6521" w:type="dxa"/>
          </w:tcPr>
          <w:p w14:paraId="278E9EC8" w14:textId="6A7A027E" w:rsidR="00EC2942" w:rsidRPr="004841FE" w:rsidRDefault="001A5AAD">
            <w:pPr>
              <w:rPr>
                <w:rFonts w:cstheme="minorHAnsi"/>
                <w:sz w:val="22"/>
                <w:szCs w:val="22"/>
                <w:lang w:val="en-GB"/>
              </w:rPr>
            </w:pPr>
            <w:r w:rsidRPr="004841FE">
              <w:rPr>
                <w:rFonts w:cstheme="minorHAnsi"/>
                <w:sz w:val="22"/>
                <w:szCs w:val="22"/>
                <w:lang w:val="en-GB"/>
              </w:rPr>
              <w:t>Notes</w:t>
            </w:r>
          </w:p>
        </w:tc>
      </w:tr>
      <w:tr w:rsidR="0088633C" w:rsidRPr="004841FE" w14:paraId="5BEF6990" w14:textId="77777777" w:rsidTr="00BA1BE2">
        <w:trPr>
          <w:cnfStyle w:val="000000100000" w:firstRow="0" w:lastRow="0" w:firstColumn="0" w:lastColumn="0" w:oddVBand="0" w:evenVBand="0" w:oddHBand="1" w:evenHBand="0" w:firstRowFirstColumn="0" w:firstRowLastColumn="0" w:lastRowFirstColumn="0" w:lastRowLastColumn="0"/>
        </w:trPr>
        <w:tc>
          <w:tcPr>
            <w:tcW w:w="2830" w:type="dxa"/>
          </w:tcPr>
          <w:p w14:paraId="0D91B34F" w14:textId="6E22CF4C" w:rsidR="0088633C" w:rsidRPr="0088633C" w:rsidRDefault="0088633C" w:rsidP="0088633C">
            <w:pPr>
              <w:rPr>
                <w:sz w:val="22"/>
                <w:szCs w:val="22"/>
              </w:rPr>
            </w:pPr>
            <w:r w:rsidRPr="0088633C">
              <w:rPr>
                <w:sz w:val="22"/>
                <w:szCs w:val="22"/>
              </w:rPr>
              <w:t>Groundtime Extension Reasons</w:t>
            </w:r>
          </w:p>
        </w:tc>
        <w:tc>
          <w:tcPr>
            <w:tcW w:w="6521" w:type="dxa"/>
          </w:tcPr>
          <w:p w14:paraId="299889E9" w14:textId="2DEA466F" w:rsidR="0088633C" w:rsidRPr="0088633C" w:rsidRDefault="0088633C" w:rsidP="00F71EAC">
            <w:pPr>
              <w:rPr>
                <w:sz w:val="22"/>
                <w:szCs w:val="22"/>
              </w:rPr>
            </w:pPr>
            <w:r w:rsidRPr="0088633C">
              <w:rPr>
                <w:sz w:val="22"/>
                <w:szCs w:val="22"/>
              </w:rPr>
              <w:t>This table is used to specify the reason why a Workpackage can be extended. When extending a Workpackage it is mandatory to choose from one of these Codes.</w:t>
            </w:r>
          </w:p>
        </w:tc>
      </w:tr>
      <w:tr w:rsidR="0088633C" w:rsidRPr="004841FE" w14:paraId="697A54A4" w14:textId="77777777" w:rsidTr="00BA1BE2">
        <w:trPr>
          <w:cnfStyle w:val="000000010000" w:firstRow="0" w:lastRow="0" w:firstColumn="0" w:lastColumn="0" w:oddVBand="0" w:evenVBand="0" w:oddHBand="0" w:evenHBand="1" w:firstRowFirstColumn="0" w:firstRowLastColumn="0" w:lastRowFirstColumn="0" w:lastRowLastColumn="0"/>
        </w:trPr>
        <w:tc>
          <w:tcPr>
            <w:tcW w:w="2830" w:type="dxa"/>
          </w:tcPr>
          <w:p w14:paraId="0AB1A2D1" w14:textId="0E69261E" w:rsidR="0088633C" w:rsidRPr="0088633C" w:rsidRDefault="0088633C" w:rsidP="0088633C">
            <w:pPr>
              <w:rPr>
                <w:sz w:val="22"/>
                <w:szCs w:val="22"/>
              </w:rPr>
            </w:pPr>
            <w:r w:rsidRPr="0088633C">
              <w:rPr>
                <w:sz w:val="22"/>
                <w:szCs w:val="22"/>
              </w:rPr>
              <w:t>Workpackage Priority Codes</w:t>
            </w:r>
          </w:p>
        </w:tc>
        <w:tc>
          <w:tcPr>
            <w:tcW w:w="6521" w:type="dxa"/>
          </w:tcPr>
          <w:p w14:paraId="5BBFD5CF" w14:textId="4C79B0FB" w:rsidR="0088633C" w:rsidRPr="0088633C" w:rsidRDefault="0088633C" w:rsidP="00F71EAC">
            <w:pPr>
              <w:rPr>
                <w:sz w:val="22"/>
                <w:szCs w:val="22"/>
              </w:rPr>
            </w:pPr>
            <w:r w:rsidRPr="0088633C">
              <w:rPr>
                <w:sz w:val="22"/>
                <w:szCs w:val="22"/>
              </w:rPr>
              <w:t>To define the priorities of your workpackages</w:t>
            </w:r>
          </w:p>
        </w:tc>
      </w:tr>
      <w:tr w:rsidR="0088633C" w:rsidRPr="004841FE" w14:paraId="51E26719" w14:textId="77777777" w:rsidTr="00BA1BE2">
        <w:trPr>
          <w:cnfStyle w:val="000000100000" w:firstRow="0" w:lastRow="0" w:firstColumn="0" w:lastColumn="0" w:oddVBand="0" w:evenVBand="0" w:oddHBand="1" w:evenHBand="0" w:firstRowFirstColumn="0" w:firstRowLastColumn="0" w:lastRowFirstColumn="0" w:lastRowLastColumn="0"/>
        </w:trPr>
        <w:tc>
          <w:tcPr>
            <w:tcW w:w="2830" w:type="dxa"/>
          </w:tcPr>
          <w:p w14:paraId="62AC8C07" w14:textId="2F1D451C" w:rsidR="0088633C" w:rsidRPr="0088633C" w:rsidRDefault="0088633C" w:rsidP="0088633C">
            <w:pPr>
              <w:rPr>
                <w:sz w:val="22"/>
                <w:szCs w:val="22"/>
              </w:rPr>
            </w:pPr>
            <w:r w:rsidRPr="0088633C">
              <w:rPr>
                <w:sz w:val="22"/>
                <w:szCs w:val="22"/>
              </w:rPr>
              <w:t>Priority</w:t>
            </w:r>
          </w:p>
        </w:tc>
        <w:tc>
          <w:tcPr>
            <w:tcW w:w="6521" w:type="dxa"/>
          </w:tcPr>
          <w:p w14:paraId="1084CE13" w14:textId="08D0FD5B" w:rsidR="0088633C" w:rsidRPr="0088633C" w:rsidRDefault="0088633C" w:rsidP="00F71EAC">
            <w:pPr>
              <w:rPr>
                <w:sz w:val="22"/>
                <w:szCs w:val="22"/>
              </w:rPr>
            </w:pPr>
            <w:r w:rsidRPr="0088633C">
              <w:rPr>
                <w:sz w:val="22"/>
                <w:szCs w:val="22"/>
              </w:rPr>
              <w:t>All workorders have a priority. The pre-defined priorities range between 1 for highest priority to 5 lowest priority including customizable special priorities are defined in this table.</w:t>
            </w:r>
          </w:p>
        </w:tc>
      </w:tr>
      <w:tr w:rsidR="00F71EAC" w:rsidRPr="004841FE" w14:paraId="3760FCB3" w14:textId="77777777" w:rsidTr="00BA1BE2">
        <w:trPr>
          <w:cnfStyle w:val="000000010000" w:firstRow="0" w:lastRow="0" w:firstColumn="0" w:lastColumn="0" w:oddVBand="0" w:evenVBand="0" w:oddHBand="0" w:evenHBand="1" w:firstRowFirstColumn="0" w:firstRowLastColumn="0" w:lastRowFirstColumn="0" w:lastRowLastColumn="0"/>
        </w:trPr>
        <w:tc>
          <w:tcPr>
            <w:tcW w:w="2830" w:type="dxa"/>
          </w:tcPr>
          <w:p w14:paraId="48571B32" w14:textId="49AAC01E" w:rsidR="00F71EAC" w:rsidRPr="0088633C" w:rsidRDefault="00F71EAC" w:rsidP="0088633C">
            <w:pPr>
              <w:rPr>
                <w:sz w:val="22"/>
                <w:szCs w:val="22"/>
              </w:rPr>
            </w:pPr>
            <w:r>
              <w:rPr>
                <w:sz w:val="22"/>
                <w:szCs w:val="22"/>
              </w:rPr>
              <w:t>A</w:t>
            </w:r>
            <w:r w:rsidRPr="00F71EAC">
              <w:rPr>
                <w:sz w:val="22"/>
                <w:szCs w:val="22"/>
              </w:rPr>
              <w:t>ction</w:t>
            </w:r>
            <w:r>
              <w:rPr>
                <w:sz w:val="22"/>
                <w:szCs w:val="22"/>
              </w:rPr>
              <w:t xml:space="preserve"> T</w:t>
            </w:r>
            <w:r w:rsidRPr="00F71EAC">
              <w:rPr>
                <w:sz w:val="22"/>
                <w:szCs w:val="22"/>
              </w:rPr>
              <w:t>ype</w:t>
            </w:r>
          </w:p>
        </w:tc>
        <w:tc>
          <w:tcPr>
            <w:tcW w:w="6521" w:type="dxa"/>
          </w:tcPr>
          <w:p w14:paraId="50BB2AAD" w14:textId="5DC11B18" w:rsidR="00F71EAC" w:rsidRPr="0088633C" w:rsidRDefault="00F71EAC" w:rsidP="00F71EAC">
            <w:pPr>
              <w:rPr>
                <w:sz w:val="22"/>
                <w:szCs w:val="22"/>
              </w:rPr>
            </w:pPr>
            <w:r w:rsidRPr="00F71EAC">
              <w:rPr>
                <w:sz w:val="22"/>
                <w:szCs w:val="22"/>
              </w:rPr>
              <w:t>The Action Type is used to display the Header columns e.g. in the Jobcard Report</w:t>
            </w:r>
          </w:p>
        </w:tc>
      </w:tr>
      <w:tr w:rsidR="00F71EAC" w:rsidRPr="004841FE" w14:paraId="5D6150DA" w14:textId="77777777" w:rsidTr="00BA1BE2">
        <w:trPr>
          <w:cnfStyle w:val="000000100000" w:firstRow="0" w:lastRow="0" w:firstColumn="0" w:lastColumn="0" w:oddVBand="0" w:evenVBand="0" w:oddHBand="1" w:evenHBand="0" w:firstRowFirstColumn="0" w:firstRowLastColumn="0" w:lastRowFirstColumn="0" w:lastRowLastColumn="0"/>
        </w:trPr>
        <w:tc>
          <w:tcPr>
            <w:tcW w:w="2830" w:type="dxa"/>
          </w:tcPr>
          <w:p w14:paraId="78242F97" w14:textId="2816BD9A" w:rsidR="00F71EAC" w:rsidRPr="0088633C" w:rsidRDefault="00F71EAC" w:rsidP="0088633C">
            <w:pPr>
              <w:rPr>
                <w:sz w:val="22"/>
                <w:szCs w:val="22"/>
              </w:rPr>
            </w:pPr>
            <w:r w:rsidRPr="00F71EAC">
              <w:rPr>
                <w:sz w:val="22"/>
                <w:szCs w:val="22"/>
              </w:rPr>
              <w:t>Origin Type</w:t>
            </w:r>
          </w:p>
        </w:tc>
        <w:tc>
          <w:tcPr>
            <w:tcW w:w="6521" w:type="dxa"/>
          </w:tcPr>
          <w:p w14:paraId="1F42B688" w14:textId="36117375" w:rsidR="00F71EAC" w:rsidRPr="0088633C" w:rsidRDefault="00F71EAC" w:rsidP="00F71EAC">
            <w:pPr>
              <w:rPr>
                <w:sz w:val="22"/>
                <w:szCs w:val="22"/>
              </w:rPr>
            </w:pPr>
            <w:r w:rsidRPr="00F71EAC">
              <w:rPr>
                <w:sz w:val="22"/>
                <w:szCs w:val="22"/>
              </w:rPr>
              <w:t>With Origin type the source of the workorder can be defined e.g. "D" for Document</w:t>
            </w:r>
          </w:p>
        </w:tc>
      </w:tr>
      <w:tr w:rsidR="00F71EAC" w:rsidRPr="004841FE" w14:paraId="1F3CB063" w14:textId="77777777" w:rsidTr="00BA1BE2">
        <w:trPr>
          <w:cnfStyle w:val="000000010000" w:firstRow="0" w:lastRow="0" w:firstColumn="0" w:lastColumn="0" w:oddVBand="0" w:evenVBand="0" w:oddHBand="0" w:evenHBand="1" w:firstRowFirstColumn="0" w:firstRowLastColumn="0" w:lastRowFirstColumn="0" w:lastRowLastColumn="0"/>
        </w:trPr>
        <w:tc>
          <w:tcPr>
            <w:tcW w:w="2830" w:type="dxa"/>
          </w:tcPr>
          <w:p w14:paraId="6FD2C6CE" w14:textId="65169945" w:rsidR="00F71EAC" w:rsidRPr="0088633C" w:rsidRDefault="00F71EAC" w:rsidP="0088633C">
            <w:pPr>
              <w:rPr>
                <w:sz w:val="22"/>
                <w:szCs w:val="22"/>
              </w:rPr>
            </w:pPr>
            <w:r w:rsidRPr="00F71EAC">
              <w:rPr>
                <w:sz w:val="22"/>
                <w:szCs w:val="22"/>
              </w:rPr>
              <w:t>Routine Check Type</w:t>
            </w:r>
          </w:p>
        </w:tc>
        <w:tc>
          <w:tcPr>
            <w:tcW w:w="6521" w:type="dxa"/>
          </w:tcPr>
          <w:p w14:paraId="0421C985" w14:textId="07B837BB" w:rsidR="00F71EAC" w:rsidRPr="0088633C" w:rsidRDefault="00F71EAC" w:rsidP="00F71EAC">
            <w:pPr>
              <w:rPr>
                <w:sz w:val="22"/>
                <w:szCs w:val="22"/>
              </w:rPr>
            </w:pPr>
            <w:r w:rsidRPr="00F71EAC">
              <w:rPr>
                <w:sz w:val="22"/>
                <w:szCs w:val="22"/>
              </w:rPr>
              <w:t>The Routine Check types can be flagged via the Workorder APN:1418.</w:t>
            </w:r>
          </w:p>
        </w:tc>
      </w:tr>
      <w:tr w:rsidR="00F71EAC" w:rsidRPr="004841FE" w14:paraId="08C22A24" w14:textId="77777777" w:rsidTr="00BA1BE2">
        <w:trPr>
          <w:cnfStyle w:val="000000100000" w:firstRow="0" w:lastRow="0" w:firstColumn="0" w:lastColumn="0" w:oddVBand="0" w:evenVBand="0" w:oddHBand="1" w:evenHBand="0" w:firstRowFirstColumn="0" w:firstRowLastColumn="0" w:lastRowFirstColumn="0" w:lastRowLastColumn="0"/>
        </w:trPr>
        <w:tc>
          <w:tcPr>
            <w:tcW w:w="2830" w:type="dxa"/>
          </w:tcPr>
          <w:p w14:paraId="02339FBD" w14:textId="3C0A8CF5" w:rsidR="00F71EAC" w:rsidRPr="0088633C" w:rsidRDefault="00F71EAC" w:rsidP="0088633C">
            <w:pPr>
              <w:rPr>
                <w:sz w:val="22"/>
                <w:szCs w:val="22"/>
              </w:rPr>
            </w:pPr>
            <w:r w:rsidRPr="00F71EAC">
              <w:rPr>
                <w:sz w:val="22"/>
                <w:szCs w:val="22"/>
              </w:rPr>
              <w:t>Priority</w:t>
            </w:r>
          </w:p>
        </w:tc>
        <w:tc>
          <w:tcPr>
            <w:tcW w:w="6521" w:type="dxa"/>
          </w:tcPr>
          <w:p w14:paraId="1183CFA8" w14:textId="66D41050" w:rsidR="00F71EAC" w:rsidRPr="0088633C" w:rsidRDefault="00F71EAC" w:rsidP="00F71EAC">
            <w:pPr>
              <w:rPr>
                <w:sz w:val="22"/>
                <w:szCs w:val="22"/>
              </w:rPr>
            </w:pPr>
            <w:r w:rsidRPr="00F71EAC">
              <w:rPr>
                <w:sz w:val="22"/>
                <w:szCs w:val="22"/>
              </w:rPr>
              <w:t xml:space="preserve">All workorders have a priority, worktemplates can have a priority. </w:t>
            </w:r>
          </w:p>
        </w:tc>
      </w:tr>
    </w:tbl>
    <w:p w14:paraId="150E0DBE" w14:textId="77777777" w:rsidR="00EC2942" w:rsidRPr="004841FE" w:rsidRDefault="00EC2942" w:rsidP="00EC2942">
      <w:pPr>
        <w:rPr>
          <w:rFonts w:cstheme="minorHAnsi"/>
          <w:sz w:val="22"/>
          <w:szCs w:val="22"/>
        </w:rPr>
      </w:pPr>
    </w:p>
    <w:p w14:paraId="5731F6A8" w14:textId="77777777" w:rsidR="00EC2942" w:rsidRPr="004841FE" w:rsidRDefault="00EC2942" w:rsidP="00026B72">
      <w:pPr>
        <w:pStyle w:val="Heading1"/>
        <w:numPr>
          <w:ilvl w:val="1"/>
          <w:numId w:val="4"/>
        </w:numPr>
        <w:rPr>
          <w:rFonts w:asciiTheme="minorHAnsi" w:hAnsiTheme="minorHAnsi" w:cstheme="minorHAnsi"/>
          <w:sz w:val="22"/>
          <w:szCs w:val="22"/>
        </w:rPr>
      </w:pPr>
      <w:bookmarkStart w:id="19" w:name="_Toc167971993"/>
      <w:r w:rsidRPr="004841FE">
        <w:rPr>
          <w:rFonts w:asciiTheme="minorHAnsi" w:hAnsiTheme="minorHAnsi" w:cstheme="minorHAnsi"/>
          <w:sz w:val="22"/>
          <w:szCs w:val="22"/>
        </w:rPr>
        <w:t>Parameters</w:t>
      </w:r>
      <w:bookmarkEnd w:id="15"/>
      <w:bookmarkEnd w:id="19"/>
    </w:p>
    <w:p w14:paraId="32D0738F" w14:textId="77777777" w:rsidR="00EC2942" w:rsidRPr="004841FE"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384"/>
        <w:gridCol w:w="2439"/>
        <w:gridCol w:w="4110"/>
        <w:gridCol w:w="1418"/>
      </w:tblGrid>
      <w:tr w:rsidR="00BA1BE2" w:rsidRPr="004841FE" w14:paraId="6730B7BF" w14:textId="091427B8" w:rsidTr="00985C9F">
        <w:trPr>
          <w:cnfStyle w:val="100000000000" w:firstRow="1" w:lastRow="0" w:firstColumn="0" w:lastColumn="0" w:oddVBand="0" w:evenVBand="0" w:oddHBand="0" w:evenHBand="0" w:firstRowFirstColumn="0" w:firstRowLastColumn="0" w:lastRowFirstColumn="0" w:lastRowLastColumn="0"/>
          <w:tblHeader/>
        </w:trPr>
        <w:tc>
          <w:tcPr>
            <w:tcW w:w="1384" w:type="dxa"/>
          </w:tcPr>
          <w:p w14:paraId="4147D3B3" w14:textId="77777777" w:rsidR="00BA1BE2" w:rsidRPr="004841FE" w:rsidRDefault="00BA1BE2">
            <w:pPr>
              <w:rPr>
                <w:rFonts w:cstheme="minorHAnsi"/>
                <w:sz w:val="22"/>
                <w:szCs w:val="22"/>
                <w:lang w:val="en-GB"/>
              </w:rPr>
            </w:pPr>
            <w:r w:rsidRPr="004841FE">
              <w:rPr>
                <w:rFonts w:cstheme="minorHAnsi"/>
                <w:sz w:val="22"/>
                <w:szCs w:val="22"/>
                <w:lang w:val="en-GB"/>
              </w:rPr>
              <w:lastRenderedPageBreak/>
              <w:t>Parameter Code</w:t>
            </w:r>
          </w:p>
        </w:tc>
        <w:tc>
          <w:tcPr>
            <w:tcW w:w="2439" w:type="dxa"/>
          </w:tcPr>
          <w:p w14:paraId="7B915D14" w14:textId="77777777" w:rsidR="00BA1BE2" w:rsidRPr="004841FE" w:rsidRDefault="00BA1BE2">
            <w:pPr>
              <w:rPr>
                <w:rFonts w:cstheme="minorHAnsi"/>
                <w:sz w:val="22"/>
                <w:szCs w:val="22"/>
                <w:lang w:val="en-GB"/>
              </w:rPr>
            </w:pPr>
            <w:r w:rsidRPr="004841FE">
              <w:rPr>
                <w:rFonts w:cstheme="minorHAnsi"/>
                <w:sz w:val="22"/>
                <w:szCs w:val="22"/>
                <w:lang w:val="en-GB"/>
              </w:rPr>
              <w:t>Parameter Name</w:t>
            </w:r>
          </w:p>
        </w:tc>
        <w:tc>
          <w:tcPr>
            <w:tcW w:w="4110" w:type="dxa"/>
          </w:tcPr>
          <w:p w14:paraId="12ACCD6B" w14:textId="11E28080" w:rsidR="00BA1BE2" w:rsidRPr="004841FE" w:rsidRDefault="00BA1BE2">
            <w:pPr>
              <w:rPr>
                <w:rFonts w:cstheme="minorHAnsi"/>
                <w:sz w:val="22"/>
                <w:szCs w:val="22"/>
                <w:lang w:val="en-GB"/>
              </w:rPr>
            </w:pPr>
            <w:r w:rsidRPr="004841FE">
              <w:rPr>
                <w:rFonts w:cstheme="minorHAnsi"/>
                <w:sz w:val="22"/>
                <w:szCs w:val="22"/>
                <w:lang w:val="en-GB"/>
              </w:rPr>
              <w:t>Notes</w:t>
            </w:r>
          </w:p>
        </w:tc>
        <w:tc>
          <w:tcPr>
            <w:tcW w:w="1418" w:type="dxa"/>
          </w:tcPr>
          <w:p w14:paraId="65447A89" w14:textId="1E8D851D" w:rsidR="00BA1BE2" w:rsidRPr="004841FE" w:rsidRDefault="00BA1BE2">
            <w:pPr>
              <w:rPr>
                <w:rFonts w:cstheme="minorHAnsi"/>
                <w:sz w:val="22"/>
                <w:szCs w:val="22"/>
                <w:lang w:val="en-GB"/>
              </w:rPr>
            </w:pPr>
            <w:r w:rsidRPr="004841FE">
              <w:rPr>
                <w:rFonts w:cstheme="minorHAnsi"/>
                <w:sz w:val="22"/>
                <w:szCs w:val="22"/>
                <w:lang w:val="en-GB"/>
              </w:rPr>
              <w:t>Settings</w:t>
            </w:r>
          </w:p>
        </w:tc>
      </w:tr>
      <w:tr w:rsidR="004D5283" w:rsidRPr="004841FE" w14:paraId="32BFFD7E" w14:textId="77777777" w:rsidTr="00985C9F">
        <w:trPr>
          <w:cnfStyle w:val="000000100000" w:firstRow="0" w:lastRow="0" w:firstColumn="0" w:lastColumn="0" w:oddVBand="0" w:evenVBand="0" w:oddHBand="1" w:evenHBand="0" w:firstRowFirstColumn="0" w:firstRowLastColumn="0" w:lastRowFirstColumn="0" w:lastRowLastColumn="0"/>
        </w:trPr>
        <w:tc>
          <w:tcPr>
            <w:tcW w:w="1384" w:type="dxa"/>
          </w:tcPr>
          <w:p w14:paraId="31A8BD6A" w14:textId="2E96872B" w:rsidR="004D5283" w:rsidRPr="004D5283" w:rsidRDefault="004D5283" w:rsidP="0088633C">
            <w:r>
              <w:t>1110</w:t>
            </w:r>
          </w:p>
        </w:tc>
        <w:tc>
          <w:tcPr>
            <w:tcW w:w="2439" w:type="dxa"/>
          </w:tcPr>
          <w:p w14:paraId="31775936" w14:textId="25BFA19C" w:rsidR="004D5283" w:rsidRDefault="004D5283" w:rsidP="0088633C">
            <w:r w:rsidRPr="004D5283">
              <w:t>WP Deassignment Tracking</w:t>
            </w:r>
          </w:p>
        </w:tc>
        <w:tc>
          <w:tcPr>
            <w:tcW w:w="4110" w:type="dxa"/>
          </w:tcPr>
          <w:p w14:paraId="4AA62DF4" w14:textId="14D8CA08" w:rsidR="004D5283" w:rsidRPr="004D5283" w:rsidRDefault="004D5283" w:rsidP="00985C9F">
            <w:pPr>
              <w:rPr>
                <w:rFonts w:cstheme="minorHAnsi"/>
                <w:sz w:val="22"/>
                <w:szCs w:val="22"/>
                <w:lang w:val="en-GB"/>
              </w:rPr>
            </w:pPr>
            <w:r>
              <w:rPr>
                <w:rFonts w:cstheme="minorHAnsi"/>
                <w:sz w:val="22"/>
                <w:szCs w:val="22"/>
              </w:rPr>
              <w:t>This parameter sets</w:t>
            </w:r>
            <w:r w:rsidRPr="004D5283">
              <w:rPr>
                <w:rFonts w:cstheme="minorHAnsi"/>
                <w:sz w:val="22"/>
                <w:szCs w:val="22"/>
                <w:lang w:val="en-GB"/>
              </w:rPr>
              <w:t xml:space="preserve"> how deassignments from workpackages should be tracked.</w:t>
            </w:r>
          </w:p>
        </w:tc>
        <w:tc>
          <w:tcPr>
            <w:tcW w:w="1418" w:type="dxa"/>
          </w:tcPr>
          <w:p w14:paraId="643DD277" w14:textId="4CA1E586" w:rsidR="004D5283" w:rsidRPr="004D5283" w:rsidRDefault="004D5283" w:rsidP="0088633C">
            <w:pPr>
              <w:rPr>
                <w:sz w:val="22"/>
                <w:szCs w:val="22"/>
              </w:rPr>
            </w:pPr>
            <w:r>
              <w:rPr>
                <w:sz w:val="22"/>
                <w:szCs w:val="22"/>
              </w:rPr>
              <w:t>String: Q,Q</w:t>
            </w:r>
          </w:p>
        </w:tc>
      </w:tr>
      <w:tr w:rsidR="0088633C" w:rsidRPr="004841FE" w14:paraId="7D18FC53" w14:textId="0F1DB88F" w:rsidTr="00985C9F">
        <w:trPr>
          <w:cnfStyle w:val="000000010000" w:firstRow="0" w:lastRow="0" w:firstColumn="0" w:lastColumn="0" w:oddVBand="0" w:evenVBand="0" w:oddHBand="0" w:evenHBand="1" w:firstRowFirstColumn="0" w:firstRowLastColumn="0" w:lastRowFirstColumn="0" w:lastRowLastColumn="0"/>
        </w:trPr>
        <w:tc>
          <w:tcPr>
            <w:tcW w:w="1384" w:type="dxa"/>
          </w:tcPr>
          <w:p w14:paraId="5305FD37" w14:textId="02B9424B" w:rsidR="0088633C" w:rsidRPr="00EB43F6" w:rsidRDefault="0088633C" w:rsidP="0088633C">
            <w:pPr>
              <w:rPr>
                <w:rFonts w:cstheme="minorHAnsi"/>
                <w:sz w:val="22"/>
                <w:szCs w:val="22"/>
                <w:highlight w:val="yellow"/>
                <w:lang w:val="en-GB"/>
              </w:rPr>
            </w:pPr>
            <w:r>
              <w:t>1339</w:t>
            </w:r>
          </w:p>
        </w:tc>
        <w:tc>
          <w:tcPr>
            <w:tcW w:w="2439" w:type="dxa"/>
          </w:tcPr>
          <w:p w14:paraId="27D0173A" w14:textId="6A16C6C7" w:rsidR="0088633C" w:rsidRPr="00EB43F6" w:rsidRDefault="00113B4D" w:rsidP="0088633C">
            <w:pPr>
              <w:rPr>
                <w:rFonts w:cstheme="minorHAnsi"/>
                <w:sz w:val="22"/>
                <w:szCs w:val="22"/>
                <w:highlight w:val="yellow"/>
                <w:lang w:val="en-GB"/>
              </w:rPr>
            </w:pPr>
            <w:r>
              <w:t>Taskcard printing and workpackage issue workorder behaviour</w:t>
            </w:r>
          </w:p>
        </w:tc>
        <w:tc>
          <w:tcPr>
            <w:tcW w:w="4110" w:type="dxa"/>
          </w:tcPr>
          <w:p w14:paraId="4F004809" w14:textId="77777777" w:rsidR="00985C9F" w:rsidRPr="00985C9F" w:rsidRDefault="00985C9F" w:rsidP="00985C9F">
            <w:pPr>
              <w:rPr>
                <w:rFonts w:cstheme="minorHAnsi"/>
                <w:sz w:val="22"/>
                <w:szCs w:val="22"/>
              </w:rPr>
            </w:pPr>
            <w:r w:rsidRPr="00985C9F">
              <w:rPr>
                <w:rFonts w:cstheme="minorHAnsi"/>
                <w:sz w:val="22"/>
                <w:szCs w:val="22"/>
              </w:rPr>
              <w:t>With this parameter you can decide:</w:t>
            </w:r>
          </w:p>
          <w:p w14:paraId="58D85F27" w14:textId="77777777" w:rsidR="00985C9F" w:rsidRPr="00985C9F" w:rsidRDefault="00985C9F" w:rsidP="00985C9F">
            <w:pPr>
              <w:rPr>
                <w:rFonts w:cstheme="minorHAnsi"/>
                <w:sz w:val="22"/>
                <w:szCs w:val="22"/>
              </w:rPr>
            </w:pPr>
            <w:r w:rsidRPr="00985C9F">
              <w:rPr>
                <w:rFonts w:cstheme="minorHAnsi"/>
                <w:sz w:val="22"/>
                <w:szCs w:val="22"/>
              </w:rPr>
              <w:t>- Amount[Integer]: what document should be printed (task card, WO) when printing a Workpackage that contains Taskcards</w:t>
            </w:r>
          </w:p>
          <w:p w14:paraId="7517C34A" w14:textId="7FC74BDB" w:rsidR="0088633C" w:rsidRPr="00EB43F6" w:rsidRDefault="00985C9F" w:rsidP="00985C9F">
            <w:pPr>
              <w:rPr>
                <w:rFonts w:cstheme="minorHAnsi"/>
                <w:sz w:val="22"/>
                <w:szCs w:val="22"/>
                <w:highlight w:val="yellow"/>
                <w:lang w:val="en-GB"/>
              </w:rPr>
            </w:pPr>
            <w:r w:rsidRPr="00985C9F">
              <w:rPr>
                <w:rFonts w:cstheme="minorHAnsi"/>
                <w:sz w:val="22"/>
                <w:szCs w:val="22"/>
              </w:rPr>
              <w:t>- Amount[String]: Indicates if a WO should be issued when a Check or SRT is assigned to a Workpackage</w:t>
            </w:r>
          </w:p>
        </w:tc>
        <w:tc>
          <w:tcPr>
            <w:tcW w:w="1418" w:type="dxa"/>
          </w:tcPr>
          <w:p w14:paraId="603790CC" w14:textId="703E6188" w:rsidR="0088633C" w:rsidRPr="00985C9F" w:rsidRDefault="0088633C" w:rsidP="0088633C">
            <w:pPr>
              <w:rPr>
                <w:sz w:val="22"/>
                <w:szCs w:val="22"/>
                <w:lang w:val="en-GB"/>
              </w:rPr>
            </w:pPr>
            <w:r w:rsidRPr="00985C9F">
              <w:rPr>
                <w:sz w:val="22"/>
                <w:szCs w:val="22"/>
                <w:lang w:val="en-GB"/>
              </w:rPr>
              <w:t>Float: 0</w:t>
            </w:r>
          </w:p>
          <w:p w14:paraId="4EBACDDB" w14:textId="77777777" w:rsidR="0088633C" w:rsidRPr="00985C9F" w:rsidRDefault="0088633C" w:rsidP="0088633C">
            <w:pPr>
              <w:rPr>
                <w:sz w:val="22"/>
                <w:szCs w:val="22"/>
                <w:lang w:val="en-GB"/>
              </w:rPr>
            </w:pPr>
            <w:r w:rsidRPr="00985C9F">
              <w:rPr>
                <w:sz w:val="22"/>
                <w:szCs w:val="22"/>
                <w:lang w:val="en-GB"/>
              </w:rPr>
              <w:t>Integer: 0</w:t>
            </w:r>
          </w:p>
          <w:p w14:paraId="023DF0D0" w14:textId="34B90516" w:rsidR="0088633C" w:rsidRPr="00EB43F6" w:rsidRDefault="0088633C" w:rsidP="0088633C">
            <w:pPr>
              <w:rPr>
                <w:rFonts w:cstheme="minorHAnsi"/>
                <w:sz w:val="22"/>
                <w:szCs w:val="22"/>
                <w:highlight w:val="yellow"/>
                <w:lang w:val="en-GB"/>
              </w:rPr>
            </w:pPr>
            <w:r w:rsidRPr="00985C9F">
              <w:rPr>
                <w:sz w:val="22"/>
                <w:szCs w:val="22"/>
                <w:lang w:val="en-GB"/>
              </w:rPr>
              <w:t xml:space="preserve">String: </w:t>
            </w:r>
            <w:r w:rsidR="00985C9F" w:rsidRPr="00985C9F">
              <w:rPr>
                <w:sz w:val="22"/>
                <w:szCs w:val="22"/>
              </w:rPr>
              <w:t>N;N;</w:t>
            </w:r>
            <w:r w:rsidRPr="00985C9F">
              <w:rPr>
                <w:sz w:val="22"/>
                <w:szCs w:val="22"/>
                <w:lang w:val="en-GB"/>
              </w:rPr>
              <w:t>Y</w:t>
            </w:r>
          </w:p>
        </w:tc>
      </w:tr>
      <w:tr w:rsidR="0088633C" w:rsidRPr="004841FE" w14:paraId="1765D295" w14:textId="77777777" w:rsidTr="00985C9F">
        <w:trPr>
          <w:cnfStyle w:val="000000100000" w:firstRow="0" w:lastRow="0" w:firstColumn="0" w:lastColumn="0" w:oddVBand="0" w:evenVBand="0" w:oddHBand="1" w:evenHBand="0" w:firstRowFirstColumn="0" w:firstRowLastColumn="0" w:lastRowFirstColumn="0" w:lastRowLastColumn="0"/>
        </w:trPr>
        <w:tc>
          <w:tcPr>
            <w:tcW w:w="1384" w:type="dxa"/>
          </w:tcPr>
          <w:p w14:paraId="12569B7B" w14:textId="268A19D1" w:rsidR="0088633C" w:rsidRPr="003A78B4" w:rsidRDefault="0088633C" w:rsidP="0088633C">
            <w:pPr>
              <w:rPr>
                <w:sz w:val="22"/>
                <w:szCs w:val="22"/>
                <w:highlight w:val="yellow"/>
              </w:rPr>
            </w:pPr>
            <w:r w:rsidRPr="003A78B4">
              <w:rPr>
                <w:sz w:val="22"/>
                <w:szCs w:val="22"/>
              </w:rPr>
              <w:t>1427</w:t>
            </w:r>
          </w:p>
        </w:tc>
        <w:tc>
          <w:tcPr>
            <w:tcW w:w="2439" w:type="dxa"/>
          </w:tcPr>
          <w:p w14:paraId="1F97864B" w14:textId="245E23F0" w:rsidR="0088633C" w:rsidRPr="003A78B4" w:rsidRDefault="00113B4D" w:rsidP="0088633C">
            <w:pPr>
              <w:rPr>
                <w:sz w:val="22"/>
                <w:szCs w:val="22"/>
                <w:highlight w:val="yellow"/>
              </w:rPr>
            </w:pPr>
            <w:r w:rsidRPr="003A78B4">
              <w:rPr>
                <w:sz w:val="22"/>
                <w:szCs w:val="22"/>
              </w:rPr>
              <w:t xml:space="preserve">Amount of days to show on </w:t>
            </w:r>
            <w:r w:rsidR="00985C9F" w:rsidRPr="003A78B4">
              <w:rPr>
                <w:sz w:val="22"/>
                <w:szCs w:val="22"/>
              </w:rPr>
              <w:t>WP</w:t>
            </w:r>
            <w:r w:rsidRPr="003A78B4">
              <w:rPr>
                <w:sz w:val="22"/>
                <w:szCs w:val="22"/>
              </w:rPr>
              <w:t xml:space="preserve"> browser button</w:t>
            </w:r>
          </w:p>
        </w:tc>
        <w:tc>
          <w:tcPr>
            <w:tcW w:w="4110" w:type="dxa"/>
          </w:tcPr>
          <w:p w14:paraId="13079F19" w14:textId="5934AAEE" w:rsidR="0088633C" w:rsidRPr="003A78B4" w:rsidRDefault="00985C9F" w:rsidP="00985C9F">
            <w:pPr>
              <w:rPr>
                <w:sz w:val="22"/>
                <w:szCs w:val="22"/>
              </w:rPr>
            </w:pPr>
            <w:r w:rsidRPr="003A78B4">
              <w:rPr>
                <w:sz w:val="22"/>
                <w:szCs w:val="22"/>
              </w:rPr>
              <w:t>This defines the default amount of days shown in the WP Browser and if the OPS icons are shown or not.</w:t>
            </w:r>
          </w:p>
        </w:tc>
        <w:tc>
          <w:tcPr>
            <w:tcW w:w="1418" w:type="dxa"/>
          </w:tcPr>
          <w:p w14:paraId="38E94587" w14:textId="77777777" w:rsidR="0088633C" w:rsidRPr="003A78B4" w:rsidRDefault="0088633C" w:rsidP="0088633C">
            <w:pPr>
              <w:rPr>
                <w:sz w:val="22"/>
                <w:szCs w:val="22"/>
              </w:rPr>
            </w:pPr>
            <w:r w:rsidRPr="003A78B4">
              <w:rPr>
                <w:sz w:val="22"/>
                <w:szCs w:val="22"/>
              </w:rPr>
              <w:t>Float: 0.00</w:t>
            </w:r>
          </w:p>
          <w:p w14:paraId="2BD020DC" w14:textId="77777777" w:rsidR="0088633C" w:rsidRPr="003A78B4" w:rsidRDefault="0088633C" w:rsidP="0088633C">
            <w:pPr>
              <w:rPr>
                <w:sz w:val="22"/>
                <w:szCs w:val="22"/>
              </w:rPr>
            </w:pPr>
            <w:r w:rsidRPr="003A78B4">
              <w:rPr>
                <w:sz w:val="22"/>
                <w:szCs w:val="22"/>
              </w:rPr>
              <w:t>Integer: 0</w:t>
            </w:r>
          </w:p>
          <w:p w14:paraId="266F503C" w14:textId="09A73180" w:rsidR="0088633C" w:rsidRPr="003A78B4" w:rsidRDefault="0088633C" w:rsidP="0088633C">
            <w:pPr>
              <w:rPr>
                <w:sz w:val="22"/>
                <w:szCs w:val="22"/>
              </w:rPr>
            </w:pPr>
            <w:r w:rsidRPr="003A78B4">
              <w:rPr>
                <w:sz w:val="22"/>
                <w:szCs w:val="22"/>
              </w:rPr>
              <w:t>String: As required</w:t>
            </w:r>
          </w:p>
        </w:tc>
      </w:tr>
      <w:tr w:rsidR="0088633C" w:rsidRPr="004841FE" w14:paraId="3E06BA00" w14:textId="77777777" w:rsidTr="00985C9F">
        <w:trPr>
          <w:cnfStyle w:val="000000010000" w:firstRow="0" w:lastRow="0" w:firstColumn="0" w:lastColumn="0" w:oddVBand="0" w:evenVBand="0" w:oddHBand="0" w:evenHBand="1" w:firstRowFirstColumn="0" w:firstRowLastColumn="0" w:lastRowFirstColumn="0" w:lastRowLastColumn="0"/>
        </w:trPr>
        <w:tc>
          <w:tcPr>
            <w:tcW w:w="1384" w:type="dxa"/>
          </w:tcPr>
          <w:p w14:paraId="3F237B24" w14:textId="1B0D2711" w:rsidR="0088633C" w:rsidRPr="003A78B4" w:rsidRDefault="0088633C" w:rsidP="0088633C">
            <w:pPr>
              <w:rPr>
                <w:sz w:val="22"/>
                <w:szCs w:val="22"/>
                <w:highlight w:val="yellow"/>
              </w:rPr>
            </w:pPr>
            <w:r w:rsidRPr="003A78B4">
              <w:rPr>
                <w:sz w:val="22"/>
                <w:szCs w:val="22"/>
              </w:rPr>
              <w:t>1175</w:t>
            </w:r>
          </w:p>
        </w:tc>
        <w:tc>
          <w:tcPr>
            <w:tcW w:w="2439" w:type="dxa"/>
          </w:tcPr>
          <w:p w14:paraId="4F37EE37" w14:textId="099A2AB1" w:rsidR="0088633C" w:rsidRPr="003A78B4" w:rsidRDefault="00113B4D" w:rsidP="0088633C">
            <w:pPr>
              <w:rPr>
                <w:sz w:val="22"/>
                <w:szCs w:val="22"/>
                <w:highlight w:val="yellow"/>
              </w:rPr>
            </w:pPr>
            <w:r w:rsidRPr="003A78B4">
              <w:rPr>
                <w:sz w:val="22"/>
                <w:szCs w:val="22"/>
              </w:rPr>
              <w:t>Price per manhour in ms</w:t>
            </w:r>
          </w:p>
        </w:tc>
        <w:tc>
          <w:tcPr>
            <w:tcW w:w="4110" w:type="dxa"/>
          </w:tcPr>
          <w:p w14:paraId="2FBAA187" w14:textId="6BD0C8FF" w:rsidR="0088633C" w:rsidRPr="003A78B4" w:rsidRDefault="00985C9F" w:rsidP="0088633C">
            <w:pPr>
              <w:rPr>
                <w:sz w:val="22"/>
                <w:szCs w:val="22"/>
                <w:highlight w:val="yellow"/>
              </w:rPr>
            </w:pPr>
            <w:r w:rsidRPr="003A78B4">
              <w:rPr>
                <w:sz w:val="22"/>
                <w:szCs w:val="22"/>
              </w:rPr>
              <w:t>The float value of this parameter contains the default price per manhour used in APN 58, Statistics tab to calculate the costs of a workpackage.</w:t>
            </w:r>
          </w:p>
        </w:tc>
        <w:tc>
          <w:tcPr>
            <w:tcW w:w="1418" w:type="dxa"/>
          </w:tcPr>
          <w:p w14:paraId="25D380F3" w14:textId="2FCAE30B" w:rsidR="0088633C" w:rsidRPr="003A78B4" w:rsidRDefault="00985C9F" w:rsidP="00985C9F">
            <w:pPr>
              <w:rPr>
                <w:sz w:val="22"/>
                <w:szCs w:val="22"/>
                <w:highlight w:val="yellow"/>
              </w:rPr>
            </w:pPr>
            <w:r w:rsidRPr="003A78B4">
              <w:rPr>
                <w:sz w:val="22"/>
                <w:szCs w:val="22"/>
              </w:rPr>
              <w:t>Float: As required</w:t>
            </w:r>
          </w:p>
        </w:tc>
      </w:tr>
      <w:tr w:rsidR="0088633C" w:rsidRPr="004841FE" w14:paraId="7E1C4468" w14:textId="77777777" w:rsidTr="00985C9F">
        <w:trPr>
          <w:cnfStyle w:val="000000100000" w:firstRow="0" w:lastRow="0" w:firstColumn="0" w:lastColumn="0" w:oddVBand="0" w:evenVBand="0" w:oddHBand="1" w:evenHBand="0" w:firstRowFirstColumn="0" w:firstRowLastColumn="0" w:lastRowFirstColumn="0" w:lastRowLastColumn="0"/>
        </w:trPr>
        <w:tc>
          <w:tcPr>
            <w:tcW w:w="1384" w:type="dxa"/>
          </w:tcPr>
          <w:p w14:paraId="231A7608" w14:textId="62A07D3B" w:rsidR="0088633C" w:rsidRPr="003A78B4" w:rsidRDefault="0088633C" w:rsidP="0088633C">
            <w:pPr>
              <w:rPr>
                <w:sz w:val="22"/>
                <w:szCs w:val="22"/>
                <w:highlight w:val="yellow"/>
              </w:rPr>
            </w:pPr>
            <w:r w:rsidRPr="003A78B4">
              <w:rPr>
                <w:sz w:val="22"/>
                <w:szCs w:val="22"/>
              </w:rPr>
              <w:t>1396</w:t>
            </w:r>
          </w:p>
        </w:tc>
        <w:tc>
          <w:tcPr>
            <w:tcW w:w="2439" w:type="dxa"/>
          </w:tcPr>
          <w:p w14:paraId="492ED730" w14:textId="7D858099" w:rsidR="0088633C" w:rsidRPr="003A78B4" w:rsidRDefault="00113B4D" w:rsidP="0088633C">
            <w:pPr>
              <w:rPr>
                <w:sz w:val="22"/>
                <w:szCs w:val="22"/>
                <w:highlight w:val="yellow"/>
              </w:rPr>
            </w:pPr>
            <w:r w:rsidRPr="003A78B4">
              <w:rPr>
                <w:sz w:val="22"/>
                <w:szCs w:val="22"/>
              </w:rPr>
              <w:t>Related taskcard logic</w:t>
            </w:r>
          </w:p>
        </w:tc>
        <w:tc>
          <w:tcPr>
            <w:tcW w:w="4110" w:type="dxa"/>
          </w:tcPr>
          <w:p w14:paraId="250234D1" w14:textId="07801748" w:rsidR="0088633C" w:rsidRPr="003A78B4" w:rsidRDefault="00985C9F" w:rsidP="0088633C">
            <w:pPr>
              <w:rPr>
                <w:sz w:val="22"/>
                <w:szCs w:val="22"/>
                <w:highlight w:val="yellow"/>
              </w:rPr>
            </w:pPr>
            <w:r w:rsidRPr="003A78B4">
              <w:rPr>
                <w:sz w:val="22"/>
                <w:szCs w:val="22"/>
              </w:rPr>
              <w:t>By setting this parameter to `Y`, the    Program "View/Edit Workpackage" will also collect maintenance events that are related one to another with the relation code `W`.</w:t>
            </w:r>
          </w:p>
        </w:tc>
        <w:tc>
          <w:tcPr>
            <w:tcW w:w="1418" w:type="dxa"/>
          </w:tcPr>
          <w:p w14:paraId="60B0EA60" w14:textId="7F5BB0D6" w:rsidR="0088633C" w:rsidRPr="003A78B4" w:rsidRDefault="00985C9F" w:rsidP="0088633C">
            <w:pPr>
              <w:rPr>
                <w:sz w:val="22"/>
                <w:szCs w:val="22"/>
                <w:highlight w:val="yellow"/>
              </w:rPr>
            </w:pPr>
            <w:r w:rsidRPr="003A78B4">
              <w:rPr>
                <w:sz w:val="22"/>
                <w:szCs w:val="22"/>
              </w:rPr>
              <w:t>String: Y</w:t>
            </w:r>
          </w:p>
        </w:tc>
      </w:tr>
      <w:tr w:rsidR="0088633C" w:rsidRPr="004841FE" w14:paraId="2AEBF3D9" w14:textId="77777777" w:rsidTr="00985C9F">
        <w:trPr>
          <w:cnfStyle w:val="000000010000" w:firstRow="0" w:lastRow="0" w:firstColumn="0" w:lastColumn="0" w:oddVBand="0" w:evenVBand="0" w:oddHBand="0" w:evenHBand="1" w:firstRowFirstColumn="0" w:firstRowLastColumn="0" w:lastRowFirstColumn="0" w:lastRowLastColumn="0"/>
        </w:trPr>
        <w:tc>
          <w:tcPr>
            <w:tcW w:w="1384" w:type="dxa"/>
          </w:tcPr>
          <w:p w14:paraId="77E6E5B7" w14:textId="41F13A44" w:rsidR="0088633C" w:rsidRPr="003A78B4" w:rsidRDefault="0088633C" w:rsidP="0088633C">
            <w:pPr>
              <w:rPr>
                <w:sz w:val="22"/>
                <w:szCs w:val="22"/>
                <w:highlight w:val="yellow"/>
              </w:rPr>
            </w:pPr>
            <w:r w:rsidRPr="003A78B4">
              <w:rPr>
                <w:sz w:val="22"/>
                <w:szCs w:val="22"/>
              </w:rPr>
              <w:t>1455</w:t>
            </w:r>
          </w:p>
        </w:tc>
        <w:tc>
          <w:tcPr>
            <w:tcW w:w="2439" w:type="dxa"/>
          </w:tcPr>
          <w:p w14:paraId="70079297" w14:textId="68309B5A" w:rsidR="0088633C" w:rsidRPr="003A78B4" w:rsidRDefault="00113B4D" w:rsidP="0088633C">
            <w:pPr>
              <w:rPr>
                <w:sz w:val="22"/>
                <w:szCs w:val="22"/>
                <w:highlight w:val="yellow"/>
              </w:rPr>
            </w:pPr>
            <w:r w:rsidRPr="003A78B4">
              <w:rPr>
                <w:sz w:val="22"/>
                <w:szCs w:val="22"/>
              </w:rPr>
              <w:t>Project number mandatory in workpackage</w:t>
            </w:r>
          </w:p>
        </w:tc>
        <w:tc>
          <w:tcPr>
            <w:tcW w:w="4110" w:type="dxa"/>
          </w:tcPr>
          <w:p w14:paraId="6D8FA775" w14:textId="1AC4C85D" w:rsidR="0088633C" w:rsidRPr="003A78B4" w:rsidRDefault="00985C9F" w:rsidP="0088633C">
            <w:pPr>
              <w:rPr>
                <w:sz w:val="22"/>
                <w:szCs w:val="22"/>
                <w:highlight w:val="yellow"/>
              </w:rPr>
            </w:pPr>
            <w:r w:rsidRPr="003A78B4">
              <w:rPr>
                <w:sz w:val="22"/>
                <w:szCs w:val="22"/>
                <w:lang w:val="en-GB"/>
              </w:rPr>
              <w:t>Sets the Project number field as mandatory in View/Edit Workpackage</w:t>
            </w:r>
            <w:r w:rsidRPr="003A78B4">
              <w:rPr>
                <w:sz w:val="22"/>
                <w:szCs w:val="22"/>
              </w:rPr>
              <w:t xml:space="preserve"> – this is configured in the Financial Congifuration APN</w:t>
            </w:r>
          </w:p>
        </w:tc>
        <w:tc>
          <w:tcPr>
            <w:tcW w:w="1418" w:type="dxa"/>
          </w:tcPr>
          <w:p w14:paraId="3B183667" w14:textId="552E41E6" w:rsidR="0088633C" w:rsidRPr="003A78B4" w:rsidRDefault="00985C9F" w:rsidP="0088633C">
            <w:pPr>
              <w:rPr>
                <w:sz w:val="22"/>
                <w:szCs w:val="22"/>
                <w:highlight w:val="yellow"/>
              </w:rPr>
            </w:pPr>
            <w:r w:rsidRPr="003A78B4">
              <w:rPr>
                <w:sz w:val="22"/>
                <w:szCs w:val="22"/>
              </w:rPr>
              <w:t>-/-</w:t>
            </w:r>
          </w:p>
        </w:tc>
      </w:tr>
      <w:tr w:rsidR="0088633C" w:rsidRPr="004841FE" w14:paraId="4B8D6D63" w14:textId="77777777" w:rsidTr="00985C9F">
        <w:trPr>
          <w:cnfStyle w:val="000000100000" w:firstRow="0" w:lastRow="0" w:firstColumn="0" w:lastColumn="0" w:oddVBand="0" w:evenVBand="0" w:oddHBand="1" w:evenHBand="0" w:firstRowFirstColumn="0" w:firstRowLastColumn="0" w:lastRowFirstColumn="0" w:lastRowLastColumn="0"/>
        </w:trPr>
        <w:tc>
          <w:tcPr>
            <w:tcW w:w="1384" w:type="dxa"/>
          </w:tcPr>
          <w:p w14:paraId="38F68AEC" w14:textId="5E5529E1" w:rsidR="0088633C" w:rsidRPr="003A78B4" w:rsidRDefault="0088633C" w:rsidP="0088633C">
            <w:pPr>
              <w:rPr>
                <w:sz w:val="22"/>
                <w:szCs w:val="22"/>
                <w:highlight w:val="yellow"/>
              </w:rPr>
            </w:pPr>
            <w:r w:rsidRPr="003A78B4">
              <w:rPr>
                <w:sz w:val="22"/>
                <w:szCs w:val="22"/>
              </w:rPr>
              <w:t>1470</w:t>
            </w:r>
          </w:p>
        </w:tc>
        <w:tc>
          <w:tcPr>
            <w:tcW w:w="2439" w:type="dxa"/>
          </w:tcPr>
          <w:p w14:paraId="653C5753" w14:textId="368A36D7" w:rsidR="0088633C" w:rsidRPr="003A78B4" w:rsidRDefault="00113B4D" w:rsidP="0088633C">
            <w:pPr>
              <w:rPr>
                <w:sz w:val="22"/>
                <w:szCs w:val="22"/>
                <w:highlight w:val="yellow"/>
              </w:rPr>
            </w:pPr>
            <w:r w:rsidRPr="003A78B4">
              <w:rPr>
                <w:sz w:val="22"/>
                <w:szCs w:val="22"/>
              </w:rPr>
              <w:t>Workpackage groups settings</w:t>
            </w:r>
          </w:p>
        </w:tc>
        <w:tc>
          <w:tcPr>
            <w:tcW w:w="4110" w:type="dxa"/>
          </w:tcPr>
          <w:p w14:paraId="56EEF1F4" w14:textId="662178C1" w:rsidR="0088633C" w:rsidRPr="003A78B4" w:rsidRDefault="00985C9F" w:rsidP="0088633C">
            <w:pPr>
              <w:rPr>
                <w:sz w:val="22"/>
                <w:szCs w:val="22"/>
                <w:highlight w:val="yellow"/>
              </w:rPr>
            </w:pPr>
            <w:r w:rsidRPr="003A78B4">
              <w:rPr>
                <w:sz w:val="22"/>
                <w:szCs w:val="22"/>
              </w:rPr>
              <w:t xml:space="preserve">With this parameter you can control the </w:t>
            </w:r>
            <w:r w:rsidR="00221A95" w:rsidRPr="003A78B4">
              <w:rPr>
                <w:sz w:val="22"/>
                <w:szCs w:val="22"/>
              </w:rPr>
              <w:t>behavior</w:t>
            </w:r>
            <w:r w:rsidRPr="003A78B4">
              <w:rPr>
                <w:sz w:val="22"/>
                <w:szCs w:val="22"/>
              </w:rPr>
              <w:t xml:space="preserve"> of the workpackage groups.</w:t>
            </w:r>
          </w:p>
        </w:tc>
        <w:tc>
          <w:tcPr>
            <w:tcW w:w="1418" w:type="dxa"/>
          </w:tcPr>
          <w:p w14:paraId="2B7DDE12" w14:textId="77777777" w:rsidR="00985C9F" w:rsidRPr="003A78B4" w:rsidRDefault="00985C9F" w:rsidP="00985C9F">
            <w:pPr>
              <w:rPr>
                <w:sz w:val="22"/>
                <w:szCs w:val="22"/>
              </w:rPr>
            </w:pPr>
            <w:r w:rsidRPr="003A78B4">
              <w:rPr>
                <w:sz w:val="22"/>
                <w:szCs w:val="22"/>
              </w:rPr>
              <w:t>Float: 0.00</w:t>
            </w:r>
          </w:p>
          <w:p w14:paraId="16BD1802" w14:textId="77777777" w:rsidR="00985C9F" w:rsidRPr="003A78B4" w:rsidRDefault="00985C9F" w:rsidP="00985C9F">
            <w:pPr>
              <w:rPr>
                <w:sz w:val="22"/>
                <w:szCs w:val="22"/>
              </w:rPr>
            </w:pPr>
            <w:r w:rsidRPr="003A78B4">
              <w:rPr>
                <w:sz w:val="22"/>
                <w:szCs w:val="22"/>
              </w:rPr>
              <w:t>Integer: 0</w:t>
            </w:r>
          </w:p>
          <w:p w14:paraId="27C4FF93" w14:textId="6F4EB26E" w:rsidR="0088633C" w:rsidRPr="003A78B4" w:rsidRDefault="00985C9F" w:rsidP="00985C9F">
            <w:pPr>
              <w:rPr>
                <w:sz w:val="22"/>
                <w:szCs w:val="22"/>
                <w:highlight w:val="yellow"/>
              </w:rPr>
            </w:pPr>
            <w:r w:rsidRPr="003A78B4">
              <w:rPr>
                <w:sz w:val="22"/>
                <w:szCs w:val="22"/>
              </w:rPr>
              <w:t>String: As required</w:t>
            </w:r>
          </w:p>
        </w:tc>
      </w:tr>
      <w:tr w:rsidR="0088633C" w:rsidRPr="004841FE" w14:paraId="0B08256B" w14:textId="77777777" w:rsidTr="00985C9F">
        <w:trPr>
          <w:cnfStyle w:val="000000010000" w:firstRow="0" w:lastRow="0" w:firstColumn="0" w:lastColumn="0" w:oddVBand="0" w:evenVBand="0" w:oddHBand="0" w:evenHBand="1" w:firstRowFirstColumn="0" w:firstRowLastColumn="0" w:lastRowFirstColumn="0" w:lastRowLastColumn="0"/>
        </w:trPr>
        <w:tc>
          <w:tcPr>
            <w:tcW w:w="1384" w:type="dxa"/>
          </w:tcPr>
          <w:p w14:paraId="1ACB33F1" w14:textId="04347B27" w:rsidR="0088633C" w:rsidRPr="003A78B4" w:rsidRDefault="0088633C" w:rsidP="0088633C">
            <w:pPr>
              <w:rPr>
                <w:sz w:val="22"/>
                <w:szCs w:val="22"/>
                <w:highlight w:val="yellow"/>
              </w:rPr>
            </w:pPr>
            <w:r w:rsidRPr="003A78B4">
              <w:rPr>
                <w:sz w:val="22"/>
                <w:szCs w:val="22"/>
              </w:rPr>
              <w:t>1502</w:t>
            </w:r>
          </w:p>
        </w:tc>
        <w:tc>
          <w:tcPr>
            <w:tcW w:w="2439" w:type="dxa"/>
          </w:tcPr>
          <w:p w14:paraId="00946332" w14:textId="5233802E" w:rsidR="0088633C" w:rsidRPr="003A78B4" w:rsidRDefault="00113B4D" w:rsidP="0088633C">
            <w:pPr>
              <w:rPr>
                <w:sz w:val="22"/>
                <w:szCs w:val="22"/>
                <w:highlight w:val="yellow"/>
              </w:rPr>
            </w:pPr>
            <w:r w:rsidRPr="003A78B4">
              <w:rPr>
                <w:sz w:val="22"/>
                <w:szCs w:val="22"/>
              </w:rPr>
              <w:t>Workpackage date</w:t>
            </w:r>
          </w:p>
        </w:tc>
        <w:tc>
          <w:tcPr>
            <w:tcW w:w="4110" w:type="dxa"/>
          </w:tcPr>
          <w:p w14:paraId="57AE22F2" w14:textId="151F8EBF" w:rsidR="0088633C" w:rsidRPr="003A78B4" w:rsidRDefault="00985C9F" w:rsidP="0088633C">
            <w:pPr>
              <w:rPr>
                <w:sz w:val="22"/>
                <w:szCs w:val="22"/>
                <w:highlight w:val="yellow"/>
              </w:rPr>
            </w:pPr>
            <w:r w:rsidRPr="003A78B4">
              <w:rPr>
                <w:sz w:val="22"/>
                <w:szCs w:val="22"/>
              </w:rPr>
              <w:t>This parameter configures the behaviour of the WP</w:t>
            </w:r>
            <w:r w:rsidR="00EA09B1" w:rsidRPr="003A78B4">
              <w:rPr>
                <w:sz w:val="22"/>
                <w:szCs w:val="22"/>
              </w:rPr>
              <w:t xml:space="preserve"> date filter in the maintenance forecast and the default WP start and end time.</w:t>
            </w:r>
          </w:p>
        </w:tc>
        <w:tc>
          <w:tcPr>
            <w:tcW w:w="1418" w:type="dxa"/>
          </w:tcPr>
          <w:p w14:paraId="5E7EB124" w14:textId="77777777" w:rsidR="00EA09B1" w:rsidRPr="003A78B4" w:rsidRDefault="00EA09B1" w:rsidP="00EA09B1">
            <w:pPr>
              <w:rPr>
                <w:sz w:val="22"/>
                <w:szCs w:val="22"/>
              </w:rPr>
            </w:pPr>
            <w:r w:rsidRPr="003A78B4">
              <w:rPr>
                <w:sz w:val="22"/>
                <w:szCs w:val="22"/>
              </w:rPr>
              <w:t>Float: 0.00</w:t>
            </w:r>
          </w:p>
          <w:p w14:paraId="3D5E967C" w14:textId="77777777" w:rsidR="00EA09B1" w:rsidRPr="003A78B4" w:rsidRDefault="00EA09B1" w:rsidP="00EA09B1">
            <w:pPr>
              <w:rPr>
                <w:sz w:val="22"/>
                <w:szCs w:val="22"/>
              </w:rPr>
            </w:pPr>
            <w:r w:rsidRPr="003A78B4">
              <w:rPr>
                <w:sz w:val="22"/>
                <w:szCs w:val="22"/>
              </w:rPr>
              <w:t>Integer: 0</w:t>
            </w:r>
          </w:p>
          <w:p w14:paraId="4E7F7714" w14:textId="6125EA1C" w:rsidR="0088633C" w:rsidRPr="003A78B4" w:rsidRDefault="00EA09B1" w:rsidP="00EA09B1">
            <w:pPr>
              <w:rPr>
                <w:sz w:val="22"/>
                <w:szCs w:val="22"/>
                <w:highlight w:val="yellow"/>
              </w:rPr>
            </w:pPr>
            <w:r w:rsidRPr="003A78B4">
              <w:rPr>
                <w:sz w:val="22"/>
                <w:szCs w:val="22"/>
              </w:rPr>
              <w:t>String: 22:00;07:00</w:t>
            </w:r>
          </w:p>
        </w:tc>
      </w:tr>
      <w:tr w:rsidR="0088633C" w:rsidRPr="004841FE" w14:paraId="5C3DA542" w14:textId="77777777" w:rsidTr="00985C9F">
        <w:trPr>
          <w:cnfStyle w:val="000000100000" w:firstRow="0" w:lastRow="0" w:firstColumn="0" w:lastColumn="0" w:oddVBand="0" w:evenVBand="0" w:oddHBand="1" w:evenHBand="0" w:firstRowFirstColumn="0" w:firstRowLastColumn="0" w:lastRowFirstColumn="0" w:lastRowLastColumn="0"/>
        </w:trPr>
        <w:tc>
          <w:tcPr>
            <w:tcW w:w="1384" w:type="dxa"/>
          </w:tcPr>
          <w:p w14:paraId="5290239B" w14:textId="6C65358C" w:rsidR="0088633C" w:rsidRPr="003A78B4" w:rsidRDefault="0088633C" w:rsidP="0088633C">
            <w:pPr>
              <w:rPr>
                <w:sz w:val="22"/>
                <w:szCs w:val="22"/>
                <w:highlight w:val="yellow"/>
              </w:rPr>
            </w:pPr>
            <w:r w:rsidRPr="003A78B4">
              <w:rPr>
                <w:sz w:val="22"/>
                <w:szCs w:val="22"/>
              </w:rPr>
              <w:t>1523</w:t>
            </w:r>
          </w:p>
        </w:tc>
        <w:tc>
          <w:tcPr>
            <w:tcW w:w="2439" w:type="dxa"/>
          </w:tcPr>
          <w:p w14:paraId="7EB2D1D0" w14:textId="6F7CF860" w:rsidR="0088633C" w:rsidRPr="003A78B4" w:rsidRDefault="00113B4D" w:rsidP="0088633C">
            <w:pPr>
              <w:rPr>
                <w:sz w:val="22"/>
                <w:szCs w:val="22"/>
              </w:rPr>
            </w:pPr>
            <w:r w:rsidRPr="003A78B4">
              <w:rPr>
                <w:sz w:val="22"/>
                <w:szCs w:val="22"/>
              </w:rPr>
              <w:t>Workpackage assignment restrictions</w:t>
            </w:r>
          </w:p>
        </w:tc>
        <w:tc>
          <w:tcPr>
            <w:tcW w:w="4110" w:type="dxa"/>
          </w:tcPr>
          <w:p w14:paraId="2D2816F8" w14:textId="0749633E" w:rsidR="0088633C" w:rsidRPr="003A78B4" w:rsidRDefault="00EA09B1" w:rsidP="0088633C">
            <w:pPr>
              <w:rPr>
                <w:sz w:val="22"/>
                <w:szCs w:val="22"/>
              </w:rPr>
            </w:pPr>
            <w:r w:rsidRPr="003A78B4">
              <w:rPr>
                <w:sz w:val="22"/>
                <w:szCs w:val="22"/>
              </w:rPr>
              <w:t>This parameter influences the system behaviou</w:t>
            </w:r>
            <w:r w:rsidR="003A78B4" w:rsidRPr="003A78B4">
              <w:rPr>
                <w:sz w:val="22"/>
                <w:szCs w:val="22"/>
              </w:rPr>
              <w:t>r</w:t>
            </w:r>
            <w:r w:rsidRPr="003A78B4">
              <w:rPr>
                <w:sz w:val="22"/>
                <w:szCs w:val="22"/>
              </w:rPr>
              <w:t xml:space="preserve"> for the assignment of Heavy classified items to a Line WP, and if a </w:t>
            </w:r>
            <w:r w:rsidR="003A78B4" w:rsidRPr="003A78B4">
              <w:rPr>
                <w:sz w:val="22"/>
                <w:szCs w:val="22"/>
              </w:rPr>
              <w:t>WO is automatically issued if a BTC is deassigned from a WP.</w:t>
            </w:r>
          </w:p>
        </w:tc>
        <w:tc>
          <w:tcPr>
            <w:tcW w:w="1418" w:type="dxa"/>
          </w:tcPr>
          <w:p w14:paraId="1F2ACD21" w14:textId="77777777" w:rsidR="003A78B4" w:rsidRPr="003A78B4" w:rsidRDefault="003A78B4" w:rsidP="003A78B4">
            <w:pPr>
              <w:rPr>
                <w:sz w:val="22"/>
                <w:szCs w:val="22"/>
              </w:rPr>
            </w:pPr>
            <w:r w:rsidRPr="003A78B4">
              <w:rPr>
                <w:sz w:val="22"/>
                <w:szCs w:val="22"/>
              </w:rPr>
              <w:t>Float: 0.00</w:t>
            </w:r>
          </w:p>
          <w:p w14:paraId="480C3671" w14:textId="77777777" w:rsidR="003A78B4" w:rsidRPr="003A78B4" w:rsidRDefault="003A78B4" w:rsidP="003A78B4">
            <w:pPr>
              <w:rPr>
                <w:sz w:val="22"/>
                <w:szCs w:val="22"/>
              </w:rPr>
            </w:pPr>
            <w:r w:rsidRPr="003A78B4">
              <w:rPr>
                <w:sz w:val="22"/>
                <w:szCs w:val="22"/>
              </w:rPr>
              <w:t>Integer: 0</w:t>
            </w:r>
          </w:p>
          <w:p w14:paraId="7605EC0D" w14:textId="17916385" w:rsidR="0088633C" w:rsidRPr="003A78B4" w:rsidRDefault="003A78B4" w:rsidP="003A78B4">
            <w:pPr>
              <w:rPr>
                <w:sz w:val="22"/>
                <w:szCs w:val="22"/>
                <w:highlight w:val="yellow"/>
              </w:rPr>
            </w:pPr>
            <w:r w:rsidRPr="003A78B4">
              <w:rPr>
                <w:sz w:val="22"/>
                <w:szCs w:val="22"/>
              </w:rPr>
              <w:t>String: As required</w:t>
            </w:r>
          </w:p>
        </w:tc>
      </w:tr>
      <w:tr w:rsidR="0088633C" w:rsidRPr="004841FE" w14:paraId="32BCEA39" w14:textId="77777777" w:rsidTr="00985C9F">
        <w:trPr>
          <w:cnfStyle w:val="000000010000" w:firstRow="0" w:lastRow="0" w:firstColumn="0" w:lastColumn="0" w:oddVBand="0" w:evenVBand="0" w:oddHBand="0" w:evenHBand="1" w:firstRowFirstColumn="0" w:firstRowLastColumn="0" w:lastRowFirstColumn="0" w:lastRowLastColumn="0"/>
        </w:trPr>
        <w:tc>
          <w:tcPr>
            <w:tcW w:w="1384" w:type="dxa"/>
          </w:tcPr>
          <w:p w14:paraId="43F9BC9A" w14:textId="01C42669" w:rsidR="0088633C" w:rsidRPr="003A78B4" w:rsidRDefault="0088633C" w:rsidP="0088633C">
            <w:pPr>
              <w:rPr>
                <w:sz w:val="22"/>
                <w:szCs w:val="22"/>
                <w:highlight w:val="yellow"/>
              </w:rPr>
            </w:pPr>
            <w:r w:rsidRPr="003A78B4">
              <w:rPr>
                <w:sz w:val="22"/>
                <w:szCs w:val="22"/>
              </w:rPr>
              <w:t>1529</w:t>
            </w:r>
          </w:p>
        </w:tc>
        <w:tc>
          <w:tcPr>
            <w:tcW w:w="2439" w:type="dxa"/>
          </w:tcPr>
          <w:p w14:paraId="5EC541CD" w14:textId="321957A3" w:rsidR="0088633C" w:rsidRPr="003A78B4" w:rsidRDefault="0088633C" w:rsidP="0088633C">
            <w:pPr>
              <w:rPr>
                <w:sz w:val="22"/>
                <w:szCs w:val="22"/>
                <w:highlight w:val="yellow"/>
              </w:rPr>
            </w:pPr>
            <w:r w:rsidRPr="003A78B4">
              <w:rPr>
                <w:sz w:val="22"/>
                <w:szCs w:val="22"/>
              </w:rPr>
              <w:t>AMM of Workpackage</w:t>
            </w:r>
          </w:p>
        </w:tc>
        <w:tc>
          <w:tcPr>
            <w:tcW w:w="4110" w:type="dxa"/>
          </w:tcPr>
          <w:p w14:paraId="507A37DA" w14:textId="5AF60DF9" w:rsidR="0088633C" w:rsidRPr="003A78B4" w:rsidRDefault="003A78B4" w:rsidP="0088633C">
            <w:pPr>
              <w:rPr>
                <w:sz w:val="22"/>
                <w:szCs w:val="22"/>
              </w:rPr>
            </w:pPr>
            <w:r w:rsidRPr="003A78B4">
              <w:rPr>
                <w:sz w:val="22"/>
                <w:szCs w:val="22"/>
              </w:rPr>
              <w:t>This parameter makes the AMM field mandatory for a WP.</w:t>
            </w:r>
          </w:p>
        </w:tc>
        <w:tc>
          <w:tcPr>
            <w:tcW w:w="1418" w:type="dxa"/>
          </w:tcPr>
          <w:p w14:paraId="7BBD92FD" w14:textId="0DF8DA50" w:rsidR="0088633C" w:rsidRPr="003A78B4" w:rsidRDefault="003A78B4" w:rsidP="003A78B4">
            <w:pPr>
              <w:rPr>
                <w:sz w:val="22"/>
                <w:szCs w:val="22"/>
              </w:rPr>
            </w:pPr>
            <w:r w:rsidRPr="003A78B4">
              <w:rPr>
                <w:sz w:val="22"/>
                <w:szCs w:val="22"/>
              </w:rPr>
              <w:t>Integer: 0</w:t>
            </w:r>
          </w:p>
        </w:tc>
      </w:tr>
      <w:tr w:rsidR="0088633C" w:rsidRPr="004841FE" w14:paraId="142BAE94" w14:textId="77777777" w:rsidTr="00985C9F">
        <w:trPr>
          <w:cnfStyle w:val="000000100000" w:firstRow="0" w:lastRow="0" w:firstColumn="0" w:lastColumn="0" w:oddVBand="0" w:evenVBand="0" w:oddHBand="1" w:evenHBand="0" w:firstRowFirstColumn="0" w:firstRowLastColumn="0" w:lastRowFirstColumn="0" w:lastRowLastColumn="0"/>
        </w:trPr>
        <w:tc>
          <w:tcPr>
            <w:tcW w:w="1384" w:type="dxa"/>
          </w:tcPr>
          <w:p w14:paraId="14725F5B" w14:textId="5D024902" w:rsidR="0088633C" w:rsidRPr="003A78B4" w:rsidRDefault="0088633C" w:rsidP="0088633C">
            <w:pPr>
              <w:rPr>
                <w:sz w:val="22"/>
                <w:szCs w:val="22"/>
                <w:highlight w:val="yellow"/>
              </w:rPr>
            </w:pPr>
            <w:r w:rsidRPr="003A78B4">
              <w:rPr>
                <w:sz w:val="22"/>
                <w:szCs w:val="22"/>
              </w:rPr>
              <w:lastRenderedPageBreak/>
              <w:t>1537</w:t>
            </w:r>
          </w:p>
        </w:tc>
        <w:tc>
          <w:tcPr>
            <w:tcW w:w="2439" w:type="dxa"/>
          </w:tcPr>
          <w:p w14:paraId="02C0E6F3" w14:textId="704A7289" w:rsidR="0088633C" w:rsidRPr="003A78B4" w:rsidRDefault="0088633C" w:rsidP="0088633C">
            <w:pPr>
              <w:rPr>
                <w:sz w:val="22"/>
                <w:szCs w:val="22"/>
                <w:highlight w:val="yellow"/>
              </w:rPr>
            </w:pPr>
            <w:r w:rsidRPr="003A78B4">
              <w:rPr>
                <w:sz w:val="22"/>
                <w:szCs w:val="22"/>
              </w:rPr>
              <w:t>Default workpackage classification</w:t>
            </w:r>
          </w:p>
        </w:tc>
        <w:tc>
          <w:tcPr>
            <w:tcW w:w="4110" w:type="dxa"/>
          </w:tcPr>
          <w:p w14:paraId="3D68B74B" w14:textId="362E939F" w:rsidR="0088633C" w:rsidRPr="003A78B4" w:rsidRDefault="003A78B4" w:rsidP="0088633C">
            <w:pPr>
              <w:rPr>
                <w:sz w:val="22"/>
                <w:szCs w:val="22"/>
              </w:rPr>
            </w:pPr>
            <w:r w:rsidRPr="003A78B4">
              <w:rPr>
                <w:sz w:val="22"/>
                <w:szCs w:val="22"/>
              </w:rPr>
              <w:t>This parameter sets the default classification of a WP</w:t>
            </w:r>
          </w:p>
        </w:tc>
        <w:tc>
          <w:tcPr>
            <w:tcW w:w="1418" w:type="dxa"/>
          </w:tcPr>
          <w:p w14:paraId="754C88DE" w14:textId="00DA8CC6" w:rsidR="0088633C" w:rsidRPr="003A78B4" w:rsidRDefault="003A78B4" w:rsidP="0088633C">
            <w:pPr>
              <w:rPr>
                <w:sz w:val="22"/>
                <w:szCs w:val="22"/>
              </w:rPr>
            </w:pPr>
            <w:r w:rsidRPr="003A78B4">
              <w:rPr>
                <w:sz w:val="22"/>
                <w:szCs w:val="22"/>
              </w:rPr>
              <w:t>String: U</w:t>
            </w:r>
          </w:p>
        </w:tc>
      </w:tr>
      <w:tr w:rsidR="0088633C" w:rsidRPr="004841FE" w14:paraId="1582CFAC" w14:textId="77777777" w:rsidTr="00985C9F">
        <w:trPr>
          <w:cnfStyle w:val="000000010000" w:firstRow="0" w:lastRow="0" w:firstColumn="0" w:lastColumn="0" w:oddVBand="0" w:evenVBand="0" w:oddHBand="0" w:evenHBand="1" w:firstRowFirstColumn="0" w:firstRowLastColumn="0" w:lastRowFirstColumn="0" w:lastRowLastColumn="0"/>
        </w:trPr>
        <w:tc>
          <w:tcPr>
            <w:tcW w:w="1384" w:type="dxa"/>
          </w:tcPr>
          <w:p w14:paraId="3A89D317" w14:textId="3BB7BAC7" w:rsidR="0088633C" w:rsidRPr="003A78B4" w:rsidRDefault="0088633C" w:rsidP="0088633C">
            <w:pPr>
              <w:rPr>
                <w:sz w:val="22"/>
                <w:szCs w:val="22"/>
                <w:highlight w:val="yellow"/>
              </w:rPr>
            </w:pPr>
            <w:r w:rsidRPr="003A78B4">
              <w:rPr>
                <w:sz w:val="22"/>
                <w:szCs w:val="22"/>
              </w:rPr>
              <w:t>1548</w:t>
            </w:r>
          </w:p>
        </w:tc>
        <w:tc>
          <w:tcPr>
            <w:tcW w:w="2439" w:type="dxa"/>
          </w:tcPr>
          <w:p w14:paraId="5473E8DA" w14:textId="5661DD3D" w:rsidR="0088633C" w:rsidRPr="003A78B4" w:rsidRDefault="00113B4D" w:rsidP="0088633C">
            <w:pPr>
              <w:rPr>
                <w:sz w:val="22"/>
                <w:szCs w:val="22"/>
              </w:rPr>
            </w:pPr>
            <w:r w:rsidRPr="003A78B4">
              <w:rPr>
                <w:sz w:val="22"/>
                <w:szCs w:val="22"/>
              </w:rPr>
              <w:t>Show the electronic signature panel</w:t>
            </w:r>
          </w:p>
        </w:tc>
        <w:tc>
          <w:tcPr>
            <w:tcW w:w="4110" w:type="dxa"/>
          </w:tcPr>
          <w:p w14:paraId="7DB8E8AE" w14:textId="347268F3" w:rsidR="0088633C" w:rsidRPr="003A78B4" w:rsidRDefault="003A78B4" w:rsidP="0088633C">
            <w:pPr>
              <w:rPr>
                <w:sz w:val="22"/>
                <w:szCs w:val="22"/>
                <w:lang w:val="en-GB"/>
              </w:rPr>
            </w:pPr>
            <w:r w:rsidRPr="003A78B4">
              <w:rPr>
                <w:sz w:val="22"/>
                <w:szCs w:val="22"/>
                <w:lang w:val="en-GB"/>
              </w:rPr>
              <w:t>The first parameter of the string value defines if the electronic signature panel is visible in APN 58, the second if it is visible in APN 3075.</w:t>
            </w:r>
          </w:p>
        </w:tc>
        <w:tc>
          <w:tcPr>
            <w:tcW w:w="1418" w:type="dxa"/>
          </w:tcPr>
          <w:p w14:paraId="39C35439" w14:textId="3563AE0B" w:rsidR="0088633C" w:rsidRPr="003A78B4" w:rsidRDefault="003A78B4" w:rsidP="0088633C">
            <w:pPr>
              <w:rPr>
                <w:sz w:val="22"/>
                <w:szCs w:val="22"/>
                <w:highlight w:val="yellow"/>
              </w:rPr>
            </w:pPr>
            <w:r w:rsidRPr="003A78B4">
              <w:rPr>
                <w:sz w:val="22"/>
                <w:szCs w:val="22"/>
              </w:rPr>
              <w:t>String: Y;Y</w:t>
            </w:r>
          </w:p>
        </w:tc>
      </w:tr>
      <w:tr w:rsidR="0088633C" w:rsidRPr="004841FE" w14:paraId="20DD49C1" w14:textId="77777777" w:rsidTr="00985C9F">
        <w:trPr>
          <w:cnfStyle w:val="000000100000" w:firstRow="0" w:lastRow="0" w:firstColumn="0" w:lastColumn="0" w:oddVBand="0" w:evenVBand="0" w:oddHBand="1" w:evenHBand="0" w:firstRowFirstColumn="0" w:firstRowLastColumn="0" w:lastRowFirstColumn="0" w:lastRowLastColumn="0"/>
        </w:trPr>
        <w:tc>
          <w:tcPr>
            <w:tcW w:w="1384" w:type="dxa"/>
          </w:tcPr>
          <w:p w14:paraId="5665BF77" w14:textId="1285481A" w:rsidR="0088633C" w:rsidRPr="003A78B4" w:rsidRDefault="0088633C" w:rsidP="0088633C">
            <w:pPr>
              <w:rPr>
                <w:sz w:val="22"/>
                <w:szCs w:val="22"/>
                <w:highlight w:val="yellow"/>
              </w:rPr>
            </w:pPr>
            <w:r w:rsidRPr="003A78B4">
              <w:rPr>
                <w:sz w:val="22"/>
                <w:szCs w:val="22"/>
              </w:rPr>
              <w:t>1640</w:t>
            </w:r>
          </w:p>
        </w:tc>
        <w:tc>
          <w:tcPr>
            <w:tcW w:w="2439" w:type="dxa"/>
          </w:tcPr>
          <w:p w14:paraId="186F2B19" w14:textId="3F91982B" w:rsidR="0088633C" w:rsidRPr="003A78B4" w:rsidRDefault="0088633C" w:rsidP="0088633C">
            <w:pPr>
              <w:rPr>
                <w:sz w:val="22"/>
                <w:szCs w:val="22"/>
              </w:rPr>
            </w:pPr>
            <w:r w:rsidRPr="003A78B4">
              <w:rPr>
                <w:sz w:val="22"/>
                <w:szCs w:val="22"/>
              </w:rPr>
              <w:t>WP information on PDF report</w:t>
            </w:r>
          </w:p>
        </w:tc>
        <w:tc>
          <w:tcPr>
            <w:tcW w:w="4110" w:type="dxa"/>
          </w:tcPr>
          <w:p w14:paraId="7BD52303" w14:textId="4F1854A6" w:rsidR="0088633C" w:rsidRPr="003A78B4" w:rsidRDefault="003A78B4" w:rsidP="0088633C">
            <w:pPr>
              <w:rPr>
                <w:sz w:val="22"/>
                <w:szCs w:val="22"/>
              </w:rPr>
            </w:pPr>
            <w:r w:rsidRPr="003A78B4">
              <w:rPr>
                <w:sz w:val="22"/>
                <w:szCs w:val="22"/>
              </w:rPr>
              <w:t>This parameter gives the possibility to print workpackage information to all PDF files linked to the Workpackage Summary reports.</w:t>
            </w:r>
          </w:p>
        </w:tc>
        <w:tc>
          <w:tcPr>
            <w:tcW w:w="1418" w:type="dxa"/>
          </w:tcPr>
          <w:p w14:paraId="1D3F6352" w14:textId="77777777" w:rsidR="003A78B4" w:rsidRPr="003A78B4" w:rsidRDefault="003A78B4" w:rsidP="003A78B4">
            <w:pPr>
              <w:rPr>
                <w:sz w:val="22"/>
                <w:szCs w:val="22"/>
              </w:rPr>
            </w:pPr>
            <w:r w:rsidRPr="003A78B4">
              <w:rPr>
                <w:sz w:val="22"/>
                <w:szCs w:val="22"/>
              </w:rPr>
              <w:t>Float: 0.00</w:t>
            </w:r>
          </w:p>
          <w:p w14:paraId="23D2008E" w14:textId="77777777" w:rsidR="003A78B4" w:rsidRPr="003A78B4" w:rsidRDefault="003A78B4" w:rsidP="003A78B4">
            <w:pPr>
              <w:rPr>
                <w:sz w:val="22"/>
                <w:szCs w:val="22"/>
              </w:rPr>
            </w:pPr>
            <w:r w:rsidRPr="003A78B4">
              <w:rPr>
                <w:sz w:val="22"/>
                <w:szCs w:val="22"/>
              </w:rPr>
              <w:t>Integer: 0</w:t>
            </w:r>
          </w:p>
          <w:p w14:paraId="3AAD2E7D" w14:textId="310B822F" w:rsidR="0088633C" w:rsidRPr="003A78B4" w:rsidRDefault="003A78B4" w:rsidP="003A78B4">
            <w:pPr>
              <w:rPr>
                <w:sz w:val="22"/>
                <w:szCs w:val="22"/>
                <w:highlight w:val="yellow"/>
              </w:rPr>
            </w:pPr>
            <w:r w:rsidRPr="003A78B4">
              <w:rPr>
                <w:sz w:val="22"/>
                <w:szCs w:val="22"/>
              </w:rPr>
              <w:t>String: N</w:t>
            </w:r>
          </w:p>
        </w:tc>
      </w:tr>
      <w:tr w:rsidR="0088633C" w:rsidRPr="004841FE" w14:paraId="0B006521" w14:textId="77777777" w:rsidTr="00985C9F">
        <w:trPr>
          <w:cnfStyle w:val="000000010000" w:firstRow="0" w:lastRow="0" w:firstColumn="0" w:lastColumn="0" w:oddVBand="0" w:evenVBand="0" w:oddHBand="0" w:evenHBand="1" w:firstRowFirstColumn="0" w:firstRowLastColumn="0" w:lastRowFirstColumn="0" w:lastRowLastColumn="0"/>
        </w:trPr>
        <w:tc>
          <w:tcPr>
            <w:tcW w:w="1384" w:type="dxa"/>
          </w:tcPr>
          <w:p w14:paraId="64632A82" w14:textId="1E2BBED3" w:rsidR="0088633C" w:rsidRPr="003A78B4" w:rsidRDefault="0088633C" w:rsidP="0088633C">
            <w:pPr>
              <w:rPr>
                <w:sz w:val="22"/>
                <w:szCs w:val="22"/>
                <w:highlight w:val="yellow"/>
              </w:rPr>
            </w:pPr>
            <w:r w:rsidRPr="003A78B4">
              <w:rPr>
                <w:sz w:val="22"/>
                <w:szCs w:val="22"/>
              </w:rPr>
              <w:t>1650</w:t>
            </w:r>
          </w:p>
        </w:tc>
        <w:tc>
          <w:tcPr>
            <w:tcW w:w="2439" w:type="dxa"/>
          </w:tcPr>
          <w:p w14:paraId="4B629C4F" w14:textId="2E4FDF0F" w:rsidR="0088633C" w:rsidRPr="003A78B4" w:rsidRDefault="00113B4D" w:rsidP="0088633C">
            <w:pPr>
              <w:rPr>
                <w:sz w:val="22"/>
                <w:szCs w:val="22"/>
              </w:rPr>
            </w:pPr>
            <w:r w:rsidRPr="003A78B4">
              <w:rPr>
                <w:sz w:val="22"/>
                <w:szCs w:val="22"/>
              </w:rPr>
              <w:t>Workpackage number index</w:t>
            </w:r>
          </w:p>
        </w:tc>
        <w:tc>
          <w:tcPr>
            <w:tcW w:w="4110" w:type="dxa"/>
          </w:tcPr>
          <w:p w14:paraId="21136FCC" w14:textId="5166C8CB" w:rsidR="0088633C" w:rsidRPr="003A78B4" w:rsidRDefault="003A78B4" w:rsidP="0088633C">
            <w:pPr>
              <w:rPr>
                <w:sz w:val="22"/>
                <w:szCs w:val="22"/>
                <w:lang w:val="en-GB"/>
              </w:rPr>
            </w:pPr>
            <w:r w:rsidRPr="003A78B4">
              <w:rPr>
                <w:sz w:val="22"/>
                <w:szCs w:val="22"/>
                <w:lang w:val="en-GB"/>
              </w:rPr>
              <w:t>This parameter controls the automatic generation of workpackage numbers when creating workpackages.</w:t>
            </w:r>
          </w:p>
        </w:tc>
        <w:tc>
          <w:tcPr>
            <w:tcW w:w="1418" w:type="dxa"/>
          </w:tcPr>
          <w:p w14:paraId="30DCC479" w14:textId="77777777" w:rsidR="003A78B4" w:rsidRPr="003A78B4" w:rsidRDefault="003A78B4" w:rsidP="003A78B4">
            <w:pPr>
              <w:rPr>
                <w:sz w:val="22"/>
                <w:szCs w:val="22"/>
              </w:rPr>
            </w:pPr>
            <w:r w:rsidRPr="003A78B4">
              <w:rPr>
                <w:sz w:val="22"/>
                <w:szCs w:val="22"/>
              </w:rPr>
              <w:t>Float: 0.00</w:t>
            </w:r>
          </w:p>
          <w:p w14:paraId="206A126D" w14:textId="77777777" w:rsidR="003A78B4" w:rsidRPr="003A78B4" w:rsidRDefault="003A78B4" w:rsidP="003A78B4">
            <w:pPr>
              <w:rPr>
                <w:sz w:val="22"/>
                <w:szCs w:val="22"/>
              </w:rPr>
            </w:pPr>
            <w:r w:rsidRPr="003A78B4">
              <w:rPr>
                <w:sz w:val="22"/>
                <w:szCs w:val="22"/>
              </w:rPr>
              <w:t>Integer: 0</w:t>
            </w:r>
          </w:p>
          <w:p w14:paraId="01B4AA92" w14:textId="2051A97B" w:rsidR="0088633C" w:rsidRPr="003A78B4" w:rsidRDefault="003A78B4" w:rsidP="003A78B4">
            <w:pPr>
              <w:rPr>
                <w:sz w:val="22"/>
                <w:szCs w:val="22"/>
                <w:highlight w:val="yellow"/>
              </w:rPr>
            </w:pPr>
            <w:r w:rsidRPr="003A78B4">
              <w:rPr>
                <w:sz w:val="22"/>
                <w:szCs w:val="22"/>
              </w:rPr>
              <w:t>String: As required</w:t>
            </w:r>
          </w:p>
        </w:tc>
      </w:tr>
      <w:tr w:rsidR="0088633C" w:rsidRPr="004841FE" w14:paraId="75B6D55B" w14:textId="77777777" w:rsidTr="00985C9F">
        <w:trPr>
          <w:cnfStyle w:val="000000100000" w:firstRow="0" w:lastRow="0" w:firstColumn="0" w:lastColumn="0" w:oddVBand="0" w:evenVBand="0" w:oddHBand="1" w:evenHBand="0" w:firstRowFirstColumn="0" w:firstRowLastColumn="0" w:lastRowFirstColumn="0" w:lastRowLastColumn="0"/>
        </w:trPr>
        <w:tc>
          <w:tcPr>
            <w:tcW w:w="1384" w:type="dxa"/>
          </w:tcPr>
          <w:p w14:paraId="29345E69" w14:textId="0F447308" w:rsidR="0088633C" w:rsidRPr="003A78B4" w:rsidRDefault="0088633C" w:rsidP="0088633C">
            <w:pPr>
              <w:rPr>
                <w:sz w:val="22"/>
                <w:szCs w:val="22"/>
                <w:highlight w:val="yellow"/>
              </w:rPr>
            </w:pPr>
            <w:r w:rsidRPr="003A78B4">
              <w:rPr>
                <w:color w:val="000000"/>
                <w:sz w:val="22"/>
                <w:szCs w:val="22"/>
              </w:rPr>
              <w:t>1741</w:t>
            </w:r>
          </w:p>
        </w:tc>
        <w:tc>
          <w:tcPr>
            <w:tcW w:w="2439" w:type="dxa"/>
          </w:tcPr>
          <w:p w14:paraId="5916AE30" w14:textId="6D8D8976" w:rsidR="0088633C" w:rsidRPr="003A78B4" w:rsidRDefault="00113B4D" w:rsidP="0088633C">
            <w:pPr>
              <w:rPr>
                <w:sz w:val="22"/>
                <w:szCs w:val="22"/>
              </w:rPr>
            </w:pPr>
            <w:r w:rsidRPr="003A78B4">
              <w:rPr>
                <w:sz w:val="22"/>
                <w:szCs w:val="22"/>
              </w:rPr>
              <w:t>Workpackage not performed,</w:t>
            </w:r>
            <w:r w:rsidR="003A78B4">
              <w:rPr>
                <w:sz w:val="22"/>
                <w:szCs w:val="22"/>
              </w:rPr>
              <w:t xml:space="preserve"> </w:t>
            </w:r>
            <w:r w:rsidRPr="003A78B4">
              <w:rPr>
                <w:sz w:val="22"/>
                <w:szCs w:val="22"/>
              </w:rPr>
              <w:t>defer,</w:t>
            </w:r>
            <w:r w:rsidR="003A78B4">
              <w:rPr>
                <w:sz w:val="22"/>
                <w:szCs w:val="22"/>
              </w:rPr>
              <w:t xml:space="preserve"> </w:t>
            </w:r>
            <w:r w:rsidRPr="003A78B4">
              <w:rPr>
                <w:sz w:val="22"/>
                <w:szCs w:val="22"/>
              </w:rPr>
              <w:t>release configuration</w:t>
            </w:r>
          </w:p>
        </w:tc>
        <w:tc>
          <w:tcPr>
            <w:tcW w:w="4110" w:type="dxa"/>
          </w:tcPr>
          <w:p w14:paraId="5625400A" w14:textId="1C428F7D" w:rsidR="0088633C" w:rsidRPr="003A78B4" w:rsidRDefault="003A78B4" w:rsidP="0088633C">
            <w:pPr>
              <w:rPr>
                <w:sz w:val="22"/>
                <w:szCs w:val="22"/>
              </w:rPr>
            </w:pPr>
            <w:r w:rsidRPr="003A78B4">
              <w:rPr>
                <w:sz w:val="22"/>
                <w:szCs w:val="22"/>
              </w:rPr>
              <w:t>Th</w:t>
            </w:r>
            <w:r>
              <w:rPr>
                <w:sz w:val="22"/>
                <w:szCs w:val="22"/>
              </w:rPr>
              <w:t>is parameter</w:t>
            </w:r>
            <w:r w:rsidRPr="003A78B4">
              <w:rPr>
                <w:sz w:val="22"/>
                <w:szCs w:val="22"/>
              </w:rPr>
              <w:t xml:space="preserve"> value controls the automatic de-assignment of deferred and not performed events. </w:t>
            </w:r>
          </w:p>
        </w:tc>
        <w:tc>
          <w:tcPr>
            <w:tcW w:w="1418" w:type="dxa"/>
          </w:tcPr>
          <w:p w14:paraId="692B3F8A" w14:textId="77777777" w:rsidR="003A78B4" w:rsidRPr="003A78B4" w:rsidRDefault="003A78B4" w:rsidP="003A78B4">
            <w:pPr>
              <w:rPr>
                <w:sz w:val="22"/>
                <w:szCs w:val="22"/>
              </w:rPr>
            </w:pPr>
            <w:r w:rsidRPr="003A78B4">
              <w:rPr>
                <w:sz w:val="22"/>
                <w:szCs w:val="22"/>
              </w:rPr>
              <w:t>Float: 0.00</w:t>
            </w:r>
          </w:p>
          <w:p w14:paraId="3B317F0E" w14:textId="64D5D0E1" w:rsidR="003A78B4" w:rsidRPr="003A78B4" w:rsidRDefault="003A78B4" w:rsidP="003A78B4">
            <w:pPr>
              <w:rPr>
                <w:sz w:val="22"/>
                <w:szCs w:val="22"/>
              </w:rPr>
            </w:pPr>
            <w:r w:rsidRPr="003A78B4">
              <w:rPr>
                <w:sz w:val="22"/>
                <w:szCs w:val="22"/>
              </w:rPr>
              <w:t xml:space="preserve">Integer: </w:t>
            </w:r>
            <w:r>
              <w:rPr>
                <w:sz w:val="22"/>
                <w:szCs w:val="22"/>
              </w:rPr>
              <w:t>1</w:t>
            </w:r>
          </w:p>
          <w:p w14:paraId="6E16A4A2" w14:textId="1C3D4E58" w:rsidR="0088633C" w:rsidRPr="003A78B4" w:rsidRDefault="003A78B4" w:rsidP="003A78B4">
            <w:pPr>
              <w:rPr>
                <w:sz w:val="22"/>
                <w:szCs w:val="22"/>
                <w:highlight w:val="yellow"/>
              </w:rPr>
            </w:pPr>
            <w:r w:rsidRPr="003A78B4">
              <w:rPr>
                <w:sz w:val="22"/>
                <w:szCs w:val="22"/>
              </w:rPr>
              <w:t xml:space="preserve">String: </w:t>
            </w:r>
            <w:r>
              <w:rPr>
                <w:sz w:val="22"/>
                <w:szCs w:val="22"/>
              </w:rPr>
              <w:t>N</w:t>
            </w:r>
          </w:p>
        </w:tc>
      </w:tr>
    </w:tbl>
    <w:p w14:paraId="76AAEC19" w14:textId="77777777" w:rsidR="00EC2942" w:rsidRPr="004841FE" w:rsidRDefault="00EC2942" w:rsidP="00EC2942">
      <w:pPr>
        <w:rPr>
          <w:rFonts w:cstheme="minorHAnsi"/>
          <w:sz w:val="22"/>
          <w:szCs w:val="22"/>
        </w:rPr>
      </w:pPr>
    </w:p>
    <w:p w14:paraId="1630719F" w14:textId="77777777" w:rsidR="00EC2942" w:rsidRPr="004841FE" w:rsidRDefault="00EC2942" w:rsidP="00026B72">
      <w:pPr>
        <w:pStyle w:val="Heading1"/>
        <w:numPr>
          <w:ilvl w:val="1"/>
          <w:numId w:val="4"/>
        </w:numPr>
        <w:rPr>
          <w:rFonts w:asciiTheme="minorHAnsi" w:hAnsiTheme="minorHAnsi" w:cstheme="minorHAnsi"/>
          <w:sz w:val="22"/>
          <w:szCs w:val="22"/>
        </w:rPr>
      </w:pPr>
      <w:bookmarkStart w:id="20" w:name="_Toc159516460"/>
      <w:bookmarkStart w:id="21" w:name="_Toc167971994"/>
      <w:r w:rsidRPr="004841FE">
        <w:rPr>
          <w:rFonts w:asciiTheme="minorHAnsi" w:hAnsiTheme="minorHAnsi" w:cstheme="minorHAnsi"/>
          <w:sz w:val="22"/>
          <w:szCs w:val="22"/>
        </w:rPr>
        <w:t>Workflows</w:t>
      </w:r>
      <w:bookmarkEnd w:id="20"/>
      <w:bookmarkEnd w:id="21"/>
    </w:p>
    <w:p w14:paraId="5B83A206" w14:textId="77777777" w:rsidR="00EC2942" w:rsidRPr="004841FE"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129"/>
        <w:gridCol w:w="2835"/>
        <w:gridCol w:w="5387"/>
      </w:tblGrid>
      <w:tr w:rsidR="00EC2942" w:rsidRPr="004841FE" w14:paraId="1AB92EA0" w14:textId="77777777" w:rsidTr="00BA1BE2">
        <w:trPr>
          <w:cnfStyle w:val="100000000000" w:firstRow="1" w:lastRow="0" w:firstColumn="0" w:lastColumn="0" w:oddVBand="0" w:evenVBand="0" w:oddHBand="0" w:evenHBand="0" w:firstRowFirstColumn="0" w:firstRowLastColumn="0" w:lastRowFirstColumn="0" w:lastRowLastColumn="0"/>
          <w:tblHeader/>
        </w:trPr>
        <w:tc>
          <w:tcPr>
            <w:tcW w:w="1129" w:type="dxa"/>
          </w:tcPr>
          <w:p w14:paraId="54AF6E1A" w14:textId="77777777" w:rsidR="00EC2942" w:rsidRPr="004841FE" w:rsidRDefault="00EC2942">
            <w:pPr>
              <w:rPr>
                <w:rFonts w:cstheme="minorHAnsi"/>
                <w:sz w:val="22"/>
                <w:szCs w:val="22"/>
                <w:lang w:val="en-GB"/>
              </w:rPr>
            </w:pPr>
            <w:r w:rsidRPr="004841FE">
              <w:rPr>
                <w:rFonts w:cstheme="minorHAnsi"/>
                <w:sz w:val="22"/>
                <w:szCs w:val="22"/>
                <w:lang w:val="en-GB"/>
              </w:rPr>
              <w:t>Workflow Number</w:t>
            </w:r>
          </w:p>
        </w:tc>
        <w:tc>
          <w:tcPr>
            <w:tcW w:w="2835" w:type="dxa"/>
          </w:tcPr>
          <w:p w14:paraId="691FAB64" w14:textId="77777777" w:rsidR="00EC2942" w:rsidRPr="004841FE" w:rsidRDefault="00EC2942">
            <w:pPr>
              <w:rPr>
                <w:rFonts w:cstheme="minorHAnsi"/>
                <w:sz w:val="22"/>
                <w:szCs w:val="22"/>
                <w:lang w:val="en-GB"/>
              </w:rPr>
            </w:pPr>
            <w:r w:rsidRPr="004841FE">
              <w:rPr>
                <w:rFonts w:cstheme="minorHAnsi"/>
                <w:sz w:val="22"/>
                <w:szCs w:val="22"/>
                <w:lang w:val="en-GB"/>
              </w:rPr>
              <w:t>Workflow Name</w:t>
            </w:r>
          </w:p>
        </w:tc>
        <w:tc>
          <w:tcPr>
            <w:tcW w:w="5387" w:type="dxa"/>
          </w:tcPr>
          <w:p w14:paraId="7EFF1442" w14:textId="6C621DF5" w:rsidR="00EC2942" w:rsidRPr="004841FE" w:rsidRDefault="001A5AAD">
            <w:pPr>
              <w:rPr>
                <w:rFonts w:cstheme="minorHAnsi"/>
                <w:sz w:val="22"/>
                <w:szCs w:val="22"/>
                <w:lang w:val="en-GB"/>
              </w:rPr>
            </w:pPr>
            <w:r w:rsidRPr="004841FE">
              <w:rPr>
                <w:rFonts w:cstheme="minorHAnsi"/>
                <w:sz w:val="22"/>
                <w:szCs w:val="22"/>
                <w:lang w:val="en-GB"/>
              </w:rPr>
              <w:t>Notes</w:t>
            </w:r>
          </w:p>
        </w:tc>
      </w:tr>
      <w:tr w:rsidR="00247DA5" w:rsidRPr="004841FE" w14:paraId="66CE5A14" w14:textId="77777777" w:rsidTr="00BA1BE2">
        <w:trPr>
          <w:cnfStyle w:val="000000100000" w:firstRow="0" w:lastRow="0" w:firstColumn="0" w:lastColumn="0" w:oddVBand="0" w:evenVBand="0" w:oddHBand="1" w:evenHBand="0" w:firstRowFirstColumn="0" w:firstRowLastColumn="0" w:lastRowFirstColumn="0" w:lastRowLastColumn="0"/>
        </w:trPr>
        <w:tc>
          <w:tcPr>
            <w:tcW w:w="1129" w:type="dxa"/>
          </w:tcPr>
          <w:p w14:paraId="77ACD213" w14:textId="4A240437" w:rsidR="00247DA5" w:rsidRDefault="00247DA5" w:rsidP="0088633C">
            <w:pPr>
              <w:rPr>
                <w:rFonts w:cstheme="minorHAnsi"/>
                <w:sz w:val="22"/>
                <w:szCs w:val="22"/>
              </w:rPr>
            </w:pPr>
            <w:r>
              <w:rPr>
                <w:rFonts w:cstheme="minorHAnsi"/>
                <w:sz w:val="22"/>
                <w:szCs w:val="22"/>
              </w:rPr>
              <w:t>31</w:t>
            </w:r>
          </w:p>
        </w:tc>
        <w:tc>
          <w:tcPr>
            <w:tcW w:w="2835" w:type="dxa"/>
          </w:tcPr>
          <w:p w14:paraId="3C041565" w14:textId="4CBED623" w:rsidR="00247DA5" w:rsidRPr="00C67166" w:rsidRDefault="00247DA5" w:rsidP="0088633C">
            <w:pPr>
              <w:rPr>
                <w:sz w:val="22"/>
                <w:szCs w:val="22"/>
              </w:rPr>
            </w:pPr>
            <w:r w:rsidRPr="00247DA5">
              <w:rPr>
                <w:sz w:val="22"/>
                <w:szCs w:val="22"/>
              </w:rPr>
              <w:t>Unknown Part entered in Workorder (post-save)</w:t>
            </w:r>
          </w:p>
        </w:tc>
        <w:tc>
          <w:tcPr>
            <w:tcW w:w="5387" w:type="dxa"/>
          </w:tcPr>
          <w:p w14:paraId="03B58C27" w14:textId="1525C7AA" w:rsidR="00247DA5" w:rsidRPr="00C67166" w:rsidRDefault="00247DA5" w:rsidP="0088633C">
            <w:pPr>
              <w:rPr>
                <w:sz w:val="22"/>
                <w:szCs w:val="22"/>
              </w:rPr>
            </w:pPr>
            <w:r w:rsidRPr="00247DA5">
              <w:rPr>
                <w:sz w:val="22"/>
                <w:szCs w:val="22"/>
              </w:rPr>
              <w:t>This workflow is triggered if an unknown part is manually entered in Workorder</w:t>
            </w:r>
          </w:p>
        </w:tc>
      </w:tr>
      <w:tr w:rsidR="00247DA5" w:rsidRPr="004841FE" w14:paraId="29F2099E" w14:textId="77777777" w:rsidTr="00BA1BE2">
        <w:trPr>
          <w:cnfStyle w:val="000000010000" w:firstRow="0" w:lastRow="0" w:firstColumn="0" w:lastColumn="0" w:oddVBand="0" w:evenVBand="0" w:oddHBand="0" w:evenHBand="1" w:firstRowFirstColumn="0" w:firstRowLastColumn="0" w:lastRowFirstColumn="0" w:lastRowLastColumn="0"/>
        </w:trPr>
        <w:tc>
          <w:tcPr>
            <w:tcW w:w="1129" w:type="dxa"/>
          </w:tcPr>
          <w:p w14:paraId="1562AE06" w14:textId="5A921EF2" w:rsidR="00247DA5" w:rsidRDefault="00247DA5" w:rsidP="0088633C">
            <w:pPr>
              <w:rPr>
                <w:rFonts w:cstheme="minorHAnsi"/>
                <w:sz w:val="22"/>
                <w:szCs w:val="22"/>
              </w:rPr>
            </w:pPr>
            <w:r>
              <w:rPr>
                <w:rFonts w:cstheme="minorHAnsi"/>
                <w:sz w:val="22"/>
                <w:szCs w:val="22"/>
              </w:rPr>
              <w:t>32</w:t>
            </w:r>
          </w:p>
        </w:tc>
        <w:tc>
          <w:tcPr>
            <w:tcW w:w="2835" w:type="dxa"/>
          </w:tcPr>
          <w:p w14:paraId="05BAE038" w14:textId="57B3A734" w:rsidR="00247DA5" w:rsidRPr="00C67166" w:rsidRDefault="00247DA5" w:rsidP="0088633C">
            <w:pPr>
              <w:rPr>
                <w:sz w:val="22"/>
                <w:szCs w:val="22"/>
              </w:rPr>
            </w:pPr>
            <w:r w:rsidRPr="00247DA5">
              <w:rPr>
                <w:sz w:val="22"/>
                <w:szCs w:val="22"/>
              </w:rPr>
              <w:t>Zero-Stock for Part Number entered in Workorder (post-save)</w:t>
            </w:r>
          </w:p>
        </w:tc>
        <w:tc>
          <w:tcPr>
            <w:tcW w:w="5387" w:type="dxa"/>
          </w:tcPr>
          <w:p w14:paraId="6D38751F" w14:textId="52056BDE" w:rsidR="00247DA5" w:rsidRPr="00C67166" w:rsidRDefault="00247DA5" w:rsidP="0088633C">
            <w:pPr>
              <w:rPr>
                <w:sz w:val="22"/>
                <w:szCs w:val="22"/>
              </w:rPr>
            </w:pPr>
            <w:r w:rsidRPr="00247DA5">
              <w:rPr>
                <w:sz w:val="22"/>
                <w:szCs w:val="22"/>
              </w:rPr>
              <w:t>This workflow is triggered when a part-request is manually entered in Workorder without having enough system-quantity</w:t>
            </w:r>
          </w:p>
        </w:tc>
      </w:tr>
      <w:tr w:rsidR="00247DA5" w:rsidRPr="004841FE" w14:paraId="0D945232" w14:textId="77777777" w:rsidTr="00BA1BE2">
        <w:trPr>
          <w:cnfStyle w:val="000000100000" w:firstRow="0" w:lastRow="0" w:firstColumn="0" w:lastColumn="0" w:oddVBand="0" w:evenVBand="0" w:oddHBand="1" w:evenHBand="0" w:firstRowFirstColumn="0" w:firstRowLastColumn="0" w:lastRowFirstColumn="0" w:lastRowLastColumn="0"/>
        </w:trPr>
        <w:tc>
          <w:tcPr>
            <w:tcW w:w="1129" w:type="dxa"/>
          </w:tcPr>
          <w:p w14:paraId="4567C6D8" w14:textId="269EC43C" w:rsidR="00247DA5" w:rsidRDefault="00247DA5" w:rsidP="0088633C">
            <w:pPr>
              <w:rPr>
                <w:rFonts w:cstheme="minorHAnsi"/>
                <w:sz w:val="22"/>
                <w:szCs w:val="22"/>
              </w:rPr>
            </w:pPr>
            <w:r>
              <w:rPr>
                <w:rFonts w:cstheme="minorHAnsi"/>
                <w:sz w:val="22"/>
                <w:szCs w:val="22"/>
              </w:rPr>
              <w:t>33</w:t>
            </w:r>
          </w:p>
        </w:tc>
        <w:tc>
          <w:tcPr>
            <w:tcW w:w="2835" w:type="dxa"/>
          </w:tcPr>
          <w:p w14:paraId="39441B25" w14:textId="541A6C22" w:rsidR="00247DA5" w:rsidRPr="00C67166" w:rsidRDefault="00247DA5" w:rsidP="0088633C">
            <w:pPr>
              <w:rPr>
                <w:sz w:val="22"/>
                <w:szCs w:val="22"/>
              </w:rPr>
            </w:pPr>
            <w:r w:rsidRPr="00247DA5">
              <w:rPr>
                <w:sz w:val="22"/>
                <w:szCs w:val="22"/>
              </w:rPr>
              <w:t>Workorder closed (post-save)</w:t>
            </w:r>
          </w:p>
        </w:tc>
        <w:tc>
          <w:tcPr>
            <w:tcW w:w="5387" w:type="dxa"/>
          </w:tcPr>
          <w:p w14:paraId="04D229A5" w14:textId="72EA4190" w:rsidR="00247DA5" w:rsidRPr="00C67166" w:rsidRDefault="00247DA5" w:rsidP="0088633C">
            <w:pPr>
              <w:rPr>
                <w:sz w:val="22"/>
                <w:szCs w:val="22"/>
              </w:rPr>
            </w:pPr>
            <w:r w:rsidRPr="00247DA5">
              <w:rPr>
                <w:sz w:val="22"/>
                <w:szCs w:val="22"/>
              </w:rPr>
              <w:t>This workflow is triggered when a workorder is closed.</w:t>
            </w:r>
          </w:p>
        </w:tc>
      </w:tr>
      <w:tr w:rsidR="00C67166" w:rsidRPr="004841FE" w14:paraId="501A8B58" w14:textId="77777777" w:rsidTr="00BA1BE2">
        <w:trPr>
          <w:cnfStyle w:val="000000010000" w:firstRow="0" w:lastRow="0" w:firstColumn="0" w:lastColumn="0" w:oddVBand="0" w:evenVBand="0" w:oddHBand="0" w:evenHBand="1" w:firstRowFirstColumn="0" w:firstRowLastColumn="0" w:lastRowFirstColumn="0" w:lastRowLastColumn="0"/>
        </w:trPr>
        <w:tc>
          <w:tcPr>
            <w:tcW w:w="1129" w:type="dxa"/>
          </w:tcPr>
          <w:p w14:paraId="337259B8" w14:textId="071654B7" w:rsidR="00C67166" w:rsidRPr="0088633C" w:rsidRDefault="00C67166" w:rsidP="0088633C">
            <w:pPr>
              <w:rPr>
                <w:rFonts w:cstheme="minorHAnsi"/>
                <w:sz w:val="22"/>
                <w:szCs w:val="22"/>
              </w:rPr>
            </w:pPr>
            <w:r>
              <w:rPr>
                <w:rFonts w:cstheme="minorHAnsi"/>
                <w:sz w:val="22"/>
                <w:szCs w:val="22"/>
              </w:rPr>
              <w:t>43</w:t>
            </w:r>
          </w:p>
        </w:tc>
        <w:tc>
          <w:tcPr>
            <w:tcW w:w="2835" w:type="dxa"/>
          </w:tcPr>
          <w:p w14:paraId="44E8B1DF" w14:textId="25BCC1BF" w:rsidR="00C67166" w:rsidRPr="0088633C" w:rsidRDefault="00C67166" w:rsidP="0088633C">
            <w:pPr>
              <w:rPr>
                <w:sz w:val="22"/>
                <w:szCs w:val="22"/>
              </w:rPr>
            </w:pPr>
            <w:r w:rsidRPr="00C67166">
              <w:rPr>
                <w:sz w:val="22"/>
                <w:szCs w:val="22"/>
              </w:rPr>
              <w:t>Publish a Workpackage</w:t>
            </w:r>
          </w:p>
        </w:tc>
        <w:tc>
          <w:tcPr>
            <w:tcW w:w="5387" w:type="dxa"/>
          </w:tcPr>
          <w:p w14:paraId="2DFCA389" w14:textId="61ED1A98" w:rsidR="00C67166" w:rsidRPr="0088633C" w:rsidRDefault="00C67166" w:rsidP="0088633C">
            <w:pPr>
              <w:rPr>
                <w:sz w:val="22"/>
                <w:szCs w:val="22"/>
              </w:rPr>
            </w:pPr>
            <w:r w:rsidRPr="00C67166">
              <w:rPr>
                <w:sz w:val="22"/>
                <w:szCs w:val="22"/>
              </w:rPr>
              <w:t>This Workflow can be used to publish a Workpackage. As soon as a rule is defined a 'Publish Workpackage' button appears in Maintenance Forecast. When you press this button the workflow is executed.</w:t>
            </w:r>
          </w:p>
        </w:tc>
      </w:tr>
      <w:tr w:rsidR="00247DA5" w:rsidRPr="004841FE" w14:paraId="5566AC38" w14:textId="77777777" w:rsidTr="00BA1BE2">
        <w:trPr>
          <w:cnfStyle w:val="000000100000" w:firstRow="0" w:lastRow="0" w:firstColumn="0" w:lastColumn="0" w:oddVBand="0" w:evenVBand="0" w:oddHBand="1" w:evenHBand="0" w:firstRowFirstColumn="0" w:firstRowLastColumn="0" w:lastRowFirstColumn="0" w:lastRowLastColumn="0"/>
        </w:trPr>
        <w:tc>
          <w:tcPr>
            <w:tcW w:w="1129" w:type="dxa"/>
          </w:tcPr>
          <w:p w14:paraId="326697B9" w14:textId="46EBF681" w:rsidR="00247DA5" w:rsidRDefault="00247DA5" w:rsidP="0088633C">
            <w:pPr>
              <w:rPr>
                <w:rFonts w:cstheme="minorHAnsi"/>
                <w:sz w:val="22"/>
                <w:szCs w:val="22"/>
              </w:rPr>
            </w:pPr>
            <w:r>
              <w:rPr>
                <w:rFonts w:cstheme="minorHAnsi"/>
                <w:sz w:val="22"/>
                <w:szCs w:val="22"/>
              </w:rPr>
              <w:t>52</w:t>
            </w:r>
          </w:p>
        </w:tc>
        <w:tc>
          <w:tcPr>
            <w:tcW w:w="2835" w:type="dxa"/>
          </w:tcPr>
          <w:p w14:paraId="24D76F79" w14:textId="2921C8F1" w:rsidR="00247DA5" w:rsidRPr="00C67166" w:rsidRDefault="00247DA5" w:rsidP="0088633C">
            <w:pPr>
              <w:rPr>
                <w:sz w:val="22"/>
                <w:szCs w:val="22"/>
              </w:rPr>
            </w:pPr>
            <w:r w:rsidRPr="00247DA5">
              <w:rPr>
                <w:sz w:val="22"/>
                <w:szCs w:val="22"/>
              </w:rPr>
              <w:t>Workorder deleted (post-save)</w:t>
            </w:r>
          </w:p>
        </w:tc>
        <w:tc>
          <w:tcPr>
            <w:tcW w:w="5387" w:type="dxa"/>
          </w:tcPr>
          <w:p w14:paraId="77DC3192" w14:textId="133AA5D5" w:rsidR="00247DA5" w:rsidRPr="00C67166" w:rsidRDefault="00247DA5" w:rsidP="0088633C">
            <w:pPr>
              <w:rPr>
                <w:sz w:val="22"/>
                <w:szCs w:val="22"/>
              </w:rPr>
            </w:pPr>
            <w:r w:rsidRPr="00247DA5">
              <w:rPr>
                <w:sz w:val="22"/>
                <w:szCs w:val="22"/>
              </w:rPr>
              <w:t>This workflow is triggered when a workorder was deleted.</w:t>
            </w:r>
          </w:p>
        </w:tc>
      </w:tr>
      <w:tr w:rsidR="00247DA5" w:rsidRPr="004841FE" w14:paraId="3EA55D31" w14:textId="77777777" w:rsidTr="00BA1BE2">
        <w:trPr>
          <w:cnfStyle w:val="000000010000" w:firstRow="0" w:lastRow="0" w:firstColumn="0" w:lastColumn="0" w:oddVBand="0" w:evenVBand="0" w:oddHBand="0" w:evenHBand="1" w:firstRowFirstColumn="0" w:firstRowLastColumn="0" w:lastRowFirstColumn="0" w:lastRowLastColumn="0"/>
        </w:trPr>
        <w:tc>
          <w:tcPr>
            <w:tcW w:w="1129" w:type="dxa"/>
          </w:tcPr>
          <w:p w14:paraId="6451F31E" w14:textId="1893BF03" w:rsidR="00247DA5" w:rsidRDefault="00247DA5" w:rsidP="0088633C">
            <w:pPr>
              <w:rPr>
                <w:rFonts w:cstheme="minorHAnsi"/>
                <w:sz w:val="22"/>
                <w:szCs w:val="22"/>
              </w:rPr>
            </w:pPr>
            <w:r>
              <w:rPr>
                <w:rFonts w:cstheme="minorHAnsi"/>
                <w:sz w:val="22"/>
                <w:szCs w:val="22"/>
              </w:rPr>
              <w:t>74</w:t>
            </w:r>
          </w:p>
        </w:tc>
        <w:tc>
          <w:tcPr>
            <w:tcW w:w="2835" w:type="dxa"/>
          </w:tcPr>
          <w:p w14:paraId="36E8A129" w14:textId="0F12A04B" w:rsidR="00247DA5" w:rsidRPr="00247DA5" w:rsidRDefault="00247DA5" w:rsidP="0088633C">
            <w:pPr>
              <w:rPr>
                <w:sz w:val="22"/>
                <w:szCs w:val="22"/>
              </w:rPr>
            </w:pPr>
            <w:r w:rsidRPr="00247DA5">
              <w:rPr>
                <w:sz w:val="22"/>
                <w:szCs w:val="22"/>
              </w:rPr>
              <w:t>Part Request removed / Open Order on closed W/O found (post-save)</w:t>
            </w:r>
          </w:p>
        </w:tc>
        <w:tc>
          <w:tcPr>
            <w:tcW w:w="5387" w:type="dxa"/>
          </w:tcPr>
          <w:p w14:paraId="157B84E1" w14:textId="4D19DE39" w:rsidR="00247DA5" w:rsidRPr="00247DA5" w:rsidRDefault="00247DA5" w:rsidP="0088633C">
            <w:pPr>
              <w:rPr>
                <w:sz w:val="22"/>
                <w:szCs w:val="22"/>
              </w:rPr>
            </w:pPr>
            <w:r w:rsidRPr="00247DA5">
              <w:rPr>
                <w:sz w:val="22"/>
                <w:szCs w:val="22"/>
              </w:rPr>
              <w:t>This workflow is triggered if a part request was removed or the W/O was closed but an open order for a part request exists</w:t>
            </w:r>
          </w:p>
        </w:tc>
      </w:tr>
      <w:tr w:rsidR="0088633C" w:rsidRPr="004841FE" w14:paraId="30DB9515" w14:textId="77777777" w:rsidTr="00BA1BE2">
        <w:trPr>
          <w:cnfStyle w:val="000000100000" w:firstRow="0" w:lastRow="0" w:firstColumn="0" w:lastColumn="0" w:oddVBand="0" w:evenVBand="0" w:oddHBand="1" w:evenHBand="0" w:firstRowFirstColumn="0" w:firstRowLastColumn="0" w:lastRowFirstColumn="0" w:lastRowLastColumn="0"/>
        </w:trPr>
        <w:tc>
          <w:tcPr>
            <w:tcW w:w="1129" w:type="dxa"/>
          </w:tcPr>
          <w:p w14:paraId="6638FD26" w14:textId="16AC5998" w:rsidR="0088633C" w:rsidRPr="0088633C" w:rsidRDefault="0088633C" w:rsidP="0088633C">
            <w:pPr>
              <w:rPr>
                <w:rFonts w:cstheme="minorHAnsi"/>
                <w:sz w:val="22"/>
                <w:szCs w:val="22"/>
              </w:rPr>
            </w:pPr>
            <w:r w:rsidRPr="0088633C">
              <w:rPr>
                <w:rFonts w:cstheme="minorHAnsi"/>
                <w:sz w:val="22"/>
                <w:szCs w:val="22"/>
              </w:rPr>
              <w:lastRenderedPageBreak/>
              <w:t>98</w:t>
            </w:r>
          </w:p>
        </w:tc>
        <w:tc>
          <w:tcPr>
            <w:tcW w:w="2835" w:type="dxa"/>
          </w:tcPr>
          <w:p w14:paraId="3354904B" w14:textId="56DF2F24" w:rsidR="0088633C" w:rsidRPr="0088633C" w:rsidRDefault="0088633C" w:rsidP="0088633C">
            <w:pPr>
              <w:rPr>
                <w:sz w:val="22"/>
                <w:szCs w:val="22"/>
                <w:highlight w:val="yellow"/>
              </w:rPr>
            </w:pPr>
            <w:r w:rsidRPr="0088633C">
              <w:rPr>
                <w:sz w:val="22"/>
                <w:szCs w:val="22"/>
              </w:rPr>
              <w:t>After saving, deleting and creating a workpackage</w:t>
            </w:r>
          </w:p>
        </w:tc>
        <w:tc>
          <w:tcPr>
            <w:tcW w:w="5387" w:type="dxa"/>
          </w:tcPr>
          <w:p w14:paraId="4E305FE4" w14:textId="1E95E7F0" w:rsidR="0088633C" w:rsidRPr="0088633C" w:rsidRDefault="0088633C" w:rsidP="0088633C">
            <w:pPr>
              <w:rPr>
                <w:sz w:val="22"/>
                <w:szCs w:val="22"/>
                <w:highlight w:val="yellow"/>
              </w:rPr>
            </w:pPr>
            <w:r w:rsidRPr="0088633C">
              <w:rPr>
                <w:sz w:val="22"/>
                <w:szCs w:val="22"/>
              </w:rPr>
              <w:t>This workflow is started after a workpackage is created, modified or deleted.</w:t>
            </w:r>
          </w:p>
        </w:tc>
      </w:tr>
      <w:tr w:rsidR="00247DA5" w:rsidRPr="004841FE" w14:paraId="733C60A5" w14:textId="77777777" w:rsidTr="00BA1BE2">
        <w:trPr>
          <w:cnfStyle w:val="000000010000" w:firstRow="0" w:lastRow="0" w:firstColumn="0" w:lastColumn="0" w:oddVBand="0" w:evenVBand="0" w:oddHBand="0" w:evenHBand="1" w:firstRowFirstColumn="0" w:firstRowLastColumn="0" w:lastRowFirstColumn="0" w:lastRowLastColumn="0"/>
        </w:trPr>
        <w:tc>
          <w:tcPr>
            <w:tcW w:w="1129" w:type="dxa"/>
          </w:tcPr>
          <w:p w14:paraId="4D6C62BB" w14:textId="77D04044" w:rsidR="00247DA5" w:rsidRPr="0088633C" w:rsidRDefault="00247DA5" w:rsidP="0088633C">
            <w:pPr>
              <w:rPr>
                <w:rFonts w:cstheme="minorHAnsi"/>
                <w:sz w:val="22"/>
                <w:szCs w:val="22"/>
              </w:rPr>
            </w:pPr>
            <w:r>
              <w:rPr>
                <w:rFonts w:cstheme="minorHAnsi"/>
                <w:sz w:val="22"/>
                <w:szCs w:val="22"/>
              </w:rPr>
              <w:t>100</w:t>
            </w:r>
          </w:p>
        </w:tc>
        <w:tc>
          <w:tcPr>
            <w:tcW w:w="2835" w:type="dxa"/>
          </w:tcPr>
          <w:p w14:paraId="521478DF" w14:textId="692D9CB5" w:rsidR="00247DA5" w:rsidRPr="0088633C" w:rsidRDefault="00247DA5" w:rsidP="0088633C">
            <w:pPr>
              <w:rPr>
                <w:sz w:val="22"/>
                <w:szCs w:val="22"/>
              </w:rPr>
            </w:pPr>
            <w:r w:rsidRPr="00247DA5">
              <w:rPr>
                <w:sz w:val="22"/>
                <w:szCs w:val="22"/>
              </w:rPr>
              <w:t>Workorder saved (post-save)</w:t>
            </w:r>
          </w:p>
        </w:tc>
        <w:tc>
          <w:tcPr>
            <w:tcW w:w="5387" w:type="dxa"/>
          </w:tcPr>
          <w:p w14:paraId="766DF427" w14:textId="041DFE6C" w:rsidR="00247DA5" w:rsidRPr="0088633C" w:rsidRDefault="00247DA5" w:rsidP="0088633C">
            <w:pPr>
              <w:rPr>
                <w:sz w:val="22"/>
                <w:szCs w:val="22"/>
              </w:rPr>
            </w:pPr>
            <w:r w:rsidRPr="00247DA5">
              <w:rPr>
                <w:sz w:val="22"/>
                <w:szCs w:val="22"/>
              </w:rPr>
              <w:t>This workflow is triggered when saving a workorder.</w:t>
            </w:r>
          </w:p>
        </w:tc>
      </w:tr>
      <w:tr w:rsidR="00247DA5" w:rsidRPr="004841FE" w14:paraId="3FED7966" w14:textId="77777777" w:rsidTr="00BA1BE2">
        <w:trPr>
          <w:cnfStyle w:val="000000100000" w:firstRow="0" w:lastRow="0" w:firstColumn="0" w:lastColumn="0" w:oddVBand="0" w:evenVBand="0" w:oddHBand="1" w:evenHBand="0" w:firstRowFirstColumn="0" w:firstRowLastColumn="0" w:lastRowFirstColumn="0" w:lastRowLastColumn="0"/>
        </w:trPr>
        <w:tc>
          <w:tcPr>
            <w:tcW w:w="1129" w:type="dxa"/>
          </w:tcPr>
          <w:p w14:paraId="1D25D1D4" w14:textId="7FBF3482" w:rsidR="00247DA5" w:rsidRDefault="00247DA5" w:rsidP="0088633C">
            <w:pPr>
              <w:rPr>
                <w:rFonts w:cstheme="minorHAnsi"/>
                <w:sz w:val="22"/>
                <w:szCs w:val="22"/>
              </w:rPr>
            </w:pPr>
            <w:r>
              <w:rPr>
                <w:rFonts w:cstheme="minorHAnsi"/>
                <w:sz w:val="22"/>
                <w:szCs w:val="22"/>
              </w:rPr>
              <w:t>101</w:t>
            </w:r>
          </w:p>
        </w:tc>
        <w:tc>
          <w:tcPr>
            <w:tcW w:w="2835" w:type="dxa"/>
          </w:tcPr>
          <w:p w14:paraId="4EEF833D" w14:textId="57722BBB" w:rsidR="00247DA5" w:rsidRPr="00247DA5" w:rsidRDefault="00247DA5" w:rsidP="0088633C">
            <w:pPr>
              <w:rPr>
                <w:sz w:val="22"/>
                <w:szCs w:val="22"/>
              </w:rPr>
            </w:pPr>
            <w:r w:rsidRPr="00247DA5">
              <w:rPr>
                <w:sz w:val="22"/>
                <w:szCs w:val="22"/>
              </w:rPr>
              <w:t>Workorder issued for a Document (post-save)</w:t>
            </w:r>
          </w:p>
        </w:tc>
        <w:tc>
          <w:tcPr>
            <w:tcW w:w="5387" w:type="dxa"/>
          </w:tcPr>
          <w:p w14:paraId="558A911A" w14:textId="586A327C" w:rsidR="00247DA5" w:rsidRPr="00247DA5" w:rsidRDefault="00247DA5" w:rsidP="0088633C">
            <w:pPr>
              <w:rPr>
                <w:sz w:val="22"/>
                <w:szCs w:val="22"/>
              </w:rPr>
            </w:pPr>
            <w:r w:rsidRPr="00247DA5">
              <w:rPr>
                <w:sz w:val="22"/>
                <w:szCs w:val="22"/>
              </w:rPr>
              <w:t>This workflow is triggered when a W/O is issued from specified list of Documents.</w:t>
            </w:r>
          </w:p>
        </w:tc>
      </w:tr>
      <w:tr w:rsidR="00425DDE" w:rsidRPr="004841FE" w14:paraId="3D231973" w14:textId="77777777" w:rsidTr="00BA1BE2">
        <w:trPr>
          <w:cnfStyle w:val="000000010000" w:firstRow="0" w:lastRow="0" w:firstColumn="0" w:lastColumn="0" w:oddVBand="0" w:evenVBand="0" w:oddHBand="0" w:evenHBand="1" w:firstRowFirstColumn="0" w:firstRowLastColumn="0" w:lastRowFirstColumn="0" w:lastRowLastColumn="0"/>
        </w:trPr>
        <w:tc>
          <w:tcPr>
            <w:tcW w:w="1129" w:type="dxa"/>
          </w:tcPr>
          <w:p w14:paraId="5D51F0A2" w14:textId="518792D8" w:rsidR="00425DDE" w:rsidRDefault="00425DDE" w:rsidP="0088633C">
            <w:pPr>
              <w:rPr>
                <w:rFonts w:cstheme="minorHAnsi"/>
                <w:sz w:val="22"/>
                <w:szCs w:val="22"/>
              </w:rPr>
            </w:pPr>
            <w:r>
              <w:rPr>
                <w:rFonts w:cstheme="minorHAnsi"/>
                <w:sz w:val="22"/>
                <w:szCs w:val="22"/>
              </w:rPr>
              <w:t>148</w:t>
            </w:r>
          </w:p>
        </w:tc>
        <w:tc>
          <w:tcPr>
            <w:tcW w:w="2835" w:type="dxa"/>
          </w:tcPr>
          <w:p w14:paraId="2B8960BA" w14:textId="42CFD9F9" w:rsidR="00425DDE" w:rsidRPr="00247DA5" w:rsidRDefault="00425DDE" w:rsidP="0088633C">
            <w:pPr>
              <w:rPr>
                <w:sz w:val="22"/>
                <w:szCs w:val="22"/>
              </w:rPr>
            </w:pPr>
            <w:r w:rsidRPr="00425DDE">
              <w:rPr>
                <w:sz w:val="22"/>
                <w:szCs w:val="22"/>
              </w:rPr>
              <w:t>Open Taskcards on Workorder Check Package when closing W/O (post-save)</w:t>
            </w:r>
          </w:p>
        </w:tc>
        <w:tc>
          <w:tcPr>
            <w:tcW w:w="5387" w:type="dxa"/>
          </w:tcPr>
          <w:p w14:paraId="50508C4C" w14:textId="33D03790" w:rsidR="00425DDE" w:rsidRPr="00247DA5" w:rsidRDefault="00425DDE" w:rsidP="0088633C">
            <w:pPr>
              <w:rPr>
                <w:sz w:val="22"/>
                <w:szCs w:val="22"/>
              </w:rPr>
            </w:pPr>
            <w:r w:rsidRPr="00425DDE">
              <w:rPr>
                <w:sz w:val="22"/>
                <w:szCs w:val="22"/>
              </w:rPr>
              <w:t>This workflow is triggered when a Check Workorder is closed and has open Taskcards in the Workpackage linked to this Workorder.</w:t>
            </w:r>
          </w:p>
        </w:tc>
      </w:tr>
      <w:tr w:rsidR="0088633C" w:rsidRPr="004841FE" w14:paraId="4C7A756E" w14:textId="77777777" w:rsidTr="00BA1BE2">
        <w:trPr>
          <w:cnfStyle w:val="000000100000" w:firstRow="0" w:lastRow="0" w:firstColumn="0" w:lastColumn="0" w:oddVBand="0" w:evenVBand="0" w:oddHBand="1" w:evenHBand="0" w:firstRowFirstColumn="0" w:firstRowLastColumn="0" w:lastRowFirstColumn="0" w:lastRowLastColumn="0"/>
        </w:trPr>
        <w:tc>
          <w:tcPr>
            <w:tcW w:w="1129" w:type="dxa"/>
          </w:tcPr>
          <w:p w14:paraId="72F305A4" w14:textId="41133CF9" w:rsidR="0088633C" w:rsidRPr="0088633C" w:rsidRDefault="0088633C" w:rsidP="0088633C">
            <w:pPr>
              <w:rPr>
                <w:rFonts w:cstheme="minorHAnsi"/>
                <w:sz w:val="22"/>
                <w:szCs w:val="22"/>
              </w:rPr>
            </w:pPr>
            <w:r w:rsidRPr="0088633C">
              <w:rPr>
                <w:rFonts w:cstheme="minorHAnsi"/>
                <w:sz w:val="22"/>
                <w:szCs w:val="22"/>
              </w:rPr>
              <w:t>158</w:t>
            </w:r>
          </w:p>
        </w:tc>
        <w:tc>
          <w:tcPr>
            <w:tcW w:w="2835" w:type="dxa"/>
          </w:tcPr>
          <w:p w14:paraId="702C5B90" w14:textId="61AF9E0C" w:rsidR="0088633C" w:rsidRPr="0088633C" w:rsidRDefault="0088633C" w:rsidP="0088633C">
            <w:pPr>
              <w:rPr>
                <w:sz w:val="22"/>
                <w:szCs w:val="22"/>
                <w:highlight w:val="yellow"/>
              </w:rPr>
            </w:pPr>
            <w:r w:rsidRPr="0088633C">
              <w:rPr>
                <w:sz w:val="22"/>
                <w:szCs w:val="22"/>
              </w:rPr>
              <w:t>After Deassigning Events from a Workpackage</w:t>
            </w:r>
          </w:p>
        </w:tc>
        <w:tc>
          <w:tcPr>
            <w:tcW w:w="5387" w:type="dxa"/>
          </w:tcPr>
          <w:p w14:paraId="70C18E3C" w14:textId="1B624643" w:rsidR="0088633C" w:rsidRPr="0088633C" w:rsidRDefault="0088633C" w:rsidP="0088633C">
            <w:pPr>
              <w:rPr>
                <w:sz w:val="22"/>
                <w:szCs w:val="22"/>
                <w:highlight w:val="yellow"/>
              </w:rPr>
            </w:pPr>
            <w:r w:rsidRPr="0088633C">
              <w:rPr>
                <w:sz w:val="22"/>
                <w:szCs w:val="22"/>
              </w:rPr>
              <w:t>This workflow is started just after de-assigning events from a workpackage.</w:t>
            </w:r>
          </w:p>
        </w:tc>
      </w:tr>
      <w:tr w:rsidR="0088633C" w:rsidRPr="004841FE" w14:paraId="272AC964" w14:textId="77777777" w:rsidTr="00BA1BE2">
        <w:trPr>
          <w:cnfStyle w:val="000000010000" w:firstRow="0" w:lastRow="0" w:firstColumn="0" w:lastColumn="0" w:oddVBand="0" w:evenVBand="0" w:oddHBand="0" w:evenHBand="1" w:firstRowFirstColumn="0" w:firstRowLastColumn="0" w:lastRowFirstColumn="0" w:lastRowLastColumn="0"/>
        </w:trPr>
        <w:tc>
          <w:tcPr>
            <w:tcW w:w="1129" w:type="dxa"/>
          </w:tcPr>
          <w:p w14:paraId="154CFF8A" w14:textId="2331EBBF" w:rsidR="0088633C" w:rsidRPr="0088633C" w:rsidRDefault="0088633C" w:rsidP="0088633C">
            <w:pPr>
              <w:rPr>
                <w:rFonts w:cstheme="minorHAnsi"/>
                <w:sz w:val="22"/>
                <w:szCs w:val="22"/>
              </w:rPr>
            </w:pPr>
            <w:r w:rsidRPr="0088633C">
              <w:rPr>
                <w:rFonts w:cstheme="minorHAnsi"/>
                <w:sz w:val="22"/>
                <w:szCs w:val="22"/>
              </w:rPr>
              <w:t>307</w:t>
            </w:r>
          </w:p>
        </w:tc>
        <w:tc>
          <w:tcPr>
            <w:tcW w:w="2835" w:type="dxa"/>
          </w:tcPr>
          <w:p w14:paraId="45F405F5" w14:textId="23C764F3" w:rsidR="0088633C" w:rsidRPr="0088633C" w:rsidRDefault="0088633C" w:rsidP="0088633C">
            <w:pPr>
              <w:rPr>
                <w:sz w:val="22"/>
                <w:szCs w:val="22"/>
                <w:highlight w:val="yellow"/>
              </w:rPr>
            </w:pPr>
            <w:r w:rsidRPr="0088633C">
              <w:rPr>
                <w:sz w:val="22"/>
                <w:szCs w:val="22"/>
              </w:rPr>
              <w:t>Before Assigning Events to a Workpackage</w:t>
            </w:r>
          </w:p>
        </w:tc>
        <w:tc>
          <w:tcPr>
            <w:tcW w:w="5387" w:type="dxa"/>
          </w:tcPr>
          <w:p w14:paraId="3D956404" w14:textId="5DD7DCB6" w:rsidR="0088633C" w:rsidRPr="0088633C" w:rsidRDefault="0088633C" w:rsidP="0088633C">
            <w:pPr>
              <w:rPr>
                <w:sz w:val="22"/>
                <w:szCs w:val="22"/>
                <w:highlight w:val="yellow"/>
              </w:rPr>
            </w:pPr>
            <w:r w:rsidRPr="0088633C">
              <w:rPr>
                <w:sz w:val="22"/>
                <w:szCs w:val="22"/>
              </w:rPr>
              <w:t>This workflow is started just before assigning events to a workpackage.</w:t>
            </w:r>
          </w:p>
        </w:tc>
      </w:tr>
      <w:tr w:rsidR="00425DDE" w:rsidRPr="004841FE" w14:paraId="61FB1EEB" w14:textId="77777777" w:rsidTr="00BA1BE2">
        <w:trPr>
          <w:cnfStyle w:val="000000100000" w:firstRow="0" w:lastRow="0" w:firstColumn="0" w:lastColumn="0" w:oddVBand="0" w:evenVBand="0" w:oddHBand="1" w:evenHBand="0" w:firstRowFirstColumn="0" w:firstRowLastColumn="0" w:lastRowFirstColumn="0" w:lastRowLastColumn="0"/>
        </w:trPr>
        <w:tc>
          <w:tcPr>
            <w:tcW w:w="1129" w:type="dxa"/>
          </w:tcPr>
          <w:p w14:paraId="77BCC49B" w14:textId="45EBCA2E" w:rsidR="00425DDE" w:rsidRPr="0088633C" w:rsidRDefault="00425DDE" w:rsidP="0088633C">
            <w:pPr>
              <w:rPr>
                <w:rFonts w:cstheme="minorHAnsi"/>
                <w:sz w:val="22"/>
                <w:szCs w:val="22"/>
              </w:rPr>
            </w:pPr>
            <w:r>
              <w:rPr>
                <w:rFonts w:cstheme="minorHAnsi"/>
                <w:sz w:val="22"/>
                <w:szCs w:val="22"/>
              </w:rPr>
              <w:t>311</w:t>
            </w:r>
          </w:p>
        </w:tc>
        <w:tc>
          <w:tcPr>
            <w:tcW w:w="2835" w:type="dxa"/>
          </w:tcPr>
          <w:p w14:paraId="1FCF55B6" w14:textId="2A2CB2BD" w:rsidR="00425DDE" w:rsidRPr="0088633C" w:rsidRDefault="00425DDE" w:rsidP="0088633C">
            <w:pPr>
              <w:rPr>
                <w:sz w:val="22"/>
                <w:szCs w:val="22"/>
              </w:rPr>
            </w:pPr>
            <w:r w:rsidRPr="00425DDE">
              <w:rPr>
                <w:sz w:val="22"/>
                <w:szCs w:val="22"/>
              </w:rPr>
              <w:t>Workorder saved (pre-save)</w:t>
            </w:r>
          </w:p>
        </w:tc>
        <w:tc>
          <w:tcPr>
            <w:tcW w:w="5387" w:type="dxa"/>
          </w:tcPr>
          <w:p w14:paraId="7017F411" w14:textId="7BAC8EA5" w:rsidR="00425DDE" w:rsidRPr="0088633C" w:rsidRDefault="00425DDE" w:rsidP="0088633C">
            <w:pPr>
              <w:rPr>
                <w:sz w:val="22"/>
                <w:szCs w:val="22"/>
              </w:rPr>
            </w:pPr>
            <w:r w:rsidRPr="00425DDE">
              <w:rPr>
                <w:sz w:val="22"/>
                <w:szCs w:val="22"/>
              </w:rPr>
              <w:t>This workflow is triggered before saving a Workorder within the Workorder module.</w:t>
            </w:r>
          </w:p>
        </w:tc>
      </w:tr>
      <w:tr w:rsidR="00C67166" w:rsidRPr="004841FE" w14:paraId="1EE2E8B6" w14:textId="77777777" w:rsidTr="00BA1BE2">
        <w:trPr>
          <w:cnfStyle w:val="000000010000" w:firstRow="0" w:lastRow="0" w:firstColumn="0" w:lastColumn="0" w:oddVBand="0" w:evenVBand="0" w:oddHBand="0" w:evenHBand="1" w:firstRowFirstColumn="0" w:firstRowLastColumn="0" w:lastRowFirstColumn="0" w:lastRowLastColumn="0"/>
        </w:trPr>
        <w:tc>
          <w:tcPr>
            <w:tcW w:w="1129" w:type="dxa"/>
          </w:tcPr>
          <w:p w14:paraId="688CBD0C" w14:textId="188707F1" w:rsidR="00C67166" w:rsidRPr="0088633C" w:rsidRDefault="00C67166" w:rsidP="00C67166">
            <w:pPr>
              <w:rPr>
                <w:rFonts w:cstheme="minorHAnsi"/>
                <w:sz w:val="22"/>
                <w:szCs w:val="22"/>
              </w:rPr>
            </w:pPr>
            <w:r w:rsidRPr="0088633C">
              <w:rPr>
                <w:rFonts w:cstheme="minorHAnsi"/>
                <w:sz w:val="22"/>
                <w:szCs w:val="22"/>
              </w:rPr>
              <w:t>325</w:t>
            </w:r>
          </w:p>
        </w:tc>
        <w:tc>
          <w:tcPr>
            <w:tcW w:w="2835" w:type="dxa"/>
          </w:tcPr>
          <w:p w14:paraId="7A3D6D8B" w14:textId="0F486373" w:rsidR="00C67166" w:rsidRPr="0088633C" w:rsidRDefault="00C67166" w:rsidP="00C67166">
            <w:pPr>
              <w:rPr>
                <w:sz w:val="22"/>
                <w:szCs w:val="22"/>
              </w:rPr>
            </w:pPr>
            <w:r w:rsidRPr="0088633C">
              <w:rPr>
                <w:sz w:val="22"/>
                <w:szCs w:val="22"/>
              </w:rPr>
              <w:t>Before saving, deleting and creating a workpackage</w:t>
            </w:r>
          </w:p>
        </w:tc>
        <w:tc>
          <w:tcPr>
            <w:tcW w:w="5387" w:type="dxa"/>
          </w:tcPr>
          <w:p w14:paraId="21A054D3" w14:textId="671BDD69" w:rsidR="00C67166" w:rsidRPr="0088633C" w:rsidRDefault="00C67166" w:rsidP="00C67166">
            <w:pPr>
              <w:rPr>
                <w:sz w:val="22"/>
                <w:szCs w:val="22"/>
              </w:rPr>
            </w:pPr>
            <w:r w:rsidRPr="0088633C">
              <w:rPr>
                <w:sz w:val="22"/>
                <w:szCs w:val="22"/>
              </w:rPr>
              <w:t>This workflow is started before a workpackage is created, modified or deleted.</w:t>
            </w:r>
          </w:p>
        </w:tc>
      </w:tr>
      <w:tr w:rsidR="00425DDE" w:rsidRPr="004841FE" w14:paraId="2C536898" w14:textId="77777777" w:rsidTr="00BA1BE2">
        <w:trPr>
          <w:cnfStyle w:val="000000100000" w:firstRow="0" w:lastRow="0" w:firstColumn="0" w:lastColumn="0" w:oddVBand="0" w:evenVBand="0" w:oddHBand="1" w:evenHBand="0" w:firstRowFirstColumn="0" w:firstRowLastColumn="0" w:lastRowFirstColumn="0" w:lastRowLastColumn="0"/>
        </w:trPr>
        <w:tc>
          <w:tcPr>
            <w:tcW w:w="1129" w:type="dxa"/>
          </w:tcPr>
          <w:p w14:paraId="494EC9F0" w14:textId="0AB2B4FC" w:rsidR="00425DDE" w:rsidRPr="0088633C" w:rsidRDefault="00425DDE" w:rsidP="00C67166">
            <w:pPr>
              <w:rPr>
                <w:rFonts w:cstheme="minorHAnsi"/>
                <w:sz w:val="22"/>
                <w:szCs w:val="22"/>
              </w:rPr>
            </w:pPr>
            <w:r>
              <w:rPr>
                <w:rFonts w:cstheme="minorHAnsi"/>
                <w:sz w:val="22"/>
                <w:szCs w:val="22"/>
              </w:rPr>
              <w:t>356</w:t>
            </w:r>
          </w:p>
        </w:tc>
        <w:tc>
          <w:tcPr>
            <w:tcW w:w="2835" w:type="dxa"/>
          </w:tcPr>
          <w:p w14:paraId="6EA5DAAB" w14:textId="2689E982" w:rsidR="00425DDE" w:rsidRPr="0088633C" w:rsidRDefault="00425DDE" w:rsidP="00C67166">
            <w:pPr>
              <w:rPr>
                <w:sz w:val="22"/>
                <w:szCs w:val="22"/>
              </w:rPr>
            </w:pPr>
            <w:r w:rsidRPr="00425DDE">
              <w:rPr>
                <w:sz w:val="22"/>
                <w:szCs w:val="22"/>
              </w:rPr>
              <w:t>Software Post-Installation</w:t>
            </w:r>
          </w:p>
        </w:tc>
        <w:tc>
          <w:tcPr>
            <w:tcW w:w="5387" w:type="dxa"/>
          </w:tcPr>
          <w:p w14:paraId="6BC2D432" w14:textId="49615B7D" w:rsidR="00425DDE" w:rsidRPr="0088633C" w:rsidRDefault="00425DDE" w:rsidP="00C67166">
            <w:pPr>
              <w:rPr>
                <w:sz w:val="22"/>
                <w:szCs w:val="22"/>
              </w:rPr>
            </w:pPr>
            <w:r w:rsidRPr="00425DDE">
              <w:rPr>
                <w:sz w:val="22"/>
                <w:szCs w:val="22"/>
              </w:rPr>
              <w:t>This workflow is triggered when the user successfully installed a Software on a Functional Position.</w:t>
            </w:r>
          </w:p>
        </w:tc>
      </w:tr>
      <w:tr w:rsidR="00C67166" w:rsidRPr="004841FE" w14:paraId="741D2126" w14:textId="77777777" w:rsidTr="00BA1BE2">
        <w:trPr>
          <w:cnfStyle w:val="000000010000" w:firstRow="0" w:lastRow="0" w:firstColumn="0" w:lastColumn="0" w:oddVBand="0" w:evenVBand="0" w:oddHBand="0" w:evenHBand="1" w:firstRowFirstColumn="0" w:firstRowLastColumn="0" w:lastRowFirstColumn="0" w:lastRowLastColumn="0"/>
        </w:trPr>
        <w:tc>
          <w:tcPr>
            <w:tcW w:w="1129" w:type="dxa"/>
          </w:tcPr>
          <w:p w14:paraId="02066197" w14:textId="2AFBD6BB" w:rsidR="00C67166" w:rsidRPr="0088633C" w:rsidRDefault="00C67166" w:rsidP="00C67166">
            <w:pPr>
              <w:rPr>
                <w:rFonts w:cstheme="minorHAnsi"/>
                <w:sz w:val="22"/>
                <w:szCs w:val="22"/>
              </w:rPr>
            </w:pPr>
            <w:r w:rsidRPr="0088633C">
              <w:rPr>
                <w:rFonts w:cstheme="minorHAnsi"/>
                <w:sz w:val="22"/>
                <w:szCs w:val="22"/>
              </w:rPr>
              <w:t>370</w:t>
            </w:r>
          </w:p>
        </w:tc>
        <w:tc>
          <w:tcPr>
            <w:tcW w:w="2835" w:type="dxa"/>
          </w:tcPr>
          <w:p w14:paraId="49DA9EAB" w14:textId="1A6996E2" w:rsidR="00C67166" w:rsidRPr="0088633C" w:rsidRDefault="00C67166" w:rsidP="00C67166">
            <w:pPr>
              <w:rPr>
                <w:sz w:val="22"/>
                <w:szCs w:val="22"/>
              </w:rPr>
            </w:pPr>
            <w:r w:rsidRPr="0088633C">
              <w:rPr>
                <w:sz w:val="22"/>
                <w:szCs w:val="22"/>
              </w:rPr>
              <w:t>After Assigning Events to a Workpackage</w:t>
            </w:r>
          </w:p>
        </w:tc>
        <w:tc>
          <w:tcPr>
            <w:tcW w:w="5387" w:type="dxa"/>
          </w:tcPr>
          <w:p w14:paraId="6305E488" w14:textId="5FCE127F" w:rsidR="00C67166" w:rsidRPr="0088633C" w:rsidRDefault="00C67166" w:rsidP="00C67166">
            <w:pPr>
              <w:rPr>
                <w:sz w:val="22"/>
                <w:szCs w:val="22"/>
              </w:rPr>
            </w:pPr>
            <w:r w:rsidRPr="0088633C">
              <w:rPr>
                <w:sz w:val="22"/>
                <w:szCs w:val="22"/>
              </w:rPr>
              <w:t>This workflow is started just after assigning events to a workpackage.</w:t>
            </w:r>
          </w:p>
        </w:tc>
      </w:tr>
      <w:tr w:rsidR="0088633C" w:rsidRPr="004841FE" w14:paraId="54E83459" w14:textId="77777777" w:rsidTr="00BA1BE2">
        <w:trPr>
          <w:cnfStyle w:val="000000100000" w:firstRow="0" w:lastRow="0" w:firstColumn="0" w:lastColumn="0" w:oddVBand="0" w:evenVBand="0" w:oddHBand="1" w:evenHBand="0" w:firstRowFirstColumn="0" w:firstRowLastColumn="0" w:lastRowFirstColumn="0" w:lastRowLastColumn="0"/>
        </w:trPr>
        <w:tc>
          <w:tcPr>
            <w:tcW w:w="1129" w:type="dxa"/>
          </w:tcPr>
          <w:p w14:paraId="10F7CA84" w14:textId="7C159C37" w:rsidR="0088633C" w:rsidRPr="0088633C" w:rsidRDefault="0088633C" w:rsidP="0088633C">
            <w:pPr>
              <w:rPr>
                <w:rFonts w:cstheme="minorHAnsi"/>
                <w:sz w:val="22"/>
                <w:szCs w:val="22"/>
              </w:rPr>
            </w:pPr>
            <w:r w:rsidRPr="0088633C">
              <w:rPr>
                <w:rFonts w:cstheme="minorHAnsi"/>
                <w:sz w:val="22"/>
                <w:szCs w:val="22"/>
              </w:rPr>
              <w:t>371</w:t>
            </w:r>
          </w:p>
        </w:tc>
        <w:tc>
          <w:tcPr>
            <w:tcW w:w="2835" w:type="dxa"/>
          </w:tcPr>
          <w:p w14:paraId="0D20DD5B" w14:textId="117361F4" w:rsidR="0088633C" w:rsidRPr="0088633C" w:rsidRDefault="0088633C" w:rsidP="0088633C">
            <w:pPr>
              <w:rPr>
                <w:sz w:val="22"/>
                <w:szCs w:val="22"/>
                <w:highlight w:val="yellow"/>
              </w:rPr>
            </w:pPr>
            <w:r w:rsidRPr="0088633C">
              <w:rPr>
                <w:sz w:val="22"/>
                <w:szCs w:val="22"/>
              </w:rPr>
              <w:t>Before Deassigning Events from a Workpackage</w:t>
            </w:r>
          </w:p>
        </w:tc>
        <w:tc>
          <w:tcPr>
            <w:tcW w:w="5387" w:type="dxa"/>
          </w:tcPr>
          <w:p w14:paraId="40D8B6C3" w14:textId="1EBEB075" w:rsidR="0088633C" w:rsidRPr="0088633C" w:rsidRDefault="0088633C" w:rsidP="0088633C">
            <w:pPr>
              <w:rPr>
                <w:sz w:val="22"/>
                <w:szCs w:val="22"/>
                <w:highlight w:val="yellow"/>
              </w:rPr>
            </w:pPr>
            <w:r w:rsidRPr="0088633C">
              <w:rPr>
                <w:sz w:val="22"/>
                <w:szCs w:val="22"/>
              </w:rPr>
              <w:t>This workflow is started just before de-assigning events from a workpackage.</w:t>
            </w:r>
          </w:p>
        </w:tc>
      </w:tr>
      <w:tr w:rsidR="00425DDE" w:rsidRPr="004841FE" w14:paraId="1D0943E0" w14:textId="77777777" w:rsidTr="00BA1BE2">
        <w:trPr>
          <w:cnfStyle w:val="000000010000" w:firstRow="0" w:lastRow="0" w:firstColumn="0" w:lastColumn="0" w:oddVBand="0" w:evenVBand="0" w:oddHBand="0" w:evenHBand="1" w:firstRowFirstColumn="0" w:firstRowLastColumn="0" w:lastRowFirstColumn="0" w:lastRowLastColumn="0"/>
        </w:trPr>
        <w:tc>
          <w:tcPr>
            <w:tcW w:w="1129" w:type="dxa"/>
          </w:tcPr>
          <w:p w14:paraId="4FE078B5" w14:textId="66E7D028" w:rsidR="00425DDE" w:rsidRPr="0088633C" w:rsidRDefault="00425DDE" w:rsidP="0088633C">
            <w:pPr>
              <w:rPr>
                <w:rFonts w:cstheme="minorHAnsi"/>
                <w:sz w:val="22"/>
                <w:szCs w:val="22"/>
              </w:rPr>
            </w:pPr>
            <w:r>
              <w:rPr>
                <w:rFonts w:cstheme="minorHAnsi"/>
                <w:sz w:val="22"/>
                <w:szCs w:val="22"/>
              </w:rPr>
              <w:t>389</w:t>
            </w:r>
          </w:p>
        </w:tc>
        <w:tc>
          <w:tcPr>
            <w:tcW w:w="2835" w:type="dxa"/>
          </w:tcPr>
          <w:p w14:paraId="71839D94" w14:textId="2742894C" w:rsidR="00425DDE" w:rsidRPr="0088633C" w:rsidRDefault="00425DDE" w:rsidP="0088633C">
            <w:pPr>
              <w:rPr>
                <w:sz w:val="22"/>
                <w:szCs w:val="22"/>
              </w:rPr>
            </w:pPr>
            <w:r w:rsidRPr="00425DDE">
              <w:rPr>
                <w:sz w:val="22"/>
                <w:szCs w:val="22"/>
              </w:rPr>
              <w:t>Counter Read</w:t>
            </w:r>
            <w:r w:rsidR="00F71EAC">
              <w:rPr>
                <w:sz w:val="22"/>
                <w:szCs w:val="22"/>
              </w:rPr>
              <w:t>o</w:t>
            </w:r>
            <w:r w:rsidRPr="00425DDE">
              <w:rPr>
                <w:sz w:val="22"/>
                <w:szCs w:val="22"/>
              </w:rPr>
              <w:t>ut (pre-save)</w:t>
            </w:r>
          </w:p>
        </w:tc>
        <w:tc>
          <w:tcPr>
            <w:tcW w:w="5387" w:type="dxa"/>
          </w:tcPr>
          <w:p w14:paraId="61413132" w14:textId="000A5523" w:rsidR="00425DDE" w:rsidRPr="0088633C" w:rsidRDefault="00425DDE" w:rsidP="0088633C">
            <w:pPr>
              <w:rPr>
                <w:sz w:val="22"/>
                <w:szCs w:val="22"/>
              </w:rPr>
            </w:pPr>
            <w:r w:rsidRPr="00425DDE">
              <w:rPr>
                <w:sz w:val="22"/>
                <w:szCs w:val="22"/>
              </w:rPr>
              <w:t>This workflow is triggered before saving counter values within the counter management module.</w:t>
            </w:r>
          </w:p>
        </w:tc>
      </w:tr>
      <w:tr w:rsidR="00C67166" w:rsidRPr="004841FE" w14:paraId="6ED8E38D" w14:textId="77777777" w:rsidTr="00BA1BE2">
        <w:trPr>
          <w:cnfStyle w:val="000000100000" w:firstRow="0" w:lastRow="0" w:firstColumn="0" w:lastColumn="0" w:oddVBand="0" w:evenVBand="0" w:oddHBand="1" w:evenHBand="0" w:firstRowFirstColumn="0" w:firstRowLastColumn="0" w:lastRowFirstColumn="0" w:lastRowLastColumn="0"/>
        </w:trPr>
        <w:tc>
          <w:tcPr>
            <w:tcW w:w="1129" w:type="dxa"/>
          </w:tcPr>
          <w:p w14:paraId="5ED461EB" w14:textId="479FF0C6" w:rsidR="00C67166" w:rsidRPr="0088633C" w:rsidRDefault="00C67166" w:rsidP="0088633C">
            <w:pPr>
              <w:rPr>
                <w:rFonts w:cstheme="minorHAnsi"/>
                <w:sz w:val="22"/>
                <w:szCs w:val="22"/>
              </w:rPr>
            </w:pPr>
            <w:r>
              <w:rPr>
                <w:rFonts w:cstheme="minorHAnsi"/>
                <w:sz w:val="22"/>
                <w:szCs w:val="22"/>
              </w:rPr>
              <w:t>390</w:t>
            </w:r>
          </w:p>
        </w:tc>
        <w:tc>
          <w:tcPr>
            <w:tcW w:w="2835" w:type="dxa"/>
          </w:tcPr>
          <w:p w14:paraId="14BD50C3" w14:textId="13FA4767" w:rsidR="00C67166" w:rsidRPr="0088633C" w:rsidRDefault="001E701C" w:rsidP="0088633C">
            <w:pPr>
              <w:rPr>
                <w:sz w:val="22"/>
                <w:szCs w:val="22"/>
              </w:rPr>
            </w:pPr>
            <w:r w:rsidRPr="001E701C">
              <w:rPr>
                <w:sz w:val="22"/>
                <w:szCs w:val="22"/>
              </w:rPr>
              <w:t>Work Template Update Revision</w:t>
            </w:r>
          </w:p>
        </w:tc>
        <w:tc>
          <w:tcPr>
            <w:tcW w:w="5387" w:type="dxa"/>
          </w:tcPr>
          <w:p w14:paraId="3DCFFAE4" w14:textId="68C56015" w:rsidR="00C67166" w:rsidRPr="0088633C" w:rsidRDefault="001E701C" w:rsidP="001E701C">
            <w:pPr>
              <w:rPr>
                <w:sz w:val="22"/>
                <w:szCs w:val="22"/>
              </w:rPr>
            </w:pPr>
            <w:r w:rsidRPr="001E701C">
              <w:rPr>
                <w:sz w:val="22"/>
                <w:szCs w:val="22"/>
              </w:rPr>
              <w:t>The workflow will be triggered when 'Update Revision' function is performed.</w:t>
            </w:r>
          </w:p>
        </w:tc>
      </w:tr>
      <w:tr w:rsidR="00C67166" w:rsidRPr="004841FE" w14:paraId="6137E48D" w14:textId="77777777" w:rsidTr="00BA1BE2">
        <w:trPr>
          <w:cnfStyle w:val="000000010000" w:firstRow="0" w:lastRow="0" w:firstColumn="0" w:lastColumn="0" w:oddVBand="0" w:evenVBand="0" w:oddHBand="0" w:evenHBand="1" w:firstRowFirstColumn="0" w:firstRowLastColumn="0" w:lastRowFirstColumn="0" w:lastRowLastColumn="0"/>
        </w:trPr>
        <w:tc>
          <w:tcPr>
            <w:tcW w:w="1129" w:type="dxa"/>
          </w:tcPr>
          <w:p w14:paraId="119E998D" w14:textId="12F9B0EC" w:rsidR="00C67166" w:rsidRPr="0088633C" w:rsidRDefault="00C67166" w:rsidP="0088633C">
            <w:pPr>
              <w:rPr>
                <w:rFonts w:cstheme="minorHAnsi"/>
                <w:sz w:val="22"/>
                <w:szCs w:val="22"/>
              </w:rPr>
            </w:pPr>
            <w:r>
              <w:rPr>
                <w:rFonts w:cstheme="minorHAnsi"/>
                <w:sz w:val="22"/>
                <w:szCs w:val="22"/>
              </w:rPr>
              <w:t>394</w:t>
            </w:r>
          </w:p>
        </w:tc>
        <w:tc>
          <w:tcPr>
            <w:tcW w:w="2835" w:type="dxa"/>
          </w:tcPr>
          <w:p w14:paraId="0C757D7C" w14:textId="08D4788E" w:rsidR="00C67166" w:rsidRPr="0088633C" w:rsidRDefault="001E701C" w:rsidP="0088633C">
            <w:pPr>
              <w:rPr>
                <w:sz w:val="22"/>
                <w:szCs w:val="22"/>
              </w:rPr>
            </w:pPr>
            <w:r w:rsidRPr="001E701C">
              <w:rPr>
                <w:sz w:val="22"/>
                <w:szCs w:val="22"/>
              </w:rPr>
              <w:t>Before Revised Taskcard re-Collection</w:t>
            </w:r>
          </w:p>
        </w:tc>
        <w:tc>
          <w:tcPr>
            <w:tcW w:w="5387" w:type="dxa"/>
          </w:tcPr>
          <w:p w14:paraId="125BA78F" w14:textId="635BF853" w:rsidR="00C67166" w:rsidRPr="0088633C" w:rsidRDefault="001E701C" w:rsidP="0088633C">
            <w:pPr>
              <w:rPr>
                <w:sz w:val="22"/>
                <w:szCs w:val="22"/>
              </w:rPr>
            </w:pPr>
            <w:r w:rsidRPr="001E701C">
              <w:rPr>
                <w:sz w:val="22"/>
                <w:szCs w:val="22"/>
              </w:rPr>
              <w:t>This workflow is started just before re-collecting events from a Workpackage that contains revised taskcards.</w:t>
            </w:r>
          </w:p>
        </w:tc>
      </w:tr>
      <w:tr w:rsidR="00C67166" w:rsidRPr="004841FE" w14:paraId="4490F381" w14:textId="77777777" w:rsidTr="00BA1BE2">
        <w:trPr>
          <w:cnfStyle w:val="000000100000" w:firstRow="0" w:lastRow="0" w:firstColumn="0" w:lastColumn="0" w:oddVBand="0" w:evenVBand="0" w:oddHBand="1" w:evenHBand="0" w:firstRowFirstColumn="0" w:firstRowLastColumn="0" w:lastRowFirstColumn="0" w:lastRowLastColumn="0"/>
        </w:trPr>
        <w:tc>
          <w:tcPr>
            <w:tcW w:w="1129" w:type="dxa"/>
          </w:tcPr>
          <w:p w14:paraId="3847D9A1" w14:textId="66EFBA1D" w:rsidR="00C67166" w:rsidRPr="0088633C" w:rsidRDefault="00C67166" w:rsidP="0088633C">
            <w:pPr>
              <w:rPr>
                <w:rFonts w:cstheme="minorHAnsi"/>
                <w:sz w:val="22"/>
                <w:szCs w:val="22"/>
              </w:rPr>
            </w:pPr>
            <w:r>
              <w:rPr>
                <w:rFonts w:cstheme="minorHAnsi"/>
                <w:sz w:val="22"/>
                <w:szCs w:val="22"/>
              </w:rPr>
              <w:t>409</w:t>
            </w:r>
          </w:p>
        </w:tc>
        <w:tc>
          <w:tcPr>
            <w:tcW w:w="2835" w:type="dxa"/>
          </w:tcPr>
          <w:p w14:paraId="3774B840" w14:textId="1F844AA5" w:rsidR="00C67166" w:rsidRPr="0088633C" w:rsidRDefault="001E701C" w:rsidP="0088633C">
            <w:pPr>
              <w:rPr>
                <w:sz w:val="22"/>
                <w:szCs w:val="22"/>
              </w:rPr>
            </w:pPr>
            <w:r w:rsidRPr="001E701C">
              <w:rPr>
                <w:sz w:val="22"/>
                <w:szCs w:val="22"/>
              </w:rPr>
              <w:t>Dataset Notification</w:t>
            </w:r>
          </w:p>
        </w:tc>
        <w:tc>
          <w:tcPr>
            <w:tcW w:w="5387" w:type="dxa"/>
          </w:tcPr>
          <w:p w14:paraId="13CD4306" w14:textId="76F5E584" w:rsidR="00C67166" w:rsidRPr="0088633C" w:rsidRDefault="001E701C" w:rsidP="0088633C">
            <w:pPr>
              <w:rPr>
                <w:sz w:val="22"/>
                <w:szCs w:val="22"/>
              </w:rPr>
            </w:pPr>
            <w:r w:rsidRPr="001E701C">
              <w:rPr>
                <w:sz w:val="22"/>
                <w:szCs w:val="22"/>
              </w:rPr>
              <w:t>This workflow is triggered when a new dataset is stored in the AIM Dataset Repository. It was thought to notify the user that there is new pending datasets available or to notify the user of any status change of a dataset. This workflow can be triggered by virtually any APN dealing with AIM Datasets.</w:t>
            </w:r>
          </w:p>
        </w:tc>
      </w:tr>
      <w:tr w:rsidR="00C67166" w:rsidRPr="004841FE" w14:paraId="105C57E1" w14:textId="77777777" w:rsidTr="00BA1BE2">
        <w:trPr>
          <w:cnfStyle w:val="000000010000" w:firstRow="0" w:lastRow="0" w:firstColumn="0" w:lastColumn="0" w:oddVBand="0" w:evenVBand="0" w:oddHBand="0" w:evenHBand="1" w:firstRowFirstColumn="0" w:firstRowLastColumn="0" w:lastRowFirstColumn="0" w:lastRowLastColumn="0"/>
        </w:trPr>
        <w:tc>
          <w:tcPr>
            <w:tcW w:w="1129" w:type="dxa"/>
          </w:tcPr>
          <w:p w14:paraId="07DA69CB" w14:textId="1AFEF259" w:rsidR="00C67166" w:rsidRPr="0088633C" w:rsidRDefault="00C67166" w:rsidP="0088633C">
            <w:pPr>
              <w:rPr>
                <w:rFonts w:cstheme="minorHAnsi"/>
                <w:sz w:val="22"/>
                <w:szCs w:val="22"/>
              </w:rPr>
            </w:pPr>
            <w:r>
              <w:rPr>
                <w:rFonts w:cstheme="minorHAnsi"/>
                <w:sz w:val="22"/>
                <w:szCs w:val="22"/>
              </w:rPr>
              <w:t>411</w:t>
            </w:r>
          </w:p>
        </w:tc>
        <w:tc>
          <w:tcPr>
            <w:tcW w:w="2835" w:type="dxa"/>
          </w:tcPr>
          <w:p w14:paraId="611940A0" w14:textId="313D2227" w:rsidR="00C67166" w:rsidRPr="0088633C" w:rsidRDefault="001E701C" w:rsidP="0088633C">
            <w:pPr>
              <w:rPr>
                <w:sz w:val="22"/>
                <w:szCs w:val="22"/>
              </w:rPr>
            </w:pPr>
            <w:r w:rsidRPr="001E701C">
              <w:rPr>
                <w:sz w:val="22"/>
                <w:szCs w:val="22"/>
              </w:rPr>
              <w:t>After a W/P event is closed, deferred or marked as not performed</w:t>
            </w:r>
          </w:p>
        </w:tc>
        <w:tc>
          <w:tcPr>
            <w:tcW w:w="5387" w:type="dxa"/>
          </w:tcPr>
          <w:p w14:paraId="20D11697" w14:textId="03E3D3F1" w:rsidR="00C67166" w:rsidRPr="0088633C" w:rsidRDefault="001E701C" w:rsidP="0088633C">
            <w:pPr>
              <w:rPr>
                <w:sz w:val="22"/>
                <w:szCs w:val="22"/>
              </w:rPr>
            </w:pPr>
            <w:r w:rsidRPr="001E701C">
              <w:rPr>
                <w:sz w:val="22"/>
                <w:szCs w:val="22"/>
              </w:rPr>
              <w:t>This workflow is started after a W/P event is closed, deferred or marked as not performed.</w:t>
            </w:r>
          </w:p>
        </w:tc>
      </w:tr>
      <w:tr w:rsidR="00C67166" w:rsidRPr="004841FE" w14:paraId="33CB594D" w14:textId="77777777" w:rsidTr="00BA1BE2">
        <w:trPr>
          <w:cnfStyle w:val="000000100000" w:firstRow="0" w:lastRow="0" w:firstColumn="0" w:lastColumn="0" w:oddVBand="0" w:evenVBand="0" w:oddHBand="1" w:evenHBand="0" w:firstRowFirstColumn="0" w:firstRowLastColumn="0" w:lastRowFirstColumn="0" w:lastRowLastColumn="0"/>
        </w:trPr>
        <w:tc>
          <w:tcPr>
            <w:tcW w:w="1129" w:type="dxa"/>
          </w:tcPr>
          <w:p w14:paraId="57BFBDF6" w14:textId="17B2D2CA" w:rsidR="00C67166" w:rsidRDefault="00C67166" w:rsidP="0088633C">
            <w:pPr>
              <w:rPr>
                <w:rFonts w:cstheme="minorHAnsi"/>
                <w:sz w:val="22"/>
                <w:szCs w:val="22"/>
              </w:rPr>
            </w:pPr>
            <w:r>
              <w:rPr>
                <w:rFonts w:cstheme="minorHAnsi"/>
                <w:sz w:val="22"/>
                <w:szCs w:val="22"/>
              </w:rPr>
              <w:t>412</w:t>
            </w:r>
          </w:p>
        </w:tc>
        <w:tc>
          <w:tcPr>
            <w:tcW w:w="2835" w:type="dxa"/>
          </w:tcPr>
          <w:p w14:paraId="71E76320" w14:textId="6F2DF21F" w:rsidR="00C67166" w:rsidRPr="0088633C" w:rsidRDefault="001E701C" w:rsidP="0088633C">
            <w:pPr>
              <w:rPr>
                <w:sz w:val="22"/>
                <w:szCs w:val="22"/>
              </w:rPr>
            </w:pPr>
            <w:r w:rsidRPr="001E701C">
              <w:rPr>
                <w:sz w:val="22"/>
                <w:szCs w:val="22"/>
              </w:rPr>
              <w:t>Jobcard closed (post-save)</w:t>
            </w:r>
          </w:p>
        </w:tc>
        <w:tc>
          <w:tcPr>
            <w:tcW w:w="5387" w:type="dxa"/>
          </w:tcPr>
          <w:p w14:paraId="54D2BDE2" w14:textId="0611A3F0" w:rsidR="00C67166" w:rsidRPr="0088633C" w:rsidRDefault="001E701C" w:rsidP="0088633C">
            <w:pPr>
              <w:rPr>
                <w:sz w:val="22"/>
                <w:szCs w:val="22"/>
              </w:rPr>
            </w:pPr>
            <w:r w:rsidRPr="001E701C">
              <w:rPr>
                <w:sz w:val="22"/>
                <w:szCs w:val="22"/>
              </w:rPr>
              <w:t>This workflow is triggered when a Jobcard is closed.</w:t>
            </w:r>
          </w:p>
        </w:tc>
      </w:tr>
      <w:tr w:rsidR="00C67166" w:rsidRPr="004841FE" w14:paraId="47E99AD0" w14:textId="77777777" w:rsidTr="00BA1BE2">
        <w:trPr>
          <w:cnfStyle w:val="000000010000" w:firstRow="0" w:lastRow="0" w:firstColumn="0" w:lastColumn="0" w:oddVBand="0" w:evenVBand="0" w:oddHBand="0" w:evenHBand="1" w:firstRowFirstColumn="0" w:firstRowLastColumn="0" w:lastRowFirstColumn="0" w:lastRowLastColumn="0"/>
        </w:trPr>
        <w:tc>
          <w:tcPr>
            <w:tcW w:w="1129" w:type="dxa"/>
          </w:tcPr>
          <w:p w14:paraId="1B2D9C6B" w14:textId="621D0916" w:rsidR="00C67166" w:rsidRDefault="00C67166" w:rsidP="0088633C">
            <w:pPr>
              <w:rPr>
                <w:rFonts w:cstheme="minorHAnsi"/>
                <w:sz w:val="22"/>
                <w:szCs w:val="22"/>
              </w:rPr>
            </w:pPr>
            <w:r>
              <w:rPr>
                <w:rFonts w:cstheme="minorHAnsi"/>
                <w:sz w:val="22"/>
                <w:szCs w:val="22"/>
              </w:rPr>
              <w:t>413</w:t>
            </w:r>
          </w:p>
        </w:tc>
        <w:tc>
          <w:tcPr>
            <w:tcW w:w="2835" w:type="dxa"/>
          </w:tcPr>
          <w:p w14:paraId="3FD66640" w14:textId="1DFCCA8F" w:rsidR="00C67166" w:rsidRPr="0088633C" w:rsidRDefault="001E701C" w:rsidP="0088633C">
            <w:pPr>
              <w:rPr>
                <w:sz w:val="22"/>
                <w:szCs w:val="22"/>
              </w:rPr>
            </w:pPr>
            <w:r w:rsidRPr="001E701C">
              <w:rPr>
                <w:sz w:val="22"/>
                <w:szCs w:val="22"/>
              </w:rPr>
              <w:t>Jobcard saved (post-save)</w:t>
            </w:r>
          </w:p>
        </w:tc>
        <w:tc>
          <w:tcPr>
            <w:tcW w:w="5387" w:type="dxa"/>
          </w:tcPr>
          <w:p w14:paraId="1F1D73A1" w14:textId="3AA96AD3" w:rsidR="00C67166" w:rsidRPr="0088633C" w:rsidRDefault="001E701C" w:rsidP="0088633C">
            <w:pPr>
              <w:rPr>
                <w:sz w:val="22"/>
                <w:szCs w:val="22"/>
              </w:rPr>
            </w:pPr>
            <w:r w:rsidRPr="001E701C">
              <w:rPr>
                <w:sz w:val="22"/>
                <w:szCs w:val="22"/>
              </w:rPr>
              <w:t>This workflow is triggered when saving a Jobcard.</w:t>
            </w:r>
          </w:p>
        </w:tc>
      </w:tr>
      <w:tr w:rsidR="00C67166" w:rsidRPr="004841FE" w14:paraId="4883849D" w14:textId="77777777" w:rsidTr="00BA1BE2">
        <w:trPr>
          <w:cnfStyle w:val="000000100000" w:firstRow="0" w:lastRow="0" w:firstColumn="0" w:lastColumn="0" w:oddVBand="0" w:evenVBand="0" w:oddHBand="1" w:evenHBand="0" w:firstRowFirstColumn="0" w:firstRowLastColumn="0" w:lastRowFirstColumn="0" w:lastRowLastColumn="0"/>
        </w:trPr>
        <w:tc>
          <w:tcPr>
            <w:tcW w:w="1129" w:type="dxa"/>
          </w:tcPr>
          <w:p w14:paraId="67E507A9" w14:textId="1792F981" w:rsidR="00C67166" w:rsidRDefault="00C67166" w:rsidP="0088633C">
            <w:pPr>
              <w:rPr>
                <w:rFonts w:cstheme="minorHAnsi"/>
                <w:sz w:val="22"/>
                <w:szCs w:val="22"/>
              </w:rPr>
            </w:pPr>
            <w:r>
              <w:rPr>
                <w:rFonts w:cstheme="minorHAnsi"/>
                <w:sz w:val="22"/>
                <w:szCs w:val="22"/>
              </w:rPr>
              <w:lastRenderedPageBreak/>
              <w:t>414</w:t>
            </w:r>
          </w:p>
        </w:tc>
        <w:tc>
          <w:tcPr>
            <w:tcW w:w="2835" w:type="dxa"/>
          </w:tcPr>
          <w:p w14:paraId="5863C006" w14:textId="765301FE" w:rsidR="00C67166" w:rsidRPr="0088633C" w:rsidRDefault="001E701C" w:rsidP="0088633C">
            <w:pPr>
              <w:rPr>
                <w:sz w:val="22"/>
                <w:szCs w:val="22"/>
              </w:rPr>
            </w:pPr>
            <w:r w:rsidRPr="001E701C">
              <w:rPr>
                <w:sz w:val="22"/>
                <w:szCs w:val="22"/>
              </w:rPr>
              <w:t>Jobcard saved (pre-save)</w:t>
            </w:r>
          </w:p>
        </w:tc>
        <w:tc>
          <w:tcPr>
            <w:tcW w:w="5387" w:type="dxa"/>
          </w:tcPr>
          <w:p w14:paraId="05CA9A06" w14:textId="1160C554" w:rsidR="00C67166" w:rsidRPr="0088633C" w:rsidRDefault="001E701C" w:rsidP="0088633C">
            <w:pPr>
              <w:rPr>
                <w:sz w:val="22"/>
                <w:szCs w:val="22"/>
              </w:rPr>
            </w:pPr>
            <w:r w:rsidRPr="001E701C">
              <w:rPr>
                <w:sz w:val="22"/>
                <w:szCs w:val="22"/>
              </w:rPr>
              <w:t>This workflow is triggered before saving a Jobcard within the Workorder module.</w:t>
            </w:r>
          </w:p>
        </w:tc>
      </w:tr>
      <w:tr w:rsidR="00C67166" w:rsidRPr="004841FE" w14:paraId="5ADDB60A" w14:textId="77777777" w:rsidTr="00BA1BE2">
        <w:trPr>
          <w:cnfStyle w:val="000000010000" w:firstRow="0" w:lastRow="0" w:firstColumn="0" w:lastColumn="0" w:oddVBand="0" w:evenVBand="0" w:oddHBand="0" w:evenHBand="1" w:firstRowFirstColumn="0" w:firstRowLastColumn="0" w:lastRowFirstColumn="0" w:lastRowLastColumn="0"/>
        </w:trPr>
        <w:tc>
          <w:tcPr>
            <w:tcW w:w="1129" w:type="dxa"/>
          </w:tcPr>
          <w:p w14:paraId="788349DB" w14:textId="356D3016" w:rsidR="00C67166" w:rsidRDefault="00C67166" w:rsidP="0088633C">
            <w:pPr>
              <w:rPr>
                <w:rFonts w:cstheme="minorHAnsi"/>
                <w:sz w:val="22"/>
                <w:szCs w:val="22"/>
              </w:rPr>
            </w:pPr>
            <w:r>
              <w:rPr>
                <w:rFonts w:cstheme="minorHAnsi"/>
                <w:sz w:val="22"/>
                <w:szCs w:val="22"/>
              </w:rPr>
              <w:t>417</w:t>
            </w:r>
          </w:p>
        </w:tc>
        <w:tc>
          <w:tcPr>
            <w:tcW w:w="2835" w:type="dxa"/>
          </w:tcPr>
          <w:p w14:paraId="5FB55A0E" w14:textId="1050C2CA" w:rsidR="00C67166" w:rsidRPr="0088633C" w:rsidRDefault="001E701C" w:rsidP="0088633C">
            <w:pPr>
              <w:rPr>
                <w:sz w:val="22"/>
                <w:szCs w:val="22"/>
              </w:rPr>
            </w:pPr>
            <w:r w:rsidRPr="001E701C">
              <w:rPr>
                <w:sz w:val="22"/>
                <w:szCs w:val="22"/>
              </w:rPr>
              <w:t>Taskcard closed (post-save)</w:t>
            </w:r>
          </w:p>
        </w:tc>
        <w:tc>
          <w:tcPr>
            <w:tcW w:w="5387" w:type="dxa"/>
          </w:tcPr>
          <w:p w14:paraId="4B4CC2E5" w14:textId="166ECB3C" w:rsidR="00C67166" w:rsidRPr="0088633C" w:rsidRDefault="001E701C" w:rsidP="0088633C">
            <w:pPr>
              <w:rPr>
                <w:sz w:val="22"/>
                <w:szCs w:val="22"/>
              </w:rPr>
            </w:pPr>
            <w:r w:rsidRPr="001E701C">
              <w:rPr>
                <w:sz w:val="22"/>
                <w:szCs w:val="22"/>
              </w:rPr>
              <w:t>This workflow is triggered when a Taskcard is closed.</w:t>
            </w:r>
          </w:p>
        </w:tc>
      </w:tr>
      <w:tr w:rsidR="00C67166" w:rsidRPr="004841FE" w14:paraId="20EE5A26" w14:textId="77777777" w:rsidTr="00BA1BE2">
        <w:trPr>
          <w:cnfStyle w:val="000000100000" w:firstRow="0" w:lastRow="0" w:firstColumn="0" w:lastColumn="0" w:oddVBand="0" w:evenVBand="0" w:oddHBand="1" w:evenHBand="0" w:firstRowFirstColumn="0" w:firstRowLastColumn="0" w:lastRowFirstColumn="0" w:lastRowLastColumn="0"/>
        </w:trPr>
        <w:tc>
          <w:tcPr>
            <w:tcW w:w="1129" w:type="dxa"/>
          </w:tcPr>
          <w:p w14:paraId="023E8E07" w14:textId="593D84C5" w:rsidR="00C67166" w:rsidRDefault="00C67166" w:rsidP="0088633C">
            <w:pPr>
              <w:rPr>
                <w:rFonts w:cstheme="minorHAnsi"/>
                <w:sz w:val="22"/>
                <w:szCs w:val="22"/>
              </w:rPr>
            </w:pPr>
            <w:r>
              <w:rPr>
                <w:rFonts w:cstheme="minorHAnsi"/>
                <w:sz w:val="22"/>
                <w:szCs w:val="22"/>
              </w:rPr>
              <w:t>418</w:t>
            </w:r>
          </w:p>
        </w:tc>
        <w:tc>
          <w:tcPr>
            <w:tcW w:w="2835" w:type="dxa"/>
          </w:tcPr>
          <w:p w14:paraId="34DB5678" w14:textId="2A797731" w:rsidR="00C67166" w:rsidRPr="0088633C" w:rsidRDefault="001E701C" w:rsidP="0088633C">
            <w:pPr>
              <w:rPr>
                <w:sz w:val="22"/>
                <w:szCs w:val="22"/>
              </w:rPr>
            </w:pPr>
            <w:r w:rsidRPr="001E701C">
              <w:rPr>
                <w:sz w:val="22"/>
                <w:szCs w:val="22"/>
              </w:rPr>
              <w:t>Taskcard saved (post-save)</w:t>
            </w:r>
          </w:p>
        </w:tc>
        <w:tc>
          <w:tcPr>
            <w:tcW w:w="5387" w:type="dxa"/>
          </w:tcPr>
          <w:p w14:paraId="5D910EB7" w14:textId="67FBB1A8" w:rsidR="00C67166" w:rsidRPr="0088633C" w:rsidRDefault="001E701C" w:rsidP="0088633C">
            <w:pPr>
              <w:rPr>
                <w:sz w:val="22"/>
                <w:szCs w:val="22"/>
              </w:rPr>
            </w:pPr>
            <w:r w:rsidRPr="001E701C">
              <w:rPr>
                <w:sz w:val="22"/>
                <w:szCs w:val="22"/>
              </w:rPr>
              <w:t>This workflow is triggered before saving a Taskcard within the Workorder module.</w:t>
            </w:r>
          </w:p>
        </w:tc>
      </w:tr>
      <w:tr w:rsidR="00C67166" w:rsidRPr="004841FE" w14:paraId="0D1A45F2" w14:textId="77777777" w:rsidTr="00BA1BE2">
        <w:trPr>
          <w:cnfStyle w:val="000000010000" w:firstRow="0" w:lastRow="0" w:firstColumn="0" w:lastColumn="0" w:oddVBand="0" w:evenVBand="0" w:oddHBand="0" w:evenHBand="1" w:firstRowFirstColumn="0" w:firstRowLastColumn="0" w:lastRowFirstColumn="0" w:lastRowLastColumn="0"/>
        </w:trPr>
        <w:tc>
          <w:tcPr>
            <w:tcW w:w="1129" w:type="dxa"/>
          </w:tcPr>
          <w:p w14:paraId="73052B35" w14:textId="29008E0F" w:rsidR="00C67166" w:rsidRDefault="00C67166" w:rsidP="0088633C">
            <w:pPr>
              <w:rPr>
                <w:rFonts w:cstheme="minorHAnsi"/>
                <w:sz w:val="22"/>
                <w:szCs w:val="22"/>
              </w:rPr>
            </w:pPr>
            <w:r>
              <w:rPr>
                <w:rFonts w:cstheme="minorHAnsi"/>
                <w:sz w:val="22"/>
                <w:szCs w:val="22"/>
              </w:rPr>
              <w:t>419</w:t>
            </w:r>
          </w:p>
        </w:tc>
        <w:tc>
          <w:tcPr>
            <w:tcW w:w="2835" w:type="dxa"/>
          </w:tcPr>
          <w:p w14:paraId="2857946E" w14:textId="65B96F5D" w:rsidR="00C67166" w:rsidRPr="0088633C" w:rsidRDefault="001E701C" w:rsidP="0088633C">
            <w:pPr>
              <w:rPr>
                <w:sz w:val="22"/>
                <w:szCs w:val="22"/>
              </w:rPr>
            </w:pPr>
            <w:r w:rsidRPr="001E701C">
              <w:rPr>
                <w:sz w:val="22"/>
                <w:szCs w:val="22"/>
              </w:rPr>
              <w:t>Taskcard saved (pre-save)</w:t>
            </w:r>
          </w:p>
        </w:tc>
        <w:tc>
          <w:tcPr>
            <w:tcW w:w="5387" w:type="dxa"/>
          </w:tcPr>
          <w:p w14:paraId="42E60352" w14:textId="612FC4D8" w:rsidR="00C67166" w:rsidRPr="0088633C" w:rsidRDefault="001E701C" w:rsidP="0088633C">
            <w:pPr>
              <w:rPr>
                <w:sz w:val="22"/>
                <w:szCs w:val="22"/>
              </w:rPr>
            </w:pPr>
            <w:r w:rsidRPr="001E701C">
              <w:rPr>
                <w:sz w:val="22"/>
                <w:szCs w:val="22"/>
              </w:rPr>
              <w:t>This workflow is triggered before saving a Taskcard within the Workorder module.</w:t>
            </w:r>
          </w:p>
        </w:tc>
      </w:tr>
      <w:tr w:rsidR="00C67166" w:rsidRPr="004841FE" w14:paraId="05D3FBF0" w14:textId="77777777" w:rsidTr="00BA1BE2">
        <w:trPr>
          <w:cnfStyle w:val="000000100000" w:firstRow="0" w:lastRow="0" w:firstColumn="0" w:lastColumn="0" w:oddVBand="0" w:evenVBand="0" w:oddHBand="1" w:evenHBand="0" w:firstRowFirstColumn="0" w:firstRowLastColumn="0" w:lastRowFirstColumn="0" w:lastRowLastColumn="0"/>
        </w:trPr>
        <w:tc>
          <w:tcPr>
            <w:tcW w:w="1129" w:type="dxa"/>
          </w:tcPr>
          <w:p w14:paraId="43FA10A2" w14:textId="19702996" w:rsidR="00C67166" w:rsidRDefault="00C67166" w:rsidP="0088633C">
            <w:pPr>
              <w:rPr>
                <w:rFonts w:cstheme="minorHAnsi"/>
                <w:sz w:val="22"/>
                <w:szCs w:val="22"/>
              </w:rPr>
            </w:pPr>
            <w:r>
              <w:rPr>
                <w:rFonts w:cstheme="minorHAnsi"/>
                <w:sz w:val="22"/>
                <w:szCs w:val="22"/>
              </w:rPr>
              <w:t>422</w:t>
            </w:r>
          </w:p>
        </w:tc>
        <w:tc>
          <w:tcPr>
            <w:tcW w:w="2835" w:type="dxa"/>
          </w:tcPr>
          <w:p w14:paraId="6B5CE7C6" w14:textId="56A9C43A" w:rsidR="00C67166" w:rsidRPr="0088633C" w:rsidRDefault="001E701C" w:rsidP="0088633C">
            <w:pPr>
              <w:rPr>
                <w:sz w:val="22"/>
                <w:szCs w:val="22"/>
              </w:rPr>
            </w:pPr>
            <w:r w:rsidRPr="001E701C">
              <w:rPr>
                <w:sz w:val="22"/>
                <w:szCs w:val="22"/>
              </w:rPr>
              <w:t>Customer Requirement closed (post-save)</w:t>
            </w:r>
          </w:p>
        </w:tc>
        <w:tc>
          <w:tcPr>
            <w:tcW w:w="5387" w:type="dxa"/>
          </w:tcPr>
          <w:p w14:paraId="6634775C" w14:textId="3C63AAF7" w:rsidR="00C67166" w:rsidRPr="0088633C" w:rsidRDefault="001E701C" w:rsidP="0088633C">
            <w:pPr>
              <w:rPr>
                <w:sz w:val="22"/>
                <w:szCs w:val="22"/>
              </w:rPr>
            </w:pPr>
            <w:r w:rsidRPr="001E701C">
              <w:rPr>
                <w:sz w:val="22"/>
                <w:szCs w:val="22"/>
              </w:rPr>
              <w:t>This workflow is triggered when a Customer Requirement is closed.</w:t>
            </w:r>
          </w:p>
        </w:tc>
      </w:tr>
      <w:tr w:rsidR="00C67166" w:rsidRPr="004841FE" w14:paraId="1366DE86" w14:textId="77777777" w:rsidTr="00BA1BE2">
        <w:trPr>
          <w:cnfStyle w:val="000000010000" w:firstRow="0" w:lastRow="0" w:firstColumn="0" w:lastColumn="0" w:oddVBand="0" w:evenVBand="0" w:oddHBand="0" w:evenHBand="1" w:firstRowFirstColumn="0" w:firstRowLastColumn="0" w:lastRowFirstColumn="0" w:lastRowLastColumn="0"/>
        </w:trPr>
        <w:tc>
          <w:tcPr>
            <w:tcW w:w="1129" w:type="dxa"/>
          </w:tcPr>
          <w:p w14:paraId="3074CECD" w14:textId="6073F4C0" w:rsidR="00C67166" w:rsidRDefault="00C67166" w:rsidP="0088633C">
            <w:pPr>
              <w:rPr>
                <w:rFonts w:cstheme="minorHAnsi"/>
                <w:sz w:val="22"/>
                <w:szCs w:val="22"/>
              </w:rPr>
            </w:pPr>
            <w:r>
              <w:rPr>
                <w:rFonts w:cstheme="minorHAnsi"/>
                <w:sz w:val="22"/>
                <w:szCs w:val="22"/>
              </w:rPr>
              <w:t>423</w:t>
            </w:r>
          </w:p>
        </w:tc>
        <w:tc>
          <w:tcPr>
            <w:tcW w:w="2835" w:type="dxa"/>
          </w:tcPr>
          <w:p w14:paraId="0C2E532F" w14:textId="65DBA5EF" w:rsidR="00C67166" w:rsidRPr="0088633C" w:rsidRDefault="001E701C" w:rsidP="0088633C">
            <w:pPr>
              <w:rPr>
                <w:sz w:val="22"/>
                <w:szCs w:val="22"/>
              </w:rPr>
            </w:pPr>
            <w:r w:rsidRPr="001E701C">
              <w:rPr>
                <w:sz w:val="22"/>
                <w:szCs w:val="22"/>
              </w:rPr>
              <w:t>Customer Requirement saved (post-save)</w:t>
            </w:r>
          </w:p>
        </w:tc>
        <w:tc>
          <w:tcPr>
            <w:tcW w:w="5387" w:type="dxa"/>
          </w:tcPr>
          <w:p w14:paraId="6839FB34" w14:textId="0C757D45" w:rsidR="00C67166" w:rsidRPr="0088633C" w:rsidRDefault="001E701C" w:rsidP="0088633C">
            <w:pPr>
              <w:rPr>
                <w:sz w:val="22"/>
                <w:szCs w:val="22"/>
              </w:rPr>
            </w:pPr>
            <w:r w:rsidRPr="001E701C">
              <w:rPr>
                <w:sz w:val="22"/>
                <w:szCs w:val="22"/>
              </w:rPr>
              <w:t>This workflow is triggered when saving a Customer Requirement.</w:t>
            </w:r>
          </w:p>
        </w:tc>
      </w:tr>
      <w:tr w:rsidR="00C67166" w:rsidRPr="004841FE" w14:paraId="6DD36C5F" w14:textId="77777777" w:rsidTr="00BA1BE2">
        <w:trPr>
          <w:cnfStyle w:val="000000100000" w:firstRow="0" w:lastRow="0" w:firstColumn="0" w:lastColumn="0" w:oddVBand="0" w:evenVBand="0" w:oddHBand="1" w:evenHBand="0" w:firstRowFirstColumn="0" w:firstRowLastColumn="0" w:lastRowFirstColumn="0" w:lastRowLastColumn="0"/>
        </w:trPr>
        <w:tc>
          <w:tcPr>
            <w:tcW w:w="1129" w:type="dxa"/>
          </w:tcPr>
          <w:p w14:paraId="6C736BFB" w14:textId="46CE730A" w:rsidR="00C67166" w:rsidRDefault="00C67166" w:rsidP="0088633C">
            <w:pPr>
              <w:rPr>
                <w:rFonts w:cstheme="minorHAnsi"/>
                <w:sz w:val="22"/>
                <w:szCs w:val="22"/>
              </w:rPr>
            </w:pPr>
            <w:r>
              <w:rPr>
                <w:rFonts w:cstheme="minorHAnsi"/>
                <w:sz w:val="22"/>
                <w:szCs w:val="22"/>
              </w:rPr>
              <w:t>424</w:t>
            </w:r>
          </w:p>
        </w:tc>
        <w:tc>
          <w:tcPr>
            <w:tcW w:w="2835" w:type="dxa"/>
          </w:tcPr>
          <w:p w14:paraId="230269F5" w14:textId="5AAD77E3" w:rsidR="00C67166" w:rsidRPr="0088633C" w:rsidRDefault="001E701C" w:rsidP="0088633C">
            <w:pPr>
              <w:rPr>
                <w:sz w:val="22"/>
                <w:szCs w:val="22"/>
              </w:rPr>
            </w:pPr>
            <w:r w:rsidRPr="001E701C">
              <w:rPr>
                <w:sz w:val="22"/>
                <w:szCs w:val="22"/>
              </w:rPr>
              <w:t>Customer Requirement saved (pre-save)</w:t>
            </w:r>
          </w:p>
        </w:tc>
        <w:tc>
          <w:tcPr>
            <w:tcW w:w="5387" w:type="dxa"/>
          </w:tcPr>
          <w:p w14:paraId="2EA79387" w14:textId="0896BE21" w:rsidR="00C67166" w:rsidRPr="0088633C" w:rsidRDefault="001E701C" w:rsidP="0088633C">
            <w:pPr>
              <w:rPr>
                <w:sz w:val="22"/>
                <w:szCs w:val="22"/>
              </w:rPr>
            </w:pPr>
            <w:r w:rsidRPr="001E701C">
              <w:rPr>
                <w:sz w:val="22"/>
                <w:szCs w:val="22"/>
              </w:rPr>
              <w:t>This workflow is triggered before saving a Customer Requirement within the Workorder module.</w:t>
            </w:r>
          </w:p>
        </w:tc>
      </w:tr>
      <w:tr w:rsidR="00C67166" w:rsidRPr="004841FE" w14:paraId="104CA4B8" w14:textId="77777777" w:rsidTr="00BA1BE2">
        <w:trPr>
          <w:cnfStyle w:val="000000010000" w:firstRow="0" w:lastRow="0" w:firstColumn="0" w:lastColumn="0" w:oddVBand="0" w:evenVBand="0" w:oddHBand="0" w:evenHBand="1" w:firstRowFirstColumn="0" w:firstRowLastColumn="0" w:lastRowFirstColumn="0" w:lastRowLastColumn="0"/>
        </w:trPr>
        <w:tc>
          <w:tcPr>
            <w:tcW w:w="1129" w:type="dxa"/>
          </w:tcPr>
          <w:p w14:paraId="62F1598B" w14:textId="741DCC08" w:rsidR="00C67166" w:rsidRDefault="00C67166" w:rsidP="0088633C">
            <w:pPr>
              <w:rPr>
                <w:rFonts w:cstheme="minorHAnsi"/>
                <w:sz w:val="22"/>
                <w:szCs w:val="22"/>
              </w:rPr>
            </w:pPr>
            <w:r>
              <w:rPr>
                <w:rFonts w:cstheme="minorHAnsi"/>
                <w:sz w:val="22"/>
                <w:szCs w:val="22"/>
              </w:rPr>
              <w:t>439</w:t>
            </w:r>
          </w:p>
        </w:tc>
        <w:tc>
          <w:tcPr>
            <w:tcW w:w="2835" w:type="dxa"/>
          </w:tcPr>
          <w:p w14:paraId="60050C06" w14:textId="5D90586C" w:rsidR="00C67166" w:rsidRPr="0088633C" w:rsidRDefault="001E701C" w:rsidP="0088633C">
            <w:pPr>
              <w:rPr>
                <w:sz w:val="22"/>
                <w:szCs w:val="22"/>
              </w:rPr>
            </w:pPr>
            <w:r w:rsidRPr="001E701C">
              <w:rPr>
                <w:sz w:val="22"/>
                <w:szCs w:val="22"/>
              </w:rPr>
              <w:t>Before a W/P event is closed, deferred or marked as not performed</w:t>
            </w:r>
          </w:p>
        </w:tc>
        <w:tc>
          <w:tcPr>
            <w:tcW w:w="5387" w:type="dxa"/>
          </w:tcPr>
          <w:p w14:paraId="3CAB3CEA" w14:textId="5D284EE7" w:rsidR="00C67166" w:rsidRPr="0088633C" w:rsidRDefault="001E701C" w:rsidP="0088633C">
            <w:pPr>
              <w:rPr>
                <w:sz w:val="22"/>
                <w:szCs w:val="22"/>
              </w:rPr>
            </w:pPr>
            <w:r w:rsidRPr="001E701C">
              <w:rPr>
                <w:sz w:val="22"/>
                <w:szCs w:val="22"/>
              </w:rPr>
              <w:t>This workflow is started before a W/P event is closed, deferred or marked as not performed.</w:t>
            </w:r>
          </w:p>
        </w:tc>
      </w:tr>
      <w:tr w:rsidR="0088633C" w:rsidRPr="004841FE" w14:paraId="1ABD4844" w14:textId="77777777" w:rsidTr="00BA1BE2">
        <w:trPr>
          <w:cnfStyle w:val="000000100000" w:firstRow="0" w:lastRow="0" w:firstColumn="0" w:lastColumn="0" w:oddVBand="0" w:evenVBand="0" w:oddHBand="1" w:evenHBand="0" w:firstRowFirstColumn="0" w:firstRowLastColumn="0" w:lastRowFirstColumn="0" w:lastRowLastColumn="0"/>
        </w:trPr>
        <w:tc>
          <w:tcPr>
            <w:tcW w:w="1129" w:type="dxa"/>
          </w:tcPr>
          <w:p w14:paraId="4D3E7356" w14:textId="26AEA8D8" w:rsidR="0088633C" w:rsidRPr="0088633C" w:rsidRDefault="0088633C" w:rsidP="0088633C">
            <w:pPr>
              <w:rPr>
                <w:rFonts w:cstheme="minorHAnsi"/>
                <w:sz w:val="22"/>
                <w:szCs w:val="22"/>
              </w:rPr>
            </w:pPr>
            <w:r w:rsidRPr="0088633C">
              <w:rPr>
                <w:rFonts w:cstheme="minorHAnsi"/>
                <w:sz w:val="22"/>
                <w:szCs w:val="22"/>
              </w:rPr>
              <w:t>447</w:t>
            </w:r>
          </w:p>
        </w:tc>
        <w:tc>
          <w:tcPr>
            <w:tcW w:w="2835" w:type="dxa"/>
          </w:tcPr>
          <w:p w14:paraId="6FDB8175" w14:textId="72085F07" w:rsidR="0088633C" w:rsidRPr="0088633C" w:rsidRDefault="0088633C" w:rsidP="0088633C">
            <w:pPr>
              <w:rPr>
                <w:rFonts w:cstheme="minorHAnsi"/>
                <w:sz w:val="22"/>
                <w:szCs w:val="22"/>
                <w:highlight w:val="yellow"/>
                <w:lang w:val="en-GB"/>
              </w:rPr>
            </w:pPr>
            <w:r w:rsidRPr="0088633C">
              <w:rPr>
                <w:sz w:val="22"/>
                <w:szCs w:val="22"/>
              </w:rPr>
              <w:t>AMOSmobile After saving, deleting and creating a workpackage</w:t>
            </w:r>
          </w:p>
        </w:tc>
        <w:tc>
          <w:tcPr>
            <w:tcW w:w="5387" w:type="dxa"/>
          </w:tcPr>
          <w:p w14:paraId="53024FD4" w14:textId="4B62DB4D" w:rsidR="0088633C" w:rsidRPr="0088633C" w:rsidRDefault="0088633C" w:rsidP="0088633C">
            <w:pPr>
              <w:rPr>
                <w:rFonts w:cstheme="minorHAnsi"/>
                <w:sz w:val="22"/>
                <w:szCs w:val="22"/>
                <w:highlight w:val="yellow"/>
                <w:lang w:val="en-GB"/>
              </w:rPr>
            </w:pPr>
            <w:r w:rsidRPr="0088633C">
              <w:rPr>
                <w:sz w:val="22"/>
                <w:szCs w:val="22"/>
              </w:rPr>
              <w:t>This workflow is started after a workpackage is created, modified or deleted.</w:t>
            </w:r>
          </w:p>
        </w:tc>
      </w:tr>
      <w:tr w:rsidR="00C67166" w:rsidRPr="004841FE" w14:paraId="22CE42B3" w14:textId="77777777" w:rsidTr="00BA1BE2">
        <w:trPr>
          <w:cnfStyle w:val="000000010000" w:firstRow="0" w:lastRow="0" w:firstColumn="0" w:lastColumn="0" w:oddVBand="0" w:evenVBand="0" w:oddHBand="0" w:evenHBand="1" w:firstRowFirstColumn="0" w:firstRowLastColumn="0" w:lastRowFirstColumn="0" w:lastRowLastColumn="0"/>
        </w:trPr>
        <w:tc>
          <w:tcPr>
            <w:tcW w:w="1129" w:type="dxa"/>
          </w:tcPr>
          <w:p w14:paraId="1E94243D" w14:textId="1CCC11FB" w:rsidR="00C67166" w:rsidRPr="0088633C" w:rsidRDefault="00C67166" w:rsidP="00C67166">
            <w:pPr>
              <w:rPr>
                <w:rFonts w:cstheme="minorHAnsi"/>
                <w:sz w:val="22"/>
                <w:szCs w:val="22"/>
              </w:rPr>
            </w:pPr>
            <w:r w:rsidRPr="0088633C">
              <w:rPr>
                <w:rFonts w:cstheme="minorHAnsi"/>
                <w:sz w:val="22"/>
                <w:szCs w:val="22"/>
              </w:rPr>
              <w:t>449</w:t>
            </w:r>
          </w:p>
        </w:tc>
        <w:tc>
          <w:tcPr>
            <w:tcW w:w="2835" w:type="dxa"/>
          </w:tcPr>
          <w:p w14:paraId="343F05C9" w14:textId="5BDA9676" w:rsidR="00C67166" w:rsidRPr="0088633C" w:rsidRDefault="00C67166" w:rsidP="00C67166">
            <w:pPr>
              <w:rPr>
                <w:sz w:val="22"/>
                <w:szCs w:val="22"/>
              </w:rPr>
            </w:pPr>
            <w:r w:rsidRPr="0088633C">
              <w:rPr>
                <w:sz w:val="22"/>
                <w:szCs w:val="22"/>
              </w:rPr>
              <w:t>Feedback Workflow for AMOS Notification in AMOSmobile</w:t>
            </w:r>
          </w:p>
        </w:tc>
        <w:tc>
          <w:tcPr>
            <w:tcW w:w="5387" w:type="dxa"/>
          </w:tcPr>
          <w:p w14:paraId="70CDD0C0" w14:textId="6BCB0342" w:rsidR="00C67166" w:rsidRPr="0088633C" w:rsidRDefault="00C67166" w:rsidP="00C67166">
            <w:pPr>
              <w:rPr>
                <w:sz w:val="22"/>
                <w:szCs w:val="22"/>
              </w:rPr>
            </w:pPr>
            <w:r w:rsidRPr="0088633C">
              <w:rPr>
                <w:sz w:val="22"/>
                <w:szCs w:val="22"/>
              </w:rPr>
              <w:t>This workflow is triggered when the status of an email notification change.</w:t>
            </w:r>
          </w:p>
        </w:tc>
      </w:tr>
      <w:tr w:rsidR="00C67166" w:rsidRPr="004841FE" w14:paraId="7AEC7CF5" w14:textId="77777777" w:rsidTr="00BA1BE2">
        <w:trPr>
          <w:cnfStyle w:val="000000100000" w:firstRow="0" w:lastRow="0" w:firstColumn="0" w:lastColumn="0" w:oddVBand="0" w:evenVBand="0" w:oddHBand="1" w:evenHBand="0" w:firstRowFirstColumn="0" w:firstRowLastColumn="0" w:lastRowFirstColumn="0" w:lastRowLastColumn="0"/>
        </w:trPr>
        <w:tc>
          <w:tcPr>
            <w:tcW w:w="1129" w:type="dxa"/>
          </w:tcPr>
          <w:p w14:paraId="08058E13" w14:textId="7DAD3858" w:rsidR="00C67166" w:rsidRPr="0088633C" w:rsidRDefault="00C67166" w:rsidP="00C67166">
            <w:pPr>
              <w:rPr>
                <w:rFonts w:cstheme="minorHAnsi"/>
                <w:sz w:val="22"/>
                <w:szCs w:val="22"/>
              </w:rPr>
            </w:pPr>
            <w:r w:rsidRPr="0088633C">
              <w:rPr>
                <w:rFonts w:cstheme="minorHAnsi"/>
                <w:sz w:val="22"/>
                <w:szCs w:val="22"/>
              </w:rPr>
              <w:t>457</w:t>
            </w:r>
          </w:p>
        </w:tc>
        <w:tc>
          <w:tcPr>
            <w:tcW w:w="2835" w:type="dxa"/>
          </w:tcPr>
          <w:p w14:paraId="58282899" w14:textId="79578F96" w:rsidR="00C67166" w:rsidRPr="0088633C" w:rsidRDefault="00C67166" w:rsidP="00C67166">
            <w:pPr>
              <w:rPr>
                <w:sz w:val="22"/>
                <w:szCs w:val="22"/>
              </w:rPr>
            </w:pPr>
            <w:r w:rsidRPr="0088633C">
              <w:rPr>
                <w:sz w:val="22"/>
                <w:szCs w:val="22"/>
              </w:rPr>
              <w:t>Line Maintenance Info. Messages</w:t>
            </w:r>
          </w:p>
        </w:tc>
        <w:tc>
          <w:tcPr>
            <w:tcW w:w="5387" w:type="dxa"/>
          </w:tcPr>
          <w:p w14:paraId="17AA4A2E" w14:textId="2F2C6501" w:rsidR="00C67166" w:rsidRPr="0088633C" w:rsidRDefault="00C67166" w:rsidP="00C67166">
            <w:pPr>
              <w:rPr>
                <w:sz w:val="22"/>
                <w:szCs w:val="22"/>
              </w:rPr>
            </w:pPr>
            <w:r w:rsidRPr="0088633C">
              <w:rPr>
                <w:sz w:val="22"/>
                <w:szCs w:val="22"/>
              </w:rPr>
              <w:t>This workflow is triggered to notify mechanics from Line Maintenance Manager APN</w:t>
            </w:r>
          </w:p>
        </w:tc>
      </w:tr>
      <w:tr w:rsidR="00C67166" w:rsidRPr="004841FE" w14:paraId="219EECAF" w14:textId="77777777" w:rsidTr="00BA1BE2">
        <w:trPr>
          <w:cnfStyle w:val="000000010000" w:firstRow="0" w:lastRow="0" w:firstColumn="0" w:lastColumn="0" w:oddVBand="0" w:evenVBand="0" w:oddHBand="0" w:evenHBand="1" w:firstRowFirstColumn="0" w:firstRowLastColumn="0" w:lastRowFirstColumn="0" w:lastRowLastColumn="0"/>
        </w:trPr>
        <w:tc>
          <w:tcPr>
            <w:tcW w:w="1129" w:type="dxa"/>
          </w:tcPr>
          <w:p w14:paraId="4900E87E" w14:textId="60751440" w:rsidR="00C67166" w:rsidRPr="0088633C" w:rsidRDefault="00C67166" w:rsidP="00C67166">
            <w:pPr>
              <w:rPr>
                <w:rFonts w:cstheme="minorHAnsi"/>
                <w:sz w:val="22"/>
                <w:szCs w:val="22"/>
              </w:rPr>
            </w:pPr>
            <w:r w:rsidRPr="0088633C">
              <w:rPr>
                <w:rFonts w:cstheme="minorHAnsi"/>
                <w:sz w:val="22"/>
                <w:szCs w:val="22"/>
              </w:rPr>
              <w:t>460</w:t>
            </w:r>
          </w:p>
        </w:tc>
        <w:tc>
          <w:tcPr>
            <w:tcW w:w="2835" w:type="dxa"/>
          </w:tcPr>
          <w:p w14:paraId="42E410F3" w14:textId="0696B76A" w:rsidR="00C67166" w:rsidRPr="0088633C" w:rsidRDefault="00C67166" w:rsidP="00C67166">
            <w:pPr>
              <w:rPr>
                <w:sz w:val="22"/>
                <w:szCs w:val="22"/>
              </w:rPr>
            </w:pPr>
            <w:r w:rsidRPr="0088633C">
              <w:rPr>
                <w:sz w:val="22"/>
                <w:szCs w:val="22"/>
              </w:rPr>
              <w:t>Work Assignment / De-assignment Notification</w:t>
            </w:r>
          </w:p>
        </w:tc>
        <w:tc>
          <w:tcPr>
            <w:tcW w:w="5387" w:type="dxa"/>
          </w:tcPr>
          <w:p w14:paraId="426B18B0" w14:textId="5F072104" w:rsidR="00C67166" w:rsidRPr="0088633C" w:rsidRDefault="00C67166" w:rsidP="00C67166">
            <w:pPr>
              <w:rPr>
                <w:sz w:val="22"/>
                <w:szCs w:val="22"/>
              </w:rPr>
            </w:pPr>
            <w:r w:rsidRPr="0088633C">
              <w:rPr>
                <w:sz w:val="22"/>
                <w:szCs w:val="22"/>
              </w:rPr>
              <w:t>This workflow is triggered to notify mechanics when a workload is assigned or de-assigned.</w:t>
            </w:r>
          </w:p>
        </w:tc>
      </w:tr>
      <w:tr w:rsidR="00C67166" w:rsidRPr="004841FE" w14:paraId="73758406" w14:textId="77777777" w:rsidTr="00BA1BE2">
        <w:trPr>
          <w:cnfStyle w:val="000000100000" w:firstRow="0" w:lastRow="0" w:firstColumn="0" w:lastColumn="0" w:oddVBand="0" w:evenVBand="0" w:oddHBand="1" w:evenHBand="0" w:firstRowFirstColumn="0" w:firstRowLastColumn="0" w:lastRowFirstColumn="0" w:lastRowLastColumn="0"/>
        </w:trPr>
        <w:tc>
          <w:tcPr>
            <w:tcW w:w="1129" w:type="dxa"/>
          </w:tcPr>
          <w:p w14:paraId="54E2998C" w14:textId="00613DC5" w:rsidR="00C67166" w:rsidRPr="0088633C" w:rsidRDefault="00C67166" w:rsidP="00C67166">
            <w:pPr>
              <w:rPr>
                <w:rFonts w:cstheme="minorHAnsi"/>
                <w:sz w:val="22"/>
                <w:szCs w:val="22"/>
              </w:rPr>
            </w:pPr>
            <w:r>
              <w:rPr>
                <w:rFonts w:cstheme="minorHAnsi"/>
                <w:sz w:val="22"/>
                <w:szCs w:val="22"/>
              </w:rPr>
              <w:t>464</w:t>
            </w:r>
          </w:p>
        </w:tc>
        <w:tc>
          <w:tcPr>
            <w:tcW w:w="2835" w:type="dxa"/>
          </w:tcPr>
          <w:p w14:paraId="14296C06" w14:textId="3821F327" w:rsidR="00C67166" w:rsidRPr="0088633C" w:rsidRDefault="00C67166" w:rsidP="00C67166">
            <w:pPr>
              <w:rPr>
                <w:sz w:val="22"/>
                <w:szCs w:val="22"/>
              </w:rPr>
            </w:pPr>
            <w:r w:rsidRPr="00C67166">
              <w:rPr>
                <w:sz w:val="22"/>
                <w:szCs w:val="22"/>
              </w:rPr>
              <w:t>After E-Signature on CRS Report has been made</w:t>
            </w:r>
          </w:p>
        </w:tc>
        <w:tc>
          <w:tcPr>
            <w:tcW w:w="5387" w:type="dxa"/>
          </w:tcPr>
          <w:p w14:paraId="1421E5B1" w14:textId="3F74F61A" w:rsidR="00C67166" w:rsidRPr="0088633C" w:rsidRDefault="00C67166" w:rsidP="00C67166">
            <w:pPr>
              <w:rPr>
                <w:sz w:val="22"/>
                <w:szCs w:val="22"/>
              </w:rPr>
            </w:pPr>
            <w:r w:rsidRPr="00C67166">
              <w:rPr>
                <w:sz w:val="22"/>
                <w:szCs w:val="22"/>
              </w:rPr>
              <w:t>This workflow is triggered after a CRS report has been signed via e-signature.</w:t>
            </w:r>
          </w:p>
        </w:tc>
      </w:tr>
      <w:tr w:rsidR="00425DDE" w:rsidRPr="004841FE" w14:paraId="6FBB9D9F" w14:textId="77777777" w:rsidTr="00BA1BE2">
        <w:trPr>
          <w:cnfStyle w:val="000000010000" w:firstRow="0" w:lastRow="0" w:firstColumn="0" w:lastColumn="0" w:oddVBand="0" w:evenVBand="0" w:oddHBand="0" w:evenHBand="1" w:firstRowFirstColumn="0" w:firstRowLastColumn="0" w:lastRowFirstColumn="0" w:lastRowLastColumn="0"/>
        </w:trPr>
        <w:tc>
          <w:tcPr>
            <w:tcW w:w="1129" w:type="dxa"/>
          </w:tcPr>
          <w:p w14:paraId="10447B8E" w14:textId="6B2DC329" w:rsidR="00C67166" w:rsidRPr="0088633C" w:rsidRDefault="00C67166" w:rsidP="00C67166">
            <w:pPr>
              <w:rPr>
                <w:rFonts w:cstheme="minorHAnsi"/>
                <w:sz w:val="22"/>
                <w:szCs w:val="22"/>
              </w:rPr>
            </w:pPr>
            <w:r w:rsidRPr="0088633C">
              <w:rPr>
                <w:rFonts w:cstheme="minorHAnsi"/>
                <w:sz w:val="22"/>
                <w:szCs w:val="22"/>
              </w:rPr>
              <w:t>465</w:t>
            </w:r>
          </w:p>
        </w:tc>
        <w:tc>
          <w:tcPr>
            <w:tcW w:w="2835" w:type="dxa"/>
          </w:tcPr>
          <w:p w14:paraId="2E44A891" w14:textId="34584F61" w:rsidR="00C67166" w:rsidRPr="0088633C" w:rsidRDefault="00C67166" w:rsidP="00C67166">
            <w:pPr>
              <w:rPr>
                <w:rFonts w:cstheme="minorHAnsi"/>
                <w:sz w:val="22"/>
                <w:szCs w:val="22"/>
                <w:highlight w:val="yellow"/>
              </w:rPr>
            </w:pPr>
            <w:r w:rsidRPr="0088633C">
              <w:rPr>
                <w:sz w:val="22"/>
                <w:szCs w:val="22"/>
              </w:rPr>
              <w:t>After E-Signature on CRS Report has been made on mobile</w:t>
            </w:r>
          </w:p>
        </w:tc>
        <w:tc>
          <w:tcPr>
            <w:tcW w:w="5387" w:type="dxa"/>
          </w:tcPr>
          <w:p w14:paraId="1B037C13" w14:textId="21E7742B" w:rsidR="00C67166" w:rsidRPr="0088633C" w:rsidRDefault="00C67166" w:rsidP="00C67166">
            <w:pPr>
              <w:rPr>
                <w:rFonts w:cstheme="minorHAnsi"/>
                <w:sz w:val="22"/>
                <w:szCs w:val="22"/>
                <w:highlight w:val="yellow"/>
              </w:rPr>
            </w:pPr>
            <w:r w:rsidRPr="0088633C">
              <w:rPr>
                <w:sz w:val="22"/>
                <w:szCs w:val="22"/>
              </w:rPr>
              <w:t>This workflow is triggered after a CRS report has been signed via e-signature.</w:t>
            </w:r>
          </w:p>
        </w:tc>
      </w:tr>
      <w:tr w:rsidR="00425DDE" w:rsidRPr="004841FE" w14:paraId="7765A0B7" w14:textId="77777777" w:rsidTr="00BA1BE2">
        <w:trPr>
          <w:cnfStyle w:val="000000100000" w:firstRow="0" w:lastRow="0" w:firstColumn="0" w:lastColumn="0" w:oddVBand="0" w:evenVBand="0" w:oddHBand="1" w:evenHBand="0" w:firstRowFirstColumn="0" w:firstRowLastColumn="0" w:lastRowFirstColumn="0" w:lastRowLastColumn="0"/>
        </w:trPr>
        <w:tc>
          <w:tcPr>
            <w:tcW w:w="1129" w:type="dxa"/>
          </w:tcPr>
          <w:p w14:paraId="0B9AC9DC" w14:textId="76AD4FB0" w:rsidR="00C67166" w:rsidRPr="0088633C" w:rsidRDefault="00C67166" w:rsidP="00C67166">
            <w:pPr>
              <w:rPr>
                <w:rFonts w:cstheme="minorHAnsi"/>
                <w:sz w:val="22"/>
                <w:szCs w:val="22"/>
              </w:rPr>
            </w:pPr>
            <w:r>
              <w:rPr>
                <w:rFonts w:cstheme="minorHAnsi"/>
                <w:sz w:val="22"/>
                <w:szCs w:val="22"/>
              </w:rPr>
              <w:t>484</w:t>
            </w:r>
          </w:p>
        </w:tc>
        <w:tc>
          <w:tcPr>
            <w:tcW w:w="2835" w:type="dxa"/>
          </w:tcPr>
          <w:p w14:paraId="4C3EC261" w14:textId="25C36528" w:rsidR="00C67166" w:rsidRPr="0088633C" w:rsidRDefault="00C67166" w:rsidP="00C67166">
            <w:pPr>
              <w:rPr>
                <w:rFonts w:cstheme="minorHAnsi"/>
                <w:sz w:val="22"/>
                <w:szCs w:val="22"/>
                <w:highlight w:val="yellow"/>
              </w:rPr>
            </w:pPr>
            <w:r w:rsidRPr="00C67166">
              <w:rPr>
                <w:rFonts w:cstheme="minorHAnsi"/>
                <w:sz w:val="22"/>
                <w:szCs w:val="22"/>
              </w:rPr>
              <w:t>Workpackage Changed</w:t>
            </w:r>
          </w:p>
        </w:tc>
        <w:tc>
          <w:tcPr>
            <w:tcW w:w="5387" w:type="dxa"/>
          </w:tcPr>
          <w:p w14:paraId="1EB3EBB1" w14:textId="36AEB746" w:rsidR="00C67166" w:rsidRPr="0088633C" w:rsidRDefault="00C67166" w:rsidP="00C67166">
            <w:pPr>
              <w:rPr>
                <w:rFonts w:cstheme="minorHAnsi"/>
                <w:sz w:val="22"/>
                <w:szCs w:val="22"/>
                <w:highlight w:val="yellow"/>
              </w:rPr>
            </w:pPr>
            <w:r w:rsidRPr="00C67166">
              <w:rPr>
                <w:rFonts w:cstheme="minorHAnsi"/>
                <w:sz w:val="22"/>
                <w:szCs w:val="22"/>
              </w:rPr>
              <w:t>This workflow is triggered whenever anything releated to a Workpackage changes</w:t>
            </w:r>
            <w:r>
              <w:rPr>
                <w:rFonts w:cstheme="minorHAnsi"/>
                <w:sz w:val="22"/>
                <w:szCs w:val="22"/>
              </w:rPr>
              <w:t>.</w:t>
            </w:r>
          </w:p>
        </w:tc>
      </w:tr>
      <w:tr w:rsidR="00F71EAC" w:rsidRPr="004841FE" w14:paraId="05960BC6" w14:textId="77777777" w:rsidTr="00BA1BE2">
        <w:trPr>
          <w:cnfStyle w:val="000000010000" w:firstRow="0" w:lastRow="0" w:firstColumn="0" w:lastColumn="0" w:oddVBand="0" w:evenVBand="0" w:oddHBand="0" w:evenHBand="1" w:firstRowFirstColumn="0" w:firstRowLastColumn="0" w:lastRowFirstColumn="0" w:lastRowLastColumn="0"/>
        </w:trPr>
        <w:tc>
          <w:tcPr>
            <w:tcW w:w="1129" w:type="dxa"/>
          </w:tcPr>
          <w:p w14:paraId="7D66B345" w14:textId="145C20BA" w:rsidR="00F71EAC" w:rsidRDefault="00F71EAC" w:rsidP="00C67166">
            <w:pPr>
              <w:rPr>
                <w:rFonts w:cstheme="minorHAnsi"/>
                <w:sz w:val="22"/>
                <w:szCs w:val="22"/>
              </w:rPr>
            </w:pPr>
            <w:r>
              <w:rPr>
                <w:rFonts w:cstheme="minorHAnsi"/>
                <w:sz w:val="22"/>
                <w:szCs w:val="22"/>
              </w:rPr>
              <w:t>512</w:t>
            </w:r>
          </w:p>
        </w:tc>
        <w:tc>
          <w:tcPr>
            <w:tcW w:w="2835" w:type="dxa"/>
          </w:tcPr>
          <w:p w14:paraId="67F86AB4" w14:textId="77CE4827" w:rsidR="00F71EAC" w:rsidRPr="00C67166" w:rsidRDefault="00F71EAC" w:rsidP="00C67166">
            <w:pPr>
              <w:rPr>
                <w:rFonts w:cstheme="minorHAnsi"/>
                <w:sz w:val="22"/>
                <w:szCs w:val="22"/>
              </w:rPr>
            </w:pPr>
            <w:r w:rsidRPr="00F71EAC">
              <w:rPr>
                <w:rFonts w:cstheme="minorHAnsi"/>
                <w:sz w:val="22"/>
                <w:szCs w:val="22"/>
              </w:rPr>
              <w:t>Event Closed / Not Performed (Post-Save)</w:t>
            </w:r>
          </w:p>
        </w:tc>
        <w:tc>
          <w:tcPr>
            <w:tcW w:w="5387" w:type="dxa"/>
          </w:tcPr>
          <w:p w14:paraId="40227958" w14:textId="78D3FCF7" w:rsidR="00F71EAC" w:rsidRPr="00C67166" w:rsidRDefault="00F71EAC" w:rsidP="00C67166">
            <w:pPr>
              <w:rPr>
                <w:rFonts w:cstheme="minorHAnsi"/>
                <w:sz w:val="22"/>
                <w:szCs w:val="22"/>
              </w:rPr>
            </w:pPr>
            <w:r w:rsidRPr="00F71EAC">
              <w:rPr>
                <w:rFonts w:cstheme="minorHAnsi"/>
                <w:sz w:val="22"/>
                <w:szCs w:val="22"/>
              </w:rPr>
              <w:t>This workflow is started after a W/P event is closed, deferred or marked as not performed.</w:t>
            </w:r>
          </w:p>
        </w:tc>
      </w:tr>
      <w:tr w:rsidR="00425DDE" w:rsidRPr="004841FE" w14:paraId="5DB74746" w14:textId="77777777" w:rsidTr="00BA1BE2">
        <w:trPr>
          <w:cnfStyle w:val="000000100000" w:firstRow="0" w:lastRow="0" w:firstColumn="0" w:lastColumn="0" w:oddVBand="0" w:evenVBand="0" w:oddHBand="1" w:evenHBand="0" w:firstRowFirstColumn="0" w:firstRowLastColumn="0" w:lastRowFirstColumn="0" w:lastRowLastColumn="0"/>
        </w:trPr>
        <w:tc>
          <w:tcPr>
            <w:tcW w:w="1129" w:type="dxa"/>
          </w:tcPr>
          <w:p w14:paraId="10D38E42" w14:textId="523B7D6F" w:rsidR="00C67166" w:rsidRPr="0088633C" w:rsidRDefault="00C67166" w:rsidP="00C67166">
            <w:pPr>
              <w:rPr>
                <w:rFonts w:cstheme="minorHAnsi"/>
                <w:sz w:val="22"/>
                <w:szCs w:val="22"/>
              </w:rPr>
            </w:pPr>
            <w:r>
              <w:rPr>
                <w:rFonts w:cstheme="minorHAnsi"/>
                <w:sz w:val="22"/>
                <w:szCs w:val="22"/>
              </w:rPr>
              <w:t>528</w:t>
            </w:r>
          </w:p>
        </w:tc>
        <w:tc>
          <w:tcPr>
            <w:tcW w:w="2835" w:type="dxa"/>
          </w:tcPr>
          <w:p w14:paraId="1F054488" w14:textId="167113F0" w:rsidR="00C67166" w:rsidRPr="0088633C" w:rsidRDefault="00C67166" w:rsidP="00C67166">
            <w:pPr>
              <w:rPr>
                <w:rFonts w:cstheme="minorHAnsi"/>
                <w:sz w:val="22"/>
                <w:szCs w:val="22"/>
                <w:highlight w:val="yellow"/>
              </w:rPr>
            </w:pPr>
            <w:r w:rsidRPr="00C67166">
              <w:rPr>
                <w:rFonts w:cstheme="minorHAnsi"/>
                <w:sz w:val="22"/>
                <w:szCs w:val="22"/>
              </w:rPr>
              <w:t>Reopen, Undo Deferred or Not Performed events (Post-Save)</w:t>
            </w:r>
          </w:p>
        </w:tc>
        <w:tc>
          <w:tcPr>
            <w:tcW w:w="5387" w:type="dxa"/>
          </w:tcPr>
          <w:p w14:paraId="2822E4FB" w14:textId="6AA19773" w:rsidR="00C67166" w:rsidRPr="0088633C" w:rsidRDefault="00C67166" w:rsidP="00C67166">
            <w:pPr>
              <w:rPr>
                <w:rFonts w:cstheme="minorHAnsi"/>
                <w:sz w:val="22"/>
                <w:szCs w:val="22"/>
                <w:highlight w:val="yellow"/>
              </w:rPr>
            </w:pPr>
            <w:r w:rsidRPr="00C67166">
              <w:rPr>
                <w:rFonts w:cstheme="minorHAnsi"/>
                <w:sz w:val="22"/>
                <w:szCs w:val="22"/>
              </w:rPr>
              <w:t>This workflow is started after a W/P event has been reopened or moved to pending from deferred or not performed t using Undo action</w:t>
            </w:r>
          </w:p>
        </w:tc>
      </w:tr>
    </w:tbl>
    <w:p w14:paraId="31761CBA" w14:textId="74EC9B7D" w:rsidR="00F71EAC" w:rsidRDefault="00F71EAC" w:rsidP="00EC2942">
      <w:pPr>
        <w:rPr>
          <w:rFonts w:cstheme="minorHAnsi"/>
          <w:sz w:val="22"/>
          <w:szCs w:val="22"/>
        </w:rPr>
      </w:pPr>
    </w:p>
    <w:p w14:paraId="34160FA2" w14:textId="77777777" w:rsidR="00F71EAC" w:rsidRDefault="00F71EAC">
      <w:pPr>
        <w:rPr>
          <w:rFonts w:cstheme="minorHAnsi"/>
          <w:sz w:val="22"/>
          <w:szCs w:val="22"/>
        </w:rPr>
      </w:pPr>
      <w:r>
        <w:rPr>
          <w:rFonts w:cstheme="minorHAnsi"/>
          <w:sz w:val="22"/>
          <w:szCs w:val="22"/>
        </w:rPr>
        <w:br w:type="page"/>
      </w:r>
    </w:p>
    <w:p w14:paraId="1B38E2DE" w14:textId="77777777" w:rsidR="00EC2942" w:rsidRPr="004841FE" w:rsidRDefault="00EC2942" w:rsidP="00026B72">
      <w:pPr>
        <w:pStyle w:val="Heading1"/>
        <w:numPr>
          <w:ilvl w:val="1"/>
          <w:numId w:val="4"/>
        </w:numPr>
        <w:rPr>
          <w:rFonts w:asciiTheme="minorHAnsi" w:hAnsiTheme="minorHAnsi" w:cstheme="minorHAnsi"/>
          <w:sz w:val="22"/>
          <w:szCs w:val="22"/>
        </w:rPr>
      </w:pPr>
      <w:bookmarkStart w:id="22" w:name="_Toc159516461"/>
      <w:bookmarkStart w:id="23" w:name="_Toc167971995"/>
      <w:r w:rsidRPr="004841FE">
        <w:rPr>
          <w:rFonts w:asciiTheme="minorHAnsi" w:hAnsiTheme="minorHAnsi" w:cstheme="minorHAnsi"/>
          <w:sz w:val="22"/>
          <w:szCs w:val="22"/>
        </w:rPr>
        <w:lastRenderedPageBreak/>
        <w:t>Scheduled Tasks</w:t>
      </w:r>
      <w:bookmarkEnd w:id="22"/>
      <w:bookmarkEnd w:id="23"/>
    </w:p>
    <w:p w14:paraId="70640EB6" w14:textId="77777777" w:rsidR="00EC2942" w:rsidRPr="004841FE"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4815"/>
        <w:gridCol w:w="2268"/>
        <w:gridCol w:w="2268"/>
      </w:tblGrid>
      <w:tr w:rsidR="00EC2942" w:rsidRPr="004841FE" w14:paraId="0C2661C6" w14:textId="77777777">
        <w:trPr>
          <w:cnfStyle w:val="100000000000" w:firstRow="1" w:lastRow="0" w:firstColumn="0" w:lastColumn="0" w:oddVBand="0" w:evenVBand="0" w:oddHBand="0" w:evenHBand="0" w:firstRowFirstColumn="0" w:firstRowLastColumn="0" w:lastRowFirstColumn="0" w:lastRowLastColumn="0"/>
          <w:tblHeader/>
        </w:trPr>
        <w:tc>
          <w:tcPr>
            <w:tcW w:w="4815" w:type="dxa"/>
          </w:tcPr>
          <w:p w14:paraId="509EA4CE" w14:textId="77777777" w:rsidR="00EC2942" w:rsidRPr="004841FE" w:rsidRDefault="00EC2942">
            <w:pPr>
              <w:rPr>
                <w:rFonts w:cstheme="minorHAnsi"/>
                <w:sz w:val="22"/>
                <w:szCs w:val="22"/>
                <w:lang w:val="en-GB"/>
              </w:rPr>
            </w:pPr>
            <w:r w:rsidRPr="004841FE">
              <w:rPr>
                <w:rFonts w:cstheme="minorHAnsi"/>
                <w:sz w:val="22"/>
                <w:szCs w:val="22"/>
                <w:lang w:val="en-GB"/>
              </w:rPr>
              <w:t>Scheduled Task Reference</w:t>
            </w:r>
          </w:p>
        </w:tc>
        <w:tc>
          <w:tcPr>
            <w:tcW w:w="2268" w:type="dxa"/>
          </w:tcPr>
          <w:p w14:paraId="7125525F" w14:textId="77777777" w:rsidR="00EC2942" w:rsidRPr="004841FE" w:rsidRDefault="00EC2942">
            <w:pPr>
              <w:rPr>
                <w:rFonts w:cstheme="minorHAnsi"/>
                <w:sz w:val="22"/>
                <w:szCs w:val="22"/>
                <w:lang w:val="en-GB"/>
              </w:rPr>
            </w:pPr>
            <w:r w:rsidRPr="004841FE">
              <w:rPr>
                <w:rFonts w:cstheme="minorHAnsi"/>
                <w:sz w:val="22"/>
                <w:szCs w:val="22"/>
                <w:lang w:val="en-GB"/>
              </w:rPr>
              <w:t>Frequency</w:t>
            </w:r>
          </w:p>
        </w:tc>
        <w:tc>
          <w:tcPr>
            <w:tcW w:w="2268" w:type="dxa"/>
          </w:tcPr>
          <w:p w14:paraId="3FD5E7B2" w14:textId="053C4B8F" w:rsidR="00EC2942" w:rsidRPr="004841FE" w:rsidRDefault="001A5AAD">
            <w:pPr>
              <w:rPr>
                <w:rFonts w:cstheme="minorHAnsi"/>
                <w:sz w:val="22"/>
                <w:szCs w:val="22"/>
                <w:lang w:val="en-GB"/>
              </w:rPr>
            </w:pPr>
            <w:r w:rsidRPr="004841FE">
              <w:rPr>
                <w:rFonts w:cstheme="minorHAnsi"/>
                <w:sz w:val="22"/>
                <w:szCs w:val="22"/>
                <w:lang w:val="en-GB"/>
              </w:rPr>
              <w:t>Notes</w:t>
            </w:r>
          </w:p>
        </w:tc>
      </w:tr>
      <w:tr w:rsidR="00BA1BE2" w:rsidRPr="004841FE" w14:paraId="1C113487" w14:textId="77777777">
        <w:trPr>
          <w:cnfStyle w:val="000000100000" w:firstRow="0" w:lastRow="0" w:firstColumn="0" w:lastColumn="0" w:oddVBand="0" w:evenVBand="0" w:oddHBand="1" w:evenHBand="0" w:firstRowFirstColumn="0" w:firstRowLastColumn="0" w:lastRowFirstColumn="0" w:lastRowLastColumn="0"/>
        </w:trPr>
        <w:tc>
          <w:tcPr>
            <w:tcW w:w="4815" w:type="dxa"/>
          </w:tcPr>
          <w:p w14:paraId="37818EB2" w14:textId="3A8B2164" w:rsidR="00BA1BE2" w:rsidRPr="00EB43F6" w:rsidRDefault="0088633C" w:rsidP="0051618F">
            <w:pPr>
              <w:spacing w:line="264" w:lineRule="auto"/>
              <w:rPr>
                <w:sz w:val="22"/>
                <w:szCs w:val="22"/>
                <w:highlight w:val="yellow"/>
                <w:lang w:val="en-GB"/>
              </w:rPr>
            </w:pPr>
            <w:r w:rsidRPr="0088633C">
              <w:rPr>
                <w:sz w:val="22"/>
                <w:szCs w:val="22"/>
                <w:lang w:val="en-GB"/>
              </w:rPr>
              <w:t>LineMaintenanceAutomaticGenerationTask</w:t>
            </w:r>
          </w:p>
        </w:tc>
        <w:tc>
          <w:tcPr>
            <w:tcW w:w="2268" w:type="dxa"/>
          </w:tcPr>
          <w:p w14:paraId="004C0B20" w14:textId="3BE47E8B" w:rsidR="00BA1BE2" w:rsidRPr="00113B4D" w:rsidRDefault="00113B4D" w:rsidP="00BA1BE2">
            <w:pPr>
              <w:rPr>
                <w:rFonts w:cstheme="minorHAnsi"/>
                <w:sz w:val="22"/>
                <w:szCs w:val="22"/>
              </w:rPr>
            </w:pPr>
            <w:r w:rsidRPr="00113B4D">
              <w:rPr>
                <w:rFonts w:cstheme="minorHAnsi"/>
                <w:sz w:val="22"/>
                <w:szCs w:val="22"/>
              </w:rPr>
              <w:t>Once an hour</w:t>
            </w:r>
          </w:p>
        </w:tc>
        <w:tc>
          <w:tcPr>
            <w:tcW w:w="2268" w:type="dxa"/>
          </w:tcPr>
          <w:p w14:paraId="0053708B" w14:textId="4A1E4A68" w:rsidR="00BA1BE2" w:rsidRPr="00113B4D" w:rsidRDefault="00113B4D" w:rsidP="0042613C">
            <w:pPr>
              <w:rPr>
                <w:rFonts w:cstheme="minorHAnsi"/>
                <w:sz w:val="22"/>
                <w:szCs w:val="22"/>
              </w:rPr>
            </w:pPr>
            <w:r w:rsidRPr="00113B4D">
              <w:rPr>
                <w:rFonts w:cstheme="minorHAnsi"/>
                <w:sz w:val="22"/>
                <w:szCs w:val="22"/>
              </w:rPr>
              <w:t>Automatic generation of tasks for line maintenance</w:t>
            </w:r>
          </w:p>
        </w:tc>
      </w:tr>
      <w:tr w:rsidR="00C67166" w:rsidRPr="004841FE" w14:paraId="66B65D44" w14:textId="77777777">
        <w:trPr>
          <w:cnfStyle w:val="000000010000" w:firstRow="0" w:lastRow="0" w:firstColumn="0" w:lastColumn="0" w:oddVBand="0" w:evenVBand="0" w:oddHBand="0" w:evenHBand="1" w:firstRowFirstColumn="0" w:firstRowLastColumn="0" w:lastRowFirstColumn="0" w:lastRowLastColumn="0"/>
        </w:trPr>
        <w:tc>
          <w:tcPr>
            <w:tcW w:w="4815" w:type="dxa"/>
          </w:tcPr>
          <w:p w14:paraId="7CF96105" w14:textId="2E37E682" w:rsidR="00C67166" w:rsidRPr="0088633C" w:rsidRDefault="00C67166" w:rsidP="0051618F">
            <w:pPr>
              <w:rPr>
                <w:sz w:val="22"/>
                <w:szCs w:val="22"/>
              </w:rPr>
            </w:pPr>
            <w:r w:rsidRPr="00C67166">
              <w:rPr>
                <w:sz w:val="22"/>
                <w:szCs w:val="22"/>
              </w:rPr>
              <w:t>QuoteWPWorkscopeComparisonTask</w:t>
            </w:r>
          </w:p>
        </w:tc>
        <w:tc>
          <w:tcPr>
            <w:tcW w:w="2268" w:type="dxa"/>
          </w:tcPr>
          <w:p w14:paraId="060BF18F" w14:textId="1FB935DD" w:rsidR="00C67166" w:rsidRPr="00113B4D" w:rsidRDefault="00C67166" w:rsidP="00BA1BE2">
            <w:pPr>
              <w:rPr>
                <w:rFonts w:cstheme="minorHAnsi"/>
                <w:sz w:val="22"/>
                <w:szCs w:val="22"/>
              </w:rPr>
            </w:pPr>
            <w:r>
              <w:rPr>
                <w:rFonts w:cstheme="minorHAnsi"/>
                <w:sz w:val="22"/>
                <w:szCs w:val="22"/>
              </w:rPr>
              <w:t>When required</w:t>
            </w:r>
          </w:p>
        </w:tc>
        <w:tc>
          <w:tcPr>
            <w:tcW w:w="2268" w:type="dxa"/>
          </w:tcPr>
          <w:p w14:paraId="133EAE6E" w14:textId="3A7FD3F1" w:rsidR="00C67166" w:rsidRPr="00113B4D" w:rsidRDefault="00C67166" w:rsidP="0042613C">
            <w:pPr>
              <w:rPr>
                <w:rFonts w:cstheme="minorHAnsi"/>
                <w:sz w:val="22"/>
                <w:szCs w:val="22"/>
              </w:rPr>
            </w:pPr>
            <w:r>
              <w:rPr>
                <w:rFonts w:cstheme="minorHAnsi"/>
                <w:sz w:val="22"/>
                <w:szCs w:val="22"/>
              </w:rPr>
              <w:t>Comparison of quoted workload and actual workload</w:t>
            </w:r>
          </w:p>
        </w:tc>
      </w:tr>
    </w:tbl>
    <w:p w14:paraId="5B18F173" w14:textId="77777777" w:rsidR="00EC2942" w:rsidRPr="004841FE" w:rsidRDefault="00EC2942" w:rsidP="00EC2942">
      <w:pPr>
        <w:rPr>
          <w:rFonts w:cstheme="minorHAnsi"/>
          <w:sz w:val="22"/>
          <w:szCs w:val="22"/>
        </w:rPr>
      </w:pPr>
    </w:p>
    <w:p w14:paraId="66F3BBD4" w14:textId="53D35AF4" w:rsidR="00EC2942" w:rsidRPr="004841FE" w:rsidRDefault="00EC2942" w:rsidP="00026B72">
      <w:pPr>
        <w:pStyle w:val="Heading1"/>
        <w:numPr>
          <w:ilvl w:val="1"/>
          <w:numId w:val="4"/>
        </w:numPr>
        <w:rPr>
          <w:rFonts w:asciiTheme="minorHAnsi" w:hAnsiTheme="minorHAnsi" w:cstheme="minorHAnsi"/>
          <w:sz w:val="22"/>
          <w:szCs w:val="22"/>
        </w:rPr>
      </w:pPr>
      <w:bookmarkStart w:id="24" w:name="_Toc159516462"/>
      <w:bookmarkStart w:id="25" w:name="_Toc167971996"/>
      <w:r w:rsidRPr="004841FE">
        <w:rPr>
          <w:rFonts w:asciiTheme="minorHAnsi" w:hAnsiTheme="minorHAnsi" w:cstheme="minorHAnsi"/>
          <w:sz w:val="22"/>
          <w:szCs w:val="22"/>
        </w:rPr>
        <w:t>API’</w:t>
      </w:r>
      <w:r w:rsidR="001A5AAD" w:rsidRPr="004841FE">
        <w:rPr>
          <w:rFonts w:asciiTheme="minorHAnsi" w:hAnsiTheme="minorHAnsi" w:cstheme="minorHAnsi"/>
          <w:sz w:val="22"/>
          <w:szCs w:val="22"/>
        </w:rPr>
        <w:t>s</w:t>
      </w:r>
      <w:r w:rsidRPr="004841FE">
        <w:rPr>
          <w:rFonts w:asciiTheme="minorHAnsi" w:hAnsiTheme="minorHAnsi" w:cstheme="minorHAnsi"/>
          <w:sz w:val="22"/>
          <w:szCs w:val="22"/>
        </w:rPr>
        <w:t xml:space="preserve"> &amp; Interfaces</w:t>
      </w:r>
      <w:bookmarkEnd w:id="24"/>
      <w:bookmarkEnd w:id="25"/>
    </w:p>
    <w:p w14:paraId="2F799D84" w14:textId="77777777" w:rsidR="00EC2942" w:rsidRPr="004841FE"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3539"/>
        <w:gridCol w:w="2268"/>
        <w:gridCol w:w="1738"/>
        <w:gridCol w:w="1806"/>
      </w:tblGrid>
      <w:tr w:rsidR="00EC2942" w:rsidRPr="004841FE" w14:paraId="0D47E281" w14:textId="77777777" w:rsidTr="001A5AAD">
        <w:trPr>
          <w:cnfStyle w:val="100000000000" w:firstRow="1" w:lastRow="0" w:firstColumn="0" w:lastColumn="0" w:oddVBand="0" w:evenVBand="0" w:oddHBand="0" w:evenHBand="0" w:firstRowFirstColumn="0" w:firstRowLastColumn="0" w:lastRowFirstColumn="0" w:lastRowLastColumn="0"/>
          <w:tblHeader/>
        </w:trPr>
        <w:tc>
          <w:tcPr>
            <w:tcW w:w="3539" w:type="dxa"/>
          </w:tcPr>
          <w:p w14:paraId="1B2E9342" w14:textId="10248149" w:rsidR="00EC2942" w:rsidRPr="0051618F" w:rsidRDefault="00EC2942" w:rsidP="0051618F">
            <w:pPr>
              <w:rPr>
                <w:rFonts w:cstheme="minorHAnsi"/>
                <w:sz w:val="22"/>
                <w:szCs w:val="22"/>
                <w:lang w:val="en-GB"/>
              </w:rPr>
            </w:pPr>
            <w:r w:rsidRPr="0051618F">
              <w:rPr>
                <w:rFonts w:cstheme="minorHAnsi"/>
                <w:sz w:val="22"/>
                <w:szCs w:val="22"/>
                <w:lang w:val="en-GB"/>
              </w:rPr>
              <w:t>Reference</w:t>
            </w:r>
          </w:p>
        </w:tc>
        <w:tc>
          <w:tcPr>
            <w:tcW w:w="2268" w:type="dxa"/>
          </w:tcPr>
          <w:p w14:paraId="64D40FAF" w14:textId="7E5BDF13" w:rsidR="00EC2942" w:rsidRPr="0051618F" w:rsidRDefault="001A5AAD" w:rsidP="001A5AAD">
            <w:pPr>
              <w:rPr>
                <w:rFonts w:cstheme="minorHAnsi"/>
                <w:sz w:val="22"/>
                <w:szCs w:val="22"/>
                <w:lang w:val="en-GB"/>
              </w:rPr>
            </w:pPr>
            <w:r w:rsidRPr="0051618F">
              <w:rPr>
                <w:rFonts w:cstheme="minorHAnsi"/>
                <w:sz w:val="22"/>
                <w:szCs w:val="22"/>
                <w:lang w:val="en-GB"/>
              </w:rPr>
              <w:t>Direction</w:t>
            </w:r>
          </w:p>
        </w:tc>
        <w:tc>
          <w:tcPr>
            <w:tcW w:w="1738" w:type="dxa"/>
          </w:tcPr>
          <w:p w14:paraId="366A9C12" w14:textId="7E01E184" w:rsidR="00EC2942" w:rsidRPr="0051618F" w:rsidRDefault="001A5AAD" w:rsidP="001A5AAD">
            <w:pPr>
              <w:rPr>
                <w:rFonts w:cstheme="minorHAnsi"/>
                <w:sz w:val="22"/>
                <w:szCs w:val="22"/>
                <w:lang w:val="en-GB"/>
              </w:rPr>
            </w:pPr>
            <w:r w:rsidRPr="0051618F">
              <w:rPr>
                <w:rFonts w:cstheme="minorHAnsi"/>
                <w:sz w:val="22"/>
                <w:szCs w:val="22"/>
                <w:lang w:val="en-GB"/>
              </w:rPr>
              <w:t>Trigger</w:t>
            </w:r>
          </w:p>
        </w:tc>
        <w:tc>
          <w:tcPr>
            <w:tcW w:w="1806" w:type="dxa"/>
          </w:tcPr>
          <w:p w14:paraId="32F21CCE" w14:textId="18FE9955" w:rsidR="00EC2942" w:rsidRPr="0051618F" w:rsidRDefault="001A5AAD" w:rsidP="001A5AAD">
            <w:pPr>
              <w:rPr>
                <w:rFonts w:cstheme="minorHAnsi"/>
                <w:sz w:val="22"/>
                <w:szCs w:val="22"/>
                <w:lang w:val="en-GB"/>
              </w:rPr>
            </w:pPr>
            <w:r w:rsidRPr="0051618F">
              <w:rPr>
                <w:rFonts w:cstheme="minorHAnsi"/>
                <w:sz w:val="22"/>
                <w:szCs w:val="22"/>
                <w:lang w:val="en-GB"/>
              </w:rPr>
              <w:t>Frequency</w:t>
            </w:r>
          </w:p>
        </w:tc>
      </w:tr>
      <w:tr w:rsidR="00113B4D" w:rsidRPr="004841FE" w14:paraId="1BDA2108" w14:textId="77777777" w:rsidTr="001A5AAD">
        <w:trPr>
          <w:cnfStyle w:val="000000100000" w:firstRow="0" w:lastRow="0" w:firstColumn="0" w:lastColumn="0" w:oddVBand="0" w:evenVBand="0" w:oddHBand="1" w:evenHBand="0" w:firstRowFirstColumn="0" w:firstRowLastColumn="0" w:lastRowFirstColumn="0" w:lastRowLastColumn="0"/>
        </w:trPr>
        <w:tc>
          <w:tcPr>
            <w:tcW w:w="3539" w:type="dxa"/>
          </w:tcPr>
          <w:p w14:paraId="19C93646" w14:textId="5C6017F7" w:rsidR="00113B4D" w:rsidRPr="00113B4D" w:rsidRDefault="00113B4D" w:rsidP="00113B4D">
            <w:pPr>
              <w:rPr>
                <w:rFonts w:cstheme="minorHAnsi"/>
                <w:sz w:val="22"/>
                <w:szCs w:val="22"/>
              </w:rPr>
            </w:pPr>
            <w:r w:rsidRPr="00113B4D">
              <w:rPr>
                <w:sz w:val="22"/>
                <w:szCs w:val="22"/>
              </w:rPr>
              <w:t xml:space="preserve">Transfer </w:t>
            </w:r>
            <w:r>
              <w:rPr>
                <w:sz w:val="22"/>
                <w:szCs w:val="22"/>
              </w:rPr>
              <w:t>MRO</w:t>
            </w:r>
            <w:r w:rsidRPr="00113B4D">
              <w:rPr>
                <w:sz w:val="22"/>
                <w:szCs w:val="22"/>
              </w:rPr>
              <w:t xml:space="preserve"> workpackage</w:t>
            </w:r>
          </w:p>
        </w:tc>
        <w:tc>
          <w:tcPr>
            <w:tcW w:w="2268" w:type="dxa"/>
          </w:tcPr>
          <w:p w14:paraId="5733D2E0" w14:textId="4C29BFD9" w:rsidR="00113B4D" w:rsidRPr="00113B4D" w:rsidRDefault="00113B4D" w:rsidP="00113B4D">
            <w:pPr>
              <w:rPr>
                <w:rFonts w:cstheme="minorHAnsi"/>
                <w:sz w:val="22"/>
                <w:szCs w:val="22"/>
              </w:rPr>
            </w:pPr>
            <w:r w:rsidRPr="00113B4D">
              <w:rPr>
                <w:rFonts w:cstheme="minorHAnsi"/>
                <w:sz w:val="22"/>
                <w:szCs w:val="22"/>
              </w:rPr>
              <w:t>Bi-directional</w:t>
            </w:r>
          </w:p>
        </w:tc>
        <w:tc>
          <w:tcPr>
            <w:tcW w:w="1738" w:type="dxa"/>
          </w:tcPr>
          <w:p w14:paraId="7A2DC518" w14:textId="36870856" w:rsidR="00113B4D" w:rsidRPr="00113B4D" w:rsidRDefault="00113B4D" w:rsidP="00113B4D">
            <w:pPr>
              <w:rPr>
                <w:rFonts w:cstheme="minorHAnsi"/>
                <w:sz w:val="22"/>
                <w:szCs w:val="22"/>
              </w:rPr>
            </w:pPr>
            <w:r w:rsidRPr="00113B4D">
              <w:rPr>
                <w:rFonts w:cstheme="minorHAnsi"/>
                <w:sz w:val="22"/>
                <w:szCs w:val="22"/>
              </w:rPr>
              <w:t>Customisable</w:t>
            </w:r>
          </w:p>
        </w:tc>
        <w:tc>
          <w:tcPr>
            <w:tcW w:w="1806" w:type="dxa"/>
          </w:tcPr>
          <w:p w14:paraId="48EF353C" w14:textId="2EF389C2" w:rsidR="00113B4D" w:rsidRPr="00113B4D" w:rsidRDefault="00113B4D" w:rsidP="00113B4D">
            <w:pPr>
              <w:rPr>
                <w:rFonts w:cstheme="minorHAnsi"/>
                <w:sz w:val="22"/>
                <w:szCs w:val="22"/>
              </w:rPr>
            </w:pPr>
            <w:r w:rsidRPr="00113B4D">
              <w:rPr>
                <w:rFonts w:cstheme="minorHAnsi"/>
                <w:sz w:val="22"/>
                <w:szCs w:val="22"/>
              </w:rPr>
              <w:t>A/R</w:t>
            </w:r>
          </w:p>
        </w:tc>
      </w:tr>
      <w:tr w:rsidR="00113B4D" w:rsidRPr="004841FE" w14:paraId="762C1001" w14:textId="77777777" w:rsidTr="001A5AAD">
        <w:trPr>
          <w:cnfStyle w:val="000000010000" w:firstRow="0" w:lastRow="0" w:firstColumn="0" w:lastColumn="0" w:oddVBand="0" w:evenVBand="0" w:oddHBand="0" w:evenHBand="1" w:firstRowFirstColumn="0" w:firstRowLastColumn="0" w:lastRowFirstColumn="0" w:lastRowLastColumn="0"/>
        </w:trPr>
        <w:tc>
          <w:tcPr>
            <w:tcW w:w="3539" w:type="dxa"/>
          </w:tcPr>
          <w:p w14:paraId="2649FB21" w14:textId="6507D96D" w:rsidR="00113B4D" w:rsidRPr="00113B4D" w:rsidRDefault="00113B4D" w:rsidP="00113B4D">
            <w:pPr>
              <w:rPr>
                <w:sz w:val="22"/>
                <w:szCs w:val="22"/>
              </w:rPr>
            </w:pPr>
            <w:r w:rsidRPr="00113B4D">
              <w:rPr>
                <w:sz w:val="22"/>
                <w:szCs w:val="22"/>
              </w:rPr>
              <w:t xml:space="preserve">Transfer </w:t>
            </w:r>
            <w:r>
              <w:rPr>
                <w:sz w:val="22"/>
                <w:szCs w:val="22"/>
              </w:rPr>
              <w:t>MRO</w:t>
            </w:r>
            <w:r w:rsidRPr="00113B4D">
              <w:rPr>
                <w:sz w:val="22"/>
                <w:szCs w:val="22"/>
              </w:rPr>
              <w:t xml:space="preserve"> result</w:t>
            </w:r>
          </w:p>
        </w:tc>
        <w:tc>
          <w:tcPr>
            <w:tcW w:w="2268" w:type="dxa"/>
          </w:tcPr>
          <w:p w14:paraId="7F33E88B" w14:textId="55A4DD90" w:rsidR="00113B4D" w:rsidRPr="00113B4D" w:rsidRDefault="00113B4D" w:rsidP="00113B4D">
            <w:pPr>
              <w:rPr>
                <w:rFonts w:cstheme="minorHAnsi"/>
                <w:sz w:val="22"/>
                <w:szCs w:val="22"/>
              </w:rPr>
            </w:pPr>
            <w:r w:rsidRPr="00113B4D">
              <w:rPr>
                <w:rFonts w:cstheme="minorHAnsi"/>
                <w:sz w:val="22"/>
                <w:szCs w:val="22"/>
              </w:rPr>
              <w:t>Bi-directional</w:t>
            </w:r>
          </w:p>
        </w:tc>
        <w:tc>
          <w:tcPr>
            <w:tcW w:w="1738" w:type="dxa"/>
          </w:tcPr>
          <w:p w14:paraId="056D083F" w14:textId="632706EA" w:rsidR="00113B4D" w:rsidRPr="00113B4D" w:rsidRDefault="00113B4D" w:rsidP="00113B4D">
            <w:pPr>
              <w:rPr>
                <w:rFonts w:cstheme="minorHAnsi"/>
                <w:sz w:val="22"/>
                <w:szCs w:val="22"/>
              </w:rPr>
            </w:pPr>
            <w:r w:rsidRPr="00113B4D">
              <w:rPr>
                <w:rFonts w:cstheme="minorHAnsi"/>
                <w:sz w:val="22"/>
                <w:szCs w:val="22"/>
              </w:rPr>
              <w:t>Customisable</w:t>
            </w:r>
          </w:p>
        </w:tc>
        <w:tc>
          <w:tcPr>
            <w:tcW w:w="1806" w:type="dxa"/>
          </w:tcPr>
          <w:p w14:paraId="42E21428" w14:textId="6B412103" w:rsidR="00113B4D" w:rsidRPr="00113B4D" w:rsidRDefault="00113B4D" w:rsidP="00113B4D">
            <w:pPr>
              <w:rPr>
                <w:rFonts w:cstheme="minorHAnsi"/>
                <w:sz w:val="22"/>
                <w:szCs w:val="22"/>
              </w:rPr>
            </w:pPr>
            <w:r w:rsidRPr="00113B4D">
              <w:rPr>
                <w:rFonts w:cstheme="minorHAnsi"/>
                <w:sz w:val="22"/>
                <w:szCs w:val="22"/>
              </w:rPr>
              <w:t>A/R</w:t>
            </w:r>
          </w:p>
        </w:tc>
      </w:tr>
      <w:tr w:rsidR="00113B4D" w:rsidRPr="004841FE" w14:paraId="673A799E" w14:textId="77777777" w:rsidTr="001A5AAD">
        <w:trPr>
          <w:cnfStyle w:val="000000100000" w:firstRow="0" w:lastRow="0" w:firstColumn="0" w:lastColumn="0" w:oddVBand="0" w:evenVBand="0" w:oddHBand="1" w:evenHBand="0" w:firstRowFirstColumn="0" w:firstRowLastColumn="0" w:lastRowFirstColumn="0" w:lastRowLastColumn="0"/>
        </w:trPr>
        <w:tc>
          <w:tcPr>
            <w:tcW w:w="3539" w:type="dxa"/>
          </w:tcPr>
          <w:p w14:paraId="69FD2D97" w14:textId="38AE357E" w:rsidR="00113B4D" w:rsidRPr="00113B4D" w:rsidRDefault="00113B4D" w:rsidP="00113B4D">
            <w:pPr>
              <w:rPr>
                <w:sz w:val="22"/>
                <w:szCs w:val="22"/>
              </w:rPr>
            </w:pPr>
            <w:r w:rsidRPr="00113B4D">
              <w:rPr>
                <w:sz w:val="22"/>
                <w:szCs w:val="22"/>
              </w:rPr>
              <w:t>Transfer workpackage confirmation</w:t>
            </w:r>
          </w:p>
        </w:tc>
        <w:tc>
          <w:tcPr>
            <w:tcW w:w="2268" w:type="dxa"/>
          </w:tcPr>
          <w:p w14:paraId="30CAFB68" w14:textId="30D4B61B" w:rsidR="00113B4D" w:rsidRPr="00113B4D" w:rsidRDefault="00113B4D" w:rsidP="00113B4D">
            <w:pPr>
              <w:rPr>
                <w:rFonts w:cstheme="minorHAnsi"/>
                <w:sz w:val="22"/>
                <w:szCs w:val="22"/>
              </w:rPr>
            </w:pPr>
            <w:r w:rsidRPr="00113B4D">
              <w:rPr>
                <w:rFonts w:cstheme="minorHAnsi"/>
                <w:sz w:val="22"/>
                <w:szCs w:val="22"/>
              </w:rPr>
              <w:t>Bi-directional</w:t>
            </w:r>
          </w:p>
        </w:tc>
        <w:tc>
          <w:tcPr>
            <w:tcW w:w="1738" w:type="dxa"/>
          </w:tcPr>
          <w:p w14:paraId="761BA0CA" w14:textId="3C9C6068" w:rsidR="00113B4D" w:rsidRPr="00113B4D" w:rsidRDefault="00113B4D" w:rsidP="00113B4D">
            <w:pPr>
              <w:rPr>
                <w:rFonts w:cstheme="minorHAnsi"/>
                <w:sz w:val="22"/>
                <w:szCs w:val="22"/>
              </w:rPr>
            </w:pPr>
            <w:r w:rsidRPr="00113B4D">
              <w:rPr>
                <w:rFonts w:cstheme="minorHAnsi"/>
                <w:sz w:val="22"/>
                <w:szCs w:val="22"/>
              </w:rPr>
              <w:t>Customisable</w:t>
            </w:r>
          </w:p>
        </w:tc>
        <w:tc>
          <w:tcPr>
            <w:tcW w:w="1806" w:type="dxa"/>
          </w:tcPr>
          <w:p w14:paraId="1CF467B0" w14:textId="562B5A69" w:rsidR="00113B4D" w:rsidRPr="00113B4D" w:rsidRDefault="00113B4D" w:rsidP="00113B4D">
            <w:pPr>
              <w:rPr>
                <w:rFonts w:cstheme="minorHAnsi"/>
                <w:sz w:val="22"/>
                <w:szCs w:val="22"/>
              </w:rPr>
            </w:pPr>
            <w:r w:rsidRPr="00113B4D">
              <w:rPr>
                <w:rFonts w:cstheme="minorHAnsi"/>
                <w:sz w:val="22"/>
                <w:szCs w:val="22"/>
              </w:rPr>
              <w:t>A/R</w:t>
            </w:r>
          </w:p>
        </w:tc>
      </w:tr>
      <w:tr w:rsidR="00113B4D" w:rsidRPr="004841FE" w14:paraId="1FD41B21" w14:textId="77777777" w:rsidTr="001A5AAD">
        <w:trPr>
          <w:cnfStyle w:val="000000010000" w:firstRow="0" w:lastRow="0" w:firstColumn="0" w:lastColumn="0" w:oddVBand="0" w:evenVBand="0" w:oddHBand="0" w:evenHBand="1" w:firstRowFirstColumn="0" w:firstRowLastColumn="0" w:lastRowFirstColumn="0" w:lastRowLastColumn="0"/>
        </w:trPr>
        <w:tc>
          <w:tcPr>
            <w:tcW w:w="3539" w:type="dxa"/>
          </w:tcPr>
          <w:p w14:paraId="49588275" w14:textId="53561037" w:rsidR="00113B4D" w:rsidRPr="00113B4D" w:rsidRDefault="00113B4D" w:rsidP="00113B4D">
            <w:pPr>
              <w:rPr>
                <w:sz w:val="22"/>
                <w:szCs w:val="22"/>
              </w:rPr>
            </w:pPr>
            <w:r w:rsidRPr="00113B4D">
              <w:rPr>
                <w:sz w:val="22"/>
                <w:szCs w:val="22"/>
              </w:rPr>
              <w:t>Transfer workpackage_perf</w:t>
            </w:r>
          </w:p>
        </w:tc>
        <w:tc>
          <w:tcPr>
            <w:tcW w:w="2268" w:type="dxa"/>
          </w:tcPr>
          <w:p w14:paraId="63919719" w14:textId="6B5AE6A6" w:rsidR="00113B4D" w:rsidRPr="00113B4D" w:rsidRDefault="00113B4D" w:rsidP="00113B4D">
            <w:pPr>
              <w:rPr>
                <w:rFonts w:cstheme="minorHAnsi"/>
                <w:sz w:val="22"/>
                <w:szCs w:val="22"/>
              </w:rPr>
            </w:pPr>
            <w:r w:rsidRPr="00113B4D">
              <w:rPr>
                <w:rFonts w:cstheme="minorHAnsi"/>
                <w:sz w:val="22"/>
                <w:szCs w:val="22"/>
              </w:rPr>
              <w:t>Bi-directional</w:t>
            </w:r>
          </w:p>
        </w:tc>
        <w:tc>
          <w:tcPr>
            <w:tcW w:w="1738" w:type="dxa"/>
          </w:tcPr>
          <w:p w14:paraId="635E76B1" w14:textId="583845CF" w:rsidR="00113B4D" w:rsidRPr="00113B4D" w:rsidRDefault="00113B4D" w:rsidP="00113B4D">
            <w:pPr>
              <w:rPr>
                <w:rFonts w:cstheme="minorHAnsi"/>
                <w:sz w:val="22"/>
                <w:szCs w:val="22"/>
              </w:rPr>
            </w:pPr>
            <w:r w:rsidRPr="00113B4D">
              <w:rPr>
                <w:rFonts w:cstheme="minorHAnsi"/>
                <w:sz w:val="22"/>
                <w:szCs w:val="22"/>
              </w:rPr>
              <w:t>Customisable</w:t>
            </w:r>
          </w:p>
        </w:tc>
        <w:tc>
          <w:tcPr>
            <w:tcW w:w="1806" w:type="dxa"/>
          </w:tcPr>
          <w:p w14:paraId="39FC519F" w14:textId="01DB03F9" w:rsidR="00113B4D" w:rsidRPr="00113B4D" w:rsidRDefault="00113B4D" w:rsidP="00113B4D">
            <w:pPr>
              <w:rPr>
                <w:rFonts w:cstheme="minorHAnsi"/>
                <w:sz w:val="22"/>
                <w:szCs w:val="22"/>
              </w:rPr>
            </w:pPr>
            <w:r w:rsidRPr="00113B4D">
              <w:rPr>
                <w:rFonts w:cstheme="minorHAnsi"/>
                <w:sz w:val="22"/>
                <w:szCs w:val="22"/>
              </w:rPr>
              <w:t>A/R</w:t>
            </w:r>
          </w:p>
        </w:tc>
      </w:tr>
      <w:tr w:rsidR="00113B4D" w:rsidRPr="004841FE" w14:paraId="059B595A" w14:textId="77777777" w:rsidTr="001A5AAD">
        <w:trPr>
          <w:cnfStyle w:val="000000100000" w:firstRow="0" w:lastRow="0" w:firstColumn="0" w:lastColumn="0" w:oddVBand="0" w:evenVBand="0" w:oddHBand="1" w:evenHBand="0" w:firstRowFirstColumn="0" w:firstRowLastColumn="0" w:lastRowFirstColumn="0" w:lastRowLastColumn="0"/>
        </w:trPr>
        <w:tc>
          <w:tcPr>
            <w:tcW w:w="3539" w:type="dxa"/>
          </w:tcPr>
          <w:p w14:paraId="41B981EC" w14:textId="7EC9F09E" w:rsidR="00113B4D" w:rsidRPr="00113B4D" w:rsidRDefault="00113B4D" w:rsidP="00113B4D">
            <w:pPr>
              <w:rPr>
                <w:sz w:val="22"/>
                <w:szCs w:val="22"/>
              </w:rPr>
            </w:pPr>
            <w:r w:rsidRPr="00113B4D">
              <w:rPr>
                <w:sz w:val="22"/>
                <w:szCs w:val="22"/>
              </w:rPr>
              <w:t>Transfer workpackage</w:t>
            </w:r>
          </w:p>
        </w:tc>
        <w:tc>
          <w:tcPr>
            <w:tcW w:w="2268" w:type="dxa"/>
          </w:tcPr>
          <w:p w14:paraId="04BA025F" w14:textId="194F5B07" w:rsidR="00113B4D" w:rsidRPr="00113B4D" w:rsidRDefault="00113B4D" w:rsidP="00113B4D">
            <w:pPr>
              <w:rPr>
                <w:rFonts w:cstheme="minorHAnsi"/>
                <w:sz w:val="22"/>
                <w:szCs w:val="22"/>
              </w:rPr>
            </w:pPr>
            <w:r w:rsidRPr="00113B4D">
              <w:rPr>
                <w:rFonts w:cstheme="minorHAnsi"/>
                <w:sz w:val="22"/>
                <w:szCs w:val="22"/>
              </w:rPr>
              <w:t>Bi-directional</w:t>
            </w:r>
          </w:p>
        </w:tc>
        <w:tc>
          <w:tcPr>
            <w:tcW w:w="1738" w:type="dxa"/>
          </w:tcPr>
          <w:p w14:paraId="6EF99C7F" w14:textId="4A341EE7" w:rsidR="00113B4D" w:rsidRPr="00113B4D" w:rsidRDefault="00113B4D" w:rsidP="00113B4D">
            <w:pPr>
              <w:rPr>
                <w:rFonts w:cstheme="minorHAnsi"/>
                <w:sz w:val="22"/>
                <w:szCs w:val="22"/>
              </w:rPr>
            </w:pPr>
            <w:r w:rsidRPr="00113B4D">
              <w:rPr>
                <w:rFonts w:cstheme="minorHAnsi"/>
                <w:sz w:val="22"/>
                <w:szCs w:val="22"/>
              </w:rPr>
              <w:t>Customisable</w:t>
            </w:r>
          </w:p>
        </w:tc>
        <w:tc>
          <w:tcPr>
            <w:tcW w:w="1806" w:type="dxa"/>
          </w:tcPr>
          <w:p w14:paraId="78F5B7DC" w14:textId="4C926DA5" w:rsidR="00113B4D" w:rsidRPr="00113B4D" w:rsidRDefault="00113B4D" w:rsidP="00113B4D">
            <w:pPr>
              <w:rPr>
                <w:rFonts w:cstheme="minorHAnsi"/>
                <w:sz w:val="22"/>
                <w:szCs w:val="22"/>
              </w:rPr>
            </w:pPr>
            <w:r w:rsidRPr="00113B4D">
              <w:rPr>
                <w:rFonts w:cstheme="minorHAnsi"/>
                <w:sz w:val="22"/>
                <w:szCs w:val="22"/>
              </w:rPr>
              <w:t>A/R</w:t>
            </w:r>
          </w:p>
        </w:tc>
      </w:tr>
      <w:tr w:rsidR="00113B4D" w:rsidRPr="004841FE" w14:paraId="53C7F92F" w14:textId="77777777" w:rsidTr="001A5AAD">
        <w:trPr>
          <w:cnfStyle w:val="000000010000" w:firstRow="0" w:lastRow="0" w:firstColumn="0" w:lastColumn="0" w:oddVBand="0" w:evenVBand="0" w:oddHBand="0" w:evenHBand="1" w:firstRowFirstColumn="0" w:firstRowLastColumn="0" w:lastRowFirstColumn="0" w:lastRowLastColumn="0"/>
        </w:trPr>
        <w:tc>
          <w:tcPr>
            <w:tcW w:w="3539" w:type="dxa"/>
          </w:tcPr>
          <w:p w14:paraId="33BF90DC" w14:textId="1ABFDBD5" w:rsidR="00113B4D" w:rsidRPr="00113B4D" w:rsidRDefault="00113B4D" w:rsidP="00113B4D">
            <w:pPr>
              <w:rPr>
                <w:sz w:val="22"/>
                <w:szCs w:val="22"/>
              </w:rPr>
            </w:pPr>
            <w:r w:rsidRPr="00113B4D">
              <w:rPr>
                <w:sz w:val="22"/>
                <w:szCs w:val="22"/>
              </w:rPr>
              <w:t>Export workpackage event planning</w:t>
            </w:r>
          </w:p>
        </w:tc>
        <w:tc>
          <w:tcPr>
            <w:tcW w:w="2268" w:type="dxa"/>
          </w:tcPr>
          <w:p w14:paraId="5725267B" w14:textId="051CEB0C" w:rsidR="00113B4D" w:rsidRPr="00113B4D" w:rsidRDefault="00113B4D" w:rsidP="00113B4D">
            <w:pPr>
              <w:rPr>
                <w:rFonts w:cstheme="minorHAnsi"/>
                <w:sz w:val="22"/>
                <w:szCs w:val="22"/>
              </w:rPr>
            </w:pPr>
            <w:r w:rsidRPr="00113B4D">
              <w:rPr>
                <w:rFonts w:cstheme="minorHAnsi"/>
                <w:sz w:val="22"/>
                <w:szCs w:val="22"/>
              </w:rPr>
              <w:t>Outbound</w:t>
            </w:r>
          </w:p>
        </w:tc>
        <w:tc>
          <w:tcPr>
            <w:tcW w:w="1738" w:type="dxa"/>
          </w:tcPr>
          <w:p w14:paraId="47421F5D" w14:textId="288528BC" w:rsidR="00113B4D" w:rsidRPr="00113B4D" w:rsidRDefault="00113B4D" w:rsidP="00113B4D">
            <w:pPr>
              <w:rPr>
                <w:rFonts w:cstheme="minorHAnsi"/>
                <w:sz w:val="22"/>
                <w:szCs w:val="22"/>
              </w:rPr>
            </w:pPr>
            <w:r w:rsidRPr="00113B4D">
              <w:rPr>
                <w:rFonts w:cstheme="minorHAnsi"/>
                <w:sz w:val="22"/>
                <w:szCs w:val="22"/>
              </w:rPr>
              <w:t>Customisable</w:t>
            </w:r>
          </w:p>
        </w:tc>
        <w:tc>
          <w:tcPr>
            <w:tcW w:w="1806" w:type="dxa"/>
          </w:tcPr>
          <w:p w14:paraId="4EBA1517" w14:textId="17788D51" w:rsidR="00113B4D" w:rsidRPr="00113B4D" w:rsidRDefault="00113B4D" w:rsidP="00113B4D">
            <w:pPr>
              <w:rPr>
                <w:rFonts w:cstheme="minorHAnsi"/>
                <w:sz w:val="22"/>
                <w:szCs w:val="22"/>
              </w:rPr>
            </w:pPr>
            <w:r w:rsidRPr="00113B4D">
              <w:rPr>
                <w:rFonts w:cstheme="minorHAnsi"/>
                <w:sz w:val="22"/>
                <w:szCs w:val="22"/>
              </w:rPr>
              <w:t>A/R</w:t>
            </w:r>
          </w:p>
        </w:tc>
      </w:tr>
      <w:tr w:rsidR="00113B4D" w:rsidRPr="004841FE" w14:paraId="69891552" w14:textId="77777777" w:rsidTr="001A5AAD">
        <w:trPr>
          <w:cnfStyle w:val="000000100000" w:firstRow="0" w:lastRow="0" w:firstColumn="0" w:lastColumn="0" w:oddVBand="0" w:evenVBand="0" w:oddHBand="1" w:evenHBand="0" w:firstRowFirstColumn="0" w:firstRowLastColumn="0" w:lastRowFirstColumn="0" w:lastRowLastColumn="0"/>
        </w:trPr>
        <w:tc>
          <w:tcPr>
            <w:tcW w:w="3539" w:type="dxa"/>
          </w:tcPr>
          <w:p w14:paraId="39AF5425" w14:textId="25510EE9" w:rsidR="00113B4D" w:rsidRPr="00113B4D" w:rsidRDefault="00113B4D" w:rsidP="00113B4D">
            <w:pPr>
              <w:rPr>
                <w:sz w:val="22"/>
                <w:szCs w:val="22"/>
              </w:rPr>
            </w:pPr>
            <w:r w:rsidRPr="00113B4D">
              <w:rPr>
                <w:sz w:val="22"/>
                <w:szCs w:val="22"/>
              </w:rPr>
              <w:t>Export workpackage planning</w:t>
            </w:r>
          </w:p>
        </w:tc>
        <w:tc>
          <w:tcPr>
            <w:tcW w:w="2268" w:type="dxa"/>
          </w:tcPr>
          <w:p w14:paraId="163BE1A4" w14:textId="0C36A626" w:rsidR="00113B4D" w:rsidRPr="00113B4D" w:rsidRDefault="00113B4D" w:rsidP="00113B4D">
            <w:pPr>
              <w:rPr>
                <w:rFonts w:cstheme="minorHAnsi"/>
                <w:sz w:val="22"/>
                <w:szCs w:val="22"/>
              </w:rPr>
            </w:pPr>
            <w:r w:rsidRPr="00113B4D">
              <w:rPr>
                <w:rFonts w:cstheme="minorHAnsi"/>
                <w:sz w:val="22"/>
                <w:szCs w:val="22"/>
              </w:rPr>
              <w:t>Outbound</w:t>
            </w:r>
          </w:p>
        </w:tc>
        <w:tc>
          <w:tcPr>
            <w:tcW w:w="1738" w:type="dxa"/>
          </w:tcPr>
          <w:p w14:paraId="124C0E06" w14:textId="06D207D0" w:rsidR="00113B4D" w:rsidRPr="00113B4D" w:rsidRDefault="00113B4D" w:rsidP="00113B4D">
            <w:pPr>
              <w:rPr>
                <w:rFonts w:cstheme="minorHAnsi"/>
                <w:sz w:val="22"/>
                <w:szCs w:val="22"/>
              </w:rPr>
            </w:pPr>
            <w:r w:rsidRPr="00113B4D">
              <w:rPr>
                <w:rFonts w:cstheme="minorHAnsi"/>
                <w:sz w:val="22"/>
                <w:szCs w:val="22"/>
              </w:rPr>
              <w:t>Customisable</w:t>
            </w:r>
          </w:p>
        </w:tc>
        <w:tc>
          <w:tcPr>
            <w:tcW w:w="1806" w:type="dxa"/>
          </w:tcPr>
          <w:p w14:paraId="0AC2AD90" w14:textId="4282708F" w:rsidR="00113B4D" w:rsidRPr="00113B4D" w:rsidRDefault="00113B4D" w:rsidP="00113B4D">
            <w:pPr>
              <w:rPr>
                <w:rFonts w:cstheme="minorHAnsi"/>
                <w:sz w:val="22"/>
                <w:szCs w:val="22"/>
              </w:rPr>
            </w:pPr>
            <w:r w:rsidRPr="00113B4D">
              <w:rPr>
                <w:rFonts w:cstheme="minorHAnsi"/>
                <w:sz w:val="22"/>
                <w:szCs w:val="22"/>
              </w:rPr>
              <w:t>A/R</w:t>
            </w:r>
          </w:p>
        </w:tc>
      </w:tr>
    </w:tbl>
    <w:p w14:paraId="21E6F177" w14:textId="77777777" w:rsidR="00EC2942" w:rsidRPr="004841FE" w:rsidRDefault="00EC2942" w:rsidP="00EC2942">
      <w:pPr>
        <w:rPr>
          <w:rFonts w:cstheme="minorHAnsi"/>
          <w:sz w:val="22"/>
          <w:szCs w:val="22"/>
        </w:rPr>
      </w:pPr>
    </w:p>
    <w:p w14:paraId="3FCE8C6C" w14:textId="087C85F4" w:rsidR="00366EE0" w:rsidRPr="004841FE" w:rsidRDefault="00366EE0" w:rsidP="00366EE0">
      <w:pPr>
        <w:pStyle w:val="Heading1"/>
        <w:numPr>
          <w:ilvl w:val="0"/>
          <w:numId w:val="4"/>
        </w:numPr>
        <w:rPr>
          <w:rFonts w:asciiTheme="minorHAnsi" w:hAnsiTheme="minorHAnsi" w:cstheme="minorHAnsi"/>
          <w:sz w:val="22"/>
          <w:szCs w:val="22"/>
        </w:rPr>
      </w:pPr>
      <w:bookmarkStart w:id="26" w:name="_Toc167971997"/>
      <w:r w:rsidRPr="004841FE">
        <w:rPr>
          <w:rFonts w:asciiTheme="minorHAnsi" w:hAnsiTheme="minorHAnsi" w:cstheme="minorHAnsi"/>
          <w:sz w:val="22"/>
          <w:szCs w:val="22"/>
        </w:rPr>
        <w:t>Annex – Additional Info</w:t>
      </w:r>
      <w:bookmarkEnd w:id="26"/>
    </w:p>
    <w:p w14:paraId="7D04E4E8" w14:textId="77777777" w:rsidR="00366EE0" w:rsidRPr="004841FE" w:rsidRDefault="00366EE0">
      <w:pPr>
        <w:rPr>
          <w:rFonts w:cstheme="minorHAnsi"/>
          <w:sz w:val="22"/>
          <w:szCs w:val="22"/>
        </w:rPr>
      </w:pPr>
    </w:p>
    <w:p w14:paraId="0CBFB58F" w14:textId="2EE87A8C" w:rsidR="00366EE0" w:rsidRPr="0051618F" w:rsidRDefault="0051618F">
      <w:pPr>
        <w:rPr>
          <w:rFonts w:cstheme="minorHAnsi"/>
          <w:sz w:val="22"/>
          <w:szCs w:val="22"/>
        </w:rPr>
      </w:pPr>
      <w:r w:rsidRPr="00113B4D">
        <w:rPr>
          <w:rFonts w:cstheme="minorHAnsi"/>
          <w:sz w:val="22"/>
          <w:szCs w:val="22"/>
        </w:rPr>
        <w:t>-Nil-</w:t>
      </w:r>
    </w:p>
    <w:sectPr w:rsidR="00366EE0" w:rsidRPr="0051618F" w:rsidSect="00366EE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008143" w14:textId="77777777" w:rsidR="003B0B68" w:rsidRDefault="003B0B68" w:rsidP="00EC2942">
      <w:pPr>
        <w:spacing w:after="0" w:line="240" w:lineRule="auto"/>
      </w:pPr>
      <w:r>
        <w:separator/>
      </w:r>
    </w:p>
  </w:endnote>
  <w:endnote w:type="continuationSeparator" w:id="0">
    <w:p w14:paraId="37625F65" w14:textId="77777777" w:rsidR="003B0B68" w:rsidRDefault="003B0B68" w:rsidP="00EC29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EFFD9" w14:textId="77777777" w:rsidR="006938A3" w:rsidRDefault="006938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59F2F" w14:textId="24D4B9F4" w:rsidR="00B76E2F" w:rsidRDefault="00EC2942">
    <w:pPr>
      <w:pStyle w:val="Footer"/>
    </w:pPr>
    <w:r w:rsidRPr="00EC2942">
      <w:rPr>
        <w:noProof/>
      </w:rPr>
      <w:drawing>
        <wp:anchor distT="0" distB="0" distL="114300" distR="114300" simplePos="0" relativeHeight="251660288"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58" name="Picture 58">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sidRPr="006938A3">
      <w:rPr>
        <w:b/>
        <w:bCs/>
        <w:szCs w:val="16"/>
        <w:lang w:val="fr-CH"/>
      </w:rPr>
      <w:t>.COM</w:t>
    </w:r>
    <w:r w:rsidRPr="00647D66">
      <w:rPr>
        <w:noProof/>
        <w:lang w:val="en-U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6BB50" w14:textId="46D18394" w:rsidR="00B76E2F" w:rsidRDefault="001E5360">
    <w:pPr>
      <w:pStyle w:val="Footer"/>
    </w:pPr>
    <w:r w:rsidRPr="00EC2942">
      <w:rPr>
        <w:noProof/>
      </w:rPr>
      <w:drawing>
        <wp:anchor distT="0" distB="0" distL="114300" distR="114300" simplePos="0" relativeHeight="251662336"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59" name="Picture 59">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EAFDAF" w14:textId="77777777" w:rsidR="003B0B68" w:rsidRDefault="003B0B68" w:rsidP="00EC2942">
      <w:pPr>
        <w:spacing w:after="0" w:line="240" w:lineRule="auto"/>
      </w:pPr>
      <w:r>
        <w:separator/>
      </w:r>
    </w:p>
  </w:footnote>
  <w:footnote w:type="continuationSeparator" w:id="0">
    <w:p w14:paraId="47BA910C" w14:textId="77777777" w:rsidR="003B0B68" w:rsidRDefault="003B0B68" w:rsidP="00EC29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86C8F" w14:textId="77777777" w:rsidR="006938A3" w:rsidRDefault="006938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EndPr/>
    <w:sdtContent>
      <w:p w14:paraId="1D9A8A29" w14:textId="3E016899" w:rsidR="0019283C" w:rsidRPr="0019283C" w:rsidRDefault="00721640" w:rsidP="0019283C">
        <w:pPr>
          <w:pStyle w:val="Header"/>
          <w:jc w:val="center"/>
          <w:rPr>
            <w:sz w:val="24"/>
            <w:szCs w:val="24"/>
          </w:rPr>
        </w:pPr>
        <w:r>
          <w:rPr>
            <w:sz w:val="24"/>
            <w:szCs w:val="24"/>
          </w:rPr>
          <w:t>08.02 - Performing Maintenance</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C007A" w14:textId="77777777" w:rsidR="006938A3" w:rsidRDefault="006938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7C24D7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7B55DF"/>
    <w:multiLevelType w:val="multilevel"/>
    <w:tmpl w:val="495E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746ECC"/>
    <w:multiLevelType w:val="multilevel"/>
    <w:tmpl w:val="6134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6F1E67"/>
    <w:multiLevelType w:val="hybridMultilevel"/>
    <w:tmpl w:val="275E9BD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3662139C"/>
    <w:multiLevelType w:val="hybridMultilevel"/>
    <w:tmpl w:val="4898736C"/>
    <w:lvl w:ilvl="0" w:tplc="6EE4A0F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C4A1971"/>
    <w:multiLevelType w:val="multilevel"/>
    <w:tmpl w:val="6134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40AA0B86"/>
    <w:multiLevelType w:val="hybridMultilevel"/>
    <w:tmpl w:val="AE6620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D394554"/>
    <w:multiLevelType w:val="hybridMultilevel"/>
    <w:tmpl w:val="1D06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E722013"/>
    <w:multiLevelType w:val="hybridMultilevel"/>
    <w:tmpl w:val="7FB6F1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47D1833"/>
    <w:multiLevelType w:val="hybridMultilevel"/>
    <w:tmpl w:val="03481B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DE95EA1"/>
    <w:multiLevelType w:val="hybridMultilevel"/>
    <w:tmpl w:val="2EE209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736B3249"/>
    <w:multiLevelType w:val="hybridMultilevel"/>
    <w:tmpl w:val="B05E7D4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79EC1AD2"/>
    <w:multiLevelType w:val="hybridMultilevel"/>
    <w:tmpl w:val="02CA3C6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7DCA0C53"/>
    <w:multiLevelType w:val="multilevel"/>
    <w:tmpl w:val="6134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3171440">
    <w:abstractNumId w:val="9"/>
  </w:num>
  <w:num w:numId="2" w16cid:durableId="1183275680">
    <w:abstractNumId w:val="0"/>
  </w:num>
  <w:num w:numId="3" w16cid:durableId="1911115362">
    <w:abstractNumId w:val="7"/>
  </w:num>
  <w:num w:numId="4" w16cid:durableId="851528996">
    <w:abstractNumId w:val="4"/>
  </w:num>
  <w:num w:numId="5" w16cid:durableId="1344437272">
    <w:abstractNumId w:val="12"/>
  </w:num>
  <w:num w:numId="6" w16cid:durableId="393234576">
    <w:abstractNumId w:val="8"/>
  </w:num>
  <w:num w:numId="7" w16cid:durableId="485391037">
    <w:abstractNumId w:val="13"/>
  </w:num>
  <w:num w:numId="8" w16cid:durableId="1832600872">
    <w:abstractNumId w:val="11"/>
  </w:num>
  <w:num w:numId="9" w16cid:durableId="1369912508">
    <w:abstractNumId w:val="14"/>
  </w:num>
  <w:num w:numId="10" w16cid:durableId="1781483654">
    <w:abstractNumId w:val="1"/>
  </w:num>
  <w:num w:numId="11" w16cid:durableId="26682635">
    <w:abstractNumId w:val="10"/>
  </w:num>
  <w:num w:numId="12" w16cid:durableId="696466256">
    <w:abstractNumId w:val="5"/>
  </w:num>
  <w:num w:numId="13" w16cid:durableId="1862623658">
    <w:abstractNumId w:val="2"/>
  </w:num>
  <w:num w:numId="14" w16cid:durableId="1400980074">
    <w:abstractNumId w:val="6"/>
  </w:num>
  <w:num w:numId="15" w16cid:durableId="1758087760">
    <w:abstractNumId w:val="3"/>
  </w:num>
  <w:num w:numId="16" w16cid:durableId="147556204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212C6"/>
    <w:rsid w:val="000224AB"/>
    <w:rsid w:val="00026B72"/>
    <w:rsid w:val="00052C9B"/>
    <w:rsid w:val="000E14FE"/>
    <w:rsid w:val="000F23E2"/>
    <w:rsid w:val="00113B4D"/>
    <w:rsid w:val="001343F7"/>
    <w:rsid w:val="0019283C"/>
    <w:rsid w:val="001A5AAD"/>
    <w:rsid w:val="001D6056"/>
    <w:rsid w:val="001E5360"/>
    <w:rsid w:val="001E701C"/>
    <w:rsid w:val="001F2A1C"/>
    <w:rsid w:val="001F4455"/>
    <w:rsid w:val="00221A95"/>
    <w:rsid w:val="00247DA5"/>
    <w:rsid w:val="002522D5"/>
    <w:rsid w:val="002913A1"/>
    <w:rsid w:val="002A2414"/>
    <w:rsid w:val="002B561C"/>
    <w:rsid w:val="003006F9"/>
    <w:rsid w:val="00366EE0"/>
    <w:rsid w:val="00385BA3"/>
    <w:rsid w:val="003A78B4"/>
    <w:rsid w:val="003B0B68"/>
    <w:rsid w:val="003E0A13"/>
    <w:rsid w:val="003E5952"/>
    <w:rsid w:val="00414209"/>
    <w:rsid w:val="004144AD"/>
    <w:rsid w:val="004152BA"/>
    <w:rsid w:val="00425DDE"/>
    <w:rsid w:val="0042613C"/>
    <w:rsid w:val="00427269"/>
    <w:rsid w:val="004305EC"/>
    <w:rsid w:val="00444F0B"/>
    <w:rsid w:val="004841FE"/>
    <w:rsid w:val="00492FA8"/>
    <w:rsid w:val="004A7F41"/>
    <w:rsid w:val="004D5283"/>
    <w:rsid w:val="0051618F"/>
    <w:rsid w:val="00557D03"/>
    <w:rsid w:val="00563487"/>
    <w:rsid w:val="005C7614"/>
    <w:rsid w:val="00616B8F"/>
    <w:rsid w:val="00621A16"/>
    <w:rsid w:val="00645389"/>
    <w:rsid w:val="00682B89"/>
    <w:rsid w:val="006938A3"/>
    <w:rsid w:val="006D2432"/>
    <w:rsid w:val="006F0513"/>
    <w:rsid w:val="0070132B"/>
    <w:rsid w:val="00721640"/>
    <w:rsid w:val="00721F1D"/>
    <w:rsid w:val="007C2ECF"/>
    <w:rsid w:val="007D3DE6"/>
    <w:rsid w:val="007D5FC7"/>
    <w:rsid w:val="007E03E3"/>
    <w:rsid w:val="008008EC"/>
    <w:rsid w:val="008270EE"/>
    <w:rsid w:val="008516CA"/>
    <w:rsid w:val="00860BCE"/>
    <w:rsid w:val="00860DBE"/>
    <w:rsid w:val="0087566C"/>
    <w:rsid w:val="0088633C"/>
    <w:rsid w:val="00906C99"/>
    <w:rsid w:val="00985C9F"/>
    <w:rsid w:val="00996F2E"/>
    <w:rsid w:val="009A071D"/>
    <w:rsid w:val="009C0451"/>
    <w:rsid w:val="00A275EB"/>
    <w:rsid w:val="00A8440B"/>
    <w:rsid w:val="00A93F1A"/>
    <w:rsid w:val="00B76E2F"/>
    <w:rsid w:val="00B8470C"/>
    <w:rsid w:val="00B97FFE"/>
    <w:rsid w:val="00BA1BE2"/>
    <w:rsid w:val="00C47537"/>
    <w:rsid w:val="00C67166"/>
    <w:rsid w:val="00C741B3"/>
    <w:rsid w:val="00CC220D"/>
    <w:rsid w:val="00CC7639"/>
    <w:rsid w:val="00D407C8"/>
    <w:rsid w:val="00E875F5"/>
    <w:rsid w:val="00EA09B1"/>
    <w:rsid w:val="00EA1343"/>
    <w:rsid w:val="00EB43F6"/>
    <w:rsid w:val="00EC2942"/>
    <w:rsid w:val="00F70ADC"/>
    <w:rsid w:val="00F71EAC"/>
    <w:rsid w:val="00FA08CA"/>
    <w:rsid w:val="00FA206B"/>
    <w:rsid w:val="00FD77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docId w15:val="{799DEC2F-7CB1-4963-935D-C8643A29C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eastAsiaTheme="majorEastAsia" w:hAnsiTheme="majorHAnsi"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eastAsiaTheme="majorEastAsia" w:hAnsiTheme="majorHAnsi"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eastAsiaTheme="majorEastAsia" w:hAnsiTheme="majorHAnsi"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rontBoldSWISS">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customStyle="1" w:styleId="HeaderFrontRegularSWISS">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customStyle="1" w:styleId="NoSpacingChar">
    <w:name w:val="No Spacing Char"/>
    <w:basedOn w:val="DefaultParagraphFont"/>
    <w:link w:val="NoSpacing"/>
    <w:uiPriority w:val="1"/>
    <w:rsid w:val="00EC2942"/>
  </w:style>
  <w:style w:type="character" w:customStyle="1" w:styleId="Heading1Char">
    <w:name w:val="Heading 1 Char"/>
    <w:aliases w:val="Title SWISS Char"/>
    <w:basedOn w:val="DefaultParagraphFont"/>
    <w:link w:val="Heading1"/>
    <w:uiPriority w:val="9"/>
    <w:rsid w:val="00EC2942"/>
    <w:rPr>
      <w:rFonts w:asciiTheme="majorHAnsi" w:eastAsiaTheme="majorEastAsia" w:hAnsiTheme="majorHAnsi" w:cstheme="majorBidi"/>
      <w:color w:val="8F0000" w:themeColor="accent1" w:themeShade="BF"/>
      <w:sz w:val="32"/>
      <w:szCs w:val="32"/>
    </w:rPr>
  </w:style>
  <w:style w:type="character" w:customStyle="1" w:styleId="Heading2Char">
    <w:name w:val="Heading 2 Char"/>
    <w:aliases w:val="Subtitle SWISS Char"/>
    <w:basedOn w:val="DefaultParagraphFont"/>
    <w:link w:val="Heading2"/>
    <w:uiPriority w:val="9"/>
    <w:rsid w:val="00EC2942"/>
    <w:rPr>
      <w:rFonts w:asciiTheme="majorHAnsi" w:eastAsiaTheme="majorEastAsia" w:hAnsiTheme="majorHAnsi"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customStyle="1" w:styleId="FooterChar">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customStyle="1" w:styleId="PagesSWISS">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customStyle="1" w:styleId="ListParagraphChar">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customStyle="1" w:styleId="TableAMOS">
    <w:name w:val="TableAMOS"/>
    <w:basedOn w:val="TableNormal"/>
    <w:uiPriority w:val="99"/>
    <w:rsid w:val="00EC2942"/>
    <w:pPr>
      <w:spacing w:line="240" w:lineRule="auto"/>
      <w:jc w:val="center"/>
    </w:pPr>
    <w:rPr>
      <w:szCs w:val="21"/>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00000"/>
      <w:vAlign w:val="center"/>
    </w:tc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customStyle="1" w:styleId="Heading3Char">
    <w:name w:val="Heading 3 Char"/>
    <w:basedOn w:val="DefaultParagraphFont"/>
    <w:link w:val="Heading3"/>
    <w:uiPriority w:val="9"/>
    <w:semiHidden/>
    <w:rsid w:val="00EC2942"/>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EC294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C2942"/>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EC2942"/>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EC2942"/>
    <w:rPr>
      <w:rFonts w:asciiTheme="majorHAnsi" w:eastAsiaTheme="majorEastAsia" w:hAnsiTheme="majorHAnsi" w:cstheme="majorBidi"/>
      <w:i/>
      <w:iCs/>
      <w:color w:val="600000" w:themeColor="accent1" w:themeShade="80"/>
      <w:sz w:val="21"/>
      <w:szCs w:val="21"/>
    </w:rPr>
  </w:style>
  <w:style w:type="character" w:customStyle="1" w:styleId="Heading8Char">
    <w:name w:val="Heading 8 Char"/>
    <w:basedOn w:val="DefaultParagraphFont"/>
    <w:link w:val="Heading8"/>
    <w:uiPriority w:val="9"/>
    <w:semiHidden/>
    <w:rsid w:val="00EC2942"/>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EC2942"/>
    <w:rPr>
      <w:rFonts w:asciiTheme="majorHAnsi" w:eastAsiaTheme="majorEastAsia" w:hAnsiTheme="majorHAnsi"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eastAsiaTheme="majorEastAsia" w:hAnsiTheme="majorHAnsi" w:cstheme="majorBidi"/>
      <w:color w:val="C00000" w:themeColor="accent1"/>
      <w:spacing w:val="-10"/>
      <w:sz w:val="56"/>
      <w:szCs w:val="56"/>
    </w:rPr>
  </w:style>
  <w:style w:type="character" w:customStyle="1" w:styleId="TitleChar">
    <w:name w:val="Title Char"/>
    <w:basedOn w:val="DefaultParagraphFont"/>
    <w:link w:val="Title"/>
    <w:uiPriority w:val="10"/>
    <w:rsid w:val="00EC2942"/>
    <w:rPr>
      <w:rFonts w:asciiTheme="majorHAnsi" w:eastAsiaTheme="majorEastAsia" w:hAnsiTheme="majorHAnsi"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C2942"/>
    <w:rPr>
      <w:rFonts w:asciiTheme="majorHAnsi" w:eastAsiaTheme="majorEastAsia" w:hAnsiTheme="majorHAnsi"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sz="18" w:space="12" w:color="C00000" w:themeColor="accent1"/>
      </w:pBdr>
      <w:spacing w:before="100" w:beforeAutospacing="1" w:line="300" w:lineRule="auto"/>
      <w:ind w:left="1224" w:right="1224"/>
    </w:pPr>
    <w:rPr>
      <w:rFonts w:asciiTheme="majorHAnsi" w:eastAsiaTheme="majorEastAsia" w:hAnsiTheme="majorHAnsi" w:cstheme="majorBidi"/>
      <w:color w:val="C00000" w:themeColor="accent1"/>
      <w:sz w:val="28"/>
      <w:szCs w:val="28"/>
    </w:rPr>
  </w:style>
  <w:style w:type="character" w:customStyle="1" w:styleId="IntenseQuoteChar">
    <w:name w:val="Intense Quote Char"/>
    <w:basedOn w:val="DefaultParagraphFont"/>
    <w:link w:val="IntenseQuote"/>
    <w:uiPriority w:val="30"/>
    <w:rsid w:val="00EC2942"/>
    <w:rPr>
      <w:rFonts w:asciiTheme="majorHAnsi" w:eastAsiaTheme="majorEastAsia" w:hAnsiTheme="majorHAnsi"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283C"/>
    <w:rPr>
      <w:color w:val="808080"/>
    </w:rPr>
  </w:style>
  <w:style w:type="paragraph" w:customStyle="1" w:styleId="bodytext">
    <w:name w:val="bodytext"/>
    <w:basedOn w:val="Normal"/>
    <w:rsid w:val="004841FE"/>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listbullet">
    <w:name w:val="listbullet"/>
    <w:basedOn w:val="Normal"/>
    <w:rsid w:val="004841FE"/>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subheading">
    <w:name w:val="subheading"/>
    <w:basedOn w:val="Normal"/>
    <w:rsid w:val="004841FE"/>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NormalWeb">
    <w:name w:val="Normal (Web)"/>
    <w:basedOn w:val="Normal"/>
    <w:uiPriority w:val="99"/>
    <w:unhideWhenUsed/>
    <w:rsid w:val="004841FE"/>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74263">
      <w:bodyDiv w:val="1"/>
      <w:marLeft w:val="0"/>
      <w:marRight w:val="0"/>
      <w:marTop w:val="0"/>
      <w:marBottom w:val="0"/>
      <w:divBdr>
        <w:top w:val="none" w:sz="0" w:space="0" w:color="auto"/>
        <w:left w:val="none" w:sz="0" w:space="0" w:color="auto"/>
        <w:bottom w:val="none" w:sz="0" w:space="0" w:color="auto"/>
        <w:right w:val="none" w:sz="0" w:space="0" w:color="auto"/>
      </w:divBdr>
    </w:div>
    <w:div w:id="216817663">
      <w:bodyDiv w:val="1"/>
      <w:marLeft w:val="0"/>
      <w:marRight w:val="0"/>
      <w:marTop w:val="0"/>
      <w:marBottom w:val="0"/>
      <w:divBdr>
        <w:top w:val="none" w:sz="0" w:space="0" w:color="auto"/>
        <w:left w:val="none" w:sz="0" w:space="0" w:color="auto"/>
        <w:bottom w:val="none" w:sz="0" w:space="0" w:color="auto"/>
        <w:right w:val="none" w:sz="0" w:space="0" w:color="auto"/>
      </w:divBdr>
    </w:div>
    <w:div w:id="441851489">
      <w:bodyDiv w:val="1"/>
      <w:marLeft w:val="0"/>
      <w:marRight w:val="0"/>
      <w:marTop w:val="0"/>
      <w:marBottom w:val="0"/>
      <w:divBdr>
        <w:top w:val="none" w:sz="0" w:space="0" w:color="auto"/>
        <w:left w:val="none" w:sz="0" w:space="0" w:color="auto"/>
        <w:bottom w:val="none" w:sz="0" w:space="0" w:color="auto"/>
        <w:right w:val="none" w:sz="0" w:space="0" w:color="auto"/>
      </w:divBdr>
    </w:div>
    <w:div w:id="581573043">
      <w:bodyDiv w:val="1"/>
      <w:marLeft w:val="0"/>
      <w:marRight w:val="0"/>
      <w:marTop w:val="0"/>
      <w:marBottom w:val="0"/>
      <w:divBdr>
        <w:top w:val="none" w:sz="0" w:space="0" w:color="auto"/>
        <w:left w:val="none" w:sz="0" w:space="0" w:color="auto"/>
        <w:bottom w:val="none" w:sz="0" w:space="0" w:color="auto"/>
        <w:right w:val="none" w:sz="0" w:space="0" w:color="auto"/>
      </w:divBdr>
    </w:div>
    <w:div w:id="815029846">
      <w:bodyDiv w:val="1"/>
      <w:marLeft w:val="0"/>
      <w:marRight w:val="0"/>
      <w:marTop w:val="0"/>
      <w:marBottom w:val="0"/>
      <w:divBdr>
        <w:top w:val="none" w:sz="0" w:space="0" w:color="auto"/>
        <w:left w:val="none" w:sz="0" w:space="0" w:color="auto"/>
        <w:bottom w:val="none" w:sz="0" w:space="0" w:color="auto"/>
        <w:right w:val="none" w:sz="0" w:space="0" w:color="auto"/>
      </w:divBdr>
    </w:div>
    <w:div w:id="932784669">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105730322">
      <w:bodyDiv w:val="1"/>
      <w:marLeft w:val="0"/>
      <w:marRight w:val="0"/>
      <w:marTop w:val="0"/>
      <w:marBottom w:val="0"/>
      <w:divBdr>
        <w:top w:val="none" w:sz="0" w:space="0" w:color="auto"/>
        <w:left w:val="none" w:sz="0" w:space="0" w:color="auto"/>
        <w:bottom w:val="none" w:sz="0" w:space="0" w:color="auto"/>
        <w:right w:val="none" w:sz="0" w:space="0" w:color="auto"/>
      </w:divBdr>
    </w:div>
    <w:div w:id="1111628893">
      <w:bodyDiv w:val="1"/>
      <w:marLeft w:val="0"/>
      <w:marRight w:val="0"/>
      <w:marTop w:val="0"/>
      <w:marBottom w:val="0"/>
      <w:divBdr>
        <w:top w:val="none" w:sz="0" w:space="0" w:color="auto"/>
        <w:left w:val="none" w:sz="0" w:space="0" w:color="auto"/>
        <w:bottom w:val="none" w:sz="0" w:space="0" w:color="auto"/>
        <w:right w:val="none" w:sz="0" w:space="0" w:color="auto"/>
      </w:divBdr>
    </w:div>
    <w:div w:id="1346439887">
      <w:bodyDiv w:val="1"/>
      <w:marLeft w:val="0"/>
      <w:marRight w:val="0"/>
      <w:marTop w:val="0"/>
      <w:marBottom w:val="0"/>
      <w:divBdr>
        <w:top w:val="none" w:sz="0" w:space="0" w:color="auto"/>
        <w:left w:val="none" w:sz="0" w:space="0" w:color="auto"/>
        <w:bottom w:val="none" w:sz="0" w:space="0" w:color="auto"/>
        <w:right w:val="none" w:sz="0" w:space="0" w:color="auto"/>
      </w:divBdr>
    </w:div>
    <w:div w:id="1360232310">
      <w:bodyDiv w:val="1"/>
      <w:marLeft w:val="0"/>
      <w:marRight w:val="0"/>
      <w:marTop w:val="0"/>
      <w:marBottom w:val="0"/>
      <w:divBdr>
        <w:top w:val="none" w:sz="0" w:space="0" w:color="auto"/>
        <w:left w:val="none" w:sz="0" w:space="0" w:color="auto"/>
        <w:bottom w:val="none" w:sz="0" w:space="0" w:color="auto"/>
        <w:right w:val="none" w:sz="0" w:space="0" w:color="auto"/>
      </w:divBdr>
    </w:div>
    <w:div w:id="1573931607">
      <w:bodyDiv w:val="1"/>
      <w:marLeft w:val="0"/>
      <w:marRight w:val="0"/>
      <w:marTop w:val="0"/>
      <w:marBottom w:val="0"/>
      <w:divBdr>
        <w:top w:val="none" w:sz="0" w:space="0" w:color="auto"/>
        <w:left w:val="none" w:sz="0" w:space="0" w:color="auto"/>
        <w:bottom w:val="none" w:sz="0" w:space="0" w:color="auto"/>
        <w:right w:val="none" w:sz="0" w:space="0" w:color="auto"/>
      </w:divBdr>
    </w:div>
    <w:div w:id="1585144281">
      <w:bodyDiv w:val="1"/>
      <w:marLeft w:val="0"/>
      <w:marRight w:val="0"/>
      <w:marTop w:val="0"/>
      <w:marBottom w:val="0"/>
      <w:divBdr>
        <w:top w:val="none" w:sz="0" w:space="0" w:color="auto"/>
        <w:left w:val="none" w:sz="0" w:space="0" w:color="auto"/>
        <w:bottom w:val="none" w:sz="0" w:space="0" w:color="auto"/>
        <w:right w:val="none" w:sz="0" w:space="0" w:color="auto"/>
      </w:divBdr>
    </w:div>
    <w:div w:id="17679963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4062DB"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3F42EA"/>
    <w:rsid w:val="004062DB"/>
    <w:rsid w:val="0047166F"/>
    <w:rsid w:val="00490D82"/>
    <w:rsid w:val="004D7120"/>
    <w:rsid w:val="00560A63"/>
    <w:rsid w:val="00660BA4"/>
    <w:rsid w:val="006D280A"/>
    <w:rsid w:val="006D75BF"/>
    <w:rsid w:val="008A105F"/>
    <w:rsid w:val="008F3DC2"/>
    <w:rsid w:val="00A92BE3"/>
    <w:rsid w:val="00B73113"/>
    <w:rsid w:val="00F069BC"/>
    <w:rsid w:val="00F30258"/>
    <w:rsid w:val="00FB51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FF336C9-7CE4-4DD9-B0FB-AE535310025E}">
  <ds:schemaRefs>
    <ds:schemaRef ds:uri="http://schemas.microsoft.com/sharepoint/v3/contenttype/forms"/>
  </ds:schemaRefs>
</ds:datastoreItem>
</file>

<file path=customXml/itemProps3.xml><?xml version="1.0" encoding="utf-8"?>
<ds:datastoreItem xmlns:ds="http://schemas.openxmlformats.org/officeDocument/2006/customXml" ds:itemID="{4694CDBE-4E3D-4FED-9D4A-F3100EE3548B}"/>
</file>

<file path=customXml/itemProps4.xml><?xml version="1.0" encoding="utf-8"?>
<ds:datastoreItem xmlns:ds="http://schemas.openxmlformats.org/officeDocument/2006/customXml" ds:itemID="{991469DB-9927-4AD8-9578-E395FAE9FBDD}">
  <ds:schemaRefs>
    <ds:schemaRef ds:uri="http://schemas.microsoft.com/office/2006/metadata/properties"/>
    <ds:schemaRef ds:uri="http://schemas.microsoft.com/office/infopath/2007/PartnerControls"/>
    <ds:schemaRef ds:uri="2453ccb3-0fc0-44d5-a3d7-3175697385f5"/>
  </ds:schemaRefs>
</ds:datastoreItem>
</file>

<file path=docProps/app.xml><?xml version="1.0" encoding="utf-8"?>
<Properties xmlns="http://schemas.openxmlformats.org/officeDocument/2006/extended-properties" xmlns:vt="http://schemas.openxmlformats.org/officeDocument/2006/docPropsVTypes">
  <Template>Normal.dotm</Template>
  <TotalTime>597</TotalTime>
  <Pages>14</Pages>
  <Words>3262</Words>
  <Characters>18594</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08.02 Performing Maintenance</vt:lpstr>
    </vt:vector>
  </TitlesOfParts>
  <Company/>
  <LinksUpToDate>false</LinksUpToDate>
  <CharactersWithSpaces>21813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08.02 - Performing Maintenance</dc:title>
  <dc:subject>Process Design &amp; AMOS Configuration Document</dc:subject>
  <dc:creator>Julien Methot</dc:creator>
  <cp:keywords/>
  <dc:description/>
  <cp:lastModifiedBy>De Servigny Oscar</cp:lastModifiedBy>
  <cp:revision>13</cp:revision>
  <dcterms:created xsi:type="dcterms:W3CDTF">2024-04-17T19:18:00Z</dcterms:created>
  <dcterms:modified xsi:type="dcterms:W3CDTF">2024-12-16T09:32:00Z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ies>
</file>