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1484766189"/>
        <w:docPartObj>
          <w:docPartGallery w:val="Cover Pages"/>
          <w:docPartUnique/>
        </w:docPartObj>
      </w:sdtPr>
      <w:sdtContent>
        <w:p w14:paraId="11829445" w14:textId="5B5F771C" w:rsidR="001E5360" w:rsidRPr="00F3654A" w:rsidRDefault="00C47537">
          <w:pPr>
            <w:rPr>
              <w:rFonts w:cstheme="minorHAnsi"/>
            </w:rPr>
          </w:pPr>
          <w:r w:rsidRPr="00F3654A">
            <w:rPr>
              <w:rFonts w:cstheme="minorHAnsi"/>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0A101901"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1A0870">
                                      <w:rPr>
                                        <w:caps/>
                                        <w:color w:val="C00000" w:themeColor="accent1"/>
                                        <w:sz w:val="64"/>
                                        <w:szCs w:val="64"/>
                                      </w:rPr>
                                      <w:t>8</w:t>
                                    </w:r>
                                    <w:r w:rsidR="00BF6240">
                                      <w:rPr>
                                        <w:caps/>
                                        <w:color w:val="C00000" w:themeColor="accent1"/>
                                        <w:sz w:val="64"/>
                                        <w:szCs w:val="64"/>
                                      </w:rPr>
                                      <w:t>.</w:t>
                                    </w:r>
                                    <w:r w:rsidR="001A0870">
                                      <w:rPr>
                                        <w:caps/>
                                        <w:color w:val="C00000" w:themeColor="accent1"/>
                                        <w:sz w:val="64"/>
                                        <w:szCs w:val="64"/>
                                      </w:rPr>
                                      <w:t>03</w:t>
                                    </w:r>
                                    <w:r w:rsidR="00BF6240">
                                      <w:rPr>
                                        <w:caps/>
                                        <w:color w:val="C00000" w:themeColor="accent1"/>
                                        <w:sz w:val="64"/>
                                        <w:szCs w:val="64"/>
                                      </w:rPr>
                                      <w:t xml:space="preserve"> </w:t>
                                    </w:r>
                                    <w:r w:rsidR="001A0870">
                                      <w:rPr>
                                        <w:caps/>
                                        <w:color w:val="C00000" w:themeColor="accent1"/>
                                        <w:sz w:val="64"/>
                                        <w:szCs w:val="64"/>
                                      </w:rPr>
                                      <w:t>Deferral Handling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0A101901" w:rsidR="001E5360" w:rsidRDefault="00066538"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1A0870">
                                <w:rPr>
                                  <w:caps/>
                                  <w:color w:val="C00000" w:themeColor="accent1"/>
                                  <w:sz w:val="64"/>
                                  <w:szCs w:val="64"/>
                                </w:rPr>
                                <w:t>8</w:t>
                              </w:r>
                              <w:r w:rsidR="00BF6240">
                                <w:rPr>
                                  <w:caps/>
                                  <w:color w:val="C00000" w:themeColor="accent1"/>
                                  <w:sz w:val="64"/>
                                  <w:szCs w:val="64"/>
                                </w:rPr>
                                <w:t>.</w:t>
                              </w:r>
                              <w:r w:rsidR="001A0870">
                                <w:rPr>
                                  <w:caps/>
                                  <w:color w:val="C00000" w:themeColor="accent1"/>
                                  <w:sz w:val="64"/>
                                  <w:szCs w:val="64"/>
                                </w:rPr>
                                <w:t>03</w:t>
                              </w:r>
                              <w:r w:rsidR="00BF6240">
                                <w:rPr>
                                  <w:caps/>
                                  <w:color w:val="C00000" w:themeColor="accent1"/>
                                  <w:sz w:val="64"/>
                                  <w:szCs w:val="64"/>
                                </w:rPr>
                                <w:t xml:space="preserve"> </w:t>
                              </w:r>
                              <w:r w:rsidR="001A0870">
                                <w:rPr>
                                  <w:caps/>
                                  <w:color w:val="C00000" w:themeColor="accent1"/>
                                  <w:sz w:val="64"/>
                                  <w:szCs w:val="64"/>
                                </w:rPr>
                                <w:t>Deferral Handling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sidRPr="00F3654A">
            <w:rPr>
              <w:rFonts w:cstheme="minorHAnsi"/>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Pr="00F3654A" w:rsidRDefault="0019283C">
          <w:pPr>
            <w:rPr>
              <w:rFonts w:cstheme="minorHAnsi"/>
            </w:rPr>
          </w:pPr>
          <w:r w:rsidRPr="00F3654A">
            <w:rPr>
              <w:rFonts w:cstheme="minorHAnsi"/>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sidRPr="00F3654A">
            <w:rPr>
              <w:rFonts w:cstheme="minorHAnsi"/>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30D1E1C2" w:rsidR="0019283C" w:rsidRPr="00B970D2" w:rsidRDefault="006D4BEF">
                                      <w:pPr>
                                        <w:rPr>
                                          <w:color w:val="595959" w:themeColor="text1" w:themeTint="A6"/>
                                        </w:rPr>
                                      </w:pPr>
                                      <w:r>
                                        <w:rPr>
                                          <w:color w:val="595959" w:themeColor="text1" w:themeTint="A6"/>
                                        </w:rPr>
                                        <w:t>FREL</w:t>
                                      </w:r>
                                    </w:p>
                                  </w:tc>
                                  <w:tc>
                                    <w:tcPr>
                                      <w:tcW w:w="2472" w:type="dxa"/>
                                    </w:tcPr>
                                    <w:p w14:paraId="3DD35496" w14:textId="5E0D67EC" w:rsidR="0019283C" w:rsidRPr="00B970D2" w:rsidRDefault="00B970D2">
                                      <w:pPr>
                                        <w:rPr>
                                          <w:color w:val="595959" w:themeColor="text1" w:themeTint="A6"/>
                                        </w:rPr>
                                      </w:pPr>
                                      <w:r>
                                        <w:rPr>
                                          <w:color w:val="595959" w:themeColor="text1" w:themeTint="A6"/>
                                        </w:rPr>
                                        <w:t>12/06/2024</w:t>
                                      </w:r>
                                    </w:p>
                                  </w:tc>
                                  <w:tc>
                                    <w:tcPr>
                                      <w:tcW w:w="2473" w:type="dxa"/>
                                    </w:tcPr>
                                    <w:p w14:paraId="6F60D602" w14:textId="492321DC" w:rsidR="0019283C" w:rsidRPr="00B970D2" w:rsidRDefault="00B970D2">
                                      <w:pPr>
                                        <w:rPr>
                                          <w:color w:val="595959" w:themeColor="text1" w:themeTint="A6"/>
                                        </w:rPr>
                                      </w:pPr>
                                      <w:r>
                                        <w:rPr>
                                          <w:color w:val="595959" w:themeColor="text1" w:themeTint="A6"/>
                                        </w:rPr>
                                        <w:t>Initial version</w:t>
                                      </w:r>
                                    </w:p>
                                  </w:tc>
                                </w:tr>
                                <w:tr w:rsidR="00645181" w:rsidRPr="0019283C" w14:paraId="3FB3DB18" w14:textId="77777777" w:rsidTr="0019283C">
                                  <w:tc>
                                    <w:tcPr>
                                      <w:tcW w:w="2472" w:type="dxa"/>
                                    </w:tcPr>
                                    <w:p w14:paraId="572E3E72" w14:textId="460A1E7D" w:rsidR="00645181" w:rsidRDefault="00645181">
                                      <w:pPr>
                                        <w:rPr>
                                          <w:color w:val="595959" w:themeColor="text1" w:themeTint="A6"/>
                                        </w:rPr>
                                      </w:pPr>
                                      <w:r>
                                        <w:rPr>
                                          <w:color w:val="595959" w:themeColor="text1" w:themeTint="A6"/>
                                        </w:rPr>
                                        <w:t>DEOS</w:t>
                                      </w:r>
                                    </w:p>
                                  </w:tc>
                                  <w:tc>
                                    <w:tcPr>
                                      <w:tcW w:w="2472" w:type="dxa"/>
                                    </w:tcPr>
                                    <w:p w14:paraId="241E6EF6" w14:textId="0B2C0B91" w:rsidR="00645181" w:rsidRDefault="00645181">
                                      <w:pPr>
                                        <w:rPr>
                                          <w:color w:val="595959" w:themeColor="text1" w:themeTint="A6"/>
                                        </w:rPr>
                                      </w:pPr>
                                      <w:r>
                                        <w:rPr>
                                          <w:color w:val="595959" w:themeColor="text1" w:themeTint="A6"/>
                                        </w:rPr>
                                        <w:t>13/12/2024</w:t>
                                      </w:r>
                                    </w:p>
                                  </w:tc>
                                  <w:tc>
                                    <w:tcPr>
                                      <w:tcW w:w="2473" w:type="dxa"/>
                                    </w:tcPr>
                                    <w:p w14:paraId="3E939B26" w14:textId="346EB454" w:rsidR="00645181" w:rsidRDefault="00645181">
                                      <w:pPr>
                                        <w:rPr>
                                          <w:color w:val="595959" w:themeColor="text1" w:themeTint="A6"/>
                                        </w:rPr>
                                      </w:pPr>
                                      <w:r>
                                        <w:rPr>
                                          <w:color w:val="595959" w:themeColor="text1" w:themeTint="A6"/>
                                        </w:rPr>
                                        <w:t>Updated for 24.12</w:t>
                                      </w:r>
                                    </w:p>
                                  </w:tc>
                                </w:tr>
                                <w:tr w:rsidR="000D42D8" w:rsidRPr="0019283C" w14:paraId="6C094ECE" w14:textId="77777777" w:rsidTr="0019283C">
                                  <w:tc>
                                    <w:tcPr>
                                      <w:tcW w:w="2472" w:type="dxa"/>
                                    </w:tcPr>
                                    <w:p w14:paraId="336CA9B6" w14:textId="1CA31888" w:rsidR="000D42D8" w:rsidRDefault="000D42D8">
                                      <w:pPr>
                                        <w:rPr>
                                          <w:color w:val="595959" w:themeColor="text1" w:themeTint="A6"/>
                                        </w:rPr>
                                      </w:pPr>
                                      <w:r>
                                        <w:rPr>
                                          <w:color w:val="595959" w:themeColor="text1" w:themeTint="A6"/>
                                        </w:rPr>
                                        <w:t>DEOS</w:t>
                                      </w:r>
                                    </w:p>
                                  </w:tc>
                                  <w:tc>
                                    <w:tcPr>
                                      <w:tcW w:w="2472" w:type="dxa"/>
                                    </w:tcPr>
                                    <w:p w14:paraId="6AB772BF" w14:textId="15A66D0D" w:rsidR="000D42D8" w:rsidRDefault="000D42D8">
                                      <w:pPr>
                                        <w:rPr>
                                          <w:color w:val="595959" w:themeColor="text1" w:themeTint="A6"/>
                                        </w:rPr>
                                      </w:pPr>
                                      <w:r>
                                        <w:rPr>
                                          <w:color w:val="595959" w:themeColor="text1" w:themeTint="A6"/>
                                        </w:rPr>
                                        <w:t>23/07/2024</w:t>
                                      </w:r>
                                    </w:p>
                                  </w:tc>
                                  <w:tc>
                                    <w:tcPr>
                                      <w:tcW w:w="2473" w:type="dxa"/>
                                    </w:tcPr>
                                    <w:p w14:paraId="1AB9FC1B" w14:textId="184CC0DD" w:rsidR="000D42D8" w:rsidRDefault="000D42D8">
                                      <w:pPr>
                                        <w:rPr>
                                          <w:color w:val="595959" w:themeColor="text1" w:themeTint="A6"/>
                                        </w:rPr>
                                      </w:pPr>
                                      <w:r>
                                        <w:rPr>
                                          <w:color w:val="595959" w:themeColor="text1" w:themeTint="A6"/>
                                        </w:rPr>
                                        <w:t>Updated flow</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30D1E1C2" w:rsidR="0019283C" w:rsidRPr="00B970D2" w:rsidRDefault="006D4BEF">
                                <w:pPr>
                                  <w:rPr>
                                    <w:color w:val="595959" w:themeColor="text1" w:themeTint="A6"/>
                                  </w:rPr>
                                </w:pPr>
                                <w:r>
                                  <w:rPr>
                                    <w:color w:val="595959" w:themeColor="text1" w:themeTint="A6"/>
                                  </w:rPr>
                                  <w:t>FREL</w:t>
                                </w:r>
                              </w:p>
                            </w:tc>
                            <w:tc>
                              <w:tcPr>
                                <w:tcW w:w="2472" w:type="dxa"/>
                              </w:tcPr>
                              <w:p w14:paraId="3DD35496" w14:textId="5E0D67EC" w:rsidR="0019283C" w:rsidRPr="00B970D2" w:rsidRDefault="00B970D2">
                                <w:pPr>
                                  <w:rPr>
                                    <w:color w:val="595959" w:themeColor="text1" w:themeTint="A6"/>
                                  </w:rPr>
                                </w:pPr>
                                <w:r>
                                  <w:rPr>
                                    <w:color w:val="595959" w:themeColor="text1" w:themeTint="A6"/>
                                  </w:rPr>
                                  <w:t>12/06/2024</w:t>
                                </w:r>
                              </w:p>
                            </w:tc>
                            <w:tc>
                              <w:tcPr>
                                <w:tcW w:w="2473" w:type="dxa"/>
                              </w:tcPr>
                              <w:p w14:paraId="6F60D602" w14:textId="492321DC" w:rsidR="0019283C" w:rsidRPr="00B970D2" w:rsidRDefault="00B970D2">
                                <w:pPr>
                                  <w:rPr>
                                    <w:color w:val="595959" w:themeColor="text1" w:themeTint="A6"/>
                                  </w:rPr>
                                </w:pPr>
                                <w:r>
                                  <w:rPr>
                                    <w:color w:val="595959" w:themeColor="text1" w:themeTint="A6"/>
                                  </w:rPr>
                                  <w:t>Initial version</w:t>
                                </w:r>
                              </w:p>
                            </w:tc>
                          </w:tr>
                          <w:tr w:rsidR="00645181" w:rsidRPr="0019283C" w14:paraId="3FB3DB18" w14:textId="77777777" w:rsidTr="0019283C">
                            <w:tc>
                              <w:tcPr>
                                <w:tcW w:w="2472" w:type="dxa"/>
                              </w:tcPr>
                              <w:p w14:paraId="572E3E72" w14:textId="460A1E7D" w:rsidR="00645181" w:rsidRDefault="00645181">
                                <w:pPr>
                                  <w:rPr>
                                    <w:color w:val="595959" w:themeColor="text1" w:themeTint="A6"/>
                                  </w:rPr>
                                </w:pPr>
                                <w:r>
                                  <w:rPr>
                                    <w:color w:val="595959" w:themeColor="text1" w:themeTint="A6"/>
                                  </w:rPr>
                                  <w:t>DEOS</w:t>
                                </w:r>
                              </w:p>
                            </w:tc>
                            <w:tc>
                              <w:tcPr>
                                <w:tcW w:w="2472" w:type="dxa"/>
                              </w:tcPr>
                              <w:p w14:paraId="241E6EF6" w14:textId="0B2C0B91" w:rsidR="00645181" w:rsidRDefault="00645181">
                                <w:pPr>
                                  <w:rPr>
                                    <w:color w:val="595959" w:themeColor="text1" w:themeTint="A6"/>
                                  </w:rPr>
                                </w:pPr>
                                <w:r>
                                  <w:rPr>
                                    <w:color w:val="595959" w:themeColor="text1" w:themeTint="A6"/>
                                  </w:rPr>
                                  <w:t>13/12/2024</w:t>
                                </w:r>
                              </w:p>
                            </w:tc>
                            <w:tc>
                              <w:tcPr>
                                <w:tcW w:w="2473" w:type="dxa"/>
                              </w:tcPr>
                              <w:p w14:paraId="3E939B26" w14:textId="346EB454" w:rsidR="00645181" w:rsidRDefault="00645181">
                                <w:pPr>
                                  <w:rPr>
                                    <w:color w:val="595959" w:themeColor="text1" w:themeTint="A6"/>
                                  </w:rPr>
                                </w:pPr>
                                <w:r>
                                  <w:rPr>
                                    <w:color w:val="595959" w:themeColor="text1" w:themeTint="A6"/>
                                  </w:rPr>
                                  <w:t>Updated for 24.12</w:t>
                                </w:r>
                              </w:p>
                            </w:tc>
                          </w:tr>
                          <w:tr w:rsidR="000D42D8" w:rsidRPr="0019283C" w14:paraId="6C094ECE" w14:textId="77777777" w:rsidTr="0019283C">
                            <w:tc>
                              <w:tcPr>
                                <w:tcW w:w="2472" w:type="dxa"/>
                              </w:tcPr>
                              <w:p w14:paraId="336CA9B6" w14:textId="1CA31888" w:rsidR="000D42D8" w:rsidRDefault="000D42D8">
                                <w:pPr>
                                  <w:rPr>
                                    <w:color w:val="595959" w:themeColor="text1" w:themeTint="A6"/>
                                  </w:rPr>
                                </w:pPr>
                                <w:r>
                                  <w:rPr>
                                    <w:color w:val="595959" w:themeColor="text1" w:themeTint="A6"/>
                                  </w:rPr>
                                  <w:t>DEOS</w:t>
                                </w:r>
                              </w:p>
                            </w:tc>
                            <w:tc>
                              <w:tcPr>
                                <w:tcW w:w="2472" w:type="dxa"/>
                              </w:tcPr>
                              <w:p w14:paraId="6AB772BF" w14:textId="15A66D0D" w:rsidR="000D42D8" w:rsidRDefault="000D42D8">
                                <w:pPr>
                                  <w:rPr>
                                    <w:color w:val="595959" w:themeColor="text1" w:themeTint="A6"/>
                                  </w:rPr>
                                </w:pPr>
                                <w:r>
                                  <w:rPr>
                                    <w:color w:val="595959" w:themeColor="text1" w:themeTint="A6"/>
                                  </w:rPr>
                                  <w:t>23/07/2024</w:t>
                                </w:r>
                              </w:p>
                            </w:tc>
                            <w:tc>
                              <w:tcPr>
                                <w:tcW w:w="2473" w:type="dxa"/>
                              </w:tcPr>
                              <w:p w14:paraId="1AB9FC1B" w14:textId="184CC0DD" w:rsidR="000D42D8" w:rsidRDefault="000D42D8">
                                <w:pPr>
                                  <w:rPr>
                                    <w:color w:val="595959" w:themeColor="text1" w:themeTint="A6"/>
                                  </w:rPr>
                                </w:pPr>
                                <w:r>
                                  <w:rPr>
                                    <w:color w:val="595959" w:themeColor="text1" w:themeTint="A6"/>
                                  </w:rPr>
                                  <w:t>Updated flow</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rsidRPr="00F3654A">
            <w:rPr>
              <w:rFonts w:cstheme="minorHAnsi"/>
            </w:rPr>
            <w:br w:type="page"/>
          </w:r>
        </w:p>
      </w:sdtContent>
    </w:sdt>
    <w:p w14:paraId="10D3AE37" w14:textId="77777777" w:rsidR="00EC2942" w:rsidRPr="00F3654A" w:rsidRDefault="00EC2942" w:rsidP="00EC2942">
      <w:pPr>
        <w:rPr>
          <w:rFonts w:cstheme="minorHAnsi"/>
        </w:rPr>
      </w:pPr>
    </w:p>
    <w:p w14:paraId="5C893A61" w14:textId="5DDC9B89" w:rsidR="00C47537" w:rsidRPr="00F3654A" w:rsidRDefault="00C47537">
      <w:pPr>
        <w:pStyle w:val="TOCHeading"/>
        <w:rPr>
          <w:rFonts w:asciiTheme="minorHAnsi" w:hAnsiTheme="minorHAnsi" w:cstheme="minorHAnsi"/>
          <w:sz w:val="22"/>
          <w:szCs w:val="22"/>
        </w:rPr>
      </w:pPr>
    </w:p>
    <w:sdt>
      <w:sdtPr>
        <w:rPr>
          <w:rFonts w:asciiTheme="minorHAnsi" w:eastAsiaTheme="minorEastAsia" w:hAnsiTheme="minorHAnsi" w:cstheme="minorHAnsi"/>
          <w:color w:val="auto"/>
          <w:sz w:val="20"/>
          <w:szCs w:val="20"/>
        </w:rPr>
        <w:id w:val="-238016409"/>
        <w:docPartObj>
          <w:docPartGallery w:val="Table of Contents"/>
          <w:docPartUnique/>
        </w:docPartObj>
      </w:sdtPr>
      <w:sdtEndPr>
        <w:rPr>
          <w:b/>
          <w:bCs/>
        </w:rPr>
      </w:sdtEndPr>
      <w:sdtContent>
        <w:p w14:paraId="3063448B" w14:textId="24CD7406" w:rsidR="00FE2679" w:rsidRPr="00F3654A" w:rsidRDefault="00FE2679">
          <w:pPr>
            <w:pStyle w:val="TOCHeading"/>
            <w:rPr>
              <w:rFonts w:asciiTheme="minorHAnsi" w:hAnsiTheme="minorHAnsi" w:cstheme="minorHAnsi"/>
            </w:rPr>
          </w:pPr>
          <w:r w:rsidRPr="00F3654A">
            <w:rPr>
              <w:rFonts w:asciiTheme="minorHAnsi" w:hAnsiTheme="minorHAnsi" w:cstheme="minorHAnsi"/>
            </w:rPr>
            <w:t>Table of Contents</w:t>
          </w:r>
        </w:p>
        <w:p w14:paraId="547E5643" w14:textId="7C94C47E" w:rsidR="00066538" w:rsidRDefault="00FE2679">
          <w:pPr>
            <w:pStyle w:val="TOC1"/>
            <w:rPr>
              <w:rFonts w:eastAsiaTheme="minorEastAsia" w:cstheme="minorBidi"/>
              <w:noProof/>
              <w:kern w:val="2"/>
              <w:szCs w:val="22"/>
              <w:lang w:eastAsia="en-GB"/>
              <w14:ligatures w14:val="standardContextual"/>
            </w:rPr>
          </w:pPr>
          <w:r w:rsidRPr="00F3654A">
            <w:rPr>
              <w:rFonts w:cstheme="minorHAnsi"/>
            </w:rPr>
            <w:fldChar w:fldCharType="begin"/>
          </w:r>
          <w:r w:rsidRPr="00F3654A">
            <w:rPr>
              <w:rFonts w:cstheme="minorHAnsi"/>
            </w:rPr>
            <w:instrText xml:space="preserve"> TOC \o "1-3" \h \z \u </w:instrText>
          </w:r>
          <w:r w:rsidRPr="00F3654A">
            <w:rPr>
              <w:rFonts w:cstheme="minorHAnsi"/>
            </w:rPr>
            <w:fldChar w:fldCharType="separate"/>
          </w:r>
          <w:hyperlink w:anchor="_Toc185229607" w:history="1">
            <w:r w:rsidR="00066538" w:rsidRPr="00D73BDE">
              <w:rPr>
                <w:rStyle w:val="Hyperlink"/>
                <w:rFonts w:cstheme="minorHAnsi"/>
                <w:noProof/>
              </w:rPr>
              <w:t>1.</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Process Overview &amp; Objectives</w:t>
            </w:r>
            <w:r w:rsidR="00066538">
              <w:rPr>
                <w:noProof/>
                <w:webHidden/>
              </w:rPr>
              <w:tab/>
            </w:r>
            <w:r w:rsidR="00066538">
              <w:rPr>
                <w:noProof/>
                <w:webHidden/>
              </w:rPr>
              <w:fldChar w:fldCharType="begin"/>
            </w:r>
            <w:r w:rsidR="00066538">
              <w:rPr>
                <w:noProof/>
                <w:webHidden/>
              </w:rPr>
              <w:instrText xml:space="preserve"> PAGEREF _Toc185229607 \h </w:instrText>
            </w:r>
            <w:r w:rsidR="00066538">
              <w:rPr>
                <w:noProof/>
                <w:webHidden/>
              </w:rPr>
            </w:r>
            <w:r w:rsidR="00066538">
              <w:rPr>
                <w:noProof/>
                <w:webHidden/>
              </w:rPr>
              <w:fldChar w:fldCharType="separate"/>
            </w:r>
            <w:r w:rsidR="00066538">
              <w:rPr>
                <w:noProof/>
                <w:webHidden/>
              </w:rPr>
              <w:t>3</w:t>
            </w:r>
            <w:r w:rsidR="00066538">
              <w:rPr>
                <w:noProof/>
                <w:webHidden/>
              </w:rPr>
              <w:fldChar w:fldCharType="end"/>
            </w:r>
          </w:hyperlink>
        </w:p>
        <w:p w14:paraId="0DC02F85" w14:textId="577577FB" w:rsidR="00066538" w:rsidRDefault="00000000">
          <w:pPr>
            <w:pStyle w:val="TOC1"/>
            <w:rPr>
              <w:rFonts w:eastAsiaTheme="minorEastAsia" w:cstheme="minorBidi"/>
              <w:noProof/>
              <w:kern w:val="2"/>
              <w:szCs w:val="22"/>
              <w:lang w:eastAsia="en-GB"/>
              <w14:ligatures w14:val="standardContextual"/>
            </w:rPr>
          </w:pPr>
          <w:hyperlink w:anchor="_Toc185229608" w:history="1">
            <w:r w:rsidR="00066538" w:rsidRPr="00D73BDE">
              <w:rPr>
                <w:rStyle w:val="Hyperlink"/>
                <w:rFonts w:cstheme="minorHAnsi"/>
                <w:noProof/>
              </w:rPr>
              <w:t>2.</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Regulatory References</w:t>
            </w:r>
            <w:r w:rsidR="00066538">
              <w:rPr>
                <w:noProof/>
                <w:webHidden/>
              </w:rPr>
              <w:tab/>
            </w:r>
            <w:r w:rsidR="00066538">
              <w:rPr>
                <w:noProof/>
                <w:webHidden/>
              </w:rPr>
              <w:fldChar w:fldCharType="begin"/>
            </w:r>
            <w:r w:rsidR="00066538">
              <w:rPr>
                <w:noProof/>
                <w:webHidden/>
              </w:rPr>
              <w:instrText xml:space="preserve"> PAGEREF _Toc185229608 \h </w:instrText>
            </w:r>
            <w:r w:rsidR="00066538">
              <w:rPr>
                <w:noProof/>
                <w:webHidden/>
              </w:rPr>
            </w:r>
            <w:r w:rsidR="00066538">
              <w:rPr>
                <w:noProof/>
                <w:webHidden/>
              </w:rPr>
              <w:fldChar w:fldCharType="separate"/>
            </w:r>
            <w:r w:rsidR="00066538">
              <w:rPr>
                <w:noProof/>
                <w:webHidden/>
              </w:rPr>
              <w:t>4</w:t>
            </w:r>
            <w:r w:rsidR="00066538">
              <w:rPr>
                <w:noProof/>
                <w:webHidden/>
              </w:rPr>
              <w:fldChar w:fldCharType="end"/>
            </w:r>
          </w:hyperlink>
        </w:p>
        <w:p w14:paraId="20EBB95D" w14:textId="00B13BC3" w:rsidR="00066538" w:rsidRDefault="00000000">
          <w:pPr>
            <w:pStyle w:val="TOC1"/>
            <w:rPr>
              <w:rFonts w:eastAsiaTheme="minorEastAsia" w:cstheme="minorBidi"/>
              <w:noProof/>
              <w:kern w:val="2"/>
              <w:szCs w:val="22"/>
              <w:lang w:eastAsia="en-GB"/>
              <w14:ligatures w14:val="standardContextual"/>
            </w:rPr>
          </w:pPr>
          <w:hyperlink w:anchor="_Toc185229609" w:history="1">
            <w:r w:rsidR="00066538" w:rsidRPr="00D73BDE">
              <w:rPr>
                <w:rStyle w:val="Hyperlink"/>
                <w:rFonts w:cstheme="minorHAnsi"/>
                <w:noProof/>
              </w:rPr>
              <w:t>3.</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Definitions &amp; Glossary</w:t>
            </w:r>
            <w:r w:rsidR="00066538">
              <w:rPr>
                <w:noProof/>
                <w:webHidden/>
              </w:rPr>
              <w:tab/>
            </w:r>
            <w:r w:rsidR="00066538">
              <w:rPr>
                <w:noProof/>
                <w:webHidden/>
              </w:rPr>
              <w:fldChar w:fldCharType="begin"/>
            </w:r>
            <w:r w:rsidR="00066538">
              <w:rPr>
                <w:noProof/>
                <w:webHidden/>
              </w:rPr>
              <w:instrText xml:space="preserve"> PAGEREF _Toc185229609 \h </w:instrText>
            </w:r>
            <w:r w:rsidR="00066538">
              <w:rPr>
                <w:noProof/>
                <w:webHidden/>
              </w:rPr>
            </w:r>
            <w:r w:rsidR="00066538">
              <w:rPr>
                <w:noProof/>
                <w:webHidden/>
              </w:rPr>
              <w:fldChar w:fldCharType="separate"/>
            </w:r>
            <w:r w:rsidR="00066538">
              <w:rPr>
                <w:noProof/>
                <w:webHidden/>
              </w:rPr>
              <w:t>4</w:t>
            </w:r>
            <w:r w:rsidR="00066538">
              <w:rPr>
                <w:noProof/>
                <w:webHidden/>
              </w:rPr>
              <w:fldChar w:fldCharType="end"/>
            </w:r>
          </w:hyperlink>
        </w:p>
        <w:p w14:paraId="0E32F988" w14:textId="3AB45DC9" w:rsidR="00066538" w:rsidRDefault="00000000">
          <w:pPr>
            <w:pStyle w:val="TOC1"/>
            <w:rPr>
              <w:rFonts w:eastAsiaTheme="minorEastAsia" w:cstheme="minorBidi"/>
              <w:noProof/>
              <w:kern w:val="2"/>
              <w:szCs w:val="22"/>
              <w:lang w:eastAsia="en-GB"/>
              <w14:ligatures w14:val="standardContextual"/>
            </w:rPr>
          </w:pPr>
          <w:hyperlink w:anchor="_Toc185229610" w:history="1">
            <w:r w:rsidR="00066538" w:rsidRPr="00D73BDE">
              <w:rPr>
                <w:rStyle w:val="Hyperlink"/>
                <w:rFonts w:cstheme="minorHAnsi"/>
                <w:noProof/>
              </w:rPr>
              <w:t>4.</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Process Tasks</w:t>
            </w:r>
            <w:r w:rsidR="00066538">
              <w:rPr>
                <w:noProof/>
                <w:webHidden/>
              </w:rPr>
              <w:tab/>
            </w:r>
            <w:r w:rsidR="00066538">
              <w:rPr>
                <w:noProof/>
                <w:webHidden/>
              </w:rPr>
              <w:fldChar w:fldCharType="begin"/>
            </w:r>
            <w:r w:rsidR="00066538">
              <w:rPr>
                <w:noProof/>
                <w:webHidden/>
              </w:rPr>
              <w:instrText xml:space="preserve"> PAGEREF _Toc185229610 \h </w:instrText>
            </w:r>
            <w:r w:rsidR="00066538">
              <w:rPr>
                <w:noProof/>
                <w:webHidden/>
              </w:rPr>
            </w:r>
            <w:r w:rsidR="00066538">
              <w:rPr>
                <w:noProof/>
                <w:webHidden/>
              </w:rPr>
              <w:fldChar w:fldCharType="separate"/>
            </w:r>
            <w:r w:rsidR="00066538">
              <w:rPr>
                <w:noProof/>
                <w:webHidden/>
              </w:rPr>
              <w:t>5</w:t>
            </w:r>
            <w:r w:rsidR="00066538">
              <w:rPr>
                <w:noProof/>
                <w:webHidden/>
              </w:rPr>
              <w:fldChar w:fldCharType="end"/>
            </w:r>
          </w:hyperlink>
        </w:p>
        <w:p w14:paraId="549B9A97" w14:textId="1741DC50" w:rsidR="00066538" w:rsidRDefault="00000000">
          <w:pPr>
            <w:pStyle w:val="TOC1"/>
            <w:rPr>
              <w:rFonts w:eastAsiaTheme="minorEastAsia" w:cstheme="minorBidi"/>
              <w:noProof/>
              <w:kern w:val="2"/>
              <w:szCs w:val="22"/>
              <w:lang w:eastAsia="en-GB"/>
              <w14:ligatures w14:val="standardContextual"/>
            </w:rPr>
          </w:pPr>
          <w:hyperlink w:anchor="_Toc185229611" w:history="1">
            <w:r w:rsidR="00066538" w:rsidRPr="00D73BDE">
              <w:rPr>
                <w:rStyle w:val="Hyperlink"/>
                <w:rFonts w:cstheme="minorHAnsi"/>
                <w:noProof/>
              </w:rPr>
              <w:t>5.</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Process Dependencies</w:t>
            </w:r>
            <w:r w:rsidR="00066538">
              <w:rPr>
                <w:noProof/>
                <w:webHidden/>
              </w:rPr>
              <w:tab/>
            </w:r>
            <w:r w:rsidR="00066538">
              <w:rPr>
                <w:noProof/>
                <w:webHidden/>
              </w:rPr>
              <w:fldChar w:fldCharType="begin"/>
            </w:r>
            <w:r w:rsidR="00066538">
              <w:rPr>
                <w:noProof/>
                <w:webHidden/>
              </w:rPr>
              <w:instrText xml:space="preserve"> PAGEREF _Toc185229611 \h </w:instrText>
            </w:r>
            <w:r w:rsidR="00066538">
              <w:rPr>
                <w:noProof/>
                <w:webHidden/>
              </w:rPr>
            </w:r>
            <w:r w:rsidR="00066538">
              <w:rPr>
                <w:noProof/>
                <w:webHidden/>
              </w:rPr>
              <w:fldChar w:fldCharType="separate"/>
            </w:r>
            <w:r w:rsidR="00066538">
              <w:rPr>
                <w:noProof/>
                <w:webHidden/>
              </w:rPr>
              <w:t>5</w:t>
            </w:r>
            <w:r w:rsidR="00066538">
              <w:rPr>
                <w:noProof/>
                <w:webHidden/>
              </w:rPr>
              <w:fldChar w:fldCharType="end"/>
            </w:r>
          </w:hyperlink>
        </w:p>
        <w:p w14:paraId="708677EE" w14:textId="53B0B43D" w:rsidR="00066538" w:rsidRDefault="00000000">
          <w:pPr>
            <w:pStyle w:val="TOC1"/>
            <w:rPr>
              <w:rFonts w:eastAsiaTheme="minorEastAsia" w:cstheme="minorBidi"/>
              <w:noProof/>
              <w:kern w:val="2"/>
              <w:szCs w:val="22"/>
              <w:lang w:eastAsia="en-GB"/>
              <w14:ligatures w14:val="standardContextual"/>
            </w:rPr>
          </w:pPr>
          <w:hyperlink w:anchor="_Toc185229612" w:history="1">
            <w:r w:rsidR="00066538" w:rsidRPr="00D73BDE">
              <w:rPr>
                <w:rStyle w:val="Hyperlink"/>
                <w:rFonts w:cstheme="minorHAnsi"/>
                <w:noProof/>
              </w:rPr>
              <w:t>6.</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Process Flow</w:t>
            </w:r>
            <w:r w:rsidR="00066538">
              <w:rPr>
                <w:noProof/>
                <w:webHidden/>
              </w:rPr>
              <w:tab/>
            </w:r>
            <w:r w:rsidR="00066538">
              <w:rPr>
                <w:noProof/>
                <w:webHidden/>
              </w:rPr>
              <w:fldChar w:fldCharType="begin"/>
            </w:r>
            <w:r w:rsidR="00066538">
              <w:rPr>
                <w:noProof/>
                <w:webHidden/>
              </w:rPr>
              <w:instrText xml:space="preserve"> PAGEREF _Toc185229612 \h </w:instrText>
            </w:r>
            <w:r w:rsidR="00066538">
              <w:rPr>
                <w:noProof/>
                <w:webHidden/>
              </w:rPr>
            </w:r>
            <w:r w:rsidR="00066538">
              <w:rPr>
                <w:noProof/>
                <w:webHidden/>
              </w:rPr>
              <w:fldChar w:fldCharType="separate"/>
            </w:r>
            <w:r w:rsidR="00066538">
              <w:rPr>
                <w:noProof/>
                <w:webHidden/>
              </w:rPr>
              <w:t>6</w:t>
            </w:r>
            <w:r w:rsidR="00066538">
              <w:rPr>
                <w:noProof/>
                <w:webHidden/>
              </w:rPr>
              <w:fldChar w:fldCharType="end"/>
            </w:r>
          </w:hyperlink>
        </w:p>
        <w:p w14:paraId="71B3E6EF" w14:textId="30AADAD3" w:rsidR="00066538" w:rsidRDefault="00000000">
          <w:pPr>
            <w:pStyle w:val="TOC1"/>
            <w:rPr>
              <w:rFonts w:eastAsiaTheme="minorEastAsia" w:cstheme="minorBidi"/>
              <w:noProof/>
              <w:kern w:val="2"/>
              <w:szCs w:val="22"/>
              <w:lang w:eastAsia="en-GB"/>
              <w14:ligatures w14:val="standardContextual"/>
            </w:rPr>
          </w:pPr>
          <w:hyperlink w:anchor="_Toc185229613" w:history="1">
            <w:r w:rsidR="00066538" w:rsidRPr="00D73BDE">
              <w:rPr>
                <w:rStyle w:val="Hyperlink"/>
                <w:rFonts w:cstheme="minorHAnsi"/>
                <w:noProof/>
              </w:rPr>
              <w:t>7.</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Process Design Questions</w:t>
            </w:r>
            <w:r w:rsidR="00066538">
              <w:rPr>
                <w:noProof/>
                <w:webHidden/>
              </w:rPr>
              <w:tab/>
            </w:r>
            <w:r w:rsidR="00066538">
              <w:rPr>
                <w:noProof/>
                <w:webHidden/>
              </w:rPr>
              <w:fldChar w:fldCharType="begin"/>
            </w:r>
            <w:r w:rsidR="00066538">
              <w:rPr>
                <w:noProof/>
                <w:webHidden/>
              </w:rPr>
              <w:instrText xml:space="preserve"> PAGEREF _Toc185229613 \h </w:instrText>
            </w:r>
            <w:r w:rsidR="00066538">
              <w:rPr>
                <w:noProof/>
                <w:webHidden/>
              </w:rPr>
            </w:r>
            <w:r w:rsidR="00066538">
              <w:rPr>
                <w:noProof/>
                <w:webHidden/>
              </w:rPr>
              <w:fldChar w:fldCharType="separate"/>
            </w:r>
            <w:r w:rsidR="00066538">
              <w:rPr>
                <w:noProof/>
                <w:webHidden/>
              </w:rPr>
              <w:t>7</w:t>
            </w:r>
            <w:r w:rsidR="00066538">
              <w:rPr>
                <w:noProof/>
                <w:webHidden/>
              </w:rPr>
              <w:fldChar w:fldCharType="end"/>
            </w:r>
          </w:hyperlink>
        </w:p>
        <w:p w14:paraId="1DAF5A3C" w14:textId="4167E685" w:rsidR="00066538" w:rsidRDefault="00000000">
          <w:pPr>
            <w:pStyle w:val="TOC1"/>
            <w:rPr>
              <w:rFonts w:eastAsiaTheme="minorEastAsia" w:cstheme="minorBidi"/>
              <w:noProof/>
              <w:kern w:val="2"/>
              <w:szCs w:val="22"/>
              <w:lang w:eastAsia="en-GB"/>
              <w14:ligatures w14:val="standardContextual"/>
            </w:rPr>
          </w:pPr>
          <w:hyperlink w:anchor="_Toc185229614" w:history="1">
            <w:r w:rsidR="00066538" w:rsidRPr="00D73BDE">
              <w:rPr>
                <w:rStyle w:val="Hyperlink"/>
                <w:rFonts w:cstheme="minorHAnsi"/>
                <w:noProof/>
              </w:rPr>
              <w:t>8.</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Data (Source) Mapping</w:t>
            </w:r>
            <w:r w:rsidR="00066538">
              <w:rPr>
                <w:noProof/>
                <w:webHidden/>
              </w:rPr>
              <w:tab/>
            </w:r>
            <w:r w:rsidR="00066538">
              <w:rPr>
                <w:noProof/>
                <w:webHidden/>
              </w:rPr>
              <w:fldChar w:fldCharType="begin"/>
            </w:r>
            <w:r w:rsidR="00066538">
              <w:rPr>
                <w:noProof/>
                <w:webHidden/>
              </w:rPr>
              <w:instrText xml:space="preserve"> PAGEREF _Toc185229614 \h </w:instrText>
            </w:r>
            <w:r w:rsidR="00066538">
              <w:rPr>
                <w:noProof/>
                <w:webHidden/>
              </w:rPr>
            </w:r>
            <w:r w:rsidR="00066538">
              <w:rPr>
                <w:noProof/>
                <w:webHidden/>
              </w:rPr>
              <w:fldChar w:fldCharType="separate"/>
            </w:r>
            <w:r w:rsidR="00066538">
              <w:rPr>
                <w:noProof/>
                <w:webHidden/>
              </w:rPr>
              <w:t>8</w:t>
            </w:r>
            <w:r w:rsidR="00066538">
              <w:rPr>
                <w:noProof/>
                <w:webHidden/>
              </w:rPr>
              <w:fldChar w:fldCharType="end"/>
            </w:r>
          </w:hyperlink>
        </w:p>
        <w:p w14:paraId="6B256990" w14:textId="2E51B6D3" w:rsidR="00066538" w:rsidRDefault="00000000">
          <w:pPr>
            <w:pStyle w:val="TOC1"/>
            <w:rPr>
              <w:rFonts w:eastAsiaTheme="minorEastAsia" w:cstheme="minorBidi"/>
              <w:noProof/>
              <w:kern w:val="2"/>
              <w:szCs w:val="22"/>
              <w:lang w:eastAsia="en-GB"/>
              <w14:ligatures w14:val="standardContextual"/>
            </w:rPr>
          </w:pPr>
          <w:hyperlink w:anchor="_Toc185229615" w:history="1">
            <w:r w:rsidR="00066538" w:rsidRPr="00D73BDE">
              <w:rPr>
                <w:rStyle w:val="Hyperlink"/>
                <w:rFonts w:cstheme="minorHAnsi"/>
                <w:noProof/>
              </w:rPr>
              <w:t>9.</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Other Software Used</w:t>
            </w:r>
            <w:r w:rsidR="00066538">
              <w:rPr>
                <w:noProof/>
                <w:webHidden/>
              </w:rPr>
              <w:tab/>
            </w:r>
            <w:r w:rsidR="00066538">
              <w:rPr>
                <w:noProof/>
                <w:webHidden/>
              </w:rPr>
              <w:fldChar w:fldCharType="begin"/>
            </w:r>
            <w:r w:rsidR="00066538">
              <w:rPr>
                <w:noProof/>
                <w:webHidden/>
              </w:rPr>
              <w:instrText xml:space="preserve"> PAGEREF _Toc185229615 \h </w:instrText>
            </w:r>
            <w:r w:rsidR="00066538">
              <w:rPr>
                <w:noProof/>
                <w:webHidden/>
              </w:rPr>
            </w:r>
            <w:r w:rsidR="00066538">
              <w:rPr>
                <w:noProof/>
                <w:webHidden/>
              </w:rPr>
              <w:fldChar w:fldCharType="separate"/>
            </w:r>
            <w:r w:rsidR="00066538">
              <w:rPr>
                <w:noProof/>
                <w:webHidden/>
              </w:rPr>
              <w:t>8</w:t>
            </w:r>
            <w:r w:rsidR="00066538">
              <w:rPr>
                <w:noProof/>
                <w:webHidden/>
              </w:rPr>
              <w:fldChar w:fldCharType="end"/>
            </w:r>
          </w:hyperlink>
        </w:p>
        <w:p w14:paraId="154FBB3E" w14:textId="6FC7557A" w:rsidR="00066538" w:rsidRDefault="00000000">
          <w:pPr>
            <w:pStyle w:val="TOC1"/>
            <w:rPr>
              <w:rFonts w:eastAsiaTheme="minorEastAsia" w:cstheme="minorBidi"/>
              <w:noProof/>
              <w:kern w:val="2"/>
              <w:szCs w:val="22"/>
              <w:lang w:eastAsia="en-GB"/>
              <w14:ligatures w14:val="standardContextual"/>
            </w:rPr>
          </w:pPr>
          <w:hyperlink w:anchor="_Toc185229616" w:history="1">
            <w:r w:rsidR="00066538" w:rsidRPr="00D73BDE">
              <w:rPr>
                <w:rStyle w:val="Hyperlink"/>
                <w:rFonts w:cstheme="minorHAnsi"/>
                <w:noProof/>
              </w:rPr>
              <w:t>10.</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AMOS Configuration</w:t>
            </w:r>
            <w:r w:rsidR="00066538">
              <w:rPr>
                <w:noProof/>
                <w:webHidden/>
              </w:rPr>
              <w:tab/>
            </w:r>
            <w:r w:rsidR="00066538">
              <w:rPr>
                <w:noProof/>
                <w:webHidden/>
              </w:rPr>
              <w:fldChar w:fldCharType="begin"/>
            </w:r>
            <w:r w:rsidR="00066538">
              <w:rPr>
                <w:noProof/>
                <w:webHidden/>
              </w:rPr>
              <w:instrText xml:space="preserve"> PAGEREF _Toc185229616 \h </w:instrText>
            </w:r>
            <w:r w:rsidR="00066538">
              <w:rPr>
                <w:noProof/>
                <w:webHidden/>
              </w:rPr>
            </w:r>
            <w:r w:rsidR="00066538">
              <w:rPr>
                <w:noProof/>
                <w:webHidden/>
              </w:rPr>
              <w:fldChar w:fldCharType="separate"/>
            </w:r>
            <w:r w:rsidR="00066538">
              <w:rPr>
                <w:noProof/>
                <w:webHidden/>
              </w:rPr>
              <w:t>8</w:t>
            </w:r>
            <w:r w:rsidR="00066538">
              <w:rPr>
                <w:noProof/>
                <w:webHidden/>
              </w:rPr>
              <w:fldChar w:fldCharType="end"/>
            </w:r>
          </w:hyperlink>
        </w:p>
        <w:p w14:paraId="2ECEEBCD" w14:textId="6E7A5078" w:rsidR="00066538" w:rsidRDefault="00000000">
          <w:pPr>
            <w:pStyle w:val="TOC1"/>
            <w:rPr>
              <w:rFonts w:eastAsiaTheme="minorEastAsia" w:cstheme="minorBidi"/>
              <w:noProof/>
              <w:kern w:val="2"/>
              <w:szCs w:val="22"/>
              <w:lang w:eastAsia="en-GB"/>
              <w14:ligatures w14:val="standardContextual"/>
            </w:rPr>
          </w:pPr>
          <w:hyperlink w:anchor="_Toc185229617" w:history="1">
            <w:r w:rsidR="00066538" w:rsidRPr="00D73BDE">
              <w:rPr>
                <w:rStyle w:val="Hyperlink"/>
                <w:rFonts w:cstheme="minorHAnsi"/>
                <w:noProof/>
              </w:rPr>
              <w:t>a.</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Basic Data</w:t>
            </w:r>
            <w:r w:rsidR="00066538">
              <w:rPr>
                <w:noProof/>
                <w:webHidden/>
              </w:rPr>
              <w:tab/>
            </w:r>
            <w:r w:rsidR="00066538">
              <w:rPr>
                <w:noProof/>
                <w:webHidden/>
              </w:rPr>
              <w:fldChar w:fldCharType="begin"/>
            </w:r>
            <w:r w:rsidR="00066538">
              <w:rPr>
                <w:noProof/>
                <w:webHidden/>
              </w:rPr>
              <w:instrText xml:space="preserve"> PAGEREF _Toc185229617 \h </w:instrText>
            </w:r>
            <w:r w:rsidR="00066538">
              <w:rPr>
                <w:noProof/>
                <w:webHidden/>
              </w:rPr>
            </w:r>
            <w:r w:rsidR="00066538">
              <w:rPr>
                <w:noProof/>
                <w:webHidden/>
              </w:rPr>
              <w:fldChar w:fldCharType="separate"/>
            </w:r>
            <w:r w:rsidR="00066538">
              <w:rPr>
                <w:noProof/>
                <w:webHidden/>
              </w:rPr>
              <w:t>8</w:t>
            </w:r>
            <w:r w:rsidR="00066538">
              <w:rPr>
                <w:noProof/>
                <w:webHidden/>
              </w:rPr>
              <w:fldChar w:fldCharType="end"/>
            </w:r>
          </w:hyperlink>
        </w:p>
        <w:p w14:paraId="5338ECBD" w14:textId="313BF397" w:rsidR="00066538" w:rsidRDefault="00000000">
          <w:pPr>
            <w:pStyle w:val="TOC1"/>
            <w:rPr>
              <w:rFonts w:eastAsiaTheme="minorEastAsia" w:cstheme="minorBidi"/>
              <w:noProof/>
              <w:kern w:val="2"/>
              <w:szCs w:val="22"/>
              <w:lang w:eastAsia="en-GB"/>
              <w14:ligatures w14:val="standardContextual"/>
            </w:rPr>
          </w:pPr>
          <w:hyperlink w:anchor="_Toc185229618" w:history="1">
            <w:r w:rsidR="00066538" w:rsidRPr="00D73BDE">
              <w:rPr>
                <w:rStyle w:val="Hyperlink"/>
                <w:rFonts w:cstheme="minorHAnsi"/>
                <w:noProof/>
              </w:rPr>
              <w:t>b.</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Parameters</w:t>
            </w:r>
            <w:r w:rsidR="00066538">
              <w:rPr>
                <w:noProof/>
                <w:webHidden/>
              </w:rPr>
              <w:tab/>
            </w:r>
            <w:r w:rsidR="00066538">
              <w:rPr>
                <w:noProof/>
                <w:webHidden/>
              </w:rPr>
              <w:fldChar w:fldCharType="begin"/>
            </w:r>
            <w:r w:rsidR="00066538">
              <w:rPr>
                <w:noProof/>
                <w:webHidden/>
              </w:rPr>
              <w:instrText xml:space="preserve"> PAGEREF _Toc185229618 \h </w:instrText>
            </w:r>
            <w:r w:rsidR="00066538">
              <w:rPr>
                <w:noProof/>
                <w:webHidden/>
              </w:rPr>
            </w:r>
            <w:r w:rsidR="00066538">
              <w:rPr>
                <w:noProof/>
                <w:webHidden/>
              </w:rPr>
              <w:fldChar w:fldCharType="separate"/>
            </w:r>
            <w:r w:rsidR="00066538">
              <w:rPr>
                <w:noProof/>
                <w:webHidden/>
              </w:rPr>
              <w:t>8</w:t>
            </w:r>
            <w:r w:rsidR="00066538">
              <w:rPr>
                <w:noProof/>
                <w:webHidden/>
              </w:rPr>
              <w:fldChar w:fldCharType="end"/>
            </w:r>
          </w:hyperlink>
        </w:p>
        <w:p w14:paraId="49DF039F" w14:textId="1E059507" w:rsidR="00066538" w:rsidRDefault="00000000">
          <w:pPr>
            <w:pStyle w:val="TOC1"/>
            <w:rPr>
              <w:rFonts w:eastAsiaTheme="minorEastAsia" w:cstheme="minorBidi"/>
              <w:noProof/>
              <w:kern w:val="2"/>
              <w:szCs w:val="22"/>
              <w:lang w:eastAsia="en-GB"/>
              <w14:ligatures w14:val="standardContextual"/>
            </w:rPr>
          </w:pPr>
          <w:hyperlink w:anchor="_Toc185229619" w:history="1">
            <w:r w:rsidR="00066538" w:rsidRPr="00D73BDE">
              <w:rPr>
                <w:rStyle w:val="Hyperlink"/>
                <w:rFonts w:cstheme="minorHAnsi"/>
                <w:noProof/>
              </w:rPr>
              <w:t>c.</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Workflows</w:t>
            </w:r>
            <w:r w:rsidR="00066538">
              <w:rPr>
                <w:noProof/>
                <w:webHidden/>
              </w:rPr>
              <w:tab/>
            </w:r>
            <w:r w:rsidR="00066538">
              <w:rPr>
                <w:noProof/>
                <w:webHidden/>
              </w:rPr>
              <w:fldChar w:fldCharType="begin"/>
            </w:r>
            <w:r w:rsidR="00066538">
              <w:rPr>
                <w:noProof/>
                <w:webHidden/>
              </w:rPr>
              <w:instrText xml:space="preserve"> PAGEREF _Toc185229619 \h </w:instrText>
            </w:r>
            <w:r w:rsidR="00066538">
              <w:rPr>
                <w:noProof/>
                <w:webHidden/>
              </w:rPr>
            </w:r>
            <w:r w:rsidR="00066538">
              <w:rPr>
                <w:noProof/>
                <w:webHidden/>
              </w:rPr>
              <w:fldChar w:fldCharType="separate"/>
            </w:r>
            <w:r w:rsidR="00066538">
              <w:rPr>
                <w:noProof/>
                <w:webHidden/>
              </w:rPr>
              <w:t>9</w:t>
            </w:r>
            <w:r w:rsidR="00066538">
              <w:rPr>
                <w:noProof/>
                <w:webHidden/>
              </w:rPr>
              <w:fldChar w:fldCharType="end"/>
            </w:r>
          </w:hyperlink>
        </w:p>
        <w:p w14:paraId="0B9AD95C" w14:textId="1B3F06AF" w:rsidR="00066538" w:rsidRDefault="00000000">
          <w:pPr>
            <w:pStyle w:val="TOC1"/>
            <w:rPr>
              <w:rFonts w:eastAsiaTheme="minorEastAsia" w:cstheme="minorBidi"/>
              <w:noProof/>
              <w:kern w:val="2"/>
              <w:szCs w:val="22"/>
              <w:lang w:eastAsia="en-GB"/>
              <w14:ligatures w14:val="standardContextual"/>
            </w:rPr>
          </w:pPr>
          <w:hyperlink w:anchor="_Toc185229620" w:history="1">
            <w:r w:rsidR="00066538" w:rsidRPr="00D73BDE">
              <w:rPr>
                <w:rStyle w:val="Hyperlink"/>
                <w:rFonts w:cstheme="minorHAnsi"/>
                <w:noProof/>
              </w:rPr>
              <w:t>d.</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Scheduled Tasks</w:t>
            </w:r>
            <w:r w:rsidR="00066538">
              <w:rPr>
                <w:noProof/>
                <w:webHidden/>
              </w:rPr>
              <w:tab/>
            </w:r>
            <w:r w:rsidR="00066538">
              <w:rPr>
                <w:noProof/>
                <w:webHidden/>
              </w:rPr>
              <w:fldChar w:fldCharType="begin"/>
            </w:r>
            <w:r w:rsidR="00066538">
              <w:rPr>
                <w:noProof/>
                <w:webHidden/>
              </w:rPr>
              <w:instrText xml:space="preserve"> PAGEREF _Toc185229620 \h </w:instrText>
            </w:r>
            <w:r w:rsidR="00066538">
              <w:rPr>
                <w:noProof/>
                <w:webHidden/>
              </w:rPr>
            </w:r>
            <w:r w:rsidR="00066538">
              <w:rPr>
                <w:noProof/>
                <w:webHidden/>
              </w:rPr>
              <w:fldChar w:fldCharType="separate"/>
            </w:r>
            <w:r w:rsidR="00066538">
              <w:rPr>
                <w:noProof/>
                <w:webHidden/>
              </w:rPr>
              <w:t>9</w:t>
            </w:r>
            <w:r w:rsidR="00066538">
              <w:rPr>
                <w:noProof/>
                <w:webHidden/>
              </w:rPr>
              <w:fldChar w:fldCharType="end"/>
            </w:r>
          </w:hyperlink>
        </w:p>
        <w:p w14:paraId="4E9155CB" w14:textId="349C096B" w:rsidR="00066538" w:rsidRDefault="00000000">
          <w:pPr>
            <w:pStyle w:val="TOC1"/>
            <w:rPr>
              <w:rFonts w:eastAsiaTheme="minorEastAsia" w:cstheme="minorBidi"/>
              <w:noProof/>
              <w:kern w:val="2"/>
              <w:szCs w:val="22"/>
              <w:lang w:eastAsia="en-GB"/>
              <w14:ligatures w14:val="standardContextual"/>
            </w:rPr>
          </w:pPr>
          <w:hyperlink w:anchor="_Toc185229621" w:history="1">
            <w:r w:rsidR="00066538" w:rsidRPr="00D73BDE">
              <w:rPr>
                <w:rStyle w:val="Hyperlink"/>
                <w:rFonts w:cstheme="minorHAnsi"/>
                <w:noProof/>
              </w:rPr>
              <w:t>e.</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API’s &amp; Interfaces</w:t>
            </w:r>
            <w:r w:rsidR="00066538">
              <w:rPr>
                <w:noProof/>
                <w:webHidden/>
              </w:rPr>
              <w:tab/>
            </w:r>
            <w:r w:rsidR="00066538">
              <w:rPr>
                <w:noProof/>
                <w:webHidden/>
              </w:rPr>
              <w:fldChar w:fldCharType="begin"/>
            </w:r>
            <w:r w:rsidR="00066538">
              <w:rPr>
                <w:noProof/>
                <w:webHidden/>
              </w:rPr>
              <w:instrText xml:space="preserve"> PAGEREF _Toc185229621 \h </w:instrText>
            </w:r>
            <w:r w:rsidR="00066538">
              <w:rPr>
                <w:noProof/>
                <w:webHidden/>
              </w:rPr>
            </w:r>
            <w:r w:rsidR="00066538">
              <w:rPr>
                <w:noProof/>
                <w:webHidden/>
              </w:rPr>
              <w:fldChar w:fldCharType="separate"/>
            </w:r>
            <w:r w:rsidR="00066538">
              <w:rPr>
                <w:noProof/>
                <w:webHidden/>
              </w:rPr>
              <w:t>10</w:t>
            </w:r>
            <w:r w:rsidR="00066538">
              <w:rPr>
                <w:noProof/>
                <w:webHidden/>
              </w:rPr>
              <w:fldChar w:fldCharType="end"/>
            </w:r>
          </w:hyperlink>
        </w:p>
        <w:p w14:paraId="38952F81" w14:textId="0B68AB5F" w:rsidR="00066538" w:rsidRDefault="00000000">
          <w:pPr>
            <w:pStyle w:val="TOC1"/>
            <w:rPr>
              <w:rFonts w:eastAsiaTheme="minorEastAsia" w:cstheme="minorBidi"/>
              <w:noProof/>
              <w:kern w:val="2"/>
              <w:szCs w:val="22"/>
              <w:lang w:eastAsia="en-GB"/>
              <w14:ligatures w14:val="standardContextual"/>
            </w:rPr>
          </w:pPr>
          <w:hyperlink w:anchor="_Toc185229622" w:history="1">
            <w:r w:rsidR="00066538" w:rsidRPr="00D73BDE">
              <w:rPr>
                <w:rStyle w:val="Hyperlink"/>
                <w:rFonts w:cstheme="minorHAnsi"/>
                <w:noProof/>
              </w:rPr>
              <w:t>11.</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Annex – Additional Info</w:t>
            </w:r>
            <w:r w:rsidR="00066538">
              <w:rPr>
                <w:noProof/>
                <w:webHidden/>
              </w:rPr>
              <w:tab/>
            </w:r>
            <w:r w:rsidR="00066538">
              <w:rPr>
                <w:noProof/>
                <w:webHidden/>
              </w:rPr>
              <w:fldChar w:fldCharType="begin"/>
            </w:r>
            <w:r w:rsidR="00066538">
              <w:rPr>
                <w:noProof/>
                <w:webHidden/>
              </w:rPr>
              <w:instrText xml:space="preserve"> PAGEREF _Toc185229622 \h </w:instrText>
            </w:r>
            <w:r w:rsidR="00066538">
              <w:rPr>
                <w:noProof/>
                <w:webHidden/>
              </w:rPr>
            </w:r>
            <w:r w:rsidR="00066538">
              <w:rPr>
                <w:noProof/>
                <w:webHidden/>
              </w:rPr>
              <w:fldChar w:fldCharType="separate"/>
            </w:r>
            <w:r w:rsidR="00066538">
              <w:rPr>
                <w:noProof/>
                <w:webHidden/>
              </w:rPr>
              <w:t>10</w:t>
            </w:r>
            <w:r w:rsidR="00066538">
              <w:rPr>
                <w:noProof/>
                <w:webHidden/>
              </w:rPr>
              <w:fldChar w:fldCharType="end"/>
            </w:r>
          </w:hyperlink>
        </w:p>
        <w:p w14:paraId="4E4C2AC6" w14:textId="53794457" w:rsidR="00066538" w:rsidRDefault="00000000">
          <w:pPr>
            <w:pStyle w:val="TOC1"/>
            <w:rPr>
              <w:rFonts w:eastAsiaTheme="minorEastAsia" w:cstheme="minorBidi"/>
              <w:noProof/>
              <w:kern w:val="2"/>
              <w:szCs w:val="22"/>
              <w:lang w:eastAsia="en-GB"/>
              <w14:ligatures w14:val="standardContextual"/>
            </w:rPr>
          </w:pPr>
          <w:hyperlink w:anchor="_Toc185229623" w:history="1">
            <w:r w:rsidR="00066538" w:rsidRPr="00D73BDE">
              <w:rPr>
                <w:rStyle w:val="Hyperlink"/>
                <w:rFonts w:cstheme="minorHAnsi"/>
                <w:noProof/>
              </w:rPr>
              <w:t>a.</w:t>
            </w:r>
            <w:r w:rsidR="00066538">
              <w:rPr>
                <w:rFonts w:eastAsiaTheme="minorEastAsia" w:cstheme="minorBidi"/>
                <w:noProof/>
                <w:kern w:val="2"/>
                <w:szCs w:val="22"/>
                <w:lang w:eastAsia="en-GB"/>
                <w14:ligatures w14:val="standardContextual"/>
              </w:rPr>
              <w:tab/>
            </w:r>
            <w:r w:rsidR="00066538" w:rsidRPr="00D73BDE">
              <w:rPr>
                <w:rStyle w:val="Hyperlink"/>
                <w:rFonts w:cstheme="minorHAnsi"/>
                <w:noProof/>
              </w:rPr>
              <w:t>Maintenance Release to Service</w:t>
            </w:r>
            <w:r w:rsidR="00066538">
              <w:rPr>
                <w:noProof/>
                <w:webHidden/>
              </w:rPr>
              <w:tab/>
            </w:r>
            <w:r w:rsidR="00066538">
              <w:rPr>
                <w:noProof/>
                <w:webHidden/>
              </w:rPr>
              <w:fldChar w:fldCharType="begin"/>
            </w:r>
            <w:r w:rsidR="00066538">
              <w:rPr>
                <w:noProof/>
                <w:webHidden/>
              </w:rPr>
              <w:instrText xml:space="preserve"> PAGEREF _Toc185229623 \h </w:instrText>
            </w:r>
            <w:r w:rsidR="00066538">
              <w:rPr>
                <w:noProof/>
                <w:webHidden/>
              </w:rPr>
            </w:r>
            <w:r w:rsidR="00066538">
              <w:rPr>
                <w:noProof/>
                <w:webHidden/>
              </w:rPr>
              <w:fldChar w:fldCharType="separate"/>
            </w:r>
            <w:r w:rsidR="00066538">
              <w:rPr>
                <w:noProof/>
                <w:webHidden/>
              </w:rPr>
              <w:t>10</w:t>
            </w:r>
            <w:r w:rsidR="00066538">
              <w:rPr>
                <w:noProof/>
                <w:webHidden/>
              </w:rPr>
              <w:fldChar w:fldCharType="end"/>
            </w:r>
          </w:hyperlink>
        </w:p>
        <w:p w14:paraId="6B4948A2" w14:textId="5B11CFA3" w:rsidR="00FE2679" w:rsidRPr="00F3654A" w:rsidRDefault="00FE2679">
          <w:pPr>
            <w:rPr>
              <w:rFonts w:cstheme="minorHAnsi"/>
            </w:rPr>
          </w:pPr>
          <w:r w:rsidRPr="00F3654A">
            <w:rPr>
              <w:rFonts w:cstheme="minorHAnsi"/>
              <w:b/>
              <w:bCs/>
            </w:rPr>
            <w:fldChar w:fldCharType="end"/>
          </w:r>
        </w:p>
      </w:sdtContent>
    </w:sdt>
    <w:p w14:paraId="419FE17C" w14:textId="77777777" w:rsidR="00EC2942" w:rsidRPr="00F3654A" w:rsidRDefault="00EC2942" w:rsidP="00EC2942">
      <w:pPr>
        <w:spacing w:line="240" w:lineRule="exact"/>
        <w:rPr>
          <w:rFonts w:cstheme="minorHAnsi"/>
          <w:sz w:val="22"/>
          <w:szCs w:val="22"/>
        </w:rPr>
      </w:pPr>
      <w:r w:rsidRPr="00F3654A">
        <w:rPr>
          <w:rFonts w:cstheme="minorHAnsi"/>
          <w:sz w:val="22"/>
          <w:szCs w:val="22"/>
        </w:rPr>
        <w:br w:type="page"/>
      </w:r>
    </w:p>
    <w:p w14:paraId="0EB7D375" w14:textId="761A2AB0" w:rsidR="00EC2942" w:rsidRPr="00F3654A"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85229607"/>
      <w:r w:rsidRPr="00F3654A">
        <w:rPr>
          <w:rFonts w:asciiTheme="minorHAnsi" w:hAnsiTheme="minorHAnsi" w:cstheme="minorHAnsi"/>
          <w:sz w:val="22"/>
          <w:szCs w:val="22"/>
        </w:rPr>
        <w:lastRenderedPageBreak/>
        <w:t xml:space="preserve">Process </w:t>
      </w:r>
      <w:r w:rsidR="0019283C" w:rsidRPr="00F3654A">
        <w:rPr>
          <w:rFonts w:asciiTheme="minorHAnsi" w:hAnsiTheme="minorHAnsi" w:cstheme="minorHAnsi"/>
          <w:sz w:val="22"/>
          <w:szCs w:val="22"/>
        </w:rPr>
        <w:t>Overview</w:t>
      </w:r>
      <w:r w:rsidRPr="00F3654A">
        <w:rPr>
          <w:rFonts w:asciiTheme="minorHAnsi" w:hAnsiTheme="minorHAnsi" w:cstheme="minorHAnsi"/>
          <w:sz w:val="22"/>
          <w:szCs w:val="22"/>
        </w:rPr>
        <w:t xml:space="preserve"> &amp; Objectives</w:t>
      </w:r>
      <w:bookmarkEnd w:id="0"/>
      <w:bookmarkEnd w:id="1"/>
    </w:p>
    <w:p w14:paraId="3D37F9AF" w14:textId="77777777" w:rsidR="00EC2942" w:rsidRPr="00F3654A" w:rsidRDefault="00EC2942" w:rsidP="00EC2942">
      <w:pPr>
        <w:rPr>
          <w:rFonts w:cstheme="minorHAnsi"/>
          <w:sz w:val="22"/>
          <w:szCs w:val="22"/>
        </w:rPr>
      </w:pPr>
    </w:p>
    <w:p w14:paraId="44C5499E" w14:textId="77777777" w:rsidR="00F3654A" w:rsidRPr="00B243CB" w:rsidRDefault="0070132B" w:rsidP="00EC2942">
      <w:pPr>
        <w:rPr>
          <w:rFonts w:cstheme="minorHAnsi"/>
          <w:sz w:val="22"/>
          <w:szCs w:val="22"/>
        </w:rPr>
      </w:pPr>
      <w:r w:rsidRPr="00B243CB">
        <w:rPr>
          <w:rFonts w:cstheme="minorHAnsi"/>
          <w:sz w:val="22"/>
          <w:szCs w:val="22"/>
          <w:u w:val="single"/>
        </w:rPr>
        <w:t>Process General Description:</w:t>
      </w:r>
      <w:r w:rsidRPr="00B243CB">
        <w:rPr>
          <w:rFonts w:cstheme="minorHAnsi"/>
          <w:sz w:val="22"/>
          <w:szCs w:val="22"/>
        </w:rPr>
        <w:t xml:space="preserve"> </w:t>
      </w:r>
    </w:p>
    <w:p w14:paraId="7D8A7A1D" w14:textId="1E557241" w:rsidR="00D365EE" w:rsidRPr="00B243CB" w:rsidRDefault="00D365EE" w:rsidP="00B243CB">
      <w:pPr>
        <w:jc w:val="both"/>
        <w:rPr>
          <w:sz w:val="22"/>
          <w:szCs w:val="22"/>
        </w:rPr>
      </w:pPr>
      <w:r w:rsidRPr="00B243CB">
        <w:rPr>
          <w:sz w:val="22"/>
          <w:szCs w:val="22"/>
        </w:rPr>
        <w:t>This process is intended to handle the items that cannot be performed during maintenance activities. This process is therefore generally performed by the Mai</w:t>
      </w:r>
      <w:r w:rsidR="00BA2781" w:rsidRPr="00B243CB">
        <w:rPr>
          <w:sz w:val="22"/>
          <w:szCs w:val="22"/>
        </w:rPr>
        <w:t>ntenance staff of an MRO or an airline.</w:t>
      </w:r>
      <w:r w:rsidR="00BD0BE7">
        <w:rPr>
          <w:sz w:val="22"/>
          <w:szCs w:val="22"/>
        </w:rPr>
        <w:t xml:space="preserve"> Only the event de-assignment part is usually executed by the Fleet Planning staff or MCC depending on the configuration.</w:t>
      </w:r>
    </w:p>
    <w:p w14:paraId="5BAD37E1" w14:textId="535C9465" w:rsidR="00BA2781" w:rsidRDefault="00BA2781" w:rsidP="00B243CB">
      <w:pPr>
        <w:jc w:val="both"/>
        <w:rPr>
          <w:sz w:val="22"/>
          <w:szCs w:val="22"/>
        </w:rPr>
      </w:pPr>
      <w:r w:rsidRPr="00B243CB">
        <w:rPr>
          <w:sz w:val="22"/>
          <w:szCs w:val="22"/>
        </w:rPr>
        <w:t xml:space="preserve">The trigger </w:t>
      </w:r>
      <w:r w:rsidR="00B243CB">
        <w:rPr>
          <w:sz w:val="22"/>
          <w:szCs w:val="22"/>
        </w:rPr>
        <w:t>for this process is the fact that a maintenance action cannot be performed, and the output of this process if the fact that this event has been handled in the system.</w:t>
      </w:r>
      <w:r w:rsidR="00BE5571">
        <w:rPr>
          <w:sz w:val="22"/>
          <w:szCs w:val="22"/>
        </w:rPr>
        <w:t xml:space="preserve"> It is important to distinguish two types of actions in the process:</w:t>
      </w:r>
    </w:p>
    <w:p w14:paraId="586807E2" w14:textId="56CD811B" w:rsidR="00BE5571" w:rsidRDefault="00BE5571" w:rsidP="00BE5571">
      <w:pPr>
        <w:pStyle w:val="ListParagraph"/>
        <w:numPr>
          <w:ilvl w:val="0"/>
          <w:numId w:val="20"/>
        </w:numPr>
        <w:jc w:val="both"/>
        <w:rPr>
          <w:sz w:val="22"/>
          <w:szCs w:val="22"/>
        </w:rPr>
      </w:pPr>
      <w:r>
        <w:rPr>
          <w:sz w:val="22"/>
          <w:szCs w:val="22"/>
        </w:rPr>
        <w:t xml:space="preserve">“Not performed” – Meaning the Maintenance staff has simply not performed the task due </w:t>
      </w:r>
      <w:r w:rsidR="00E15285">
        <w:rPr>
          <w:sz w:val="22"/>
          <w:szCs w:val="22"/>
        </w:rPr>
        <w:t xml:space="preserve">to any reason, but without </w:t>
      </w:r>
      <w:r w:rsidR="005D7D7A">
        <w:rPr>
          <w:sz w:val="22"/>
          <w:szCs w:val="22"/>
        </w:rPr>
        <w:t>the possibility of interacting with the event forecast.</w:t>
      </w:r>
    </w:p>
    <w:p w14:paraId="22031C44" w14:textId="0D1B29F1" w:rsidR="000039AF" w:rsidRDefault="000039AF" w:rsidP="00BE5571">
      <w:pPr>
        <w:pStyle w:val="ListParagraph"/>
        <w:numPr>
          <w:ilvl w:val="0"/>
          <w:numId w:val="20"/>
        </w:numPr>
        <w:jc w:val="both"/>
        <w:rPr>
          <w:sz w:val="22"/>
          <w:szCs w:val="22"/>
        </w:rPr>
      </w:pPr>
      <w:r>
        <w:rPr>
          <w:sz w:val="22"/>
          <w:szCs w:val="22"/>
        </w:rPr>
        <w:t>“</w:t>
      </w:r>
      <w:r w:rsidR="00EC309F">
        <w:rPr>
          <w:sz w:val="22"/>
          <w:szCs w:val="22"/>
        </w:rPr>
        <w:t>D</w:t>
      </w:r>
      <w:r>
        <w:rPr>
          <w:sz w:val="22"/>
          <w:szCs w:val="22"/>
        </w:rPr>
        <w:t xml:space="preserve">efer” or “Transfer” – Meaning the Maintenance staff has not performed the task due to any reason but </w:t>
      </w:r>
      <w:r w:rsidR="00FB29B1">
        <w:rPr>
          <w:sz w:val="22"/>
          <w:szCs w:val="22"/>
        </w:rPr>
        <w:t>has the possibility of changing (or requesting a change) in the event forecast.</w:t>
      </w:r>
    </w:p>
    <w:p w14:paraId="75A52E5B" w14:textId="2E22D0F9" w:rsidR="003F08F6" w:rsidRPr="003F08F6" w:rsidRDefault="003F08F6" w:rsidP="003F08F6">
      <w:pPr>
        <w:jc w:val="both"/>
        <w:rPr>
          <w:sz w:val="22"/>
          <w:szCs w:val="22"/>
        </w:rPr>
      </w:pPr>
      <w:r>
        <w:rPr>
          <w:sz w:val="22"/>
          <w:szCs w:val="22"/>
        </w:rPr>
        <w:t>It is important to note that both actions are licenced in the system which allows the AMOS Competence Centre to define which user can perform each action.</w:t>
      </w:r>
    </w:p>
    <w:p w14:paraId="57A82287" w14:textId="26322F62" w:rsidR="00D365EE" w:rsidRDefault="005405E7" w:rsidP="005405E7">
      <w:pPr>
        <w:jc w:val="both"/>
        <w:rPr>
          <w:sz w:val="22"/>
          <w:szCs w:val="22"/>
        </w:rPr>
      </w:pPr>
      <w:r w:rsidRPr="005405E7">
        <w:rPr>
          <w:sz w:val="22"/>
          <w:szCs w:val="22"/>
        </w:rPr>
        <w:t>The main benefits identified for the organisation when fully adopting this process are the following:</w:t>
      </w:r>
    </w:p>
    <w:p w14:paraId="2110A075" w14:textId="61BAB155" w:rsidR="005405E7" w:rsidRDefault="005405E7" w:rsidP="005405E7">
      <w:pPr>
        <w:pStyle w:val="ListParagraph"/>
        <w:numPr>
          <w:ilvl w:val="0"/>
          <w:numId w:val="21"/>
        </w:numPr>
        <w:jc w:val="both"/>
        <w:rPr>
          <w:sz w:val="22"/>
          <w:szCs w:val="22"/>
        </w:rPr>
      </w:pPr>
      <w:r>
        <w:rPr>
          <w:sz w:val="22"/>
          <w:szCs w:val="22"/>
        </w:rPr>
        <w:t>Event status</w:t>
      </w:r>
      <w:r w:rsidR="00ED2531">
        <w:rPr>
          <w:sz w:val="22"/>
          <w:szCs w:val="22"/>
        </w:rPr>
        <w:t xml:space="preserve"> precision: By c</w:t>
      </w:r>
      <w:r>
        <w:rPr>
          <w:sz w:val="22"/>
          <w:szCs w:val="22"/>
        </w:rPr>
        <w:t xml:space="preserve">orrectly tracking </w:t>
      </w:r>
      <w:r w:rsidR="00ED2531">
        <w:rPr>
          <w:sz w:val="22"/>
          <w:szCs w:val="22"/>
        </w:rPr>
        <w:t>the status of an event it is possible to precisely determine the airworthiness status of the aircraft it relates to.</w:t>
      </w:r>
    </w:p>
    <w:p w14:paraId="314D429C" w14:textId="67BC21FC" w:rsidR="004F284B" w:rsidRDefault="00F32CF1" w:rsidP="005405E7">
      <w:pPr>
        <w:pStyle w:val="ListParagraph"/>
        <w:numPr>
          <w:ilvl w:val="0"/>
          <w:numId w:val="21"/>
        </w:numPr>
        <w:jc w:val="both"/>
        <w:rPr>
          <w:sz w:val="22"/>
          <w:szCs w:val="22"/>
        </w:rPr>
      </w:pPr>
      <w:r>
        <w:rPr>
          <w:sz w:val="22"/>
          <w:szCs w:val="22"/>
        </w:rPr>
        <w:t xml:space="preserve">Enhanced control on maintenance execution and seamless </w:t>
      </w:r>
      <w:r w:rsidR="00F40EC5">
        <w:rPr>
          <w:sz w:val="22"/>
          <w:szCs w:val="22"/>
        </w:rPr>
        <w:t>records generation: The status of each event will automatically be reflected in the aircraft maintenance records including the CRS.</w:t>
      </w:r>
    </w:p>
    <w:p w14:paraId="795D916A" w14:textId="284066E6" w:rsidR="00F40EC5" w:rsidRPr="005405E7" w:rsidRDefault="00F40EC5" w:rsidP="005405E7">
      <w:pPr>
        <w:pStyle w:val="ListParagraph"/>
        <w:numPr>
          <w:ilvl w:val="0"/>
          <w:numId w:val="21"/>
        </w:numPr>
        <w:jc w:val="both"/>
        <w:rPr>
          <w:sz w:val="22"/>
          <w:szCs w:val="22"/>
        </w:rPr>
      </w:pPr>
      <w:r>
        <w:rPr>
          <w:sz w:val="22"/>
          <w:szCs w:val="22"/>
        </w:rPr>
        <w:t xml:space="preserve">Enhanced </w:t>
      </w:r>
      <w:r w:rsidR="008740EF">
        <w:rPr>
          <w:sz w:val="22"/>
          <w:szCs w:val="22"/>
        </w:rPr>
        <w:t xml:space="preserve">communication between departments: The status of the “non-performance” of the events is </w:t>
      </w:r>
      <w:r w:rsidR="00DF5881">
        <w:rPr>
          <w:sz w:val="22"/>
          <w:szCs w:val="22"/>
        </w:rPr>
        <w:t xml:space="preserve">set in the database which automatically updates the forecast </w:t>
      </w:r>
      <w:proofErr w:type="gramStart"/>
      <w:r w:rsidR="00DF5881">
        <w:rPr>
          <w:sz w:val="22"/>
          <w:szCs w:val="22"/>
        </w:rPr>
        <w:t>information, and</w:t>
      </w:r>
      <w:proofErr w:type="gramEnd"/>
      <w:r w:rsidR="00DF5881">
        <w:rPr>
          <w:sz w:val="22"/>
          <w:szCs w:val="22"/>
        </w:rPr>
        <w:t xml:space="preserve"> allows for better event planning. This also removes the requirement of </w:t>
      </w:r>
      <w:proofErr w:type="gramStart"/>
      <w:r w:rsidR="00DF5881">
        <w:rPr>
          <w:sz w:val="22"/>
          <w:szCs w:val="22"/>
        </w:rPr>
        <w:t>labour intensive</w:t>
      </w:r>
      <w:proofErr w:type="gramEnd"/>
      <w:r w:rsidR="00DF5881">
        <w:rPr>
          <w:sz w:val="22"/>
          <w:szCs w:val="22"/>
        </w:rPr>
        <w:t xml:space="preserve"> </w:t>
      </w:r>
      <w:r w:rsidR="002F74D0">
        <w:rPr>
          <w:sz w:val="22"/>
          <w:szCs w:val="22"/>
        </w:rPr>
        <w:t>information spreading.</w:t>
      </w:r>
    </w:p>
    <w:p w14:paraId="5D448052" w14:textId="77777777" w:rsidR="00F3654A" w:rsidRPr="000E3C10" w:rsidRDefault="00F3654A" w:rsidP="00EC2942">
      <w:pPr>
        <w:rPr>
          <w:rFonts w:cstheme="minorHAnsi"/>
          <w:sz w:val="22"/>
          <w:szCs w:val="22"/>
          <w:u w:val="single"/>
        </w:rPr>
      </w:pPr>
    </w:p>
    <w:p w14:paraId="38EC80F0" w14:textId="70F9A26C" w:rsidR="00F3654A" w:rsidRPr="00803C57" w:rsidRDefault="0070132B" w:rsidP="00F3654A">
      <w:pPr>
        <w:rPr>
          <w:rFonts w:cstheme="minorHAnsi"/>
          <w:sz w:val="22"/>
          <w:szCs w:val="22"/>
        </w:rPr>
      </w:pPr>
      <w:r w:rsidRPr="00803C57">
        <w:rPr>
          <w:rFonts w:cstheme="minorHAnsi"/>
          <w:sz w:val="22"/>
          <w:szCs w:val="22"/>
          <w:u w:val="single"/>
        </w:rPr>
        <w:t>Main Process Objective (Outputs &amp; Outcomes):</w:t>
      </w:r>
    </w:p>
    <w:p w14:paraId="7E1E61CE" w14:textId="248B9843" w:rsidR="007B1CFE" w:rsidRDefault="00DA6BF9" w:rsidP="00DA6BF9">
      <w:pPr>
        <w:spacing w:before="140" w:after="0" w:line="240" w:lineRule="auto"/>
        <w:jc w:val="both"/>
        <w:rPr>
          <w:rFonts w:eastAsia="Times New Roman" w:cstheme="minorHAnsi"/>
          <w:color w:val="172B4D"/>
          <w:sz w:val="22"/>
          <w:szCs w:val="22"/>
          <w:lang w:eastAsia="en-GB"/>
        </w:rPr>
      </w:pPr>
      <w:r>
        <w:rPr>
          <w:rFonts w:eastAsia="Times New Roman" w:cstheme="minorHAnsi"/>
          <w:color w:val="172B4D"/>
          <w:sz w:val="22"/>
          <w:szCs w:val="22"/>
          <w:lang w:eastAsia="en-GB"/>
        </w:rPr>
        <w:t>I</w:t>
      </w:r>
      <w:r w:rsidR="007B1CFE" w:rsidRPr="00803C57">
        <w:rPr>
          <w:rFonts w:eastAsia="Times New Roman" w:cstheme="minorHAnsi"/>
          <w:color w:val="172B4D"/>
          <w:sz w:val="22"/>
          <w:szCs w:val="22"/>
          <w:lang w:eastAsia="en-GB"/>
        </w:rPr>
        <w:t>t is important to stress that a release to service, whether it is single or multiple, does not necessarily mean that the aircraft is airworthy and ready for flight. A release to service is just a release after the performance of maintenance and its issuance is the responsibility of the maintenance organisation. However, the responsibility for defining the airworthiness status of the aircraft is the responsibility of the CAMO/operator.</w:t>
      </w:r>
    </w:p>
    <w:p w14:paraId="7F851419" w14:textId="7CB3A4C2" w:rsidR="00DA6BF9" w:rsidRDefault="005F09E9" w:rsidP="00DA6BF9">
      <w:pPr>
        <w:spacing w:before="140" w:after="0" w:line="240" w:lineRule="auto"/>
        <w:jc w:val="both"/>
        <w:rPr>
          <w:rFonts w:eastAsia="Times New Roman" w:cstheme="minorHAnsi"/>
          <w:color w:val="172B4D"/>
          <w:sz w:val="22"/>
          <w:szCs w:val="22"/>
          <w:lang w:eastAsia="en-GB"/>
        </w:rPr>
      </w:pPr>
      <w:r>
        <w:rPr>
          <w:rFonts w:eastAsia="Times New Roman" w:cstheme="minorHAnsi"/>
          <w:color w:val="172B4D"/>
          <w:sz w:val="22"/>
          <w:szCs w:val="22"/>
          <w:lang w:eastAsia="en-GB"/>
        </w:rPr>
        <w:t xml:space="preserve">For more details </w:t>
      </w:r>
      <w:r w:rsidR="00BC1311">
        <w:rPr>
          <w:rFonts w:eastAsia="Times New Roman" w:cstheme="minorHAnsi"/>
          <w:color w:val="172B4D"/>
          <w:sz w:val="22"/>
          <w:szCs w:val="22"/>
          <w:lang w:eastAsia="en-GB"/>
        </w:rPr>
        <w:t xml:space="preserve">related to the release to service </w:t>
      </w:r>
      <w:r>
        <w:rPr>
          <w:rFonts w:eastAsia="Times New Roman" w:cstheme="minorHAnsi"/>
          <w:color w:val="172B4D"/>
          <w:sz w:val="22"/>
          <w:szCs w:val="22"/>
          <w:lang w:eastAsia="en-GB"/>
        </w:rPr>
        <w:t xml:space="preserve">please refer to the chapter 11.a </w:t>
      </w:r>
    </w:p>
    <w:p w14:paraId="3615CCB8" w14:textId="1A1F9524" w:rsidR="00DA6BF9" w:rsidRDefault="00675F0F" w:rsidP="00DA6BF9">
      <w:pPr>
        <w:spacing w:before="140" w:after="0" w:line="240" w:lineRule="auto"/>
        <w:jc w:val="both"/>
        <w:rPr>
          <w:rFonts w:eastAsia="Times New Roman" w:cstheme="minorHAnsi"/>
          <w:color w:val="172B4D"/>
          <w:sz w:val="22"/>
          <w:szCs w:val="22"/>
          <w:lang w:eastAsia="en-GB"/>
        </w:rPr>
      </w:pPr>
      <w:r>
        <w:rPr>
          <w:rFonts w:eastAsia="Times New Roman" w:cstheme="minorHAnsi"/>
          <w:color w:val="172B4D"/>
          <w:sz w:val="22"/>
          <w:szCs w:val="22"/>
          <w:lang w:eastAsia="en-GB"/>
        </w:rPr>
        <w:t xml:space="preserve">It is important to use the correct terminology </w:t>
      </w:r>
      <w:r w:rsidR="00D66AE6">
        <w:rPr>
          <w:rFonts w:eastAsia="Times New Roman" w:cstheme="minorHAnsi"/>
          <w:color w:val="172B4D"/>
          <w:sz w:val="22"/>
          <w:szCs w:val="22"/>
          <w:lang w:eastAsia="en-GB"/>
        </w:rPr>
        <w:t xml:space="preserve">and associated action when a maintenance task is not done. For </w:t>
      </w:r>
      <w:proofErr w:type="gramStart"/>
      <w:r w:rsidR="00D66AE6">
        <w:rPr>
          <w:rFonts w:eastAsia="Times New Roman" w:cstheme="minorHAnsi"/>
          <w:color w:val="172B4D"/>
          <w:sz w:val="22"/>
          <w:szCs w:val="22"/>
          <w:lang w:eastAsia="en-GB"/>
        </w:rPr>
        <w:t>instance</w:t>
      </w:r>
      <w:proofErr w:type="gramEnd"/>
      <w:r w:rsidR="00D66AE6">
        <w:rPr>
          <w:rFonts w:eastAsia="Times New Roman" w:cstheme="minorHAnsi"/>
          <w:color w:val="172B4D"/>
          <w:sz w:val="22"/>
          <w:szCs w:val="22"/>
          <w:lang w:eastAsia="en-GB"/>
        </w:rPr>
        <w:t xml:space="preserve"> a standalone MRO </w:t>
      </w:r>
      <w:r w:rsidR="00DA2706">
        <w:rPr>
          <w:rFonts w:eastAsia="Times New Roman" w:cstheme="minorHAnsi"/>
          <w:color w:val="172B4D"/>
          <w:sz w:val="22"/>
          <w:szCs w:val="22"/>
          <w:lang w:eastAsia="en-GB"/>
        </w:rPr>
        <w:t xml:space="preserve">does not require to defer or transfer any item. As they are contracted by an airline to perform a </w:t>
      </w:r>
      <w:proofErr w:type="gramStart"/>
      <w:r w:rsidR="00DA2706">
        <w:rPr>
          <w:rFonts w:eastAsia="Times New Roman" w:cstheme="minorHAnsi"/>
          <w:color w:val="172B4D"/>
          <w:sz w:val="22"/>
          <w:szCs w:val="22"/>
          <w:lang w:eastAsia="en-GB"/>
        </w:rPr>
        <w:t>job</w:t>
      </w:r>
      <w:proofErr w:type="gramEnd"/>
      <w:r w:rsidR="00DA2706">
        <w:rPr>
          <w:rFonts w:eastAsia="Times New Roman" w:cstheme="minorHAnsi"/>
          <w:color w:val="172B4D"/>
          <w:sz w:val="22"/>
          <w:szCs w:val="22"/>
          <w:lang w:eastAsia="en-GB"/>
        </w:rPr>
        <w:t xml:space="preserve"> they can either do it or not. As they do not necessarily have </w:t>
      </w:r>
      <w:r w:rsidR="00D6241B">
        <w:rPr>
          <w:rFonts w:eastAsia="Times New Roman" w:cstheme="minorHAnsi"/>
          <w:color w:val="172B4D"/>
          <w:sz w:val="22"/>
          <w:szCs w:val="22"/>
          <w:lang w:eastAsia="en-GB"/>
        </w:rPr>
        <w:t xml:space="preserve">the aircraft airworthiness data in their system, they cannot know if they can defer or transfer, and mainly, they do not need to track the </w:t>
      </w:r>
      <w:r w:rsidR="00F81142">
        <w:rPr>
          <w:rFonts w:eastAsia="Times New Roman" w:cstheme="minorHAnsi"/>
          <w:color w:val="172B4D"/>
          <w:sz w:val="22"/>
          <w:szCs w:val="22"/>
          <w:lang w:eastAsia="en-GB"/>
        </w:rPr>
        <w:t>next dues of the aircraft.</w:t>
      </w:r>
    </w:p>
    <w:p w14:paraId="1831A6CB" w14:textId="64DE7C32" w:rsidR="00F061B5" w:rsidRDefault="00975EF8" w:rsidP="00F061B5">
      <w:pPr>
        <w:spacing w:before="140" w:after="0" w:line="240" w:lineRule="auto"/>
        <w:jc w:val="both"/>
        <w:rPr>
          <w:rFonts w:eastAsia="Times New Roman" w:cstheme="minorHAnsi"/>
          <w:color w:val="172B4D"/>
          <w:sz w:val="22"/>
          <w:szCs w:val="22"/>
          <w:lang w:eastAsia="en-GB"/>
        </w:rPr>
      </w:pPr>
      <w:r>
        <w:rPr>
          <w:rFonts w:eastAsia="Times New Roman" w:cstheme="minorHAnsi"/>
          <w:color w:val="172B4D"/>
          <w:sz w:val="22"/>
          <w:szCs w:val="22"/>
          <w:lang w:eastAsia="en-GB"/>
        </w:rPr>
        <w:t xml:space="preserve">The objective of this process is to efficiently handle </w:t>
      </w:r>
      <w:r w:rsidR="00F061B5">
        <w:rPr>
          <w:rFonts w:eastAsia="Times New Roman" w:cstheme="minorHAnsi"/>
          <w:color w:val="172B4D"/>
          <w:sz w:val="22"/>
          <w:szCs w:val="22"/>
          <w:lang w:eastAsia="en-GB"/>
        </w:rPr>
        <w:t>events that have not been performed in a was that suits the Airline and/or MRO.</w:t>
      </w:r>
      <w:bookmarkStart w:id="2" w:name="_Toc159516449"/>
    </w:p>
    <w:p w14:paraId="464F8413" w14:textId="77777777" w:rsidR="00F061B5" w:rsidRDefault="00F061B5">
      <w:pPr>
        <w:rPr>
          <w:rFonts w:eastAsia="Times New Roman" w:cstheme="minorHAnsi"/>
          <w:color w:val="172B4D"/>
          <w:sz w:val="22"/>
          <w:szCs w:val="22"/>
          <w:lang w:eastAsia="en-GB"/>
        </w:rPr>
      </w:pPr>
      <w:r>
        <w:rPr>
          <w:rFonts w:eastAsia="Times New Roman" w:cstheme="minorHAnsi"/>
          <w:color w:val="172B4D"/>
          <w:sz w:val="22"/>
          <w:szCs w:val="22"/>
          <w:lang w:eastAsia="en-GB"/>
        </w:rPr>
        <w:br w:type="page"/>
      </w:r>
    </w:p>
    <w:p w14:paraId="43D87098" w14:textId="77777777" w:rsidR="00EC2942" w:rsidRPr="00F3654A" w:rsidRDefault="00EC2942" w:rsidP="0019283C">
      <w:pPr>
        <w:pStyle w:val="Heading1"/>
        <w:numPr>
          <w:ilvl w:val="0"/>
          <w:numId w:val="4"/>
        </w:numPr>
        <w:rPr>
          <w:rFonts w:asciiTheme="minorHAnsi" w:hAnsiTheme="minorHAnsi" w:cstheme="minorHAnsi"/>
          <w:sz w:val="22"/>
          <w:szCs w:val="22"/>
        </w:rPr>
      </w:pPr>
      <w:bookmarkStart w:id="3" w:name="_Toc185229608"/>
      <w:r w:rsidRPr="00F3654A">
        <w:rPr>
          <w:rFonts w:asciiTheme="minorHAnsi" w:hAnsiTheme="minorHAnsi" w:cstheme="minorHAnsi"/>
          <w:sz w:val="22"/>
          <w:szCs w:val="22"/>
        </w:rPr>
        <w:lastRenderedPageBreak/>
        <w:t>Regulatory References</w:t>
      </w:r>
      <w:bookmarkEnd w:id="3"/>
    </w:p>
    <w:p w14:paraId="7A8FE06D" w14:textId="77777777" w:rsidR="00077C16" w:rsidRDefault="00077C16" w:rsidP="00EC2942">
      <w:pPr>
        <w:rPr>
          <w:rFonts w:cstheme="minorHAnsi"/>
          <w:sz w:val="22"/>
          <w:szCs w:val="22"/>
        </w:rPr>
      </w:pPr>
    </w:p>
    <w:p w14:paraId="61644F8F" w14:textId="5E04D5ED" w:rsidR="00EC2942" w:rsidRPr="000E3C10" w:rsidRDefault="00077C16" w:rsidP="00EC2942">
      <w:pPr>
        <w:rPr>
          <w:rFonts w:cstheme="minorHAnsi"/>
          <w:sz w:val="22"/>
          <w:szCs w:val="22"/>
        </w:rPr>
      </w:pPr>
      <w:r w:rsidRPr="000E3C10">
        <w:rPr>
          <w:rFonts w:cstheme="minorHAnsi"/>
          <w:sz w:val="22"/>
          <w:szCs w:val="22"/>
        </w:rPr>
        <w:t>The following regulatory references in link with this process were identified:</w:t>
      </w:r>
    </w:p>
    <w:p w14:paraId="051C375F" w14:textId="2D4118E6" w:rsidR="00381D29" w:rsidRPr="00237FD7" w:rsidRDefault="00067F13" w:rsidP="0070132B">
      <w:pPr>
        <w:pStyle w:val="ListParagraph"/>
        <w:numPr>
          <w:ilvl w:val="0"/>
          <w:numId w:val="5"/>
        </w:numPr>
        <w:rPr>
          <w:rFonts w:eastAsia="Times New Roman" w:cstheme="minorHAnsi"/>
          <w:sz w:val="22"/>
          <w:szCs w:val="22"/>
          <w:lang w:eastAsia="en-GB"/>
        </w:rPr>
      </w:pPr>
      <w:r w:rsidRPr="00237FD7">
        <w:rPr>
          <w:rFonts w:eastAsia="Times New Roman" w:cstheme="minorHAnsi"/>
          <w:sz w:val="22"/>
          <w:szCs w:val="22"/>
          <w:lang w:eastAsia="en-GB"/>
        </w:rPr>
        <w:t xml:space="preserve">EASA Part-145 – </w:t>
      </w:r>
      <w:r w:rsidR="00381D29" w:rsidRPr="00237FD7">
        <w:rPr>
          <w:rFonts w:eastAsia="Times New Roman" w:cstheme="minorHAnsi"/>
          <w:sz w:val="22"/>
          <w:szCs w:val="22"/>
          <w:lang w:eastAsia="en-GB"/>
        </w:rPr>
        <w:t>145.A.50 Certification of maintenance</w:t>
      </w:r>
    </w:p>
    <w:p w14:paraId="0C6573CA" w14:textId="36FD23CB" w:rsidR="0070132B" w:rsidRPr="00237FD7" w:rsidRDefault="00067F13" w:rsidP="0070132B">
      <w:pPr>
        <w:pStyle w:val="ListParagraph"/>
        <w:numPr>
          <w:ilvl w:val="0"/>
          <w:numId w:val="5"/>
        </w:numPr>
        <w:rPr>
          <w:rFonts w:eastAsia="Times New Roman" w:cstheme="minorHAnsi"/>
          <w:sz w:val="22"/>
          <w:szCs w:val="22"/>
          <w:lang w:eastAsia="en-GB"/>
        </w:rPr>
      </w:pPr>
      <w:r w:rsidRPr="00237FD7">
        <w:rPr>
          <w:rFonts w:eastAsia="Times New Roman" w:cstheme="minorHAnsi"/>
          <w:sz w:val="22"/>
          <w:szCs w:val="22"/>
          <w:lang w:eastAsia="en-GB"/>
        </w:rPr>
        <w:t xml:space="preserve">EASA </w:t>
      </w:r>
      <w:r w:rsidR="00381D29" w:rsidRPr="00237FD7">
        <w:rPr>
          <w:rFonts w:eastAsia="Times New Roman" w:cstheme="minorHAnsi"/>
          <w:sz w:val="22"/>
          <w:szCs w:val="22"/>
          <w:lang w:eastAsia="en-GB"/>
        </w:rPr>
        <w:t>NPA 2014-27.</w:t>
      </w:r>
    </w:p>
    <w:p w14:paraId="04BA988D" w14:textId="1E832142" w:rsidR="00381D29" w:rsidRPr="00237FD7" w:rsidRDefault="00067F13" w:rsidP="0070132B">
      <w:pPr>
        <w:pStyle w:val="ListParagraph"/>
        <w:numPr>
          <w:ilvl w:val="0"/>
          <w:numId w:val="5"/>
        </w:numPr>
        <w:rPr>
          <w:rFonts w:eastAsia="Times New Roman" w:cstheme="minorHAnsi"/>
          <w:sz w:val="22"/>
          <w:szCs w:val="22"/>
          <w:lang w:eastAsia="en-GB"/>
        </w:rPr>
      </w:pPr>
      <w:r w:rsidRPr="00237FD7">
        <w:rPr>
          <w:rFonts w:eastAsia="Times New Roman" w:cstheme="minorHAnsi"/>
          <w:sz w:val="22"/>
          <w:szCs w:val="22"/>
          <w:lang w:eastAsia="en-GB"/>
        </w:rPr>
        <w:t xml:space="preserve">EASA Part-M – </w:t>
      </w:r>
      <w:r w:rsidR="00381D29" w:rsidRPr="00237FD7">
        <w:rPr>
          <w:rFonts w:eastAsia="Times New Roman" w:cstheme="minorHAnsi"/>
          <w:sz w:val="22"/>
          <w:szCs w:val="22"/>
          <w:lang w:eastAsia="en-GB"/>
        </w:rPr>
        <w:t>GM M.A.301 Continuing airworthiness tasks.</w:t>
      </w:r>
    </w:p>
    <w:p w14:paraId="305334F1" w14:textId="7C3826A0" w:rsidR="0070132B" w:rsidRPr="00237FD7" w:rsidRDefault="00067F13" w:rsidP="00090B3D">
      <w:pPr>
        <w:pStyle w:val="ListParagraph"/>
        <w:numPr>
          <w:ilvl w:val="0"/>
          <w:numId w:val="5"/>
        </w:numPr>
        <w:rPr>
          <w:rFonts w:eastAsia="Times New Roman" w:cstheme="minorHAnsi"/>
          <w:sz w:val="22"/>
          <w:szCs w:val="22"/>
          <w:lang w:eastAsia="en-GB"/>
        </w:rPr>
      </w:pPr>
      <w:r w:rsidRPr="00237FD7">
        <w:rPr>
          <w:rFonts w:eastAsia="Times New Roman" w:cstheme="minorHAnsi"/>
          <w:sz w:val="22"/>
          <w:szCs w:val="22"/>
          <w:lang w:eastAsia="en-GB"/>
        </w:rPr>
        <w:t xml:space="preserve">EASA Part-M – </w:t>
      </w:r>
      <w:r w:rsidR="00381D29" w:rsidRPr="00237FD7">
        <w:rPr>
          <w:rFonts w:eastAsia="Times New Roman" w:cstheme="minorHAnsi"/>
          <w:sz w:val="22"/>
          <w:szCs w:val="22"/>
          <w:lang w:eastAsia="en-GB"/>
        </w:rPr>
        <w:t>GM M.A.305(a) Aircraft continuing airworthiness record system.</w:t>
      </w:r>
    </w:p>
    <w:p w14:paraId="6ABD3ACE" w14:textId="41C5CF08" w:rsidR="00381D29" w:rsidRPr="00237FD7" w:rsidRDefault="00067F13" w:rsidP="00090B3D">
      <w:pPr>
        <w:pStyle w:val="ListParagraph"/>
        <w:numPr>
          <w:ilvl w:val="0"/>
          <w:numId w:val="5"/>
        </w:numPr>
        <w:rPr>
          <w:rFonts w:eastAsia="Times New Roman" w:cstheme="minorHAnsi"/>
          <w:sz w:val="22"/>
          <w:szCs w:val="22"/>
          <w:lang w:eastAsia="en-GB"/>
        </w:rPr>
      </w:pPr>
      <w:r w:rsidRPr="00237FD7">
        <w:rPr>
          <w:rFonts w:eastAsia="Times New Roman" w:cstheme="minorHAnsi"/>
          <w:sz w:val="22"/>
          <w:szCs w:val="22"/>
          <w:lang w:eastAsia="en-GB"/>
        </w:rPr>
        <w:t xml:space="preserve">EASA Part-CAMO </w:t>
      </w:r>
      <w:proofErr w:type="gramStart"/>
      <w:r w:rsidRPr="00237FD7">
        <w:rPr>
          <w:rFonts w:eastAsia="Times New Roman" w:cstheme="minorHAnsi"/>
          <w:sz w:val="22"/>
          <w:szCs w:val="22"/>
          <w:lang w:eastAsia="en-GB"/>
        </w:rPr>
        <w:t xml:space="preserve">– </w:t>
      </w:r>
      <w:r w:rsidR="00381D29" w:rsidRPr="00237FD7">
        <w:rPr>
          <w:rFonts w:eastAsia="Times New Roman" w:cstheme="minorHAnsi"/>
          <w:sz w:val="22"/>
          <w:szCs w:val="22"/>
          <w:lang w:eastAsia="en-GB"/>
        </w:rPr>
        <w:t xml:space="preserve"> </w:t>
      </w:r>
      <w:r w:rsidR="00992226" w:rsidRPr="00237FD7">
        <w:rPr>
          <w:rFonts w:eastAsia="Times New Roman" w:cstheme="minorHAnsi"/>
          <w:sz w:val="22"/>
          <w:szCs w:val="22"/>
          <w:lang w:eastAsia="en-GB"/>
        </w:rPr>
        <w:t>CAMO</w:t>
      </w:r>
      <w:r w:rsidR="00381D29" w:rsidRPr="00237FD7">
        <w:rPr>
          <w:rFonts w:eastAsia="Times New Roman" w:cstheme="minorHAnsi"/>
          <w:sz w:val="22"/>
          <w:szCs w:val="22"/>
          <w:lang w:eastAsia="en-GB"/>
        </w:rPr>
        <w:t>.A.</w:t>
      </w:r>
      <w:proofErr w:type="gramEnd"/>
      <w:r w:rsidR="00992226" w:rsidRPr="00237FD7">
        <w:rPr>
          <w:rFonts w:eastAsia="Times New Roman" w:cstheme="minorHAnsi"/>
          <w:sz w:val="22"/>
          <w:szCs w:val="22"/>
          <w:lang w:eastAsia="en-GB"/>
        </w:rPr>
        <w:t xml:space="preserve">315 </w:t>
      </w:r>
      <w:r w:rsidR="00381D29" w:rsidRPr="00237FD7">
        <w:rPr>
          <w:rFonts w:eastAsia="Times New Roman" w:cstheme="minorHAnsi"/>
          <w:sz w:val="22"/>
          <w:szCs w:val="22"/>
          <w:lang w:eastAsia="en-GB"/>
        </w:rPr>
        <w:t xml:space="preserve"> Continuing airworthiness management</w:t>
      </w:r>
    </w:p>
    <w:p w14:paraId="0520FED8" w14:textId="77777777" w:rsidR="00EC2942" w:rsidRPr="00F3654A" w:rsidRDefault="00EC2942" w:rsidP="00EC2942">
      <w:pPr>
        <w:rPr>
          <w:rFonts w:cstheme="minorHAnsi"/>
          <w:sz w:val="22"/>
          <w:szCs w:val="22"/>
        </w:rPr>
      </w:pPr>
    </w:p>
    <w:p w14:paraId="5DDD44D6" w14:textId="3B7BD161" w:rsidR="00EC2942" w:rsidRPr="00F3654A" w:rsidRDefault="00EC2942" w:rsidP="0019283C">
      <w:pPr>
        <w:pStyle w:val="Heading1"/>
        <w:numPr>
          <w:ilvl w:val="0"/>
          <w:numId w:val="4"/>
        </w:numPr>
        <w:rPr>
          <w:rFonts w:asciiTheme="minorHAnsi" w:hAnsiTheme="minorHAnsi" w:cstheme="minorHAnsi"/>
          <w:sz w:val="22"/>
          <w:szCs w:val="22"/>
        </w:rPr>
      </w:pPr>
      <w:bookmarkStart w:id="4" w:name="_Toc185229609"/>
      <w:r w:rsidRPr="00F3654A">
        <w:rPr>
          <w:rFonts w:asciiTheme="minorHAnsi" w:hAnsiTheme="minorHAnsi" w:cstheme="minorHAnsi"/>
          <w:sz w:val="22"/>
          <w:szCs w:val="22"/>
        </w:rPr>
        <w:t xml:space="preserve">Definitions </w:t>
      </w:r>
      <w:r w:rsidR="0070132B" w:rsidRPr="00F3654A">
        <w:rPr>
          <w:rFonts w:asciiTheme="minorHAnsi" w:hAnsiTheme="minorHAnsi" w:cstheme="minorHAnsi"/>
          <w:sz w:val="22"/>
          <w:szCs w:val="22"/>
        </w:rPr>
        <w:t xml:space="preserve">&amp; </w:t>
      </w:r>
      <w:r w:rsidRPr="00F3654A">
        <w:rPr>
          <w:rFonts w:asciiTheme="minorHAnsi" w:hAnsiTheme="minorHAnsi" w:cstheme="minorHAnsi"/>
          <w:sz w:val="22"/>
          <w:szCs w:val="22"/>
        </w:rPr>
        <w:t>Glossary</w:t>
      </w:r>
      <w:bookmarkEnd w:id="4"/>
    </w:p>
    <w:p w14:paraId="0CA6B191" w14:textId="77777777" w:rsidR="00EC2942" w:rsidRPr="00F3654A"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F3654A"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F3654A" w:rsidRDefault="0070132B" w:rsidP="004A7409">
            <w:pPr>
              <w:rPr>
                <w:rFonts w:cstheme="minorHAnsi"/>
                <w:sz w:val="22"/>
                <w:szCs w:val="22"/>
              </w:rPr>
            </w:pPr>
            <w:r w:rsidRPr="00F3654A">
              <w:rPr>
                <w:rFonts w:cstheme="minorHAnsi"/>
                <w:sz w:val="22"/>
                <w:szCs w:val="22"/>
              </w:rPr>
              <w:t>Key-Words</w:t>
            </w:r>
          </w:p>
        </w:tc>
        <w:tc>
          <w:tcPr>
            <w:tcW w:w="7796" w:type="dxa"/>
          </w:tcPr>
          <w:p w14:paraId="6A7E52C5" w14:textId="6313CBD3" w:rsidR="00EC2942" w:rsidRPr="00F3654A" w:rsidRDefault="0070132B" w:rsidP="004A7409">
            <w:pPr>
              <w:rPr>
                <w:rFonts w:cstheme="minorHAnsi"/>
                <w:sz w:val="22"/>
                <w:szCs w:val="22"/>
              </w:rPr>
            </w:pPr>
            <w:r w:rsidRPr="00F3654A">
              <w:rPr>
                <w:rFonts w:cstheme="minorHAnsi"/>
                <w:sz w:val="22"/>
                <w:szCs w:val="22"/>
              </w:rPr>
              <w:t>Explanation</w:t>
            </w:r>
          </w:p>
        </w:tc>
      </w:tr>
      <w:tr w:rsidR="00EC2942" w:rsidRPr="00F3654A"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26CA4356" w:rsidR="00EC2942" w:rsidRPr="00653F78" w:rsidRDefault="00DB12A2" w:rsidP="004A7409">
            <w:pPr>
              <w:rPr>
                <w:rFonts w:cstheme="minorHAnsi"/>
                <w:sz w:val="22"/>
                <w:szCs w:val="22"/>
              </w:rPr>
            </w:pPr>
            <w:r w:rsidRPr="00653F78">
              <w:rPr>
                <w:rFonts w:cstheme="minorHAnsi"/>
                <w:sz w:val="22"/>
                <w:szCs w:val="22"/>
              </w:rPr>
              <w:t>Workorder (W/O)</w:t>
            </w:r>
          </w:p>
        </w:tc>
        <w:tc>
          <w:tcPr>
            <w:tcW w:w="7796" w:type="dxa"/>
          </w:tcPr>
          <w:p w14:paraId="5BAD348A" w14:textId="34D0212E" w:rsidR="00EC2942" w:rsidRPr="00653F78" w:rsidRDefault="00DB12A2" w:rsidP="004A7409">
            <w:pPr>
              <w:rPr>
                <w:rFonts w:cstheme="minorHAnsi"/>
                <w:sz w:val="22"/>
                <w:szCs w:val="22"/>
              </w:rPr>
            </w:pPr>
            <w:r w:rsidRPr="00653F78">
              <w:rPr>
                <w:rFonts w:cstheme="minorHAnsi"/>
                <w:sz w:val="22"/>
                <w:szCs w:val="22"/>
              </w:rPr>
              <w:t xml:space="preserve">The workorder is the object </w:t>
            </w:r>
            <w:proofErr w:type="gramStart"/>
            <w:r w:rsidRPr="00653F78">
              <w:rPr>
                <w:rFonts w:cstheme="minorHAnsi"/>
                <w:sz w:val="22"/>
                <w:szCs w:val="22"/>
              </w:rPr>
              <w:t>were</w:t>
            </w:r>
            <w:proofErr w:type="gramEnd"/>
            <w:r w:rsidRPr="00653F78">
              <w:rPr>
                <w:rFonts w:cstheme="minorHAnsi"/>
                <w:sz w:val="22"/>
                <w:szCs w:val="22"/>
              </w:rPr>
              <w:t xml:space="preserve"> all maintenance activities are recorded. In connection with unscheduled maintenance all defect / malfunction </w:t>
            </w:r>
            <w:proofErr w:type="gramStart"/>
            <w:r w:rsidRPr="00653F78">
              <w:rPr>
                <w:rFonts w:cstheme="minorHAnsi"/>
                <w:sz w:val="22"/>
                <w:szCs w:val="22"/>
              </w:rPr>
              <w:t>are</w:t>
            </w:r>
            <w:proofErr w:type="gramEnd"/>
            <w:r w:rsidRPr="00653F78">
              <w:rPr>
                <w:rFonts w:cstheme="minorHAnsi"/>
                <w:sz w:val="22"/>
                <w:szCs w:val="22"/>
              </w:rPr>
              <w:t xml:space="preserve"> recorded in a workorder. The workorder can be created in different ways.</w:t>
            </w:r>
          </w:p>
        </w:tc>
      </w:tr>
      <w:tr w:rsidR="00EC2942" w:rsidRPr="00F3654A"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16B1F78A" w:rsidR="00EC2942" w:rsidRPr="00653F78" w:rsidRDefault="00DB12A2" w:rsidP="004A7409">
            <w:pPr>
              <w:rPr>
                <w:rFonts w:cstheme="minorHAnsi"/>
                <w:sz w:val="22"/>
                <w:szCs w:val="22"/>
              </w:rPr>
            </w:pPr>
            <w:proofErr w:type="spellStart"/>
            <w:r w:rsidRPr="00653F78">
              <w:rPr>
                <w:rFonts w:cstheme="minorHAnsi"/>
                <w:sz w:val="22"/>
                <w:szCs w:val="22"/>
              </w:rPr>
              <w:t>Workpackage</w:t>
            </w:r>
            <w:proofErr w:type="spellEnd"/>
          </w:p>
        </w:tc>
        <w:tc>
          <w:tcPr>
            <w:tcW w:w="7796" w:type="dxa"/>
          </w:tcPr>
          <w:p w14:paraId="05204C5A" w14:textId="4D27A3AE" w:rsidR="00EC2942" w:rsidRPr="00653F78" w:rsidRDefault="00DB12A2" w:rsidP="004A7409">
            <w:pPr>
              <w:rPr>
                <w:rFonts w:cstheme="minorHAnsi"/>
                <w:sz w:val="22"/>
                <w:szCs w:val="22"/>
              </w:rPr>
            </w:pPr>
            <w:r w:rsidRPr="00653F78">
              <w:rPr>
                <w:rFonts w:cstheme="minorHAnsi"/>
                <w:sz w:val="22"/>
                <w:szCs w:val="22"/>
              </w:rPr>
              <w:t xml:space="preserve">The </w:t>
            </w:r>
            <w:proofErr w:type="spellStart"/>
            <w:r w:rsidRPr="00653F78">
              <w:rPr>
                <w:rFonts w:cstheme="minorHAnsi"/>
                <w:sz w:val="22"/>
                <w:szCs w:val="22"/>
              </w:rPr>
              <w:t>workpackage</w:t>
            </w:r>
            <w:proofErr w:type="spellEnd"/>
            <w:r w:rsidRPr="00653F78">
              <w:rPr>
                <w:rFonts w:cstheme="minorHAnsi"/>
                <w:sz w:val="22"/>
                <w:szCs w:val="22"/>
              </w:rPr>
              <w:t xml:space="preserve"> is the container for various maintenance events. Unscheduled and scheduled maintenance event can be included. </w:t>
            </w:r>
            <w:proofErr w:type="spellStart"/>
            <w:r w:rsidRPr="00653F78">
              <w:rPr>
                <w:rFonts w:cstheme="minorHAnsi"/>
                <w:sz w:val="22"/>
                <w:szCs w:val="22"/>
              </w:rPr>
              <w:t>Workpackages</w:t>
            </w:r>
            <w:proofErr w:type="spellEnd"/>
            <w:r w:rsidRPr="00653F78">
              <w:rPr>
                <w:rFonts w:cstheme="minorHAnsi"/>
                <w:sz w:val="22"/>
                <w:szCs w:val="22"/>
              </w:rPr>
              <w:t xml:space="preserve"> are handed over to the MRO to clearly define the scope of work.</w:t>
            </w:r>
          </w:p>
        </w:tc>
      </w:tr>
      <w:tr w:rsidR="0070132B" w:rsidRPr="00F3654A"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0FF5CD97" w:rsidR="0070132B" w:rsidRPr="00653F78" w:rsidRDefault="00DB12A2" w:rsidP="004A7409">
            <w:pPr>
              <w:rPr>
                <w:rFonts w:cstheme="minorHAnsi"/>
                <w:sz w:val="22"/>
                <w:szCs w:val="22"/>
              </w:rPr>
            </w:pPr>
            <w:r w:rsidRPr="00653F78">
              <w:rPr>
                <w:rFonts w:cstheme="minorHAnsi"/>
                <w:sz w:val="22"/>
                <w:szCs w:val="22"/>
              </w:rPr>
              <w:t>Work Template</w:t>
            </w:r>
          </w:p>
        </w:tc>
        <w:tc>
          <w:tcPr>
            <w:tcW w:w="7796" w:type="dxa"/>
          </w:tcPr>
          <w:p w14:paraId="3E622B1B" w14:textId="3494B956" w:rsidR="0070132B" w:rsidRPr="00653F78" w:rsidRDefault="00DB12A2" w:rsidP="004A7409">
            <w:pPr>
              <w:pStyle w:val="NormalWeb"/>
              <w:rPr>
                <w:rFonts w:asciiTheme="minorHAnsi" w:hAnsiTheme="minorHAnsi" w:cstheme="minorHAnsi"/>
                <w:sz w:val="22"/>
                <w:szCs w:val="22"/>
              </w:rPr>
            </w:pPr>
            <w:r w:rsidRPr="00653F78">
              <w:rPr>
                <w:rFonts w:asciiTheme="minorHAnsi" w:hAnsiTheme="minorHAnsi" w:cstheme="minorHAnsi"/>
                <w:sz w:val="22"/>
                <w:szCs w:val="22"/>
              </w:rPr>
              <w:t>Work instructions which are saved as template. Main use case is the usage for scheduled maintenance events but there are also possibilities and use cases to use pre-defined templates for unscheduled maintenance.</w:t>
            </w:r>
          </w:p>
        </w:tc>
      </w:tr>
      <w:tr w:rsidR="0070132B" w:rsidRPr="00F3654A" w14:paraId="7B60C3BA"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557E209E" w:rsidR="0070132B" w:rsidRPr="00653F78" w:rsidRDefault="00DB12A2" w:rsidP="004A7409">
            <w:pPr>
              <w:rPr>
                <w:rFonts w:cstheme="minorHAnsi"/>
                <w:sz w:val="22"/>
                <w:szCs w:val="22"/>
              </w:rPr>
            </w:pPr>
            <w:proofErr w:type="spellStart"/>
            <w:r w:rsidRPr="00653F78">
              <w:rPr>
                <w:rFonts w:cstheme="minorHAnsi"/>
                <w:sz w:val="22"/>
                <w:szCs w:val="22"/>
              </w:rPr>
              <w:t>Pickslip</w:t>
            </w:r>
            <w:proofErr w:type="spellEnd"/>
          </w:p>
        </w:tc>
        <w:tc>
          <w:tcPr>
            <w:tcW w:w="7796" w:type="dxa"/>
          </w:tcPr>
          <w:p w14:paraId="381AE8C6" w14:textId="584C3C3D" w:rsidR="0070132B" w:rsidRPr="00653F78" w:rsidRDefault="00DB12A2" w:rsidP="004A7409">
            <w:pPr>
              <w:rPr>
                <w:rFonts w:cstheme="minorHAnsi"/>
                <w:sz w:val="22"/>
                <w:szCs w:val="22"/>
              </w:rPr>
            </w:pPr>
            <w:r w:rsidRPr="00653F78">
              <w:rPr>
                <w:rFonts w:cstheme="minorHAnsi"/>
                <w:sz w:val="22"/>
                <w:szCs w:val="22"/>
              </w:rPr>
              <w:t>Material requisition form which is send to logistic staff to inform about material request</w:t>
            </w:r>
          </w:p>
        </w:tc>
      </w:tr>
      <w:tr w:rsidR="00DB12A2" w:rsidRPr="00F3654A" w14:paraId="5DE8776C"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2667E73B" w14:textId="13AB00F9" w:rsidR="00DB12A2" w:rsidRPr="00653F78" w:rsidRDefault="00DB12A2" w:rsidP="004A7409">
            <w:pPr>
              <w:rPr>
                <w:rFonts w:cstheme="minorHAnsi"/>
                <w:sz w:val="22"/>
                <w:szCs w:val="22"/>
              </w:rPr>
            </w:pPr>
            <w:proofErr w:type="spellStart"/>
            <w:r w:rsidRPr="00653F78">
              <w:rPr>
                <w:rFonts w:cstheme="minorHAnsi"/>
                <w:sz w:val="22"/>
                <w:szCs w:val="22"/>
              </w:rPr>
              <w:t>Labelbooking</w:t>
            </w:r>
            <w:proofErr w:type="spellEnd"/>
          </w:p>
        </w:tc>
        <w:tc>
          <w:tcPr>
            <w:tcW w:w="7796" w:type="dxa"/>
          </w:tcPr>
          <w:p w14:paraId="7B1E8BDC" w14:textId="69EF2430" w:rsidR="00DB12A2" w:rsidRPr="00653F78" w:rsidRDefault="00DB12A2" w:rsidP="004A7409">
            <w:pPr>
              <w:rPr>
                <w:rFonts w:cstheme="minorHAnsi"/>
                <w:sz w:val="22"/>
                <w:szCs w:val="22"/>
              </w:rPr>
            </w:pPr>
            <w:r w:rsidRPr="00653F78">
              <w:rPr>
                <w:rFonts w:cstheme="minorHAnsi"/>
                <w:sz w:val="22"/>
                <w:szCs w:val="22"/>
              </w:rPr>
              <w:t>Booking of a component change</w:t>
            </w:r>
          </w:p>
        </w:tc>
      </w:tr>
      <w:tr w:rsidR="00DB12A2" w:rsidRPr="00F3654A" w14:paraId="25E72035"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5603B0A6" w14:textId="74FEF143" w:rsidR="00DB12A2" w:rsidRPr="00653F78" w:rsidRDefault="00DB12A2" w:rsidP="004A7409">
            <w:pPr>
              <w:rPr>
                <w:rFonts w:cstheme="minorHAnsi"/>
                <w:sz w:val="22"/>
                <w:szCs w:val="22"/>
              </w:rPr>
            </w:pPr>
            <w:proofErr w:type="spellStart"/>
            <w:r w:rsidRPr="00653F78">
              <w:rPr>
                <w:rFonts w:cstheme="minorHAnsi"/>
                <w:sz w:val="22"/>
                <w:szCs w:val="22"/>
              </w:rPr>
              <w:t>AMOSmobile</w:t>
            </w:r>
            <w:proofErr w:type="spellEnd"/>
            <w:r w:rsidRPr="00653F78">
              <w:rPr>
                <w:rFonts w:cstheme="minorHAnsi"/>
                <w:sz w:val="22"/>
                <w:szCs w:val="22"/>
              </w:rPr>
              <w:t>/EXEC</w:t>
            </w:r>
          </w:p>
        </w:tc>
        <w:tc>
          <w:tcPr>
            <w:tcW w:w="7796" w:type="dxa"/>
          </w:tcPr>
          <w:p w14:paraId="669CBC0D" w14:textId="1B0C6713" w:rsidR="00DB12A2" w:rsidRPr="00653F78" w:rsidRDefault="00DB12A2" w:rsidP="004A7409">
            <w:pPr>
              <w:rPr>
                <w:rFonts w:cstheme="minorHAnsi"/>
                <w:sz w:val="22"/>
                <w:szCs w:val="22"/>
              </w:rPr>
            </w:pPr>
            <w:r w:rsidRPr="00653F78">
              <w:rPr>
                <w:rFonts w:eastAsia="Times New Roman" w:cstheme="minorHAnsi"/>
                <w:sz w:val="22"/>
                <w:szCs w:val="22"/>
              </w:rPr>
              <w:t xml:space="preserve">Web browser based, touched </w:t>
            </w:r>
            <w:proofErr w:type="spellStart"/>
            <w:r w:rsidRPr="00653F78">
              <w:rPr>
                <w:rFonts w:eastAsia="Times New Roman" w:cstheme="minorHAnsi"/>
                <w:sz w:val="22"/>
                <w:szCs w:val="22"/>
              </w:rPr>
              <w:t>optimised</w:t>
            </w:r>
            <w:proofErr w:type="spellEnd"/>
            <w:r w:rsidRPr="00653F78">
              <w:rPr>
                <w:rFonts w:eastAsia="Times New Roman" w:cstheme="minorHAnsi"/>
                <w:sz w:val="22"/>
                <w:szCs w:val="22"/>
              </w:rPr>
              <w:t xml:space="preserve"> front end which is used by mechanic for work execution</w:t>
            </w:r>
          </w:p>
        </w:tc>
      </w:tr>
      <w:bookmarkEnd w:id="2"/>
    </w:tbl>
    <w:p w14:paraId="0251E498" w14:textId="1B3D0C17" w:rsidR="00653F78" w:rsidRDefault="00653F78" w:rsidP="00EC2942">
      <w:pPr>
        <w:spacing w:line="240" w:lineRule="exact"/>
        <w:rPr>
          <w:rFonts w:cstheme="minorHAnsi"/>
          <w:sz w:val="22"/>
          <w:szCs w:val="22"/>
        </w:rPr>
      </w:pPr>
    </w:p>
    <w:p w14:paraId="3AFD1C8C" w14:textId="0FC9C5ED" w:rsidR="00EC2942" w:rsidRPr="00F3654A" w:rsidRDefault="00653F78" w:rsidP="00653F78">
      <w:pPr>
        <w:rPr>
          <w:rFonts w:cstheme="minorHAnsi"/>
          <w:sz w:val="22"/>
          <w:szCs w:val="22"/>
        </w:rPr>
      </w:pPr>
      <w:r>
        <w:rPr>
          <w:rFonts w:cstheme="minorHAnsi"/>
          <w:sz w:val="22"/>
          <w:szCs w:val="22"/>
        </w:rPr>
        <w:br w:type="page"/>
      </w:r>
    </w:p>
    <w:p w14:paraId="1ABB4077" w14:textId="77777777" w:rsidR="00EC2942" w:rsidRPr="00F3654A"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85229610"/>
      <w:r w:rsidRPr="00F3654A">
        <w:rPr>
          <w:rFonts w:asciiTheme="minorHAnsi" w:hAnsiTheme="minorHAnsi" w:cstheme="minorHAnsi"/>
          <w:sz w:val="22"/>
          <w:szCs w:val="22"/>
        </w:rPr>
        <w:lastRenderedPageBreak/>
        <w:t xml:space="preserve">Process </w:t>
      </w:r>
      <w:bookmarkEnd w:id="5"/>
      <w:r w:rsidRPr="00F3654A">
        <w:rPr>
          <w:rFonts w:asciiTheme="minorHAnsi" w:hAnsiTheme="minorHAnsi" w:cstheme="minorHAnsi"/>
          <w:sz w:val="22"/>
          <w:szCs w:val="22"/>
        </w:rPr>
        <w:t>Tasks</w:t>
      </w:r>
      <w:bookmarkEnd w:id="6"/>
    </w:p>
    <w:p w14:paraId="1CA4C3E9" w14:textId="77777777" w:rsidR="00EC2942" w:rsidRPr="00F3654A" w:rsidRDefault="00EC2942" w:rsidP="00EC2942">
      <w:pPr>
        <w:rPr>
          <w:rFonts w:cstheme="minorHAnsi"/>
          <w:sz w:val="22"/>
          <w:szCs w:val="22"/>
        </w:rPr>
      </w:pPr>
    </w:p>
    <w:p w14:paraId="1B822AEA" w14:textId="77777777" w:rsidR="002F36F0" w:rsidRPr="004841FE" w:rsidRDefault="002F36F0" w:rsidP="002F36F0">
      <w:pPr>
        <w:jc w:val="both"/>
        <w:rPr>
          <w:rFonts w:cstheme="minorHAnsi"/>
          <w:sz w:val="22"/>
          <w:szCs w:val="22"/>
          <w:u w:val="single"/>
        </w:rPr>
      </w:pPr>
      <w:r w:rsidRPr="004841FE">
        <w:rPr>
          <w:rFonts w:cstheme="minorHAnsi"/>
          <w:sz w:val="22"/>
          <w:szCs w:val="22"/>
          <w:u w:val="single"/>
        </w:rPr>
        <w:t xml:space="preserve">Main Process Task / Actions / Activities: </w:t>
      </w:r>
    </w:p>
    <w:p w14:paraId="6BB50788" w14:textId="77777777" w:rsidR="002F36F0" w:rsidRPr="000F23E2" w:rsidRDefault="002F36F0" w:rsidP="002F36F0">
      <w:pPr>
        <w:jc w:val="both"/>
        <w:rPr>
          <w:sz w:val="22"/>
          <w:szCs w:val="22"/>
        </w:rPr>
      </w:pPr>
      <w:r w:rsidRPr="004841FE">
        <w:rPr>
          <w:sz w:val="22"/>
          <w:szCs w:val="22"/>
        </w:rPr>
        <w:t>The following actions are perfo</w:t>
      </w:r>
      <w:r w:rsidRPr="000F23E2">
        <w:rPr>
          <w:sz w:val="22"/>
          <w:szCs w:val="22"/>
        </w:rPr>
        <w:t>rmed in this Business Process:</w:t>
      </w:r>
    </w:p>
    <w:p w14:paraId="1AEED2E9" w14:textId="15FCAA49" w:rsidR="002F36F0" w:rsidRPr="003F2E1F" w:rsidRDefault="00803C57" w:rsidP="002F36F0">
      <w:pPr>
        <w:pStyle w:val="ListParagraph"/>
        <w:numPr>
          <w:ilvl w:val="0"/>
          <w:numId w:val="19"/>
        </w:numPr>
        <w:jc w:val="both"/>
        <w:rPr>
          <w:sz w:val="22"/>
          <w:szCs w:val="22"/>
        </w:rPr>
      </w:pPr>
      <w:r w:rsidRPr="003F2E1F">
        <w:rPr>
          <w:sz w:val="22"/>
          <w:szCs w:val="22"/>
          <w:lang w:val="en-CH"/>
        </w:rPr>
        <w:t>Indicate item as not performed:</w:t>
      </w:r>
      <w:r w:rsidR="002F36F0" w:rsidRPr="003F2E1F">
        <w:rPr>
          <w:sz w:val="22"/>
          <w:szCs w:val="22"/>
        </w:rPr>
        <w:t xml:space="preserve"> </w:t>
      </w:r>
      <w:r w:rsidR="00693C48" w:rsidRPr="003F2E1F">
        <w:rPr>
          <w:sz w:val="22"/>
          <w:szCs w:val="22"/>
        </w:rPr>
        <w:t xml:space="preserve">When an item is not performed </w:t>
      </w:r>
      <w:r w:rsidR="00FA2A99" w:rsidRPr="003F2E1F">
        <w:rPr>
          <w:sz w:val="22"/>
          <w:szCs w:val="22"/>
        </w:rPr>
        <w:t xml:space="preserve">by a standalone MRO or removed from the scope of work in an Airline/MRO </w:t>
      </w:r>
      <w:r w:rsidR="003F2E1F">
        <w:rPr>
          <w:sz w:val="22"/>
          <w:szCs w:val="22"/>
        </w:rPr>
        <w:t>configuration</w:t>
      </w:r>
      <w:r w:rsidR="00B02D52">
        <w:rPr>
          <w:sz w:val="22"/>
          <w:szCs w:val="22"/>
        </w:rPr>
        <w:t>. Once triggered</w:t>
      </w:r>
      <w:r w:rsidR="00F456B2">
        <w:rPr>
          <w:sz w:val="22"/>
          <w:szCs w:val="22"/>
        </w:rPr>
        <w:t xml:space="preserve"> </w:t>
      </w:r>
      <w:r w:rsidR="0052730B">
        <w:rPr>
          <w:sz w:val="22"/>
          <w:szCs w:val="22"/>
        </w:rPr>
        <w:t xml:space="preserve">or informed, they </w:t>
      </w:r>
      <w:r w:rsidR="00BA7A8B">
        <w:rPr>
          <w:sz w:val="22"/>
          <w:szCs w:val="22"/>
        </w:rPr>
        <w:t>can mark the item as not performed</w:t>
      </w:r>
      <w:r w:rsidR="0065370C">
        <w:rPr>
          <w:sz w:val="22"/>
          <w:szCs w:val="22"/>
        </w:rPr>
        <w:t>. The event can then be de-assigned from the work</w:t>
      </w:r>
      <w:r w:rsidR="00CB410F">
        <w:rPr>
          <w:sz w:val="22"/>
          <w:szCs w:val="22"/>
        </w:rPr>
        <w:t xml:space="preserve"> </w:t>
      </w:r>
      <w:r w:rsidR="0065370C">
        <w:rPr>
          <w:sz w:val="22"/>
          <w:szCs w:val="22"/>
        </w:rPr>
        <w:t>package by the CAMO organisation.</w:t>
      </w:r>
    </w:p>
    <w:p w14:paraId="73DFCA71" w14:textId="3AB5F5F3" w:rsidR="00803C57" w:rsidRPr="003F2E1F" w:rsidRDefault="00803C57" w:rsidP="002F36F0">
      <w:pPr>
        <w:pStyle w:val="ListParagraph"/>
        <w:numPr>
          <w:ilvl w:val="0"/>
          <w:numId w:val="19"/>
        </w:numPr>
        <w:jc w:val="both"/>
        <w:rPr>
          <w:sz w:val="22"/>
          <w:szCs w:val="22"/>
        </w:rPr>
      </w:pPr>
      <w:r w:rsidRPr="003F2E1F">
        <w:rPr>
          <w:sz w:val="22"/>
          <w:szCs w:val="22"/>
          <w:lang w:val="en-CH"/>
        </w:rPr>
        <w:t>Defer</w:t>
      </w:r>
      <w:r w:rsidR="002B4CF2">
        <w:rPr>
          <w:sz w:val="22"/>
          <w:szCs w:val="22"/>
          <w:lang w:val="en-CH"/>
        </w:rPr>
        <w:t xml:space="preserve"> </w:t>
      </w:r>
      <w:r w:rsidRPr="003F2E1F">
        <w:rPr>
          <w:sz w:val="22"/>
          <w:szCs w:val="22"/>
          <w:lang w:val="en-CH"/>
        </w:rPr>
        <w:t>TC/CR:</w:t>
      </w:r>
      <w:r w:rsidR="0005051B">
        <w:rPr>
          <w:sz w:val="22"/>
          <w:szCs w:val="22"/>
          <w:lang w:val="en-CH"/>
        </w:rPr>
        <w:t xml:space="preserve"> When a</w:t>
      </w:r>
      <w:r w:rsidR="002B4CF2">
        <w:rPr>
          <w:sz w:val="22"/>
          <w:szCs w:val="22"/>
          <w:lang w:val="en-CH"/>
        </w:rPr>
        <w:t xml:space="preserve"> TC/CR</w:t>
      </w:r>
      <w:r w:rsidR="0005051B">
        <w:rPr>
          <w:sz w:val="22"/>
          <w:szCs w:val="22"/>
          <w:lang w:val="en-CH"/>
        </w:rPr>
        <w:t xml:space="preserve"> item inside a work package cannot be performed</w:t>
      </w:r>
      <w:r w:rsidR="0079349E">
        <w:rPr>
          <w:sz w:val="22"/>
          <w:szCs w:val="22"/>
          <w:lang w:val="en-CH"/>
        </w:rPr>
        <w:t>, this item requires to be deferred</w:t>
      </w:r>
      <w:r w:rsidR="00011F4B" w:rsidRPr="00011F4B">
        <w:rPr>
          <w:sz w:val="22"/>
          <w:szCs w:val="22"/>
          <w:lang w:val="en-CH"/>
        </w:rPr>
        <w:t xml:space="preserve"> </w:t>
      </w:r>
      <w:r w:rsidR="00011F4B" w:rsidRPr="00C7610B">
        <w:rPr>
          <w:sz w:val="22"/>
          <w:szCs w:val="22"/>
          <w:lang w:val="en-CH"/>
        </w:rPr>
        <w:t>based on Minimum Equipment List (MEL), Configuration Deviation List (CDL) or using other approved data/classified as non-airworthiness item (DD).</w:t>
      </w:r>
      <w:r w:rsidR="0079349E">
        <w:rPr>
          <w:sz w:val="22"/>
          <w:szCs w:val="22"/>
          <w:lang w:val="en-CH"/>
        </w:rPr>
        <w:t xml:space="preserve"> </w:t>
      </w:r>
      <w:r w:rsidR="00CB410F">
        <w:rPr>
          <w:sz w:val="22"/>
          <w:szCs w:val="22"/>
          <w:lang w:val="en-CH"/>
        </w:rPr>
        <w:t>The maintenance staff can defer the item indicating next dues and a reason for deferral</w:t>
      </w:r>
      <w:r w:rsidR="0052616E">
        <w:rPr>
          <w:sz w:val="22"/>
          <w:szCs w:val="22"/>
          <w:lang w:val="en-CH"/>
        </w:rPr>
        <w:t>. The item forecast will</w:t>
      </w:r>
      <w:r w:rsidR="000F4608">
        <w:rPr>
          <w:sz w:val="22"/>
          <w:szCs w:val="22"/>
          <w:lang w:val="en-CH"/>
        </w:rPr>
        <w:t xml:space="preserve"> be updated</w:t>
      </w:r>
      <w:r w:rsidR="00011F4B">
        <w:rPr>
          <w:sz w:val="22"/>
          <w:szCs w:val="22"/>
          <w:lang w:val="en-CH"/>
        </w:rPr>
        <w:t xml:space="preserve"> with this data.</w:t>
      </w:r>
    </w:p>
    <w:p w14:paraId="5A95FF82" w14:textId="73260425" w:rsidR="00803C57" w:rsidRDefault="00803C57" w:rsidP="00C7610B">
      <w:pPr>
        <w:pStyle w:val="ListParagraph"/>
        <w:numPr>
          <w:ilvl w:val="0"/>
          <w:numId w:val="19"/>
        </w:numPr>
        <w:jc w:val="both"/>
        <w:rPr>
          <w:sz w:val="22"/>
          <w:szCs w:val="22"/>
          <w:lang w:val="en-CH"/>
        </w:rPr>
      </w:pPr>
      <w:r w:rsidRPr="003F2E1F">
        <w:rPr>
          <w:sz w:val="22"/>
          <w:szCs w:val="22"/>
          <w:lang w:val="en-CH"/>
        </w:rPr>
        <w:t>Transfer WO:</w:t>
      </w:r>
      <w:r w:rsidR="00C7610B">
        <w:rPr>
          <w:sz w:val="22"/>
          <w:szCs w:val="22"/>
          <w:lang w:val="en-CH"/>
        </w:rPr>
        <w:t xml:space="preserve"> </w:t>
      </w:r>
      <w:r w:rsidR="00C7610B" w:rsidRPr="00C7610B">
        <w:rPr>
          <w:sz w:val="22"/>
          <w:szCs w:val="22"/>
          <w:lang w:val="en-CH"/>
        </w:rPr>
        <w:t xml:space="preserve">Using the Transfer </w:t>
      </w:r>
      <w:r w:rsidR="007230A7">
        <w:rPr>
          <w:sz w:val="22"/>
          <w:szCs w:val="22"/>
          <w:lang w:val="en-CH"/>
        </w:rPr>
        <w:t>for workorders</w:t>
      </w:r>
      <w:r w:rsidR="00C7610B" w:rsidRPr="00C7610B">
        <w:rPr>
          <w:sz w:val="22"/>
          <w:szCs w:val="22"/>
          <w:lang w:val="en-CH"/>
        </w:rPr>
        <w:t xml:space="preserve"> is normally used when a defect cannot be fixed immediately and should be deferred based on Minimum Equipment List (MEL), Configuration Deviation List (CDL) or using other approved data/classified as non-airworthiness item (DD). A workorder which is transferred, is still open and have a due date (directly set or calculated based on expiration). As the Workorder is still open this will have an impact on the aircraft status and used to feed other processes and application - especially to provide Flight Operation and MCC important information which are required for aircraft operation</w:t>
      </w:r>
      <w:r w:rsidR="000D3535">
        <w:rPr>
          <w:sz w:val="22"/>
          <w:szCs w:val="22"/>
          <w:lang w:val="en-CH"/>
        </w:rPr>
        <w:t>.</w:t>
      </w:r>
    </w:p>
    <w:p w14:paraId="1C269214" w14:textId="08656A89" w:rsidR="002B0A11" w:rsidRDefault="002B0A11" w:rsidP="00C7610B">
      <w:pPr>
        <w:pStyle w:val="ListParagraph"/>
        <w:numPr>
          <w:ilvl w:val="0"/>
          <w:numId w:val="19"/>
        </w:numPr>
        <w:jc w:val="both"/>
        <w:rPr>
          <w:sz w:val="22"/>
          <w:szCs w:val="22"/>
          <w:lang w:val="en-CH"/>
        </w:rPr>
      </w:pPr>
      <w:r>
        <w:rPr>
          <w:sz w:val="22"/>
          <w:szCs w:val="22"/>
          <w:lang w:val="en-CH"/>
        </w:rPr>
        <w:t>Undo Deferral/Not Performed: When the CAMO rejects this decision from the Part-145, there is the possibility to undo this deferral or not performed action to put the event back in the pending list.</w:t>
      </w:r>
      <w:r w:rsidR="001E26AC">
        <w:rPr>
          <w:sz w:val="22"/>
          <w:szCs w:val="22"/>
          <w:lang w:val="en-CH"/>
        </w:rPr>
        <w:t xml:space="preserve"> Note: this is not applicable to events not in a </w:t>
      </w:r>
      <w:proofErr w:type="spellStart"/>
      <w:r w:rsidR="001E26AC">
        <w:rPr>
          <w:sz w:val="22"/>
          <w:szCs w:val="22"/>
          <w:lang w:val="en-CH"/>
        </w:rPr>
        <w:t>workpackage</w:t>
      </w:r>
      <w:proofErr w:type="spellEnd"/>
      <w:r w:rsidR="001E26AC">
        <w:rPr>
          <w:sz w:val="22"/>
          <w:szCs w:val="22"/>
          <w:lang w:val="en-CH"/>
        </w:rPr>
        <w:t>.</w:t>
      </w:r>
    </w:p>
    <w:p w14:paraId="759F3BFF" w14:textId="504FB02D" w:rsidR="006C6453" w:rsidRDefault="006C6453" w:rsidP="00C7610B">
      <w:pPr>
        <w:pStyle w:val="ListParagraph"/>
        <w:numPr>
          <w:ilvl w:val="0"/>
          <w:numId w:val="19"/>
        </w:numPr>
        <w:jc w:val="both"/>
        <w:rPr>
          <w:sz w:val="22"/>
          <w:szCs w:val="22"/>
          <w:lang w:val="en-CH"/>
        </w:rPr>
      </w:pPr>
      <w:r>
        <w:rPr>
          <w:sz w:val="22"/>
          <w:szCs w:val="22"/>
          <w:lang w:val="en-CH"/>
        </w:rPr>
        <w:t>De</w:t>
      </w:r>
      <w:r w:rsidR="00A565F0">
        <w:rPr>
          <w:sz w:val="22"/>
          <w:szCs w:val="22"/>
          <w:lang w:val="en-CH"/>
        </w:rPr>
        <w:t>-</w:t>
      </w:r>
      <w:r>
        <w:rPr>
          <w:sz w:val="22"/>
          <w:szCs w:val="22"/>
          <w:lang w:val="en-CH"/>
        </w:rPr>
        <w:t>assign event from WP: This action is the only step performed by the CAMO or MCC as they are responsible for the</w:t>
      </w:r>
      <w:r w:rsidR="00F5337C">
        <w:rPr>
          <w:sz w:val="22"/>
          <w:szCs w:val="22"/>
          <w:lang w:val="en-CH"/>
        </w:rPr>
        <w:t xml:space="preserve"> </w:t>
      </w:r>
      <w:r>
        <w:rPr>
          <w:sz w:val="22"/>
          <w:szCs w:val="22"/>
          <w:lang w:val="en-CH"/>
        </w:rPr>
        <w:t>content of the work</w:t>
      </w:r>
      <w:r w:rsidR="00F5337C">
        <w:rPr>
          <w:sz w:val="22"/>
          <w:szCs w:val="22"/>
          <w:lang w:val="en-CH"/>
        </w:rPr>
        <w:t xml:space="preserve"> </w:t>
      </w:r>
      <w:r>
        <w:rPr>
          <w:sz w:val="22"/>
          <w:szCs w:val="22"/>
          <w:lang w:val="en-CH"/>
        </w:rPr>
        <w:t>package scope. When the defer/transfer is approved</w:t>
      </w:r>
      <w:r w:rsidR="00F5337C">
        <w:rPr>
          <w:sz w:val="22"/>
          <w:szCs w:val="22"/>
          <w:lang w:val="en-CH"/>
        </w:rPr>
        <w:t>, the event can be de-assigned from the work</w:t>
      </w:r>
      <w:r w:rsidR="00011F4B">
        <w:rPr>
          <w:sz w:val="22"/>
          <w:szCs w:val="22"/>
          <w:lang w:val="en-CH"/>
        </w:rPr>
        <w:t xml:space="preserve"> </w:t>
      </w:r>
      <w:r w:rsidR="00F5337C">
        <w:rPr>
          <w:sz w:val="22"/>
          <w:szCs w:val="22"/>
          <w:lang w:val="en-CH"/>
        </w:rPr>
        <w:t>package</w:t>
      </w:r>
      <w:r w:rsidR="00011F4B">
        <w:rPr>
          <w:sz w:val="22"/>
          <w:szCs w:val="22"/>
          <w:lang w:val="en-CH"/>
        </w:rPr>
        <w:t xml:space="preserve"> and re-planned.</w:t>
      </w:r>
    </w:p>
    <w:p w14:paraId="385F815A" w14:textId="42F22FDD" w:rsidR="001E26AC" w:rsidRPr="00C7610B" w:rsidRDefault="001E26AC" w:rsidP="001E26AC">
      <w:pPr>
        <w:pStyle w:val="ListParagraph"/>
        <w:jc w:val="both"/>
        <w:rPr>
          <w:sz w:val="22"/>
          <w:szCs w:val="22"/>
          <w:lang w:val="en-CH"/>
        </w:rPr>
      </w:pPr>
      <w:r>
        <w:rPr>
          <w:sz w:val="22"/>
          <w:szCs w:val="22"/>
          <w:lang w:val="en-CH"/>
        </w:rPr>
        <w:t xml:space="preserve">Note: this is not applicable to events not in a </w:t>
      </w:r>
      <w:proofErr w:type="spellStart"/>
      <w:r>
        <w:rPr>
          <w:sz w:val="22"/>
          <w:szCs w:val="22"/>
          <w:lang w:val="en-CH"/>
        </w:rPr>
        <w:t>workpackage</w:t>
      </w:r>
      <w:proofErr w:type="spellEnd"/>
      <w:r>
        <w:rPr>
          <w:sz w:val="22"/>
          <w:szCs w:val="22"/>
          <w:lang w:val="en-CH"/>
        </w:rPr>
        <w:t>.</w:t>
      </w:r>
    </w:p>
    <w:p w14:paraId="7ED5A814" w14:textId="77777777" w:rsidR="006936F9" w:rsidRPr="00F3654A" w:rsidRDefault="006936F9" w:rsidP="006936F9">
      <w:pPr>
        <w:pStyle w:val="NormalWeb"/>
        <w:ind w:left="900"/>
        <w:rPr>
          <w:rFonts w:asciiTheme="minorHAnsi" w:hAnsiTheme="minorHAnsi" w:cstheme="minorHAnsi"/>
          <w:color w:val="172B4D"/>
          <w:sz w:val="21"/>
          <w:szCs w:val="21"/>
        </w:rPr>
      </w:pPr>
    </w:p>
    <w:p w14:paraId="3445D3E3" w14:textId="355957C0" w:rsidR="00EC2942" w:rsidRPr="00F3654A" w:rsidRDefault="00EC2942" w:rsidP="0019283C">
      <w:pPr>
        <w:pStyle w:val="Heading1"/>
        <w:numPr>
          <w:ilvl w:val="0"/>
          <w:numId w:val="4"/>
        </w:numPr>
        <w:rPr>
          <w:rFonts w:asciiTheme="minorHAnsi" w:hAnsiTheme="minorHAnsi" w:cstheme="minorHAnsi"/>
          <w:sz w:val="22"/>
          <w:szCs w:val="22"/>
        </w:rPr>
      </w:pPr>
      <w:bookmarkStart w:id="7" w:name="_Toc185229611"/>
      <w:r w:rsidRPr="00F3654A">
        <w:rPr>
          <w:rFonts w:asciiTheme="minorHAnsi" w:hAnsiTheme="minorHAnsi" w:cstheme="minorHAnsi"/>
          <w:sz w:val="22"/>
          <w:szCs w:val="22"/>
        </w:rPr>
        <w:t xml:space="preserve">Process </w:t>
      </w:r>
      <w:r w:rsidR="0070132B" w:rsidRPr="00F3654A">
        <w:rPr>
          <w:rFonts w:asciiTheme="minorHAnsi" w:hAnsiTheme="minorHAnsi" w:cstheme="minorHAnsi"/>
          <w:sz w:val="22"/>
          <w:szCs w:val="22"/>
        </w:rPr>
        <w:t>Dependencies</w:t>
      </w:r>
      <w:bookmarkEnd w:id="7"/>
    </w:p>
    <w:p w14:paraId="75DE7FAE" w14:textId="77777777" w:rsidR="00EC2942" w:rsidRPr="00D8479F" w:rsidRDefault="00EC2942" w:rsidP="00D8479F">
      <w:pPr>
        <w:jc w:val="both"/>
        <w:rPr>
          <w:sz w:val="22"/>
          <w:szCs w:val="22"/>
        </w:rPr>
      </w:pPr>
    </w:p>
    <w:p w14:paraId="21397140" w14:textId="5C11DCF9" w:rsidR="001003E9" w:rsidRPr="00D8479F" w:rsidRDefault="001003E9" w:rsidP="00D8479F">
      <w:pPr>
        <w:jc w:val="both"/>
        <w:rPr>
          <w:sz w:val="22"/>
          <w:szCs w:val="22"/>
        </w:rPr>
      </w:pPr>
      <w:r w:rsidRPr="00D8479F">
        <w:rPr>
          <w:sz w:val="22"/>
          <w:szCs w:val="22"/>
        </w:rPr>
        <w:t xml:space="preserve">The following </w:t>
      </w:r>
      <w:r w:rsidR="002B0E8A" w:rsidRPr="00D8479F">
        <w:rPr>
          <w:sz w:val="22"/>
          <w:szCs w:val="22"/>
        </w:rPr>
        <w:t>process dependencies were identified:</w:t>
      </w:r>
    </w:p>
    <w:p w14:paraId="3AC7E3CC" w14:textId="233FF2BF" w:rsidR="001E26AC" w:rsidRDefault="001E26AC" w:rsidP="00D8479F">
      <w:pPr>
        <w:pStyle w:val="ListParagraph"/>
        <w:numPr>
          <w:ilvl w:val="0"/>
          <w:numId w:val="22"/>
        </w:numPr>
        <w:jc w:val="both"/>
        <w:rPr>
          <w:sz w:val="22"/>
          <w:szCs w:val="22"/>
        </w:rPr>
      </w:pPr>
      <w:r>
        <w:rPr>
          <w:sz w:val="22"/>
          <w:szCs w:val="22"/>
        </w:rPr>
        <w:t>04.04 – Approval Control: This process can trigger approval loops to add additional layers of control.</w:t>
      </w:r>
    </w:p>
    <w:p w14:paraId="2FD62BA8" w14:textId="602306C7" w:rsidR="00BC18CB" w:rsidRPr="00D8479F" w:rsidRDefault="00BC18CB" w:rsidP="00D8479F">
      <w:pPr>
        <w:pStyle w:val="ListParagraph"/>
        <w:numPr>
          <w:ilvl w:val="0"/>
          <w:numId w:val="22"/>
        </w:numPr>
        <w:jc w:val="both"/>
        <w:rPr>
          <w:sz w:val="22"/>
          <w:szCs w:val="22"/>
        </w:rPr>
      </w:pPr>
      <w:r w:rsidRPr="00D8479F">
        <w:rPr>
          <w:sz w:val="22"/>
          <w:szCs w:val="22"/>
        </w:rPr>
        <w:t>08.0</w:t>
      </w:r>
      <w:r w:rsidR="00E36987" w:rsidRPr="00D8479F">
        <w:rPr>
          <w:sz w:val="22"/>
          <w:szCs w:val="22"/>
        </w:rPr>
        <w:t>2 – Performing Maintenance</w:t>
      </w:r>
      <w:r w:rsidR="003D783D" w:rsidRPr="00D8479F">
        <w:rPr>
          <w:sz w:val="22"/>
          <w:szCs w:val="22"/>
        </w:rPr>
        <w:t>: This process is directly linked to performing maintenance as it covers all the cases where maintenance is requested but cannot be performed. The Deferral handling occurs after the Performing Maintenance.</w:t>
      </w:r>
    </w:p>
    <w:p w14:paraId="0AE3C654" w14:textId="39F5D53F" w:rsidR="00EC2942" w:rsidRPr="00D8479F" w:rsidRDefault="006936F9" w:rsidP="00D8479F">
      <w:pPr>
        <w:pStyle w:val="ListParagraph"/>
        <w:numPr>
          <w:ilvl w:val="0"/>
          <w:numId w:val="22"/>
        </w:numPr>
        <w:jc w:val="both"/>
        <w:rPr>
          <w:sz w:val="22"/>
          <w:szCs w:val="22"/>
        </w:rPr>
      </w:pPr>
      <w:r w:rsidRPr="00D8479F">
        <w:rPr>
          <w:sz w:val="22"/>
          <w:szCs w:val="22"/>
        </w:rPr>
        <w:t xml:space="preserve">08.05 </w:t>
      </w:r>
      <w:r w:rsidR="00E36987" w:rsidRPr="00D8479F">
        <w:rPr>
          <w:sz w:val="22"/>
          <w:szCs w:val="22"/>
        </w:rPr>
        <w:t xml:space="preserve">– </w:t>
      </w:r>
      <w:r w:rsidRPr="00D8479F">
        <w:rPr>
          <w:sz w:val="22"/>
          <w:szCs w:val="22"/>
        </w:rPr>
        <w:t>Release to Service</w:t>
      </w:r>
      <w:r w:rsidR="003D783D" w:rsidRPr="00D8479F">
        <w:rPr>
          <w:sz w:val="22"/>
          <w:szCs w:val="22"/>
        </w:rPr>
        <w:t>: This process is linked to the release to service as it usually highly influences the release to service records</w:t>
      </w:r>
      <w:r w:rsidR="004379F9" w:rsidRPr="00D8479F">
        <w:rPr>
          <w:sz w:val="22"/>
          <w:szCs w:val="22"/>
        </w:rPr>
        <w:t xml:space="preserve"> generation.</w:t>
      </w:r>
    </w:p>
    <w:p w14:paraId="5F3C48DA" w14:textId="77777777" w:rsidR="00EC2942" w:rsidRPr="00F3654A" w:rsidRDefault="00EC2942" w:rsidP="00EC2942">
      <w:pPr>
        <w:spacing w:line="240" w:lineRule="exact"/>
        <w:rPr>
          <w:rFonts w:cstheme="minorHAnsi"/>
          <w:sz w:val="22"/>
          <w:szCs w:val="22"/>
        </w:rPr>
      </w:pPr>
    </w:p>
    <w:p w14:paraId="2E87CD29" w14:textId="77777777" w:rsidR="00EC2942" w:rsidRPr="00F3654A" w:rsidRDefault="00EC2942" w:rsidP="00EC2942">
      <w:pPr>
        <w:spacing w:line="240" w:lineRule="exact"/>
        <w:rPr>
          <w:rFonts w:cstheme="minorHAnsi"/>
          <w:sz w:val="22"/>
          <w:szCs w:val="22"/>
        </w:rPr>
        <w:sectPr w:rsidR="00EC2942" w:rsidRPr="00F3654A" w:rsidSect="00DE2D6C">
          <w:headerReference w:type="even" r:id="rId13"/>
          <w:headerReference w:type="default" r:id="rId14"/>
          <w:footerReference w:type="even" r:id="rId15"/>
          <w:footerReference w:type="default" r:id="rId16"/>
          <w:headerReference w:type="first" r:id="rId17"/>
          <w:footerReference w:type="first" r:id="rId18"/>
          <w:pgSz w:w="11907" w:h="16840" w:code="9"/>
          <w:pgMar w:top="1134" w:right="1134" w:bottom="1418" w:left="1089" w:header="340" w:footer="340" w:gutter="0"/>
          <w:cols w:space="720"/>
          <w:docGrid w:linePitch="360"/>
        </w:sectPr>
      </w:pPr>
    </w:p>
    <w:p w14:paraId="56517838" w14:textId="7DDC0F00" w:rsidR="00DB12A2" w:rsidRPr="00F3654A" w:rsidRDefault="00EC2942" w:rsidP="00DB12A2">
      <w:pPr>
        <w:pStyle w:val="Heading1"/>
        <w:numPr>
          <w:ilvl w:val="0"/>
          <w:numId w:val="4"/>
        </w:numPr>
        <w:rPr>
          <w:rFonts w:asciiTheme="minorHAnsi" w:hAnsiTheme="minorHAnsi" w:cstheme="minorHAnsi"/>
          <w:sz w:val="22"/>
          <w:szCs w:val="22"/>
        </w:rPr>
      </w:pPr>
      <w:bookmarkStart w:id="8" w:name="_Toc185229612"/>
      <w:r w:rsidRPr="00F3654A">
        <w:rPr>
          <w:rFonts w:asciiTheme="minorHAnsi" w:hAnsiTheme="minorHAnsi" w:cstheme="minorHAnsi"/>
          <w:sz w:val="22"/>
          <w:szCs w:val="22"/>
        </w:rPr>
        <w:lastRenderedPageBreak/>
        <w:t xml:space="preserve">Process </w:t>
      </w:r>
      <w:r w:rsidR="0070132B" w:rsidRPr="00F3654A">
        <w:rPr>
          <w:rFonts w:asciiTheme="minorHAnsi" w:hAnsiTheme="minorHAnsi" w:cstheme="minorHAnsi"/>
          <w:sz w:val="22"/>
          <w:szCs w:val="22"/>
        </w:rPr>
        <w:t>Flow</w:t>
      </w:r>
      <w:bookmarkEnd w:id="8"/>
    </w:p>
    <w:p w14:paraId="221A58E2" w14:textId="4E0D43DE" w:rsidR="00DB12A2" w:rsidRPr="00F3654A" w:rsidRDefault="00DB12A2" w:rsidP="00DB12A2">
      <w:pPr>
        <w:rPr>
          <w:rFonts w:cstheme="minorHAnsi"/>
        </w:rPr>
      </w:pPr>
    </w:p>
    <w:p w14:paraId="4F4D69BE" w14:textId="7AAF3019" w:rsidR="002000E8" w:rsidRDefault="00477AEF" w:rsidP="002000E8">
      <w:pPr>
        <w:jc w:val="center"/>
        <w:rPr>
          <w:rFonts w:cstheme="minorHAnsi"/>
        </w:rPr>
      </w:pPr>
      <w:r w:rsidRPr="00477AEF">
        <w:rPr>
          <w:rFonts w:cstheme="minorHAnsi"/>
          <w:noProof/>
          <w:sz w:val="22"/>
          <w:szCs w:val="22"/>
        </w:rPr>
        <w:drawing>
          <wp:inline distT="0" distB="0" distL="0" distR="0" wp14:anchorId="045104FA" wp14:editId="4730A80E">
            <wp:extent cx="6751391" cy="5146343"/>
            <wp:effectExtent l="0" t="0" r="0" b="0"/>
            <wp:docPr id="173807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7703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751391" cy="5146343"/>
                    </a:xfrm>
                    <a:prstGeom prst="rect">
                      <a:avLst/>
                    </a:prstGeom>
                  </pic:spPr>
                </pic:pic>
              </a:graphicData>
            </a:graphic>
          </wp:inline>
        </w:drawing>
      </w:r>
      <w:r w:rsidR="002000E8">
        <w:rPr>
          <w:rFonts w:cstheme="minorHAnsi"/>
        </w:rPr>
        <w:br w:type="page"/>
      </w:r>
    </w:p>
    <w:p w14:paraId="0FB3B255" w14:textId="303A0AE1" w:rsidR="00EC2942" w:rsidRPr="00F3654A" w:rsidRDefault="0070132B" w:rsidP="00FA08CA">
      <w:pPr>
        <w:pStyle w:val="Heading1"/>
        <w:numPr>
          <w:ilvl w:val="0"/>
          <w:numId w:val="4"/>
        </w:numPr>
        <w:rPr>
          <w:rFonts w:asciiTheme="minorHAnsi" w:hAnsiTheme="minorHAnsi" w:cstheme="minorHAnsi"/>
          <w:sz w:val="22"/>
          <w:szCs w:val="22"/>
        </w:rPr>
      </w:pPr>
      <w:bookmarkStart w:id="9" w:name="_Toc185229613"/>
      <w:r w:rsidRPr="00F3654A">
        <w:rPr>
          <w:rFonts w:asciiTheme="minorHAnsi" w:hAnsiTheme="minorHAnsi" w:cstheme="minorHAnsi"/>
          <w:sz w:val="22"/>
          <w:szCs w:val="22"/>
        </w:rPr>
        <w:lastRenderedPageBreak/>
        <w:t xml:space="preserve">Process Design </w:t>
      </w:r>
      <w:r w:rsidR="00EC2942" w:rsidRPr="00F3654A">
        <w:rPr>
          <w:rFonts w:asciiTheme="minorHAnsi" w:hAnsiTheme="minorHAnsi" w:cstheme="minorHAnsi"/>
          <w:sz w:val="22"/>
          <w:szCs w:val="22"/>
        </w:rPr>
        <w:t>Questions</w:t>
      </w:r>
      <w:bookmarkEnd w:id="9"/>
    </w:p>
    <w:p w14:paraId="098C834C" w14:textId="69A808A9" w:rsidR="00EC2942" w:rsidRPr="00F3654A"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6662"/>
        <w:gridCol w:w="6237"/>
      </w:tblGrid>
      <w:tr w:rsidR="00EC2942" w:rsidRPr="00F3654A" w14:paraId="1BEB8B5D" w14:textId="77777777" w:rsidTr="006936F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F3654A" w:rsidRDefault="00EC2942" w:rsidP="00F03A7C">
            <w:pPr>
              <w:rPr>
                <w:rFonts w:cstheme="minorHAnsi"/>
                <w:sz w:val="22"/>
                <w:szCs w:val="22"/>
              </w:rPr>
            </w:pPr>
            <w:r w:rsidRPr="00F3654A">
              <w:rPr>
                <w:rFonts w:cstheme="minorHAnsi"/>
                <w:sz w:val="22"/>
                <w:szCs w:val="22"/>
              </w:rPr>
              <w:t>#</w:t>
            </w:r>
          </w:p>
        </w:tc>
        <w:tc>
          <w:tcPr>
            <w:tcW w:w="6662" w:type="dxa"/>
          </w:tcPr>
          <w:p w14:paraId="0274AEF1" w14:textId="77777777" w:rsidR="00EC2942" w:rsidRPr="00F3654A" w:rsidRDefault="00EC2942" w:rsidP="00F03A7C">
            <w:pPr>
              <w:rPr>
                <w:rFonts w:cstheme="minorHAnsi"/>
                <w:sz w:val="22"/>
                <w:szCs w:val="22"/>
              </w:rPr>
            </w:pPr>
            <w:r w:rsidRPr="00F3654A">
              <w:rPr>
                <w:rFonts w:cstheme="minorHAnsi"/>
                <w:sz w:val="22"/>
                <w:szCs w:val="22"/>
              </w:rPr>
              <w:t>Question</w:t>
            </w:r>
          </w:p>
        </w:tc>
        <w:tc>
          <w:tcPr>
            <w:tcW w:w="6237" w:type="dxa"/>
          </w:tcPr>
          <w:p w14:paraId="5167F33F" w14:textId="77777777" w:rsidR="00EC2942" w:rsidRPr="00F3654A" w:rsidRDefault="00EC2942" w:rsidP="00F03A7C">
            <w:pPr>
              <w:rPr>
                <w:rFonts w:cstheme="minorHAnsi"/>
                <w:sz w:val="22"/>
                <w:szCs w:val="22"/>
              </w:rPr>
            </w:pPr>
            <w:r w:rsidRPr="00F3654A">
              <w:rPr>
                <w:rFonts w:cstheme="minorHAnsi"/>
                <w:sz w:val="22"/>
                <w:szCs w:val="22"/>
              </w:rPr>
              <w:t>Answer</w:t>
            </w:r>
          </w:p>
        </w:tc>
      </w:tr>
      <w:tr w:rsidR="00EC2942" w:rsidRPr="00F3654A" w14:paraId="78A4C995" w14:textId="77777777" w:rsidTr="006936F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3654A" w:rsidRDefault="00FE2679" w:rsidP="00F03A7C">
            <w:pPr>
              <w:rPr>
                <w:rFonts w:cstheme="minorHAnsi"/>
                <w:sz w:val="22"/>
                <w:szCs w:val="22"/>
              </w:rPr>
            </w:pPr>
            <w:r w:rsidRPr="00F3654A">
              <w:rPr>
                <w:rFonts w:cstheme="minorHAnsi"/>
                <w:sz w:val="22"/>
                <w:szCs w:val="22"/>
              </w:rPr>
              <w:t>1</w:t>
            </w:r>
          </w:p>
        </w:tc>
        <w:tc>
          <w:tcPr>
            <w:tcW w:w="6662" w:type="dxa"/>
          </w:tcPr>
          <w:p w14:paraId="6E379980" w14:textId="1CC51249" w:rsidR="00EC2942" w:rsidRPr="00F3654A" w:rsidRDefault="00DB12A2" w:rsidP="00DB12A2">
            <w:pPr>
              <w:jc w:val="left"/>
              <w:rPr>
                <w:rFonts w:cstheme="minorHAnsi"/>
                <w:sz w:val="22"/>
                <w:szCs w:val="22"/>
              </w:rPr>
            </w:pPr>
            <w:r w:rsidRPr="00F3654A">
              <w:rPr>
                <w:rFonts w:cstheme="minorHAnsi"/>
              </w:rPr>
              <w:t>Which kind of Technical Logbook is used - hardcopy or electronic?</w:t>
            </w:r>
          </w:p>
        </w:tc>
        <w:tc>
          <w:tcPr>
            <w:tcW w:w="6237" w:type="dxa"/>
          </w:tcPr>
          <w:p w14:paraId="6608BF6E" w14:textId="77777777" w:rsidR="00EC2942" w:rsidRPr="00F3654A" w:rsidRDefault="00EC2942" w:rsidP="00F03A7C">
            <w:pPr>
              <w:rPr>
                <w:rFonts w:cstheme="minorHAnsi"/>
                <w:sz w:val="22"/>
                <w:szCs w:val="22"/>
              </w:rPr>
            </w:pPr>
          </w:p>
        </w:tc>
      </w:tr>
      <w:tr w:rsidR="00EC2942" w:rsidRPr="00F3654A" w14:paraId="4692EF7F" w14:textId="77777777" w:rsidTr="006936F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3654A" w:rsidRDefault="00FE2679" w:rsidP="00F03A7C">
            <w:pPr>
              <w:rPr>
                <w:rFonts w:cstheme="minorHAnsi"/>
                <w:sz w:val="22"/>
                <w:szCs w:val="22"/>
              </w:rPr>
            </w:pPr>
            <w:r w:rsidRPr="00F3654A">
              <w:rPr>
                <w:rFonts w:cstheme="minorHAnsi"/>
                <w:sz w:val="22"/>
                <w:szCs w:val="22"/>
              </w:rPr>
              <w:t>2</w:t>
            </w:r>
          </w:p>
        </w:tc>
        <w:tc>
          <w:tcPr>
            <w:tcW w:w="6662" w:type="dxa"/>
          </w:tcPr>
          <w:p w14:paraId="0B28A67E" w14:textId="08D35028" w:rsidR="00EC2942" w:rsidRPr="00F3654A" w:rsidRDefault="00DB12A2" w:rsidP="00DB12A2">
            <w:pPr>
              <w:jc w:val="left"/>
              <w:rPr>
                <w:rFonts w:cstheme="minorHAnsi"/>
                <w:sz w:val="22"/>
                <w:szCs w:val="22"/>
              </w:rPr>
            </w:pPr>
            <w:r w:rsidRPr="00F3654A">
              <w:rPr>
                <w:rFonts w:cstheme="minorHAnsi"/>
              </w:rPr>
              <w:t xml:space="preserve">Who will issue a </w:t>
            </w:r>
            <w:proofErr w:type="spellStart"/>
            <w:r w:rsidRPr="00F3654A">
              <w:rPr>
                <w:rFonts w:cstheme="minorHAnsi"/>
              </w:rPr>
              <w:t>Pickslip</w:t>
            </w:r>
            <w:proofErr w:type="spellEnd"/>
            <w:r w:rsidRPr="00F3654A">
              <w:rPr>
                <w:rFonts w:cstheme="minorHAnsi"/>
              </w:rPr>
              <w:t xml:space="preserve"> request? </w:t>
            </w:r>
          </w:p>
        </w:tc>
        <w:tc>
          <w:tcPr>
            <w:tcW w:w="6237" w:type="dxa"/>
          </w:tcPr>
          <w:p w14:paraId="3187ECC4" w14:textId="77777777" w:rsidR="00EC2942" w:rsidRPr="00F3654A" w:rsidRDefault="00EC2942" w:rsidP="00F03A7C">
            <w:pPr>
              <w:rPr>
                <w:rFonts w:cstheme="minorHAnsi"/>
                <w:sz w:val="22"/>
                <w:szCs w:val="22"/>
              </w:rPr>
            </w:pPr>
          </w:p>
        </w:tc>
      </w:tr>
      <w:tr w:rsidR="00DB12A2" w:rsidRPr="00F3654A" w14:paraId="335C8264" w14:textId="77777777" w:rsidTr="006936F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DB12A2" w:rsidRPr="00F3654A" w:rsidRDefault="00DB12A2" w:rsidP="00DB12A2">
            <w:pPr>
              <w:rPr>
                <w:rFonts w:cstheme="minorHAnsi"/>
                <w:sz w:val="22"/>
                <w:szCs w:val="22"/>
              </w:rPr>
            </w:pPr>
            <w:r w:rsidRPr="00F3654A">
              <w:rPr>
                <w:rFonts w:cstheme="minorHAnsi"/>
                <w:sz w:val="22"/>
                <w:szCs w:val="22"/>
              </w:rPr>
              <w:t>3</w:t>
            </w:r>
          </w:p>
        </w:tc>
        <w:tc>
          <w:tcPr>
            <w:tcW w:w="6662" w:type="dxa"/>
          </w:tcPr>
          <w:p w14:paraId="2A55AC5B" w14:textId="240A098C" w:rsidR="00DB12A2" w:rsidRPr="00F3654A" w:rsidRDefault="00DB12A2" w:rsidP="00DB12A2">
            <w:pPr>
              <w:jc w:val="left"/>
              <w:rPr>
                <w:rFonts w:cstheme="minorHAnsi"/>
                <w:sz w:val="22"/>
                <w:szCs w:val="22"/>
              </w:rPr>
            </w:pPr>
            <w:r w:rsidRPr="00F3654A">
              <w:rPr>
                <w:rFonts w:cstheme="minorHAnsi"/>
              </w:rPr>
              <w:t xml:space="preserve">Who is responsible to managing, </w:t>
            </w:r>
            <w:r w:rsidR="00F3654A" w:rsidRPr="00F3654A">
              <w:rPr>
                <w:rFonts w:cstheme="minorHAnsi"/>
              </w:rPr>
              <w:t>monitoring,</w:t>
            </w:r>
            <w:r w:rsidRPr="00F3654A">
              <w:rPr>
                <w:rFonts w:cstheme="minorHAnsi"/>
              </w:rPr>
              <w:t xml:space="preserve"> and planning short running defers (MEL, CLD, etc.) in daily operations?</w:t>
            </w:r>
          </w:p>
        </w:tc>
        <w:tc>
          <w:tcPr>
            <w:tcW w:w="6237" w:type="dxa"/>
          </w:tcPr>
          <w:p w14:paraId="33C1F839" w14:textId="77777777" w:rsidR="00DB12A2" w:rsidRPr="00F3654A" w:rsidRDefault="00DB12A2" w:rsidP="00DB12A2">
            <w:pPr>
              <w:rPr>
                <w:rFonts w:cstheme="minorHAnsi"/>
                <w:sz w:val="22"/>
                <w:szCs w:val="22"/>
              </w:rPr>
            </w:pPr>
          </w:p>
        </w:tc>
      </w:tr>
      <w:tr w:rsidR="00DB12A2" w:rsidRPr="00F3654A" w14:paraId="4176CFA6" w14:textId="77777777" w:rsidTr="006936F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DB12A2" w:rsidRPr="00F3654A" w:rsidRDefault="00DB12A2" w:rsidP="00DB12A2">
            <w:pPr>
              <w:rPr>
                <w:rFonts w:cstheme="minorHAnsi"/>
                <w:sz w:val="22"/>
                <w:szCs w:val="22"/>
              </w:rPr>
            </w:pPr>
            <w:r w:rsidRPr="00F3654A">
              <w:rPr>
                <w:rFonts w:cstheme="minorHAnsi"/>
                <w:sz w:val="22"/>
                <w:szCs w:val="22"/>
              </w:rPr>
              <w:t>4</w:t>
            </w:r>
          </w:p>
        </w:tc>
        <w:tc>
          <w:tcPr>
            <w:tcW w:w="6662" w:type="dxa"/>
          </w:tcPr>
          <w:p w14:paraId="334DF645" w14:textId="37019498" w:rsidR="00DB12A2" w:rsidRPr="00F3654A" w:rsidRDefault="00DB12A2" w:rsidP="00DB12A2">
            <w:pPr>
              <w:jc w:val="left"/>
              <w:rPr>
                <w:rFonts w:cstheme="minorHAnsi"/>
                <w:sz w:val="22"/>
                <w:szCs w:val="22"/>
              </w:rPr>
            </w:pPr>
            <w:r w:rsidRPr="00F3654A">
              <w:rPr>
                <w:rFonts w:cstheme="minorHAnsi"/>
              </w:rPr>
              <w:t xml:space="preserve">Is there a </w:t>
            </w:r>
            <w:proofErr w:type="spellStart"/>
            <w:r w:rsidRPr="00F3654A">
              <w:rPr>
                <w:rFonts w:cstheme="minorHAnsi"/>
              </w:rPr>
              <w:t>centralised</w:t>
            </w:r>
            <w:proofErr w:type="spellEnd"/>
            <w:r w:rsidRPr="00F3654A">
              <w:rPr>
                <w:rFonts w:cstheme="minorHAnsi"/>
              </w:rPr>
              <w:t xml:space="preserve"> Maintenance Control Center (MCC)?</w:t>
            </w:r>
          </w:p>
        </w:tc>
        <w:tc>
          <w:tcPr>
            <w:tcW w:w="6237" w:type="dxa"/>
          </w:tcPr>
          <w:p w14:paraId="50ED7A39" w14:textId="77777777" w:rsidR="00DB12A2" w:rsidRPr="00F3654A" w:rsidRDefault="00DB12A2" w:rsidP="00DB12A2">
            <w:pPr>
              <w:rPr>
                <w:rFonts w:cstheme="minorHAnsi"/>
                <w:sz w:val="22"/>
                <w:szCs w:val="22"/>
              </w:rPr>
            </w:pPr>
          </w:p>
        </w:tc>
      </w:tr>
      <w:tr w:rsidR="00DB12A2" w:rsidRPr="00F3654A" w14:paraId="4685A422" w14:textId="77777777" w:rsidTr="006936F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DB12A2" w:rsidRPr="00F3654A" w:rsidRDefault="00DB12A2" w:rsidP="00DB12A2">
            <w:pPr>
              <w:rPr>
                <w:rFonts w:cstheme="minorHAnsi"/>
                <w:sz w:val="22"/>
                <w:szCs w:val="22"/>
              </w:rPr>
            </w:pPr>
            <w:r w:rsidRPr="00F3654A">
              <w:rPr>
                <w:rFonts w:cstheme="minorHAnsi"/>
                <w:sz w:val="22"/>
                <w:szCs w:val="22"/>
              </w:rPr>
              <w:t>5</w:t>
            </w:r>
          </w:p>
        </w:tc>
        <w:tc>
          <w:tcPr>
            <w:tcW w:w="6662" w:type="dxa"/>
          </w:tcPr>
          <w:p w14:paraId="034B5247" w14:textId="52AE5DB7" w:rsidR="00DB12A2" w:rsidRPr="00F3654A" w:rsidRDefault="00DB12A2" w:rsidP="00DB12A2">
            <w:pPr>
              <w:jc w:val="left"/>
              <w:rPr>
                <w:rFonts w:cstheme="minorHAnsi"/>
                <w:sz w:val="22"/>
                <w:szCs w:val="22"/>
              </w:rPr>
            </w:pPr>
            <w:r w:rsidRPr="00F3654A">
              <w:rPr>
                <w:rFonts w:eastAsia="Times New Roman" w:cstheme="minorHAnsi"/>
              </w:rPr>
              <w:t>Does the MCC belongs to CAMO or production department / business area?</w:t>
            </w:r>
          </w:p>
        </w:tc>
        <w:tc>
          <w:tcPr>
            <w:tcW w:w="6237" w:type="dxa"/>
          </w:tcPr>
          <w:p w14:paraId="7BA00FA8" w14:textId="77777777" w:rsidR="00DB12A2" w:rsidRPr="00F3654A" w:rsidRDefault="00DB12A2" w:rsidP="00DB12A2">
            <w:pPr>
              <w:rPr>
                <w:rFonts w:cstheme="minorHAnsi"/>
                <w:sz w:val="22"/>
                <w:szCs w:val="22"/>
              </w:rPr>
            </w:pPr>
          </w:p>
        </w:tc>
      </w:tr>
      <w:tr w:rsidR="00DB12A2" w:rsidRPr="00F3654A" w14:paraId="09943133" w14:textId="77777777" w:rsidTr="006936F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DB12A2" w:rsidRPr="00F3654A" w:rsidRDefault="00DB12A2" w:rsidP="00DB12A2">
            <w:pPr>
              <w:rPr>
                <w:rFonts w:cstheme="minorHAnsi"/>
                <w:sz w:val="22"/>
                <w:szCs w:val="22"/>
              </w:rPr>
            </w:pPr>
            <w:r w:rsidRPr="00F3654A">
              <w:rPr>
                <w:rFonts w:cstheme="minorHAnsi"/>
                <w:sz w:val="22"/>
                <w:szCs w:val="22"/>
              </w:rPr>
              <w:t>6</w:t>
            </w:r>
          </w:p>
        </w:tc>
        <w:tc>
          <w:tcPr>
            <w:tcW w:w="6662" w:type="dxa"/>
          </w:tcPr>
          <w:p w14:paraId="7E8FA297" w14:textId="3605FA8F" w:rsidR="00DB12A2" w:rsidRPr="00F3654A" w:rsidRDefault="00DB12A2" w:rsidP="00DB12A2">
            <w:pPr>
              <w:jc w:val="left"/>
              <w:rPr>
                <w:rFonts w:cstheme="minorHAnsi"/>
                <w:sz w:val="22"/>
                <w:szCs w:val="22"/>
              </w:rPr>
            </w:pPr>
            <w:r w:rsidRPr="00F3654A">
              <w:rPr>
                <w:rFonts w:cstheme="minorHAnsi"/>
              </w:rPr>
              <w:t>How will you handle defect on an outstation and coordinate required the actions?</w:t>
            </w:r>
          </w:p>
        </w:tc>
        <w:tc>
          <w:tcPr>
            <w:tcW w:w="6237" w:type="dxa"/>
          </w:tcPr>
          <w:p w14:paraId="675D83BF" w14:textId="77777777" w:rsidR="00DB12A2" w:rsidRPr="00F3654A" w:rsidRDefault="00DB12A2" w:rsidP="00DB12A2">
            <w:pPr>
              <w:rPr>
                <w:rFonts w:cstheme="minorHAnsi"/>
                <w:sz w:val="22"/>
                <w:szCs w:val="22"/>
              </w:rPr>
            </w:pPr>
          </w:p>
        </w:tc>
      </w:tr>
      <w:tr w:rsidR="00DB12A2" w:rsidRPr="00F3654A" w14:paraId="4332019D" w14:textId="77777777" w:rsidTr="006936F9">
        <w:trPr>
          <w:cnfStyle w:val="000000100000" w:firstRow="0" w:lastRow="0" w:firstColumn="0" w:lastColumn="0" w:oddVBand="0" w:evenVBand="0" w:oddHBand="1" w:evenHBand="0" w:firstRowFirstColumn="0" w:firstRowLastColumn="0" w:lastRowFirstColumn="0" w:lastRowLastColumn="0"/>
        </w:trPr>
        <w:tc>
          <w:tcPr>
            <w:tcW w:w="851" w:type="dxa"/>
          </w:tcPr>
          <w:p w14:paraId="4318AAE0" w14:textId="503727FA" w:rsidR="00DB12A2" w:rsidRPr="00F3654A" w:rsidRDefault="00DB12A2" w:rsidP="00DB12A2">
            <w:pPr>
              <w:rPr>
                <w:rFonts w:cstheme="minorHAnsi"/>
                <w:sz w:val="22"/>
                <w:szCs w:val="22"/>
              </w:rPr>
            </w:pPr>
            <w:r w:rsidRPr="00F3654A">
              <w:rPr>
                <w:rFonts w:cstheme="minorHAnsi"/>
                <w:sz w:val="22"/>
                <w:szCs w:val="22"/>
              </w:rPr>
              <w:t>7</w:t>
            </w:r>
          </w:p>
        </w:tc>
        <w:tc>
          <w:tcPr>
            <w:tcW w:w="6662" w:type="dxa"/>
          </w:tcPr>
          <w:p w14:paraId="24603B3A" w14:textId="3A33DA62" w:rsidR="00DB12A2" w:rsidRPr="00F3654A" w:rsidRDefault="00DB12A2" w:rsidP="00DB12A2">
            <w:pPr>
              <w:jc w:val="left"/>
              <w:rPr>
                <w:rFonts w:cstheme="minorHAnsi"/>
              </w:rPr>
            </w:pPr>
            <w:r w:rsidRPr="00F3654A">
              <w:rPr>
                <w:rFonts w:eastAsia="Times New Roman" w:cstheme="minorHAnsi"/>
              </w:rPr>
              <w:t>Does a time delay exist until data is entered into the System? How long?</w:t>
            </w:r>
          </w:p>
        </w:tc>
        <w:tc>
          <w:tcPr>
            <w:tcW w:w="6237" w:type="dxa"/>
          </w:tcPr>
          <w:p w14:paraId="1ACCF079" w14:textId="77777777" w:rsidR="00DB12A2" w:rsidRPr="00F3654A" w:rsidRDefault="00DB12A2" w:rsidP="00DB12A2">
            <w:pPr>
              <w:rPr>
                <w:rFonts w:cstheme="minorHAnsi"/>
                <w:sz w:val="22"/>
                <w:szCs w:val="22"/>
              </w:rPr>
            </w:pPr>
          </w:p>
        </w:tc>
      </w:tr>
      <w:tr w:rsidR="00DB12A2" w:rsidRPr="00F3654A" w14:paraId="17B53F3F" w14:textId="77777777" w:rsidTr="006936F9">
        <w:trPr>
          <w:cnfStyle w:val="000000010000" w:firstRow="0" w:lastRow="0" w:firstColumn="0" w:lastColumn="0" w:oddVBand="0" w:evenVBand="0" w:oddHBand="0" w:evenHBand="1" w:firstRowFirstColumn="0" w:firstRowLastColumn="0" w:lastRowFirstColumn="0" w:lastRowLastColumn="0"/>
        </w:trPr>
        <w:tc>
          <w:tcPr>
            <w:tcW w:w="851" w:type="dxa"/>
          </w:tcPr>
          <w:p w14:paraId="7074AB97" w14:textId="6F058865" w:rsidR="00DB12A2" w:rsidRPr="00F3654A" w:rsidRDefault="00DB12A2" w:rsidP="00DB12A2">
            <w:pPr>
              <w:rPr>
                <w:rFonts w:cstheme="minorHAnsi"/>
                <w:sz w:val="22"/>
                <w:szCs w:val="22"/>
              </w:rPr>
            </w:pPr>
            <w:r w:rsidRPr="00F3654A">
              <w:rPr>
                <w:rFonts w:cstheme="minorHAnsi"/>
                <w:sz w:val="22"/>
                <w:szCs w:val="22"/>
              </w:rPr>
              <w:t>8</w:t>
            </w:r>
          </w:p>
        </w:tc>
        <w:tc>
          <w:tcPr>
            <w:tcW w:w="6662" w:type="dxa"/>
          </w:tcPr>
          <w:p w14:paraId="46E7AB9A" w14:textId="724DC57A" w:rsidR="00DB12A2" w:rsidRPr="00F3654A" w:rsidRDefault="00DB12A2" w:rsidP="00DB12A2">
            <w:pPr>
              <w:jc w:val="left"/>
              <w:rPr>
                <w:rFonts w:cstheme="minorHAnsi"/>
              </w:rPr>
            </w:pPr>
            <w:r w:rsidRPr="00F3654A">
              <w:rPr>
                <w:rFonts w:eastAsia="Times New Roman" w:cstheme="minorHAnsi"/>
              </w:rPr>
              <w:t>Who is responsible for data entry?</w:t>
            </w:r>
          </w:p>
        </w:tc>
        <w:tc>
          <w:tcPr>
            <w:tcW w:w="6237" w:type="dxa"/>
          </w:tcPr>
          <w:p w14:paraId="40AF1494" w14:textId="77777777" w:rsidR="00DB12A2" w:rsidRPr="00F3654A" w:rsidRDefault="00DB12A2" w:rsidP="00DB12A2">
            <w:pPr>
              <w:rPr>
                <w:rFonts w:cstheme="minorHAnsi"/>
                <w:sz w:val="22"/>
                <w:szCs w:val="22"/>
              </w:rPr>
            </w:pPr>
          </w:p>
        </w:tc>
      </w:tr>
      <w:tr w:rsidR="00DB12A2" w:rsidRPr="00F3654A" w14:paraId="6FF7955B" w14:textId="77777777" w:rsidTr="006936F9">
        <w:trPr>
          <w:cnfStyle w:val="000000100000" w:firstRow="0" w:lastRow="0" w:firstColumn="0" w:lastColumn="0" w:oddVBand="0" w:evenVBand="0" w:oddHBand="1" w:evenHBand="0" w:firstRowFirstColumn="0" w:firstRowLastColumn="0" w:lastRowFirstColumn="0" w:lastRowLastColumn="0"/>
        </w:trPr>
        <w:tc>
          <w:tcPr>
            <w:tcW w:w="851" w:type="dxa"/>
          </w:tcPr>
          <w:p w14:paraId="1F480052" w14:textId="424E7E15" w:rsidR="00DB12A2" w:rsidRPr="00F3654A" w:rsidRDefault="00DB12A2" w:rsidP="00DB12A2">
            <w:pPr>
              <w:rPr>
                <w:rFonts w:cstheme="minorHAnsi"/>
                <w:sz w:val="22"/>
                <w:szCs w:val="22"/>
              </w:rPr>
            </w:pPr>
            <w:r w:rsidRPr="00F3654A">
              <w:rPr>
                <w:rFonts w:cstheme="minorHAnsi"/>
                <w:sz w:val="22"/>
                <w:szCs w:val="22"/>
              </w:rPr>
              <w:t>9</w:t>
            </w:r>
          </w:p>
        </w:tc>
        <w:tc>
          <w:tcPr>
            <w:tcW w:w="6662" w:type="dxa"/>
          </w:tcPr>
          <w:p w14:paraId="2841189E" w14:textId="2C9DDE65" w:rsidR="00DB12A2" w:rsidRPr="00F3654A" w:rsidRDefault="00DB12A2" w:rsidP="00DB12A2">
            <w:pPr>
              <w:jc w:val="left"/>
              <w:rPr>
                <w:rFonts w:cstheme="minorHAnsi"/>
              </w:rPr>
            </w:pPr>
            <w:r w:rsidRPr="00F3654A">
              <w:rPr>
                <w:rFonts w:eastAsia="Times New Roman" w:cstheme="minorHAnsi"/>
              </w:rPr>
              <w:t xml:space="preserve">Will </w:t>
            </w:r>
            <w:proofErr w:type="spellStart"/>
            <w:r w:rsidRPr="00F3654A">
              <w:rPr>
                <w:rFonts w:eastAsia="Times New Roman" w:cstheme="minorHAnsi"/>
              </w:rPr>
              <w:t>pickslips</w:t>
            </w:r>
            <w:proofErr w:type="spellEnd"/>
            <w:r w:rsidRPr="00F3654A">
              <w:rPr>
                <w:rFonts w:eastAsia="Times New Roman" w:cstheme="minorHAnsi"/>
              </w:rPr>
              <w:t xml:space="preserve"> always be issued with workorder reference or also without?</w:t>
            </w:r>
          </w:p>
        </w:tc>
        <w:tc>
          <w:tcPr>
            <w:tcW w:w="6237" w:type="dxa"/>
          </w:tcPr>
          <w:p w14:paraId="645A1C2B" w14:textId="77777777" w:rsidR="00DB12A2" w:rsidRPr="00F3654A" w:rsidRDefault="00DB12A2" w:rsidP="00DB12A2">
            <w:pPr>
              <w:rPr>
                <w:rFonts w:cstheme="minorHAnsi"/>
                <w:sz w:val="22"/>
                <w:szCs w:val="22"/>
              </w:rPr>
            </w:pPr>
          </w:p>
        </w:tc>
      </w:tr>
      <w:tr w:rsidR="00DB12A2" w:rsidRPr="00F3654A" w14:paraId="17236628" w14:textId="77777777" w:rsidTr="006936F9">
        <w:trPr>
          <w:cnfStyle w:val="000000010000" w:firstRow="0" w:lastRow="0" w:firstColumn="0" w:lastColumn="0" w:oddVBand="0" w:evenVBand="0" w:oddHBand="0" w:evenHBand="1" w:firstRowFirstColumn="0" w:firstRowLastColumn="0" w:lastRowFirstColumn="0" w:lastRowLastColumn="0"/>
        </w:trPr>
        <w:tc>
          <w:tcPr>
            <w:tcW w:w="851" w:type="dxa"/>
          </w:tcPr>
          <w:p w14:paraId="0829A7F1" w14:textId="52DCF05F" w:rsidR="00DB12A2" w:rsidRPr="00F3654A" w:rsidRDefault="00DB12A2" w:rsidP="00DB12A2">
            <w:pPr>
              <w:rPr>
                <w:rFonts w:cstheme="minorHAnsi"/>
                <w:sz w:val="22"/>
                <w:szCs w:val="22"/>
              </w:rPr>
            </w:pPr>
            <w:r w:rsidRPr="00F3654A">
              <w:rPr>
                <w:rFonts w:cstheme="minorHAnsi"/>
                <w:sz w:val="22"/>
                <w:szCs w:val="22"/>
              </w:rPr>
              <w:t>10</w:t>
            </w:r>
          </w:p>
        </w:tc>
        <w:tc>
          <w:tcPr>
            <w:tcW w:w="6662" w:type="dxa"/>
          </w:tcPr>
          <w:p w14:paraId="411C80F9" w14:textId="3F6992F2" w:rsidR="00DB12A2" w:rsidRPr="00F3654A" w:rsidRDefault="00DB12A2" w:rsidP="00DB12A2">
            <w:pPr>
              <w:jc w:val="left"/>
              <w:rPr>
                <w:rFonts w:cstheme="minorHAnsi"/>
              </w:rPr>
            </w:pPr>
            <w:r w:rsidRPr="00F3654A">
              <w:rPr>
                <w:rFonts w:eastAsia="Times New Roman" w:cstheme="minorHAnsi"/>
              </w:rPr>
              <w:t>Who need information about aircraft status and how to inform them?</w:t>
            </w:r>
          </w:p>
        </w:tc>
        <w:tc>
          <w:tcPr>
            <w:tcW w:w="6237" w:type="dxa"/>
          </w:tcPr>
          <w:p w14:paraId="7D8CA1AD" w14:textId="77777777" w:rsidR="00DB12A2" w:rsidRPr="00F3654A" w:rsidRDefault="00DB12A2" w:rsidP="00DB12A2">
            <w:pPr>
              <w:rPr>
                <w:rFonts w:cstheme="minorHAnsi"/>
                <w:sz w:val="22"/>
                <w:szCs w:val="22"/>
              </w:rPr>
            </w:pPr>
          </w:p>
        </w:tc>
      </w:tr>
    </w:tbl>
    <w:p w14:paraId="0DFAC23E" w14:textId="77777777" w:rsidR="00EC2942" w:rsidRPr="00F3654A" w:rsidRDefault="00EC2942" w:rsidP="00EC2942">
      <w:pPr>
        <w:spacing w:line="240" w:lineRule="exact"/>
        <w:rPr>
          <w:rFonts w:cstheme="minorHAnsi"/>
          <w:sz w:val="22"/>
          <w:szCs w:val="22"/>
        </w:rPr>
      </w:pPr>
    </w:p>
    <w:p w14:paraId="24C0C939" w14:textId="77777777" w:rsidR="00FE2679" w:rsidRPr="00F3654A" w:rsidRDefault="00FE2679" w:rsidP="00EC2942">
      <w:pPr>
        <w:spacing w:line="240" w:lineRule="exact"/>
        <w:rPr>
          <w:rFonts w:cstheme="minorHAnsi"/>
          <w:sz w:val="22"/>
          <w:szCs w:val="22"/>
        </w:rPr>
      </w:pPr>
    </w:p>
    <w:p w14:paraId="0C38D81C" w14:textId="77777777" w:rsidR="00FE2679" w:rsidRPr="00F3654A" w:rsidRDefault="00FE2679" w:rsidP="00EC2942">
      <w:pPr>
        <w:spacing w:line="240" w:lineRule="exact"/>
        <w:rPr>
          <w:rFonts w:cstheme="minorHAnsi"/>
          <w:sz w:val="22"/>
          <w:szCs w:val="22"/>
        </w:rPr>
        <w:sectPr w:rsidR="00FE2679" w:rsidRPr="00F3654A" w:rsidSect="00FE2679">
          <w:pgSz w:w="16838" w:h="11906" w:orient="landscape"/>
          <w:pgMar w:top="1440" w:right="1440" w:bottom="1440" w:left="1440" w:header="708" w:footer="708" w:gutter="0"/>
          <w:cols w:space="708"/>
          <w:docGrid w:linePitch="360"/>
        </w:sectPr>
      </w:pPr>
    </w:p>
    <w:p w14:paraId="23478860" w14:textId="77777777" w:rsidR="00EC2942" w:rsidRPr="00F3654A" w:rsidRDefault="00EC2942" w:rsidP="00FA08CA">
      <w:pPr>
        <w:pStyle w:val="Heading1"/>
        <w:numPr>
          <w:ilvl w:val="0"/>
          <w:numId w:val="4"/>
        </w:numPr>
        <w:rPr>
          <w:rFonts w:asciiTheme="minorHAnsi" w:hAnsiTheme="minorHAnsi" w:cstheme="minorHAnsi"/>
          <w:sz w:val="22"/>
          <w:szCs w:val="22"/>
        </w:rPr>
      </w:pPr>
      <w:bookmarkStart w:id="10" w:name="_Toc185229614"/>
      <w:r w:rsidRPr="00F3654A">
        <w:rPr>
          <w:rFonts w:asciiTheme="minorHAnsi" w:hAnsiTheme="minorHAnsi" w:cstheme="minorHAnsi"/>
          <w:sz w:val="22"/>
          <w:szCs w:val="22"/>
        </w:rPr>
        <w:lastRenderedPageBreak/>
        <w:t>Data (Source) Mapping</w:t>
      </w:r>
      <w:bookmarkEnd w:id="10"/>
    </w:p>
    <w:p w14:paraId="0A478D1D" w14:textId="77777777" w:rsidR="00EC2942" w:rsidRPr="00F3654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F3654A"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F3654A" w:rsidRDefault="00BF6240" w:rsidP="00BF6240">
            <w:pPr>
              <w:rPr>
                <w:rFonts w:cstheme="minorHAnsi"/>
                <w:sz w:val="22"/>
                <w:szCs w:val="22"/>
              </w:rPr>
            </w:pPr>
            <w:r w:rsidRPr="00F3654A">
              <w:rPr>
                <w:rFonts w:cstheme="minorHAnsi"/>
                <w:sz w:val="22"/>
                <w:szCs w:val="22"/>
              </w:rPr>
              <w:t>Data Sources</w:t>
            </w:r>
          </w:p>
        </w:tc>
        <w:tc>
          <w:tcPr>
            <w:tcW w:w="2978" w:type="dxa"/>
          </w:tcPr>
          <w:p w14:paraId="4A94279C" w14:textId="55C6F759" w:rsidR="00BF6240" w:rsidRPr="00F3654A" w:rsidRDefault="00BF6240" w:rsidP="00BF6240">
            <w:pPr>
              <w:rPr>
                <w:rFonts w:cstheme="minorHAnsi"/>
                <w:sz w:val="22"/>
                <w:szCs w:val="22"/>
              </w:rPr>
            </w:pPr>
            <w:r w:rsidRPr="00F3654A">
              <w:rPr>
                <w:rFonts w:cstheme="minorHAnsi"/>
                <w:sz w:val="22"/>
                <w:szCs w:val="22"/>
              </w:rPr>
              <w:t>Description</w:t>
            </w:r>
          </w:p>
        </w:tc>
        <w:tc>
          <w:tcPr>
            <w:tcW w:w="4677" w:type="dxa"/>
          </w:tcPr>
          <w:p w14:paraId="30C056AD" w14:textId="603252A0" w:rsidR="00BF6240" w:rsidRPr="00F3654A" w:rsidRDefault="00BF6240" w:rsidP="00BF6240">
            <w:pPr>
              <w:rPr>
                <w:rFonts w:cstheme="minorHAnsi"/>
                <w:sz w:val="22"/>
                <w:szCs w:val="22"/>
              </w:rPr>
            </w:pPr>
            <w:r w:rsidRPr="00F3654A">
              <w:rPr>
                <w:rFonts w:cstheme="minorHAnsi"/>
                <w:sz w:val="22"/>
                <w:szCs w:val="22"/>
              </w:rPr>
              <w:t>Volume / Manual / Automatic / Static / Dynamic</w:t>
            </w:r>
          </w:p>
        </w:tc>
      </w:tr>
      <w:tr w:rsidR="00BF6240" w:rsidRPr="00F3654A"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35B951E1" w:rsidR="00BF6240" w:rsidRPr="00F3654A" w:rsidRDefault="000B137D" w:rsidP="00BF6240">
            <w:pPr>
              <w:rPr>
                <w:rFonts w:cstheme="minorHAnsi"/>
                <w:sz w:val="22"/>
                <w:szCs w:val="22"/>
              </w:rPr>
            </w:pPr>
            <w:r>
              <w:rPr>
                <w:rFonts w:cstheme="minorHAnsi"/>
                <w:sz w:val="22"/>
                <w:szCs w:val="22"/>
              </w:rPr>
              <w:t>-Nil-</w:t>
            </w:r>
          </w:p>
        </w:tc>
        <w:tc>
          <w:tcPr>
            <w:tcW w:w="2978" w:type="dxa"/>
          </w:tcPr>
          <w:p w14:paraId="5B308702" w14:textId="77777777" w:rsidR="00BF6240" w:rsidRPr="00F3654A" w:rsidRDefault="00BF6240" w:rsidP="00BF6240">
            <w:pPr>
              <w:rPr>
                <w:rFonts w:cstheme="minorHAnsi"/>
                <w:sz w:val="22"/>
                <w:szCs w:val="22"/>
              </w:rPr>
            </w:pPr>
          </w:p>
        </w:tc>
        <w:tc>
          <w:tcPr>
            <w:tcW w:w="4677" w:type="dxa"/>
          </w:tcPr>
          <w:p w14:paraId="6FB85095" w14:textId="77777777" w:rsidR="00BF6240" w:rsidRPr="00F3654A" w:rsidRDefault="00BF6240" w:rsidP="00BF6240">
            <w:pPr>
              <w:rPr>
                <w:rFonts w:cstheme="minorHAnsi"/>
                <w:sz w:val="22"/>
                <w:szCs w:val="22"/>
              </w:rPr>
            </w:pPr>
          </w:p>
        </w:tc>
      </w:tr>
    </w:tbl>
    <w:p w14:paraId="14F96F5B" w14:textId="77777777" w:rsidR="00EC2942" w:rsidRPr="00F3654A" w:rsidRDefault="00EC2942" w:rsidP="00EC2942">
      <w:pPr>
        <w:rPr>
          <w:rFonts w:cstheme="minorHAnsi"/>
          <w:sz w:val="22"/>
          <w:szCs w:val="22"/>
        </w:rPr>
      </w:pPr>
    </w:p>
    <w:p w14:paraId="005E32DB" w14:textId="026A0ADF" w:rsidR="00EC2942" w:rsidRPr="00F3654A" w:rsidRDefault="00026B72" w:rsidP="00FA08CA">
      <w:pPr>
        <w:pStyle w:val="Heading1"/>
        <w:numPr>
          <w:ilvl w:val="0"/>
          <w:numId w:val="4"/>
        </w:numPr>
        <w:rPr>
          <w:rFonts w:asciiTheme="minorHAnsi" w:hAnsiTheme="minorHAnsi" w:cstheme="minorHAnsi"/>
          <w:sz w:val="22"/>
          <w:szCs w:val="22"/>
        </w:rPr>
      </w:pPr>
      <w:bookmarkStart w:id="11" w:name="_Toc185229615"/>
      <w:r w:rsidRPr="00F3654A">
        <w:rPr>
          <w:rFonts w:asciiTheme="minorHAnsi" w:hAnsiTheme="minorHAnsi" w:cstheme="minorHAnsi"/>
          <w:sz w:val="22"/>
          <w:szCs w:val="22"/>
        </w:rPr>
        <w:t xml:space="preserve">Other </w:t>
      </w:r>
      <w:r w:rsidR="00EC2942" w:rsidRPr="00F3654A">
        <w:rPr>
          <w:rFonts w:asciiTheme="minorHAnsi" w:hAnsiTheme="minorHAnsi" w:cstheme="minorHAnsi"/>
          <w:sz w:val="22"/>
          <w:szCs w:val="22"/>
        </w:rPr>
        <w:t xml:space="preserve">Software </w:t>
      </w:r>
      <w:r w:rsidR="00BF6240" w:rsidRPr="00F3654A">
        <w:rPr>
          <w:rFonts w:asciiTheme="minorHAnsi" w:hAnsiTheme="minorHAnsi" w:cstheme="minorHAnsi"/>
          <w:sz w:val="22"/>
          <w:szCs w:val="22"/>
        </w:rPr>
        <w:t>Used</w:t>
      </w:r>
      <w:bookmarkEnd w:id="11"/>
    </w:p>
    <w:p w14:paraId="38D1B1A8" w14:textId="77777777" w:rsidR="00EC2942" w:rsidRPr="00F3654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F3654A"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F3654A" w:rsidRDefault="00BF6240" w:rsidP="00BF6240">
            <w:pPr>
              <w:rPr>
                <w:rFonts w:cstheme="minorHAnsi"/>
                <w:sz w:val="22"/>
                <w:szCs w:val="22"/>
              </w:rPr>
            </w:pPr>
            <w:r w:rsidRPr="00F3654A">
              <w:rPr>
                <w:rFonts w:cstheme="minorHAnsi"/>
                <w:sz w:val="22"/>
                <w:szCs w:val="22"/>
              </w:rPr>
              <w:t xml:space="preserve">Other </w:t>
            </w:r>
            <w:proofErr w:type="spellStart"/>
            <w:r w:rsidRPr="00F3654A">
              <w:rPr>
                <w:rFonts w:cstheme="minorHAnsi"/>
                <w:sz w:val="22"/>
                <w:szCs w:val="22"/>
              </w:rPr>
              <w:t>Softwares</w:t>
            </w:r>
            <w:proofErr w:type="spellEnd"/>
          </w:p>
        </w:tc>
        <w:tc>
          <w:tcPr>
            <w:tcW w:w="2978" w:type="dxa"/>
          </w:tcPr>
          <w:p w14:paraId="3B5DB0F8" w14:textId="7F6676B1" w:rsidR="00BF6240" w:rsidRPr="00F3654A" w:rsidRDefault="00BF6240" w:rsidP="00BF6240">
            <w:pPr>
              <w:rPr>
                <w:rFonts w:cstheme="minorHAnsi"/>
                <w:sz w:val="22"/>
                <w:szCs w:val="22"/>
              </w:rPr>
            </w:pPr>
            <w:r w:rsidRPr="00F3654A">
              <w:rPr>
                <w:rFonts w:cstheme="minorHAnsi"/>
                <w:sz w:val="22"/>
                <w:szCs w:val="22"/>
              </w:rPr>
              <w:t>Used by:</w:t>
            </w:r>
          </w:p>
        </w:tc>
        <w:tc>
          <w:tcPr>
            <w:tcW w:w="4677" w:type="dxa"/>
          </w:tcPr>
          <w:p w14:paraId="145AE8FF" w14:textId="09DCDE0D" w:rsidR="00BF6240" w:rsidRPr="00F3654A" w:rsidRDefault="00BF6240" w:rsidP="00BF6240">
            <w:pPr>
              <w:rPr>
                <w:rFonts w:cstheme="minorHAnsi"/>
                <w:sz w:val="22"/>
                <w:szCs w:val="22"/>
              </w:rPr>
            </w:pPr>
            <w:r w:rsidRPr="00F3654A">
              <w:rPr>
                <w:rFonts w:cstheme="minorHAnsi"/>
                <w:sz w:val="22"/>
                <w:szCs w:val="22"/>
              </w:rPr>
              <w:t>Description</w:t>
            </w:r>
          </w:p>
        </w:tc>
      </w:tr>
      <w:tr w:rsidR="00BF6240" w:rsidRPr="00F3654A"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4C0B6831" w:rsidR="00BF6240" w:rsidRPr="00F3654A" w:rsidRDefault="000B137D" w:rsidP="00BF6240">
            <w:pPr>
              <w:rPr>
                <w:rFonts w:cstheme="minorHAnsi"/>
                <w:sz w:val="22"/>
                <w:szCs w:val="22"/>
              </w:rPr>
            </w:pPr>
            <w:r>
              <w:rPr>
                <w:rFonts w:cstheme="minorHAnsi"/>
                <w:sz w:val="22"/>
                <w:szCs w:val="22"/>
              </w:rPr>
              <w:t>-Nil-</w:t>
            </w:r>
          </w:p>
        </w:tc>
        <w:tc>
          <w:tcPr>
            <w:tcW w:w="2978" w:type="dxa"/>
          </w:tcPr>
          <w:p w14:paraId="2AFDF9BE" w14:textId="77777777" w:rsidR="00BF6240" w:rsidRPr="00F3654A" w:rsidRDefault="00BF6240" w:rsidP="00BF6240">
            <w:pPr>
              <w:rPr>
                <w:rFonts w:cstheme="minorHAnsi"/>
                <w:sz w:val="22"/>
                <w:szCs w:val="22"/>
              </w:rPr>
            </w:pPr>
          </w:p>
        </w:tc>
        <w:tc>
          <w:tcPr>
            <w:tcW w:w="4677" w:type="dxa"/>
          </w:tcPr>
          <w:p w14:paraId="6C62A9D0" w14:textId="77777777" w:rsidR="00BF6240" w:rsidRPr="00F3654A" w:rsidRDefault="00BF6240" w:rsidP="00BF6240">
            <w:pPr>
              <w:rPr>
                <w:rFonts w:cstheme="minorHAnsi"/>
                <w:sz w:val="22"/>
                <w:szCs w:val="22"/>
              </w:rPr>
            </w:pPr>
          </w:p>
        </w:tc>
      </w:tr>
    </w:tbl>
    <w:p w14:paraId="51B32ACC" w14:textId="431FA61E" w:rsidR="001A5AAD" w:rsidRPr="00F3654A" w:rsidRDefault="00EC2942" w:rsidP="001A5AAD">
      <w:pPr>
        <w:pStyle w:val="Heading1"/>
        <w:numPr>
          <w:ilvl w:val="0"/>
          <w:numId w:val="4"/>
        </w:numPr>
        <w:rPr>
          <w:rFonts w:asciiTheme="minorHAnsi" w:hAnsiTheme="minorHAnsi" w:cstheme="minorHAnsi"/>
          <w:sz w:val="22"/>
          <w:szCs w:val="22"/>
        </w:rPr>
      </w:pPr>
      <w:bookmarkStart w:id="12" w:name="_Toc159516458"/>
      <w:bookmarkStart w:id="13" w:name="_Toc185229616"/>
      <w:r w:rsidRPr="00F3654A">
        <w:rPr>
          <w:rFonts w:asciiTheme="minorHAnsi" w:hAnsiTheme="minorHAnsi" w:cstheme="minorHAnsi"/>
          <w:sz w:val="22"/>
          <w:szCs w:val="22"/>
        </w:rPr>
        <w:t>AMOS Configuration</w:t>
      </w:r>
      <w:bookmarkStart w:id="14" w:name="_Toc159516463"/>
      <w:bookmarkStart w:id="15" w:name="_Toc159516459"/>
      <w:bookmarkEnd w:id="12"/>
      <w:bookmarkEnd w:id="13"/>
    </w:p>
    <w:p w14:paraId="120885DF" w14:textId="3CE8DEBB" w:rsidR="00EC2942" w:rsidRPr="00F3654A" w:rsidRDefault="00EC2942" w:rsidP="00026B72">
      <w:pPr>
        <w:pStyle w:val="Heading1"/>
        <w:numPr>
          <w:ilvl w:val="1"/>
          <w:numId w:val="4"/>
        </w:numPr>
        <w:rPr>
          <w:rFonts w:asciiTheme="minorHAnsi" w:hAnsiTheme="minorHAnsi" w:cstheme="minorHAnsi"/>
          <w:sz w:val="22"/>
          <w:szCs w:val="22"/>
        </w:rPr>
      </w:pPr>
      <w:bookmarkStart w:id="16" w:name="_Toc185229617"/>
      <w:r w:rsidRPr="00F3654A">
        <w:rPr>
          <w:rFonts w:asciiTheme="minorHAnsi" w:hAnsiTheme="minorHAnsi" w:cstheme="minorHAnsi"/>
          <w:sz w:val="22"/>
          <w:szCs w:val="22"/>
        </w:rPr>
        <w:t>Basic Data</w:t>
      </w:r>
      <w:bookmarkEnd w:id="16"/>
      <w:r w:rsidRPr="00F3654A">
        <w:rPr>
          <w:rFonts w:asciiTheme="minorHAnsi" w:hAnsiTheme="minorHAnsi" w:cstheme="minorHAnsi"/>
          <w:sz w:val="22"/>
          <w:szCs w:val="22"/>
        </w:rPr>
        <w:t xml:space="preserve"> </w:t>
      </w:r>
      <w:bookmarkEnd w:id="14"/>
    </w:p>
    <w:p w14:paraId="6C0485D1" w14:textId="77777777" w:rsidR="00EC2942" w:rsidRPr="00F3654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F3654A"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F3654A" w:rsidRDefault="00EC2942" w:rsidP="00F03A7C">
            <w:pPr>
              <w:rPr>
                <w:rFonts w:cstheme="minorHAnsi"/>
                <w:sz w:val="22"/>
                <w:szCs w:val="22"/>
              </w:rPr>
            </w:pPr>
            <w:r w:rsidRPr="00F3654A">
              <w:rPr>
                <w:rFonts w:cstheme="minorHAnsi"/>
                <w:sz w:val="22"/>
                <w:szCs w:val="22"/>
              </w:rPr>
              <w:t>Basic Data Table</w:t>
            </w:r>
          </w:p>
        </w:tc>
        <w:tc>
          <w:tcPr>
            <w:tcW w:w="4536" w:type="dxa"/>
          </w:tcPr>
          <w:p w14:paraId="278E9EC8" w14:textId="6A7A027E" w:rsidR="00EC2942" w:rsidRPr="00F3654A" w:rsidRDefault="001A5AAD" w:rsidP="00F03A7C">
            <w:pPr>
              <w:rPr>
                <w:rFonts w:cstheme="minorHAnsi"/>
                <w:sz w:val="22"/>
                <w:szCs w:val="22"/>
              </w:rPr>
            </w:pPr>
            <w:r w:rsidRPr="00F3654A">
              <w:rPr>
                <w:rFonts w:cstheme="minorHAnsi"/>
                <w:sz w:val="22"/>
                <w:szCs w:val="22"/>
              </w:rPr>
              <w:t>Notes</w:t>
            </w:r>
          </w:p>
        </w:tc>
      </w:tr>
      <w:tr w:rsidR="000F407A" w:rsidRPr="00F3654A" w14:paraId="10AC4E13"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718CAD8B" w14:textId="76673F7F" w:rsidR="000F407A" w:rsidRPr="00542B15" w:rsidRDefault="001F3EF0" w:rsidP="00F03A7C">
            <w:pPr>
              <w:rPr>
                <w:rFonts w:cstheme="minorHAnsi"/>
                <w:lang w:val="fr-FR"/>
              </w:rPr>
            </w:pPr>
            <w:r>
              <w:t>Limitation Type</w:t>
            </w:r>
          </w:p>
        </w:tc>
        <w:tc>
          <w:tcPr>
            <w:tcW w:w="4536" w:type="dxa"/>
          </w:tcPr>
          <w:p w14:paraId="3CEAA442" w14:textId="4FF68D8A" w:rsidR="000F407A" w:rsidRPr="00542B15" w:rsidRDefault="001F3EF0" w:rsidP="00250EE8">
            <w:pPr>
              <w:pStyle w:val="NormalWeb"/>
              <w:rPr>
                <w:rFonts w:asciiTheme="minorHAnsi" w:eastAsiaTheme="minorEastAsia" w:hAnsiTheme="minorHAnsi" w:cstheme="minorHAnsi"/>
                <w:b/>
                <w:bCs/>
                <w:sz w:val="20"/>
                <w:szCs w:val="20"/>
                <w:lang w:eastAsia="en-US"/>
              </w:rPr>
            </w:pPr>
            <w:r w:rsidRPr="001F3EF0">
              <w:rPr>
                <w:rFonts w:asciiTheme="minorHAnsi" w:eastAsiaTheme="minorEastAsia" w:hAnsiTheme="minorHAnsi" w:cstheme="minorHAnsi"/>
                <w:sz w:val="20"/>
                <w:szCs w:val="20"/>
                <w:lang w:eastAsia="en-US"/>
              </w:rPr>
              <w:t>Define available limitations which can be caused by defect transfer</w:t>
            </w:r>
          </w:p>
        </w:tc>
      </w:tr>
      <w:tr w:rsidR="000F407A" w:rsidRPr="00F3654A" w14:paraId="64C97D9E"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77D59D05" w14:textId="04DD3B6B" w:rsidR="000F407A" w:rsidRPr="00542B15" w:rsidRDefault="001F3EF0" w:rsidP="00F03A7C">
            <w:pPr>
              <w:rPr>
                <w:rFonts w:cstheme="minorHAnsi"/>
                <w:lang w:val="fr-FR"/>
              </w:rPr>
            </w:pPr>
            <w:r>
              <w:t>Priority</w:t>
            </w:r>
          </w:p>
        </w:tc>
        <w:tc>
          <w:tcPr>
            <w:tcW w:w="4536" w:type="dxa"/>
          </w:tcPr>
          <w:p w14:paraId="58F5B264" w14:textId="48B8B769" w:rsidR="000F407A" w:rsidRPr="00542B15" w:rsidRDefault="001F3EF0" w:rsidP="00250EE8">
            <w:pPr>
              <w:pStyle w:val="NormalWeb"/>
              <w:rPr>
                <w:rFonts w:asciiTheme="minorHAnsi" w:eastAsiaTheme="minorEastAsia" w:hAnsiTheme="minorHAnsi" w:cstheme="minorHAnsi"/>
                <w:b/>
                <w:bCs/>
                <w:sz w:val="20"/>
                <w:szCs w:val="20"/>
                <w:lang w:eastAsia="en-US"/>
              </w:rPr>
            </w:pPr>
            <w:r w:rsidRPr="001F3EF0">
              <w:rPr>
                <w:rFonts w:asciiTheme="minorHAnsi" w:eastAsiaTheme="minorEastAsia" w:hAnsiTheme="minorHAnsi" w:cstheme="minorHAnsi"/>
                <w:sz w:val="20"/>
                <w:szCs w:val="20"/>
                <w:lang w:eastAsia="en-US"/>
              </w:rPr>
              <w:t>Define (planning) priority of workorder which is shown in Maintenance Forecast</w:t>
            </w:r>
          </w:p>
        </w:tc>
      </w:tr>
      <w:tr w:rsidR="000F407A" w:rsidRPr="00F3654A" w14:paraId="00077C9C"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7D127E0C" w14:textId="2B5E8130" w:rsidR="000F407A" w:rsidRPr="00542B15" w:rsidRDefault="001F3EF0" w:rsidP="00F03A7C">
            <w:pPr>
              <w:rPr>
                <w:rFonts w:cstheme="minorHAnsi"/>
                <w:lang w:val="fr-FR"/>
              </w:rPr>
            </w:pPr>
            <w:r>
              <w:t>Maintenance Event Extension Codes</w:t>
            </w:r>
          </w:p>
        </w:tc>
        <w:tc>
          <w:tcPr>
            <w:tcW w:w="4536" w:type="dxa"/>
          </w:tcPr>
          <w:p w14:paraId="497A9DE0" w14:textId="3D886CA5" w:rsidR="000F407A" w:rsidRPr="000D286E" w:rsidRDefault="000D286E" w:rsidP="00250EE8">
            <w:pPr>
              <w:pStyle w:val="NormalWeb"/>
              <w:rPr>
                <w:rFonts w:asciiTheme="minorHAnsi" w:eastAsiaTheme="minorEastAsia" w:hAnsiTheme="minorHAnsi" w:cstheme="minorHAnsi"/>
                <w:sz w:val="20"/>
                <w:szCs w:val="20"/>
                <w:lang w:eastAsia="en-US"/>
              </w:rPr>
            </w:pPr>
            <w:r w:rsidRPr="000D286E">
              <w:rPr>
                <w:rFonts w:asciiTheme="minorHAnsi" w:eastAsiaTheme="minorEastAsia" w:hAnsiTheme="minorHAnsi" w:cstheme="minorHAnsi"/>
                <w:sz w:val="20"/>
                <w:szCs w:val="20"/>
                <w:lang w:eastAsia="en-US"/>
              </w:rPr>
              <w:t>Define reason of transfer of workorder</w:t>
            </w:r>
          </w:p>
        </w:tc>
      </w:tr>
      <w:tr w:rsidR="00EC2942" w:rsidRPr="00F3654A" w14:paraId="697A54A4"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4410AA5E" w:rsidR="00EC2942" w:rsidRPr="00542B15" w:rsidRDefault="00AA0898" w:rsidP="00F03A7C">
            <w:pPr>
              <w:rPr>
                <w:rFonts w:cstheme="minorHAnsi"/>
                <w:szCs w:val="20"/>
                <w:lang w:val="fr-FR"/>
              </w:rPr>
            </w:pPr>
            <w:r w:rsidRPr="00542B15">
              <w:rPr>
                <w:rFonts w:cstheme="minorHAnsi"/>
                <w:szCs w:val="20"/>
                <w:lang w:val="fr-FR"/>
              </w:rPr>
              <w:t>Basic Tables/ Maintenance Event Extension Codes</w:t>
            </w:r>
          </w:p>
        </w:tc>
        <w:tc>
          <w:tcPr>
            <w:tcW w:w="4536" w:type="dxa"/>
          </w:tcPr>
          <w:p w14:paraId="7A2D5365" w14:textId="77777777" w:rsidR="00AA0898" w:rsidRPr="00542B15" w:rsidRDefault="00AA0898" w:rsidP="00250EE8">
            <w:pPr>
              <w:pStyle w:val="NormalWeb"/>
              <w:rPr>
                <w:rFonts w:asciiTheme="minorHAnsi" w:eastAsiaTheme="minorEastAsia" w:hAnsiTheme="minorHAnsi" w:cstheme="minorHAnsi"/>
                <w:sz w:val="20"/>
                <w:szCs w:val="20"/>
                <w:lang w:eastAsia="en-US"/>
              </w:rPr>
            </w:pPr>
            <w:r w:rsidRPr="00542B15">
              <w:rPr>
                <w:rFonts w:asciiTheme="minorHAnsi" w:eastAsiaTheme="minorEastAsia" w:hAnsiTheme="minorHAnsi" w:cstheme="minorHAnsi"/>
                <w:b/>
                <w:bCs/>
                <w:sz w:val="20"/>
                <w:szCs w:val="20"/>
                <w:lang w:eastAsia="en-US"/>
              </w:rPr>
              <w:t>E: Extension</w:t>
            </w:r>
          </w:p>
          <w:p w14:paraId="37E53118" w14:textId="01F5F980" w:rsidR="00AA0898" w:rsidRPr="00542B15" w:rsidRDefault="00AA0898" w:rsidP="00250EE8">
            <w:pPr>
              <w:pStyle w:val="NormalWeb"/>
              <w:jc w:val="left"/>
              <w:rPr>
                <w:rFonts w:asciiTheme="minorHAnsi" w:eastAsiaTheme="minorEastAsia" w:hAnsiTheme="minorHAnsi" w:cstheme="minorHAnsi"/>
                <w:sz w:val="20"/>
                <w:szCs w:val="20"/>
                <w:lang w:eastAsia="en-US"/>
              </w:rPr>
            </w:pPr>
            <w:r w:rsidRPr="00542B15">
              <w:rPr>
                <w:rFonts w:asciiTheme="minorHAnsi" w:eastAsiaTheme="minorEastAsia" w:hAnsiTheme="minorHAnsi" w:cstheme="minorHAnsi"/>
                <w:sz w:val="20"/>
                <w:szCs w:val="20"/>
                <w:lang w:eastAsia="en-US"/>
              </w:rPr>
              <w:t xml:space="preserve">The extensions are used in </w:t>
            </w:r>
            <w:r w:rsidRPr="00542B15">
              <w:rPr>
                <w:rFonts w:asciiTheme="minorHAnsi" w:eastAsiaTheme="minorEastAsia" w:hAnsiTheme="minorHAnsi" w:cstheme="minorHAnsi"/>
                <w:i/>
                <w:iCs/>
                <w:sz w:val="20"/>
                <w:szCs w:val="20"/>
                <w:lang w:eastAsia="en-US"/>
              </w:rPr>
              <w:t>Maintenance Forecast</w:t>
            </w:r>
            <w:r w:rsidRPr="00542B15">
              <w:rPr>
                <w:rFonts w:asciiTheme="minorHAnsi" w:eastAsiaTheme="minorEastAsia" w:hAnsiTheme="minorHAnsi" w:cstheme="minorHAnsi"/>
                <w:sz w:val="20"/>
                <w:szCs w:val="20"/>
                <w:lang w:eastAsia="en-US"/>
              </w:rPr>
              <w:t xml:space="preserve"> for the extension of a maintenance item e.g., on Extend Event, Transfer or Defer.</w:t>
            </w:r>
          </w:p>
          <w:p w14:paraId="144C76D2" w14:textId="77777777" w:rsidR="00AA0898" w:rsidRPr="00542B15" w:rsidRDefault="00AA0898" w:rsidP="00250EE8">
            <w:pPr>
              <w:pStyle w:val="NormalWeb"/>
              <w:rPr>
                <w:rFonts w:asciiTheme="minorHAnsi" w:eastAsiaTheme="minorEastAsia" w:hAnsiTheme="minorHAnsi" w:cstheme="minorHAnsi"/>
                <w:sz w:val="20"/>
                <w:szCs w:val="20"/>
                <w:lang w:eastAsia="en-US"/>
              </w:rPr>
            </w:pPr>
            <w:r w:rsidRPr="00542B15">
              <w:rPr>
                <w:rFonts w:asciiTheme="minorHAnsi" w:eastAsiaTheme="minorEastAsia" w:hAnsiTheme="minorHAnsi" w:cstheme="minorHAnsi"/>
                <w:b/>
                <w:bCs/>
                <w:sz w:val="20"/>
                <w:szCs w:val="20"/>
                <w:lang w:eastAsia="en-US"/>
              </w:rPr>
              <w:t>N: Not Performed</w:t>
            </w:r>
          </w:p>
          <w:p w14:paraId="5BBFD5CF" w14:textId="78FA2794" w:rsidR="00EC2942" w:rsidRPr="00542B15" w:rsidRDefault="00AA0898" w:rsidP="00250EE8">
            <w:pPr>
              <w:pStyle w:val="NormalWeb"/>
              <w:jc w:val="left"/>
              <w:rPr>
                <w:rFonts w:asciiTheme="minorHAnsi" w:eastAsiaTheme="minorEastAsia" w:hAnsiTheme="minorHAnsi" w:cstheme="minorHAnsi"/>
                <w:sz w:val="20"/>
                <w:szCs w:val="20"/>
                <w:lang w:eastAsia="en-US"/>
              </w:rPr>
            </w:pPr>
            <w:r w:rsidRPr="00542B15">
              <w:rPr>
                <w:rFonts w:asciiTheme="minorHAnsi" w:eastAsiaTheme="minorEastAsia" w:hAnsiTheme="minorHAnsi" w:cstheme="minorHAnsi"/>
                <w:sz w:val="20"/>
                <w:szCs w:val="20"/>
                <w:lang w:eastAsia="en-US"/>
              </w:rPr>
              <w:t>This type can be used to mark an event of a work package as not performed.</w:t>
            </w:r>
          </w:p>
        </w:tc>
      </w:tr>
      <w:tr w:rsidR="00AA0898" w:rsidRPr="00F3654A" w14:paraId="1B0885C2"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5D74D89A" w14:textId="00669C41" w:rsidR="00AA0898" w:rsidRPr="00542B15" w:rsidRDefault="00AA0898" w:rsidP="00AA0898">
            <w:pPr>
              <w:rPr>
                <w:rFonts w:cstheme="minorHAnsi"/>
                <w:szCs w:val="20"/>
              </w:rPr>
            </w:pPr>
            <w:r w:rsidRPr="00542B15">
              <w:rPr>
                <w:rFonts w:cstheme="minorHAnsi"/>
                <w:szCs w:val="20"/>
              </w:rPr>
              <w:t>PDF Overlay/ Reason Why N/A or Not Performed</w:t>
            </w:r>
          </w:p>
        </w:tc>
        <w:tc>
          <w:tcPr>
            <w:tcW w:w="4536" w:type="dxa"/>
          </w:tcPr>
          <w:p w14:paraId="7B850AA7" w14:textId="6E222574" w:rsidR="00AA0898" w:rsidRPr="00542B15" w:rsidRDefault="00AA0898" w:rsidP="00250EE8">
            <w:pPr>
              <w:pStyle w:val="NormalWeb"/>
              <w:rPr>
                <w:rFonts w:asciiTheme="minorHAnsi" w:eastAsiaTheme="minorEastAsia" w:hAnsiTheme="minorHAnsi" w:cstheme="minorHAnsi"/>
                <w:sz w:val="20"/>
                <w:szCs w:val="20"/>
                <w:lang w:eastAsia="en-US"/>
              </w:rPr>
            </w:pPr>
            <w:r w:rsidRPr="00542B15">
              <w:rPr>
                <w:rFonts w:asciiTheme="minorHAnsi" w:eastAsiaTheme="minorEastAsia" w:hAnsiTheme="minorHAnsi" w:cstheme="minorHAnsi"/>
                <w:sz w:val="20"/>
                <w:szCs w:val="20"/>
                <w:lang w:eastAsia="en-US"/>
              </w:rPr>
              <w:t xml:space="preserve">When a mechanic set a stamp box as N/A, Not Performed in PDF </w:t>
            </w:r>
            <w:r w:rsidR="00122686" w:rsidRPr="00542B15">
              <w:rPr>
                <w:rFonts w:asciiTheme="minorHAnsi" w:eastAsiaTheme="minorEastAsia" w:hAnsiTheme="minorHAnsi" w:cstheme="minorHAnsi"/>
                <w:sz w:val="20"/>
                <w:szCs w:val="20"/>
                <w:lang w:eastAsia="en-US"/>
              </w:rPr>
              <w:t>Overlay he</w:t>
            </w:r>
            <w:r w:rsidRPr="00542B15">
              <w:rPr>
                <w:rFonts w:asciiTheme="minorHAnsi" w:eastAsiaTheme="minorEastAsia" w:hAnsiTheme="minorHAnsi" w:cstheme="minorHAnsi"/>
                <w:sz w:val="20"/>
                <w:szCs w:val="20"/>
                <w:lang w:eastAsia="en-US"/>
              </w:rPr>
              <w:t xml:space="preserve"> could need to set the reason why.</w:t>
            </w:r>
          </w:p>
          <w:p w14:paraId="66A675F8" w14:textId="39F6ACD8" w:rsidR="00AA0898" w:rsidRPr="00542B15" w:rsidRDefault="00AA0898" w:rsidP="00250EE8">
            <w:pPr>
              <w:pStyle w:val="NormalWeb"/>
              <w:jc w:val="left"/>
              <w:rPr>
                <w:rFonts w:asciiTheme="minorHAnsi" w:eastAsiaTheme="minorEastAsia" w:hAnsiTheme="minorHAnsi" w:cstheme="minorHAnsi"/>
                <w:b/>
                <w:bCs/>
                <w:sz w:val="20"/>
                <w:szCs w:val="20"/>
                <w:lang w:eastAsia="en-US"/>
              </w:rPr>
            </w:pPr>
            <w:r w:rsidRPr="00542B15">
              <w:rPr>
                <w:rFonts w:asciiTheme="minorHAnsi" w:eastAsiaTheme="minorEastAsia" w:hAnsiTheme="minorHAnsi" w:cstheme="minorHAnsi"/>
                <w:sz w:val="20"/>
                <w:szCs w:val="20"/>
                <w:lang w:eastAsia="en-US"/>
              </w:rPr>
              <w:t>Here are stored the different values for the reason why.</w:t>
            </w:r>
          </w:p>
        </w:tc>
      </w:tr>
    </w:tbl>
    <w:p w14:paraId="5731F6A8" w14:textId="77777777" w:rsidR="00EC2942" w:rsidRPr="00F3654A" w:rsidRDefault="00EC2942" w:rsidP="00026B72">
      <w:pPr>
        <w:pStyle w:val="Heading1"/>
        <w:numPr>
          <w:ilvl w:val="1"/>
          <w:numId w:val="4"/>
        </w:numPr>
        <w:rPr>
          <w:rFonts w:asciiTheme="minorHAnsi" w:hAnsiTheme="minorHAnsi" w:cstheme="minorHAnsi"/>
          <w:sz w:val="22"/>
          <w:szCs w:val="22"/>
        </w:rPr>
      </w:pPr>
      <w:bookmarkStart w:id="17" w:name="_Toc185229618"/>
      <w:r w:rsidRPr="00F3654A">
        <w:rPr>
          <w:rFonts w:asciiTheme="minorHAnsi" w:hAnsiTheme="minorHAnsi" w:cstheme="minorHAnsi"/>
          <w:sz w:val="22"/>
          <w:szCs w:val="22"/>
        </w:rPr>
        <w:t>Parameters</w:t>
      </w:r>
      <w:bookmarkEnd w:id="15"/>
      <w:bookmarkEnd w:id="17"/>
    </w:p>
    <w:p w14:paraId="32D0738F" w14:textId="77777777" w:rsidR="00EC2942" w:rsidRPr="00F3654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4536"/>
      </w:tblGrid>
      <w:tr w:rsidR="00AA0898" w:rsidRPr="00F3654A" w14:paraId="6730B7BF" w14:textId="64AE94DB" w:rsidTr="00AA0898">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AA0898" w:rsidRPr="00F3654A" w:rsidRDefault="00AA0898" w:rsidP="004603C8">
            <w:pPr>
              <w:rPr>
                <w:rFonts w:cstheme="minorHAnsi"/>
                <w:sz w:val="22"/>
                <w:szCs w:val="22"/>
              </w:rPr>
            </w:pPr>
            <w:r w:rsidRPr="00F3654A">
              <w:rPr>
                <w:rFonts w:cstheme="minorHAnsi"/>
                <w:sz w:val="22"/>
                <w:szCs w:val="22"/>
              </w:rPr>
              <w:t>Parameter Code</w:t>
            </w:r>
          </w:p>
        </w:tc>
        <w:tc>
          <w:tcPr>
            <w:tcW w:w="3421" w:type="dxa"/>
          </w:tcPr>
          <w:p w14:paraId="7B915D14" w14:textId="77777777" w:rsidR="00AA0898" w:rsidRPr="00F3654A" w:rsidRDefault="00AA0898" w:rsidP="004603C8">
            <w:pPr>
              <w:rPr>
                <w:rFonts w:cstheme="minorHAnsi"/>
                <w:sz w:val="22"/>
                <w:szCs w:val="22"/>
              </w:rPr>
            </w:pPr>
            <w:r w:rsidRPr="00F3654A">
              <w:rPr>
                <w:rFonts w:cstheme="minorHAnsi"/>
                <w:sz w:val="22"/>
                <w:szCs w:val="22"/>
              </w:rPr>
              <w:t>Parameter Name</w:t>
            </w:r>
          </w:p>
        </w:tc>
        <w:tc>
          <w:tcPr>
            <w:tcW w:w="4536" w:type="dxa"/>
          </w:tcPr>
          <w:p w14:paraId="12ACCD6B" w14:textId="11E28080" w:rsidR="00AA0898" w:rsidRPr="00F3654A" w:rsidRDefault="00AA0898" w:rsidP="004603C8">
            <w:pPr>
              <w:rPr>
                <w:rFonts w:cstheme="minorHAnsi"/>
                <w:sz w:val="22"/>
                <w:szCs w:val="22"/>
              </w:rPr>
            </w:pPr>
            <w:r w:rsidRPr="00F3654A">
              <w:rPr>
                <w:rFonts w:cstheme="minorHAnsi"/>
                <w:sz w:val="22"/>
                <w:szCs w:val="22"/>
              </w:rPr>
              <w:t>Notes</w:t>
            </w:r>
          </w:p>
        </w:tc>
      </w:tr>
      <w:tr w:rsidR="001812FD" w:rsidRPr="00F3654A" w14:paraId="4ACA3DBA" w14:textId="77777777" w:rsidTr="00AA0898">
        <w:trPr>
          <w:cnfStyle w:val="000000100000" w:firstRow="0" w:lastRow="0" w:firstColumn="0" w:lastColumn="0" w:oddVBand="0" w:evenVBand="0" w:oddHBand="1" w:evenHBand="0" w:firstRowFirstColumn="0" w:firstRowLastColumn="0" w:lastRowFirstColumn="0" w:lastRowLastColumn="0"/>
        </w:trPr>
        <w:tc>
          <w:tcPr>
            <w:tcW w:w="1394" w:type="dxa"/>
          </w:tcPr>
          <w:p w14:paraId="2FBDEC5F" w14:textId="4D1C4D3E" w:rsidR="001812FD" w:rsidRPr="00542B15" w:rsidRDefault="002507BF" w:rsidP="004603C8">
            <w:pPr>
              <w:rPr>
                <w:rFonts w:cstheme="minorHAnsi"/>
              </w:rPr>
            </w:pPr>
            <w:r>
              <w:rPr>
                <w:rFonts w:cstheme="minorHAnsi"/>
              </w:rPr>
              <w:t>1363</w:t>
            </w:r>
          </w:p>
        </w:tc>
        <w:tc>
          <w:tcPr>
            <w:tcW w:w="3421" w:type="dxa"/>
          </w:tcPr>
          <w:p w14:paraId="2421B98D" w14:textId="50D91074" w:rsidR="001812FD" w:rsidRPr="00542B15" w:rsidRDefault="002507BF" w:rsidP="004603C8">
            <w:pPr>
              <w:rPr>
                <w:rFonts w:cstheme="minorHAnsi"/>
              </w:rPr>
            </w:pPr>
            <w:r>
              <w:rPr>
                <w:rFonts w:cstheme="minorHAnsi"/>
              </w:rPr>
              <w:t>Free MEL Edit</w:t>
            </w:r>
          </w:p>
        </w:tc>
        <w:tc>
          <w:tcPr>
            <w:tcW w:w="4536" w:type="dxa"/>
          </w:tcPr>
          <w:p w14:paraId="3CD8232D" w14:textId="3D8D228B" w:rsidR="001812FD" w:rsidRPr="00542B15" w:rsidRDefault="00314887" w:rsidP="004603C8">
            <w:pPr>
              <w:pStyle w:val="NormalWeb"/>
              <w:rPr>
                <w:rFonts w:asciiTheme="minorHAnsi" w:eastAsiaTheme="minorEastAsia" w:hAnsiTheme="minorHAnsi" w:cstheme="minorHAnsi"/>
                <w:sz w:val="20"/>
                <w:szCs w:val="20"/>
                <w:lang w:eastAsia="en-US"/>
              </w:rPr>
            </w:pPr>
            <w:r w:rsidRPr="00314887">
              <w:rPr>
                <w:rFonts w:asciiTheme="minorHAnsi" w:eastAsiaTheme="minorEastAsia" w:hAnsiTheme="minorHAnsi" w:cstheme="minorHAnsi"/>
                <w:sz w:val="20"/>
                <w:szCs w:val="20"/>
                <w:lang w:eastAsia="en-US"/>
              </w:rPr>
              <w:t>In case MEL book is available in AMOS it is recommended to allow only known MEL / CDL items for transfer</w:t>
            </w:r>
          </w:p>
        </w:tc>
      </w:tr>
      <w:tr w:rsidR="00AA0898" w:rsidRPr="00F3654A" w14:paraId="7D18FC53" w14:textId="22A733FA" w:rsidTr="00AA0898">
        <w:trPr>
          <w:cnfStyle w:val="000000010000" w:firstRow="0" w:lastRow="0" w:firstColumn="0" w:lastColumn="0" w:oddVBand="0" w:evenVBand="0" w:oddHBand="0" w:evenHBand="1" w:firstRowFirstColumn="0" w:firstRowLastColumn="0" w:lastRowFirstColumn="0" w:lastRowLastColumn="0"/>
        </w:trPr>
        <w:tc>
          <w:tcPr>
            <w:tcW w:w="1394" w:type="dxa"/>
          </w:tcPr>
          <w:p w14:paraId="5305FD37" w14:textId="61681BCF" w:rsidR="00AA0898" w:rsidRPr="00542B15" w:rsidRDefault="00AA0898" w:rsidP="004603C8">
            <w:pPr>
              <w:rPr>
                <w:rFonts w:cstheme="minorHAnsi"/>
                <w:szCs w:val="20"/>
              </w:rPr>
            </w:pPr>
            <w:r w:rsidRPr="00542B15">
              <w:rPr>
                <w:rFonts w:cstheme="minorHAnsi"/>
                <w:szCs w:val="20"/>
              </w:rPr>
              <w:t>1741</w:t>
            </w:r>
          </w:p>
        </w:tc>
        <w:tc>
          <w:tcPr>
            <w:tcW w:w="3421" w:type="dxa"/>
          </w:tcPr>
          <w:p w14:paraId="27D0173A" w14:textId="5C3E8183" w:rsidR="00AA0898" w:rsidRPr="00542B15" w:rsidRDefault="00AA0898" w:rsidP="004603C8">
            <w:pPr>
              <w:rPr>
                <w:rFonts w:cstheme="minorHAnsi"/>
                <w:szCs w:val="20"/>
              </w:rPr>
            </w:pPr>
            <w:proofErr w:type="spellStart"/>
            <w:r w:rsidRPr="00542B15">
              <w:rPr>
                <w:rFonts w:cstheme="minorHAnsi"/>
                <w:szCs w:val="20"/>
              </w:rPr>
              <w:t>Worpackage</w:t>
            </w:r>
            <w:proofErr w:type="spellEnd"/>
            <w:r w:rsidRPr="00542B15">
              <w:rPr>
                <w:rFonts w:cstheme="minorHAnsi"/>
                <w:szCs w:val="20"/>
              </w:rPr>
              <w:t xml:space="preserve"> Not Performed, Defer, Release Configuration</w:t>
            </w:r>
          </w:p>
        </w:tc>
        <w:tc>
          <w:tcPr>
            <w:tcW w:w="4536" w:type="dxa"/>
          </w:tcPr>
          <w:p w14:paraId="7517C34A" w14:textId="5AA6198C" w:rsidR="00AA0898" w:rsidRPr="00542B15" w:rsidRDefault="00AA0898" w:rsidP="004603C8">
            <w:pPr>
              <w:pStyle w:val="NormalWeb"/>
              <w:rPr>
                <w:rFonts w:asciiTheme="minorHAnsi" w:eastAsiaTheme="minorEastAsia" w:hAnsiTheme="minorHAnsi" w:cstheme="minorHAnsi"/>
                <w:sz w:val="20"/>
                <w:szCs w:val="20"/>
                <w:lang w:eastAsia="en-US"/>
              </w:rPr>
            </w:pPr>
            <w:r w:rsidRPr="00542B15">
              <w:rPr>
                <w:rFonts w:asciiTheme="minorHAnsi" w:eastAsiaTheme="minorEastAsia" w:hAnsiTheme="minorHAnsi" w:cstheme="minorHAnsi"/>
                <w:sz w:val="20"/>
                <w:szCs w:val="20"/>
                <w:lang w:eastAsia="en-US"/>
              </w:rPr>
              <w:t>The String value controls the automatic de-assignment of deferred and not performed events.</w:t>
            </w:r>
          </w:p>
        </w:tc>
      </w:tr>
      <w:tr w:rsidR="00AA0898" w:rsidRPr="00F3654A" w14:paraId="2AA77E74" w14:textId="22F13179" w:rsidTr="00AA0898">
        <w:trPr>
          <w:cnfStyle w:val="000000100000" w:firstRow="0" w:lastRow="0" w:firstColumn="0" w:lastColumn="0" w:oddVBand="0" w:evenVBand="0" w:oddHBand="1" w:evenHBand="0" w:firstRowFirstColumn="0" w:firstRowLastColumn="0" w:lastRowFirstColumn="0" w:lastRowLastColumn="0"/>
        </w:trPr>
        <w:tc>
          <w:tcPr>
            <w:tcW w:w="1394" w:type="dxa"/>
          </w:tcPr>
          <w:p w14:paraId="42950379" w14:textId="24AE9113" w:rsidR="00AA0898" w:rsidRPr="00542B15" w:rsidRDefault="00AA0898" w:rsidP="004603C8">
            <w:pPr>
              <w:rPr>
                <w:rFonts w:cstheme="minorHAnsi"/>
                <w:szCs w:val="20"/>
              </w:rPr>
            </w:pPr>
            <w:r w:rsidRPr="00542B15">
              <w:rPr>
                <w:rFonts w:cstheme="minorHAnsi"/>
                <w:szCs w:val="20"/>
              </w:rPr>
              <w:lastRenderedPageBreak/>
              <w:t>1806</w:t>
            </w:r>
          </w:p>
        </w:tc>
        <w:tc>
          <w:tcPr>
            <w:tcW w:w="3421" w:type="dxa"/>
          </w:tcPr>
          <w:p w14:paraId="69B31498" w14:textId="1676CB01" w:rsidR="00AA0898" w:rsidRPr="00542B15" w:rsidRDefault="00AA0898" w:rsidP="004603C8">
            <w:pPr>
              <w:rPr>
                <w:rFonts w:cstheme="minorHAnsi"/>
                <w:szCs w:val="20"/>
              </w:rPr>
            </w:pPr>
            <w:r w:rsidRPr="00542B15">
              <w:rPr>
                <w:rFonts w:cstheme="minorHAnsi"/>
                <w:szCs w:val="20"/>
              </w:rPr>
              <w:t>Auto de-assign on deferral / not perform based on priority</w:t>
            </w:r>
          </w:p>
        </w:tc>
        <w:tc>
          <w:tcPr>
            <w:tcW w:w="4536" w:type="dxa"/>
          </w:tcPr>
          <w:p w14:paraId="1629EAAE" w14:textId="66569B03" w:rsidR="00AA0898" w:rsidRPr="00542B15" w:rsidRDefault="00AA0898" w:rsidP="004603C8">
            <w:pPr>
              <w:spacing w:before="100" w:beforeAutospacing="1" w:after="100" w:afterAutospacing="1"/>
              <w:rPr>
                <w:rFonts w:cstheme="minorHAnsi"/>
                <w:szCs w:val="20"/>
              </w:rPr>
            </w:pPr>
            <w:r w:rsidRPr="00542B15">
              <w:rPr>
                <w:rFonts w:cstheme="minorHAnsi"/>
                <w:szCs w:val="20"/>
              </w:rPr>
              <w:t>You can specify all priorities for events (defined in basic data) separated by a semicolon that should not be automatically de-assigned.</w:t>
            </w:r>
          </w:p>
        </w:tc>
      </w:tr>
      <w:tr w:rsidR="00AA0898" w:rsidRPr="00F3654A" w14:paraId="7563A7CA" w14:textId="77777777" w:rsidTr="00AA0898">
        <w:trPr>
          <w:cnfStyle w:val="000000010000" w:firstRow="0" w:lastRow="0" w:firstColumn="0" w:lastColumn="0" w:oddVBand="0" w:evenVBand="0" w:oddHBand="0" w:evenHBand="1" w:firstRowFirstColumn="0" w:firstRowLastColumn="0" w:lastRowFirstColumn="0" w:lastRowLastColumn="0"/>
        </w:trPr>
        <w:tc>
          <w:tcPr>
            <w:tcW w:w="1394" w:type="dxa"/>
          </w:tcPr>
          <w:p w14:paraId="6D18369B" w14:textId="4404E53C" w:rsidR="00AA0898" w:rsidRPr="00542B15" w:rsidRDefault="00AA0898" w:rsidP="004603C8">
            <w:pPr>
              <w:rPr>
                <w:rFonts w:cstheme="minorHAnsi"/>
                <w:szCs w:val="20"/>
              </w:rPr>
            </w:pPr>
            <w:r w:rsidRPr="00542B15">
              <w:rPr>
                <w:rFonts w:cstheme="minorHAnsi"/>
                <w:szCs w:val="20"/>
              </w:rPr>
              <w:t>1897</w:t>
            </w:r>
          </w:p>
        </w:tc>
        <w:tc>
          <w:tcPr>
            <w:tcW w:w="3421" w:type="dxa"/>
          </w:tcPr>
          <w:p w14:paraId="54F3C6AD" w14:textId="0C144441" w:rsidR="00AA0898" w:rsidRPr="00542B15" w:rsidRDefault="00AA0898" w:rsidP="004603C8">
            <w:pPr>
              <w:rPr>
                <w:rFonts w:cstheme="minorHAnsi"/>
                <w:szCs w:val="20"/>
              </w:rPr>
            </w:pPr>
            <w:proofErr w:type="spellStart"/>
            <w:r w:rsidRPr="00542B15">
              <w:rPr>
                <w:rFonts w:cstheme="minorHAnsi"/>
                <w:szCs w:val="20"/>
              </w:rPr>
              <w:t>AMOSeTL</w:t>
            </w:r>
            <w:proofErr w:type="spellEnd"/>
            <w:r w:rsidRPr="00542B15">
              <w:rPr>
                <w:rFonts w:cstheme="minorHAnsi"/>
                <w:szCs w:val="20"/>
              </w:rPr>
              <w:t>: Allow pilots to defer and/or close defects</w:t>
            </w:r>
          </w:p>
        </w:tc>
        <w:tc>
          <w:tcPr>
            <w:tcW w:w="4536" w:type="dxa"/>
          </w:tcPr>
          <w:p w14:paraId="2719CA1E" w14:textId="19A03C31" w:rsidR="00AA0898" w:rsidRPr="00542B15" w:rsidRDefault="00AA0898" w:rsidP="004603C8">
            <w:pPr>
              <w:spacing w:before="100" w:beforeAutospacing="1" w:after="100" w:afterAutospacing="1"/>
              <w:rPr>
                <w:rFonts w:cstheme="minorHAnsi"/>
                <w:szCs w:val="20"/>
              </w:rPr>
            </w:pPr>
            <w:r w:rsidRPr="00542B15">
              <w:rPr>
                <w:rFonts w:cstheme="minorHAnsi"/>
                <w:szCs w:val="20"/>
              </w:rPr>
              <w:t xml:space="preserve">This parameter defines </w:t>
            </w:r>
            <w:proofErr w:type="gramStart"/>
            <w:r w:rsidRPr="00542B15">
              <w:rPr>
                <w:rFonts w:cstheme="minorHAnsi"/>
                <w:szCs w:val="20"/>
              </w:rPr>
              <w:t>whether or not</w:t>
            </w:r>
            <w:proofErr w:type="gramEnd"/>
            <w:r w:rsidRPr="00542B15">
              <w:rPr>
                <w:rFonts w:cstheme="minorHAnsi"/>
                <w:szCs w:val="20"/>
              </w:rPr>
              <w:t xml:space="preserve"> pilots are allowed to defer and / or close defects in </w:t>
            </w:r>
            <w:proofErr w:type="spellStart"/>
            <w:r w:rsidRPr="00542B15">
              <w:rPr>
                <w:rFonts w:cstheme="minorHAnsi"/>
                <w:szCs w:val="20"/>
              </w:rPr>
              <w:t>AMOSeTL</w:t>
            </w:r>
            <w:proofErr w:type="spellEnd"/>
            <w:r w:rsidRPr="00542B15">
              <w:rPr>
                <w:rFonts w:cstheme="minorHAnsi"/>
                <w:szCs w:val="20"/>
              </w:rPr>
              <w:t>.</w:t>
            </w:r>
          </w:p>
        </w:tc>
      </w:tr>
      <w:tr w:rsidR="00AA0898" w:rsidRPr="00F3654A" w14:paraId="0B57B360" w14:textId="77777777" w:rsidTr="00AA0898">
        <w:trPr>
          <w:cnfStyle w:val="000000100000" w:firstRow="0" w:lastRow="0" w:firstColumn="0" w:lastColumn="0" w:oddVBand="0" w:evenVBand="0" w:oddHBand="1" w:evenHBand="0" w:firstRowFirstColumn="0" w:firstRowLastColumn="0" w:lastRowFirstColumn="0" w:lastRowLastColumn="0"/>
        </w:trPr>
        <w:tc>
          <w:tcPr>
            <w:tcW w:w="1394" w:type="dxa"/>
          </w:tcPr>
          <w:p w14:paraId="67EA2041" w14:textId="19B7F4FE" w:rsidR="00AA0898" w:rsidRPr="00542B15" w:rsidRDefault="00AA0898" w:rsidP="004603C8">
            <w:pPr>
              <w:rPr>
                <w:rFonts w:cstheme="minorHAnsi"/>
                <w:szCs w:val="20"/>
              </w:rPr>
            </w:pPr>
            <w:r w:rsidRPr="00542B15">
              <w:rPr>
                <w:rFonts w:cstheme="minorHAnsi"/>
                <w:szCs w:val="20"/>
              </w:rPr>
              <w:t>1919</w:t>
            </w:r>
          </w:p>
        </w:tc>
        <w:tc>
          <w:tcPr>
            <w:tcW w:w="3421" w:type="dxa"/>
          </w:tcPr>
          <w:p w14:paraId="1BE45008" w14:textId="46052EBF" w:rsidR="00AA0898" w:rsidRPr="00542B15" w:rsidRDefault="00AA0898" w:rsidP="004603C8">
            <w:pPr>
              <w:rPr>
                <w:rFonts w:cstheme="minorHAnsi"/>
                <w:szCs w:val="20"/>
              </w:rPr>
            </w:pPr>
            <w:proofErr w:type="spellStart"/>
            <w:r w:rsidRPr="00542B15">
              <w:rPr>
                <w:rFonts w:cstheme="minorHAnsi"/>
                <w:szCs w:val="20"/>
              </w:rPr>
              <w:t>AMOSeTL</w:t>
            </w:r>
            <w:proofErr w:type="spellEnd"/>
            <w:r w:rsidRPr="00542B15">
              <w:rPr>
                <w:rFonts w:cstheme="minorHAnsi"/>
                <w:szCs w:val="20"/>
              </w:rPr>
              <w:t>: Allow Pilot and Maintenance to defer cabin items</w:t>
            </w:r>
          </w:p>
        </w:tc>
        <w:tc>
          <w:tcPr>
            <w:tcW w:w="4536" w:type="dxa"/>
          </w:tcPr>
          <w:p w14:paraId="20DF0465" w14:textId="580C4783" w:rsidR="00AA0898" w:rsidRPr="00542B15" w:rsidRDefault="00AA0898" w:rsidP="004603C8">
            <w:pPr>
              <w:pStyle w:val="NormalWeb"/>
              <w:rPr>
                <w:rFonts w:asciiTheme="minorHAnsi" w:eastAsiaTheme="minorEastAsia" w:hAnsiTheme="minorHAnsi" w:cstheme="minorHAnsi"/>
                <w:sz w:val="20"/>
                <w:szCs w:val="20"/>
                <w:lang w:eastAsia="en-US"/>
              </w:rPr>
            </w:pPr>
            <w:r w:rsidRPr="00542B15">
              <w:rPr>
                <w:rFonts w:asciiTheme="minorHAnsi" w:eastAsiaTheme="minorEastAsia" w:hAnsiTheme="minorHAnsi" w:cstheme="minorHAnsi"/>
                <w:sz w:val="20"/>
                <w:szCs w:val="20"/>
                <w:lang w:eastAsia="en-US"/>
              </w:rPr>
              <w:t>This parameter defines whether Pilots and Maintenance users are allowed to defer new cabin items.</w:t>
            </w:r>
          </w:p>
        </w:tc>
      </w:tr>
    </w:tbl>
    <w:p w14:paraId="1630719F" w14:textId="77777777" w:rsidR="00EC2942" w:rsidRPr="00F3654A"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85229619"/>
      <w:r w:rsidRPr="00F3654A">
        <w:rPr>
          <w:rFonts w:asciiTheme="minorHAnsi" w:hAnsiTheme="minorHAnsi" w:cstheme="minorHAnsi"/>
          <w:sz w:val="22"/>
          <w:szCs w:val="22"/>
        </w:rPr>
        <w:t>Workflows</w:t>
      </w:r>
      <w:bookmarkEnd w:id="18"/>
      <w:bookmarkEnd w:id="19"/>
    </w:p>
    <w:p w14:paraId="5B83A206" w14:textId="77777777" w:rsidR="00EC2942" w:rsidRPr="00F3654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402"/>
        <w:gridCol w:w="4536"/>
      </w:tblGrid>
      <w:tr w:rsidR="00EC2942" w:rsidRPr="00F3654A" w14:paraId="1AB92EA0" w14:textId="77777777" w:rsidTr="00250EE8">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F3654A" w:rsidRDefault="00EC2942" w:rsidP="004603C8">
            <w:pPr>
              <w:rPr>
                <w:rFonts w:cstheme="minorHAnsi"/>
                <w:sz w:val="18"/>
                <w:szCs w:val="18"/>
              </w:rPr>
            </w:pPr>
            <w:r w:rsidRPr="00F3654A">
              <w:rPr>
                <w:rFonts w:cstheme="minorHAnsi"/>
                <w:sz w:val="18"/>
                <w:szCs w:val="18"/>
              </w:rPr>
              <w:t>Workflow Number</w:t>
            </w:r>
          </w:p>
        </w:tc>
        <w:tc>
          <w:tcPr>
            <w:tcW w:w="3402" w:type="dxa"/>
          </w:tcPr>
          <w:p w14:paraId="691FAB64" w14:textId="77777777" w:rsidR="00EC2942" w:rsidRPr="00F3654A" w:rsidRDefault="00EC2942" w:rsidP="004603C8">
            <w:pPr>
              <w:rPr>
                <w:rFonts w:cstheme="minorHAnsi"/>
                <w:sz w:val="18"/>
                <w:szCs w:val="18"/>
              </w:rPr>
            </w:pPr>
            <w:r w:rsidRPr="00F3654A">
              <w:rPr>
                <w:rFonts w:cstheme="minorHAnsi"/>
                <w:sz w:val="18"/>
                <w:szCs w:val="18"/>
              </w:rPr>
              <w:t>Workflow Name</w:t>
            </w:r>
          </w:p>
        </w:tc>
        <w:tc>
          <w:tcPr>
            <w:tcW w:w="4536" w:type="dxa"/>
          </w:tcPr>
          <w:p w14:paraId="7EFF1442" w14:textId="6C621DF5" w:rsidR="00EC2942" w:rsidRPr="00F3654A" w:rsidRDefault="001A5AAD" w:rsidP="004603C8">
            <w:pPr>
              <w:rPr>
                <w:rFonts w:cstheme="minorHAnsi"/>
                <w:sz w:val="18"/>
                <w:szCs w:val="18"/>
              </w:rPr>
            </w:pPr>
            <w:r w:rsidRPr="00F3654A">
              <w:rPr>
                <w:rFonts w:cstheme="minorHAnsi"/>
                <w:sz w:val="18"/>
                <w:szCs w:val="18"/>
              </w:rPr>
              <w:t>Notes</w:t>
            </w:r>
          </w:p>
        </w:tc>
      </w:tr>
      <w:tr w:rsidR="00FB7FE6" w:rsidRPr="00F3654A" w14:paraId="24221396" w14:textId="77777777" w:rsidTr="00250EE8">
        <w:trPr>
          <w:cnfStyle w:val="000000100000" w:firstRow="0" w:lastRow="0" w:firstColumn="0" w:lastColumn="0" w:oddVBand="0" w:evenVBand="0" w:oddHBand="1" w:evenHBand="0" w:firstRowFirstColumn="0" w:firstRowLastColumn="0" w:lastRowFirstColumn="0" w:lastRowLastColumn="0"/>
        </w:trPr>
        <w:tc>
          <w:tcPr>
            <w:tcW w:w="1413" w:type="dxa"/>
          </w:tcPr>
          <w:p w14:paraId="50126A11" w14:textId="58EBEBCE" w:rsidR="00FB7FE6" w:rsidRPr="00542B15" w:rsidRDefault="00FB7FE6" w:rsidP="004603C8">
            <w:pPr>
              <w:rPr>
                <w:rFonts w:cstheme="minorHAnsi"/>
              </w:rPr>
            </w:pPr>
            <w:r>
              <w:rPr>
                <w:rFonts w:cstheme="minorHAnsi"/>
              </w:rPr>
              <w:t>100</w:t>
            </w:r>
          </w:p>
        </w:tc>
        <w:tc>
          <w:tcPr>
            <w:tcW w:w="3402" w:type="dxa"/>
          </w:tcPr>
          <w:p w14:paraId="6D7BFCEB" w14:textId="15A53DF9" w:rsidR="00FB7FE6" w:rsidRPr="00542B15" w:rsidRDefault="00FB7FE6" w:rsidP="004603C8">
            <w:pPr>
              <w:rPr>
                <w:rFonts w:cstheme="minorHAnsi"/>
              </w:rPr>
            </w:pPr>
            <w:r>
              <w:rPr>
                <w:rFonts w:cstheme="minorHAnsi"/>
              </w:rPr>
              <w:t>After a workorder is saved</w:t>
            </w:r>
          </w:p>
        </w:tc>
        <w:tc>
          <w:tcPr>
            <w:tcW w:w="4536" w:type="dxa"/>
          </w:tcPr>
          <w:p w14:paraId="48A2AF0B" w14:textId="59B22171" w:rsidR="00FB7FE6" w:rsidRPr="00542B15" w:rsidRDefault="007974F1" w:rsidP="004603C8">
            <w:pPr>
              <w:rPr>
                <w:rFonts w:cstheme="minorHAnsi"/>
              </w:rPr>
            </w:pPr>
            <w:r w:rsidRPr="00542B15">
              <w:rPr>
                <w:rFonts w:cstheme="minorHAnsi"/>
                <w:szCs w:val="20"/>
              </w:rPr>
              <w:t>This workflow is started after a W/</w:t>
            </w:r>
            <w:r>
              <w:rPr>
                <w:rFonts w:cstheme="minorHAnsi"/>
                <w:szCs w:val="20"/>
              </w:rPr>
              <w:t>O is saved in Desktop</w:t>
            </w:r>
          </w:p>
        </w:tc>
      </w:tr>
      <w:tr w:rsidR="007974F1" w:rsidRPr="00F3654A" w14:paraId="0B36380D" w14:textId="77777777" w:rsidTr="00250EE8">
        <w:trPr>
          <w:cnfStyle w:val="000000010000" w:firstRow="0" w:lastRow="0" w:firstColumn="0" w:lastColumn="0" w:oddVBand="0" w:evenVBand="0" w:oddHBand="0" w:evenHBand="1" w:firstRowFirstColumn="0" w:firstRowLastColumn="0" w:lastRowFirstColumn="0" w:lastRowLastColumn="0"/>
        </w:trPr>
        <w:tc>
          <w:tcPr>
            <w:tcW w:w="1413" w:type="dxa"/>
          </w:tcPr>
          <w:p w14:paraId="5A14FD39" w14:textId="19F5EADD" w:rsidR="007974F1" w:rsidRDefault="007974F1" w:rsidP="007974F1">
            <w:pPr>
              <w:rPr>
                <w:rFonts w:cstheme="minorHAnsi"/>
              </w:rPr>
            </w:pPr>
            <w:r>
              <w:rPr>
                <w:rFonts w:cstheme="minorHAnsi"/>
              </w:rPr>
              <w:t>406</w:t>
            </w:r>
          </w:p>
        </w:tc>
        <w:tc>
          <w:tcPr>
            <w:tcW w:w="3402" w:type="dxa"/>
          </w:tcPr>
          <w:p w14:paraId="724359C2" w14:textId="7BB69A8A" w:rsidR="007974F1" w:rsidRDefault="007974F1" w:rsidP="007974F1">
            <w:pPr>
              <w:rPr>
                <w:rFonts w:cstheme="minorHAnsi"/>
              </w:rPr>
            </w:pPr>
            <w:r>
              <w:rPr>
                <w:rFonts w:cstheme="minorHAnsi"/>
              </w:rPr>
              <w:t>After a workorder is saved</w:t>
            </w:r>
          </w:p>
        </w:tc>
        <w:tc>
          <w:tcPr>
            <w:tcW w:w="4536" w:type="dxa"/>
          </w:tcPr>
          <w:p w14:paraId="1CD75074" w14:textId="7F364F9C" w:rsidR="007974F1" w:rsidRPr="00542B15" w:rsidRDefault="007974F1" w:rsidP="007974F1">
            <w:pPr>
              <w:rPr>
                <w:rFonts w:cstheme="minorHAnsi"/>
              </w:rPr>
            </w:pPr>
            <w:r w:rsidRPr="00542B15">
              <w:rPr>
                <w:rFonts w:cstheme="minorHAnsi"/>
                <w:szCs w:val="20"/>
              </w:rPr>
              <w:t>This workflow is started after a W/</w:t>
            </w:r>
            <w:r>
              <w:rPr>
                <w:rFonts w:cstheme="minorHAnsi"/>
                <w:szCs w:val="20"/>
              </w:rPr>
              <w:t>O is saved in AME</w:t>
            </w:r>
          </w:p>
        </w:tc>
      </w:tr>
      <w:tr w:rsidR="007974F1" w:rsidRPr="00F3654A" w14:paraId="1ABD4844" w14:textId="77777777" w:rsidTr="00250EE8">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3ECFFFBC" w:rsidR="007974F1" w:rsidRPr="00542B15" w:rsidRDefault="007974F1" w:rsidP="007974F1">
            <w:pPr>
              <w:rPr>
                <w:rFonts w:cstheme="minorHAnsi"/>
                <w:szCs w:val="20"/>
              </w:rPr>
            </w:pPr>
            <w:r w:rsidRPr="00542B15">
              <w:rPr>
                <w:rFonts w:cstheme="minorHAnsi"/>
                <w:szCs w:val="20"/>
              </w:rPr>
              <w:t>411</w:t>
            </w:r>
          </w:p>
        </w:tc>
        <w:tc>
          <w:tcPr>
            <w:tcW w:w="3402" w:type="dxa"/>
          </w:tcPr>
          <w:p w14:paraId="6FDB8175" w14:textId="6320ED25" w:rsidR="007974F1" w:rsidRPr="00542B15" w:rsidRDefault="007974F1" w:rsidP="007974F1">
            <w:pPr>
              <w:rPr>
                <w:rFonts w:cstheme="minorHAnsi"/>
                <w:szCs w:val="20"/>
              </w:rPr>
            </w:pPr>
            <w:r w:rsidRPr="00542B15">
              <w:rPr>
                <w:rFonts w:cstheme="minorHAnsi"/>
                <w:szCs w:val="20"/>
              </w:rPr>
              <w:t>After a W/P event is closed, deferred, or marked as not performed</w:t>
            </w:r>
          </w:p>
        </w:tc>
        <w:tc>
          <w:tcPr>
            <w:tcW w:w="4536" w:type="dxa"/>
          </w:tcPr>
          <w:p w14:paraId="53024FD4" w14:textId="454357D0" w:rsidR="007974F1" w:rsidRPr="00542B15" w:rsidRDefault="007974F1" w:rsidP="007974F1">
            <w:pPr>
              <w:rPr>
                <w:rFonts w:cstheme="minorHAnsi"/>
                <w:szCs w:val="20"/>
              </w:rPr>
            </w:pPr>
            <w:r w:rsidRPr="00542B15">
              <w:rPr>
                <w:rFonts w:cstheme="minorHAnsi"/>
                <w:szCs w:val="20"/>
              </w:rPr>
              <w:t>This workflow is started after a W/P event is closed, deferred, or marked as not performed.</w:t>
            </w:r>
          </w:p>
        </w:tc>
      </w:tr>
      <w:tr w:rsidR="007974F1" w:rsidRPr="00F3654A" w14:paraId="01479043" w14:textId="77777777" w:rsidTr="00250EE8">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4AF2D210" w:rsidR="007974F1" w:rsidRPr="00542B15" w:rsidRDefault="007974F1" w:rsidP="007974F1">
            <w:pPr>
              <w:rPr>
                <w:rFonts w:cstheme="minorHAnsi"/>
                <w:szCs w:val="20"/>
              </w:rPr>
            </w:pPr>
            <w:r w:rsidRPr="00542B15">
              <w:rPr>
                <w:rFonts w:cstheme="minorHAnsi"/>
                <w:szCs w:val="20"/>
              </w:rPr>
              <w:t>439</w:t>
            </w:r>
          </w:p>
        </w:tc>
        <w:tc>
          <w:tcPr>
            <w:tcW w:w="3402" w:type="dxa"/>
          </w:tcPr>
          <w:p w14:paraId="50188ED1" w14:textId="66D8CB4C" w:rsidR="007974F1" w:rsidRPr="00542B15" w:rsidRDefault="007974F1" w:rsidP="007974F1">
            <w:pPr>
              <w:rPr>
                <w:rFonts w:cstheme="minorHAnsi"/>
                <w:szCs w:val="20"/>
              </w:rPr>
            </w:pPr>
            <w:r w:rsidRPr="00542B15">
              <w:rPr>
                <w:rFonts w:cstheme="minorHAnsi"/>
                <w:szCs w:val="20"/>
              </w:rPr>
              <w:t>Before a W/P event is closed, deferred, or marked as not performed</w:t>
            </w:r>
          </w:p>
        </w:tc>
        <w:tc>
          <w:tcPr>
            <w:tcW w:w="4536" w:type="dxa"/>
          </w:tcPr>
          <w:p w14:paraId="592BD2EC" w14:textId="2C48A7CD" w:rsidR="007974F1" w:rsidRPr="00542B15" w:rsidRDefault="007974F1" w:rsidP="007974F1">
            <w:pPr>
              <w:rPr>
                <w:rFonts w:cstheme="minorHAnsi"/>
                <w:szCs w:val="20"/>
              </w:rPr>
            </w:pPr>
            <w:r w:rsidRPr="00542B15">
              <w:rPr>
                <w:rFonts w:cstheme="minorHAnsi"/>
                <w:szCs w:val="20"/>
              </w:rPr>
              <w:t>This workflow is started before a W/P event is closed, deferred, or marked as not performed.</w:t>
            </w:r>
          </w:p>
        </w:tc>
      </w:tr>
      <w:tr w:rsidR="007974F1" w:rsidRPr="00F3654A" w14:paraId="0DBC5CBC" w14:textId="77777777" w:rsidTr="00250EE8">
        <w:trPr>
          <w:cnfStyle w:val="000000100000" w:firstRow="0" w:lastRow="0" w:firstColumn="0" w:lastColumn="0" w:oddVBand="0" w:evenVBand="0" w:oddHBand="1" w:evenHBand="0" w:firstRowFirstColumn="0" w:firstRowLastColumn="0" w:lastRowFirstColumn="0" w:lastRowLastColumn="0"/>
        </w:trPr>
        <w:tc>
          <w:tcPr>
            <w:tcW w:w="1413" w:type="dxa"/>
          </w:tcPr>
          <w:p w14:paraId="29A68F9E" w14:textId="7F6D0BFF" w:rsidR="007974F1" w:rsidRPr="00542B15" w:rsidRDefault="007974F1" w:rsidP="007974F1">
            <w:pPr>
              <w:rPr>
                <w:rFonts w:cstheme="minorHAnsi"/>
                <w:szCs w:val="20"/>
              </w:rPr>
            </w:pPr>
            <w:r w:rsidRPr="00542B15">
              <w:rPr>
                <w:rFonts w:cstheme="minorHAnsi"/>
                <w:szCs w:val="20"/>
              </w:rPr>
              <w:t>512</w:t>
            </w:r>
          </w:p>
        </w:tc>
        <w:tc>
          <w:tcPr>
            <w:tcW w:w="3402" w:type="dxa"/>
          </w:tcPr>
          <w:p w14:paraId="75E076F0" w14:textId="1FC4FDDD" w:rsidR="007974F1" w:rsidRPr="00542B15" w:rsidRDefault="007974F1" w:rsidP="007974F1">
            <w:pPr>
              <w:rPr>
                <w:rFonts w:cstheme="minorHAnsi"/>
                <w:szCs w:val="20"/>
              </w:rPr>
            </w:pPr>
            <w:r w:rsidRPr="00542B15">
              <w:rPr>
                <w:rFonts w:cstheme="minorHAnsi"/>
                <w:szCs w:val="20"/>
              </w:rPr>
              <w:t>Event Closed / Not Performed (Post-Save)</w:t>
            </w:r>
          </w:p>
        </w:tc>
        <w:tc>
          <w:tcPr>
            <w:tcW w:w="4536" w:type="dxa"/>
          </w:tcPr>
          <w:p w14:paraId="3F3FCD86" w14:textId="7F13226C" w:rsidR="007974F1" w:rsidRPr="00542B15" w:rsidRDefault="007974F1" w:rsidP="007974F1">
            <w:pPr>
              <w:rPr>
                <w:rFonts w:cstheme="minorHAnsi"/>
                <w:szCs w:val="20"/>
              </w:rPr>
            </w:pPr>
            <w:r w:rsidRPr="00542B15">
              <w:rPr>
                <w:rFonts w:cstheme="minorHAnsi"/>
                <w:szCs w:val="20"/>
              </w:rPr>
              <w:t>This workflow is started after a W/P event is closed, deferred, or marked as not performed.</w:t>
            </w:r>
          </w:p>
        </w:tc>
      </w:tr>
      <w:tr w:rsidR="007974F1" w:rsidRPr="00F3654A" w14:paraId="60696FB2" w14:textId="77777777" w:rsidTr="00250EE8">
        <w:trPr>
          <w:cnfStyle w:val="000000010000" w:firstRow="0" w:lastRow="0" w:firstColumn="0" w:lastColumn="0" w:oddVBand="0" w:evenVBand="0" w:oddHBand="0" w:evenHBand="1" w:firstRowFirstColumn="0" w:firstRowLastColumn="0" w:lastRowFirstColumn="0" w:lastRowLastColumn="0"/>
        </w:trPr>
        <w:tc>
          <w:tcPr>
            <w:tcW w:w="1413" w:type="dxa"/>
          </w:tcPr>
          <w:p w14:paraId="35D4D3C1" w14:textId="24706D41" w:rsidR="007974F1" w:rsidRPr="00542B15" w:rsidRDefault="007974F1" w:rsidP="007974F1">
            <w:pPr>
              <w:rPr>
                <w:rFonts w:cstheme="minorHAnsi"/>
                <w:szCs w:val="20"/>
              </w:rPr>
            </w:pPr>
            <w:r w:rsidRPr="00542B15">
              <w:rPr>
                <w:rFonts w:cstheme="minorHAnsi"/>
                <w:szCs w:val="20"/>
              </w:rPr>
              <w:t>528</w:t>
            </w:r>
          </w:p>
        </w:tc>
        <w:tc>
          <w:tcPr>
            <w:tcW w:w="3402" w:type="dxa"/>
          </w:tcPr>
          <w:p w14:paraId="40CC5FC4" w14:textId="17224F5C" w:rsidR="007974F1" w:rsidRPr="00542B15" w:rsidRDefault="007974F1" w:rsidP="007974F1">
            <w:pPr>
              <w:rPr>
                <w:rFonts w:cstheme="minorHAnsi"/>
                <w:szCs w:val="20"/>
              </w:rPr>
            </w:pPr>
            <w:r w:rsidRPr="00542B15">
              <w:rPr>
                <w:rFonts w:cstheme="minorHAnsi"/>
                <w:szCs w:val="20"/>
              </w:rPr>
              <w:t>Reopen, Undo Deferred or Not Performed events (post-Save)</w:t>
            </w:r>
          </w:p>
        </w:tc>
        <w:tc>
          <w:tcPr>
            <w:tcW w:w="4536" w:type="dxa"/>
          </w:tcPr>
          <w:p w14:paraId="7B82B512" w14:textId="43F35A15" w:rsidR="007974F1" w:rsidRPr="00542B15" w:rsidRDefault="007974F1" w:rsidP="007974F1">
            <w:pPr>
              <w:rPr>
                <w:rFonts w:cstheme="minorHAnsi"/>
                <w:szCs w:val="20"/>
              </w:rPr>
            </w:pPr>
            <w:r w:rsidRPr="00542B15">
              <w:rPr>
                <w:rFonts w:cstheme="minorHAnsi"/>
                <w:szCs w:val="20"/>
              </w:rPr>
              <w:t>This workflow is started after a W/P event has been reopened or moved to pending from deferred or not performed t using Undo action</w:t>
            </w:r>
          </w:p>
        </w:tc>
      </w:tr>
      <w:tr w:rsidR="007974F1" w:rsidRPr="00F3654A" w14:paraId="7F0F9354" w14:textId="77777777" w:rsidTr="00250EE8">
        <w:trPr>
          <w:cnfStyle w:val="000000100000" w:firstRow="0" w:lastRow="0" w:firstColumn="0" w:lastColumn="0" w:oddVBand="0" w:evenVBand="0" w:oddHBand="1" w:evenHBand="0" w:firstRowFirstColumn="0" w:firstRowLastColumn="0" w:lastRowFirstColumn="0" w:lastRowLastColumn="0"/>
        </w:trPr>
        <w:tc>
          <w:tcPr>
            <w:tcW w:w="1413" w:type="dxa"/>
          </w:tcPr>
          <w:p w14:paraId="268925A3" w14:textId="2D0989BB" w:rsidR="007974F1" w:rsidRPr="00542B15" w:rsidRDefault="007974F1" w:rsidP="007974F1">
            <w:pPr>
              <w:rPr>
                <w:rFonts w:cstheme="minorHAnsi"/>
                <w:szCs w:val="20"/>
              </w:rPr>
            </w:pPr>
            <w:r w:rsidRPr="00542B15">
              <w:rPr>
                <w:rFonts w:cstheme="minorHAnsi"/>
                <w:szCs w:val="20"/>
              </w:rPr>
              <w:t>529</w:t>
            </w:r>
          </w:p>
        </w:tc>
        <w:tc>
          <w:tcPr>
            <w:tcW w:w="3402" w:type="dxa"/>
          </w:tcPr>
          <w:p w14:paraId="7675B5BA" w14:textId="4EC7F543" w:rsidR="007974F1" w:rsidRPr="00542B15" w:rsidRDefault="007974F1" w:rsidP="007974F1">
            <w:pPr>
              <w:rPr>
                <w:rFonts w:cstheme="minorHAnsi"/>
                <w:szCs w:val="20"/>
              </w:rPr>
            </w:pPr>
            <w:r w:rsidRPr="00542B15">
              <w:rPr>
                <w:rFonts w:cstheme="minorHAnsi"/>
                <w:szCs w:val="20"/>
              </w:rPr>
              <w:t>Reopen, Undo Not Performed events (post-Save)</w:t>
            </w:r>
          </w:p>
        </w:tc>
        <w:tc>
          <w:tcPr>
            <w:tcW w:w="4536" w:type="dxa"/>
          </w:tcPr>
          <w:p w14:paraId="1CC9A6C5" w14:textId="69D3BFB4" w:rsidR="007974F1" w:rsidRPr="00542B15" w:rsidRDefault="007974F1" w:rsidP="007974F1">
            <w:pPr>
              <w:rPr>
                <w:rFonts w:cstheme="minorHAnsi"/>
                <w:szCs w:val="20"/>
              </w:rPr>
            </w:pPr>
            <w:r w:rsidRPr="00542B15">
              <w:rPr>
                <w:rFonts w:cstheme="minorHAnsi"/>
                <w:szCs w:val="20"/>
              </w:rPr>
              <w:t>This workflow is started after a W/P event has been reopened or moved to pending from deferred or not performed t using Undo action</w:t>
            </w:r>
          </w:p>
        </w:tc>
      </w:tr>
    </w:tbl>
    <w:p w14:paraId="31761CBA" w14:textId="77777777" w:rsidR="00EC2942" w:rsidRPr="00F3654A" w:rsidRDefault="00EC2942" w:rsidP="00EC2942">
      <w:pPr>
        <w:rPr>
          <w:rFonts w:cstheme="minorHAnsi"/>
          <w:sz w:val="22"/>
          <w:szCs w:val="22"/>
        </w:rPr>
      </w:pPr>
    </w:p>
    <w:p w14:paraId="1B38E2DE" w14:textId="77777777" w:rsidR="00EC2942" w:rsidRPr="00F3654A"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85229620"/>
      <w:r w:rsidRPr="00F3654A">
        <w:rPr>
          <w:rFonts w:asciiTheme="minorHAnsi" w:hAnsiTheme="minorHAnsi" w:cstheme="minorHAnsi"/>
          <w:sz w:val="22"/>
          <w:szCs w:val="22"/>
        </w:rPr>
        <w:t>Scheduled Tasks</w:t>
      </w:r>
      <w:bookmarkEnd w:id="20"/>
      <w:bookmarkEnd w:id="21"/>
    </w:p>
    <w:p w14:paraId="70640EB6" w14:textId="77777777" w:rsidR="00EC2942" w:rsidRPr="00F3654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F3654A"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F3654A" w:rsidRDefault="00EC2942" w:rsidP="00F03A7C">
            <w:pPr>
              <w:rPr>
                <w:rFonts w:cstheme="minorHAnsi"/>
                <w:sz w:val="22"/>
                <w:szCs w:val="22"/>
              </w:rPr>
            </w:pPr>
            <w:r w:rsidRPr="00F3654A">
              <w:rPr>
                <w:rFonts w:cstheme="minorHAnsi"/>
                <w:sz w:val="22"/>
                <w:szCs w:val="22"/>
              </w:rPr>
              <w:t>Scheduled Task Reference</w:t>
            </w:r>
          </w:p>
        </w:tc>
        <w:tc>
          <w:tcPr>
            <w:tcW w:w="2268" w:type="dxa"/>
          </w:tcPr>
          <w:p w14:paraId="7125525F" w14:textId="77777777" w:rsidR="00EC2942" w:rsidRPr="00F3654A" w:rsidRDefault="00EC2942" w:rsidP="00F03A7C">
            <w:pPr>
              <w:rPr>
                <w:rFonts w:cstheme="minorHAnsi"/>
                <w:sz w:val="22"/>
                <w:szCs w:val="22"/>
              </w:rPr>
            </w:pPr>
            <w:r w:rsidRPr="00F3654A">
              <w:rPr>
                <w:rFonts w:cstheme="minorHAnsi"/>
                <w:sz w:val="22"/>
                <w:szCs w:val="22"/>
              </w:rPr>
              <w:t>Frequency</w:t>
            </w:r>
          </w:p>
        </w:tc>
        <w:tc>
          <w:tcPr>
            <w:tcW w:w="2268" w:type="dxa"/>
          </w:tcPr>
          <w:p w14:paraId="3FD5E7B2" w14:textId="053C4B8F" w:rsidR="00EC2942" w:rsidRPr="00F3654A" w:rsidRDefault="001A5AAD" w:rsidP="00F03A7C">
            <w:pPr>
              <w:rPr>
                <w:rFonts w:cstheme="minorHAnsi"/>
                <w:sz w:val="22"/>
                <w:szCs w:val="22"/>
              </w:rPr>
            </w:pPr>
            <w:r w:rsidRPr="00F3654A">
              <w:rPr>
                <w:rFonts w:cstheme="minorHAnsi"/>
                <w:sz w:val="22"/>
                <w:szCs w:val="22"/>
              </w:rPr>
              <w:t>Notes</w:t>
            </w:r>
          </w:p>
        </w:tc>
      </w:tr>
      <w:tr w:rsidR="00EC2942" w:rsidRPr="00F3654A"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42A13D05" w:rsidR="00EC2942" w:rsidRPr="00F3654A" w:rsidRDefault="00707CC9" w:rsidP="00F03A7C">
            <w:pPr>
              <w:rPr>
                <w:rFonts w:cstheme="minorHAnsi"/>
                <w:sz w:val="22"/>
                <w:szCs w:val="22"/>
              </w:rPr>
            </w:pPr>
            <w:r w:rsidRPr="00F3654A">
              <w:rPr>
                <w:rFonts w:cstheme="minorHAnsi"/>
                <w:sz w:val="22"/>
                <w:szCs w:val="22"/>
              </w:rPr>
              <w:t>N/A</w:t>
            </w:r>
          </w:p>
        </w:tc>
        <w:tc>
          <w:tcPr>
            <w:tcW w:w="2268" w:type="dxa"/>
          </w:tcPr>
          <w:p w14:paraId="004C0B20" w14:textId="77777777" w:rsidR="00EC2942" w:rsidRPr="00F3654A" w:rsidRDefault="00EC2942" w:rsidP="00F03A7C">
            <w:pPr>
              <w:rPr>
                <w:rFonts w:cstheme="minorHAnsi"/>
                <w:sz w:val="22"/>
                <w:szCs w:val="22"/>
              </w:rPr>
            </w:pPr>
          </w:p>
        </w:tc>
        <w:tc>
          <w:tcPr>
            <w:tcW w:w="2268" w:type="dxa"/>
          </w:tcPr>
          <w:p w14:paraId="0053708B" w14:textId="77777777" w:rsidR="00EC2942" w:rsidRPr="00F3654A" w:rsidRDefault="00EC2942" w:rsidP="00F03A7C">
            <w:pPr>
              <w:rPr>
                <w:rFonts w:cstheme="minorHAnsi"/>
                <w:sz w:val="22"/>
                <w:szCs w:val="22"/>
              </w:rPr>
            </w:pPr>
          </w:p>
        </w:tc>
      </w:tr>
    </w:tbl>
    <w:p w14:paraId="5B18F173" w14:textId="1C8B7CF7" w:rsidR="000D286E" w:rsidRDefault="000D286E" w:rsidP="00EC2942">
      <w:pPr>
        <w:rPr>
          <w:rFonts w:cstheme="minorHAnsi"/>
          <w:sz w:val="22"/>
          <w:szCs w:val="22"/>
        </w:rPr>
      </w:pPr>
    </w:p>
    <w:p w14:paraId="2E45CA8D" w14:textId="77777777" w:rsidR="000D286E" w:rsidRDefault="000D286E">
      <w:pPr>
        <w:rPr>
          <w:rFonts w:cstheme="minorHAnsi"/>
          <w:sz w:val="22"/>
          <w:szCs w:val="22"/>
        </w:rPr>
      </w:pPr>
      <w:r>
        <w:rPr>
          <w:rFonts w:cstheme="minorHAnsi"/>
          <w:sz w:val="22"/>
          <w:szCs w:val="22"/>
        </w:rPr>
        <w:br w:type="page"/>
      </w:r>
    </w:p>
    <w:p w14:paraId="66F3BBD4" w14:textId="53D35AF4" w:rsidR="00EC2942" w:rsidRPr="00F3654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85229621"/>
      <w:r w:rsidRPr="00F3654A">
        <w:rPr>
          <w:rFonts w:asciiTheme="minorHAnsi" w:hAnsiTheme="minorHAnsi" w:cstheme="minorHAnsi"/>
          <w:sz w:val="22"/>
          <w:szCs w:val="22"/>
        </w:rPr>
        <w:lastRenderedPageBreak/>
        <w:t>API’</w:t>
      </w:r>
      <w:r w:rsidR="001A5AAD" w:rsidRPr="00F3654A">
        <w:rPr>
          <w:rFonts w:asciiTheme="minorHAnsi" w:hAnsiTheme="minorHAnsi" w:cstheme="minorHAnsi"/>
          <w:sz w:val="22"/>
          <w:szCs w:val="22"/>
        </w:rPr>
        <w:t>s</w:t>
      </w:r>
      <w:r w:rsidRPr="00F3654A">
        <w:rPr>
          <w:rFonts w:asciiTheme="minorHAnsi" w:hAnsiTheme="minorHAnsi" w:cstheme="minorHAnsi"/>
          <w:sz w:val="22"/>
          <w:szCs w:val="22"/>
        </w:rPr>
        <w:t xml:space="preserve"> &amp; Interfaces</w:t>
      </w:r>
      <w:bookmarkEnd w:id="22"/>
      <w:bookmarkEnd w:id="23"/>
    </w:p>
    <w:p w14:paraId="2F799D84" w14:textId="77777777" w:rsidR="00EC2942" w:rsidRPr="00F3654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972"/>
        <w:gridCol w:w="1134"/>
        <w:gridCol w:w="3439"/>
        <w:gridCol w:w="1806"/>
      </w:tblGrid>
      <w:tr w:rsidR="00EC2942" w:rsidRPr="00F3654A" w14:paraId="0D47E281" w14:textId="77777777" w:rsidTr="00707CC9">
        <w:trPr>
          <w:cnfStyle w:val="100000000000" w:firstRow="1" w:lastRow="0" w:firstColumn="0" w:lastColumn="0" w:oddVBand="0" w:evenVBand="0" w:oddHBand="0" w:evenHBand="0" w:firstRowFirstColumn="0" w:firstRowLastColumn="0" w:lastRowFirstColumn="0" w:lastRowLastColumn="0"/>
          <w:tblHeader/>
        </w:trPr>
        <w:tc>
          <w:tcPr>
            <w:tcW w:w="2972" w:type="dxa"/>
          </w:tcPr>
          <w:p w14:paraId="1B2E9342" w14:textId="10248149" w:rsidR="00EC2942" w:rsidRPr="00F3654A" w:rsidRDefault="00EC2942" w:rsidP="004603C8">
            <w:pPr>
              <w:rPr>
                <w:rFonts w:cstheme="minorHAnsi"/>
                <w:sz w:val="22"/>
                <w:szCs w:val="22"/>
              </w:rPr>
            </w:pPr>
            <w:r w:rsidRPr="00F3654A">
              <w:rPr>
                <w:rFonts w:cstheme="minorHAnsi"/>
                <w:sz w:val="22"/>
                <w:szCs w:val="22"/>
              </w:rPr>
              <w:t>Reference</w:t>
            </w:r>
          </w:p>
        </w:tc>
        <w:tc>
          <w:tcPr>
            <w:tcW w:w="1134" w:type="dxa"/>
          </w:tcPr>
          <w:p w14:paraId="64D40FAF" w14:textId="7E5BDF13" w:rsidR="00EC2942" w:rsidRPr="00F3654A" w:rsidRDefault="001A5AAD" w:rsidP="004603C8">
            <w:pPr>
              <w:rPr>
                <w:rFonts w:cstheme="minorHAnsi"/>
                <w:sz w:val="22"/>
                <w:szCs w:val="22"/>
              </w:rPr>
            </w:pPr>
            <w:r w:rsidRPr="00F3654A">
              <w:rPr>
                <w:rFonts w:cstheme="minorHAnsi"/>
                <w:sz w:val="22"/>
                <w:szCs w:val="22"/>
              </w:rPr>
              <w:t>Direction</w:t>
            </w:r>
          </w:p>
        </w:tc>
        <w:tc>
          <w:tcPr>
            <w:tcW w:w="3439" w:type="dxa"/>
          </w:tcPr>
          <w:p w14:paraId="366A9C12" w14:textId="7E01E184" w:rsidR="00EC2942" w:rsidRPr="00F3654A" w:rsidRDefault="001A5AAD" w:rsidP="004603C8">
            <w:pPr>
              <w:rPr>
                <w:rFonts w:cstheme="minorHAnsi"/>
                <w:sz w:val="22"/>
                <w:szCs w:val="22"/>
              </w:rPr>
            </w:pPr>
            <w:r w:rsidRPr="00F3654A">
              <w:rPr>
                <w:rFonts w:cstheme="minorHAnsi"/>
                <w:sz w:val="22"/>
                <w:szCs w:val="22"/>
              </w:rPr>
              <w:t>Trigger</w:t>
            </w:r>
          </w:p>
        </w:tc>
        <w:tc>
          <w:tcPr>
            <w:tcW w:w="1806" w:type="dxa"/>
          </w:tcPr>
          <w:p w14:paraId="32F21CCE" w14:textId="18FE9955" w:rsidR="00EC2942" w:rsidRPr="00F3654A" w:rsidRDefault="001A5AAD" w:rsidP="004603C8">
            <w:pPr>
              <w:rPr>
                <w:rFonts w:cstheme="minorHAnsi"/>
                <w:sz w:val="22"/>
                <w:szCs w:val="22"/>
              </w:rPr>
            </w:pPr>
            <w:r w:rsidRPr="00F3654A">
              <w:rPr>
                <w:rFonts w:cstheme="minorHAnsi"/>
                <w:sz w:val="22"/>
                <w:szCs w:val="22"/>
              </w:rPr>
              <w:t>Frequency</w:t>
            </w:r>
          </w:p>
        </w:tc>
      </w:tr>
      <w:tr w:rsidR="00EC2942" w:rsidRPr="00F3654A" w14:paraId="1BDA2108" w14:textId="77777777" w:rsidTr="00707CC9">
        <w:trPr>
          <w:cnfStyle w:val="000000100000" w:firstRow="0" w:lastRow="0" w:firstColumn="0" w:lastColumn="0" w:oddVBand="0" w:evenVBand="0" w:oddHBand="1" w:evenHBand="0" w:firstRowFirstColumn="0" w:firstRowLastColumn="0" w:lastRowFirstColumn="0" w:lastRowLastColumn="0"/>
        </w:trPr>
        <w:tc>
          <w:tcPr>
            <w:tcW w:w="2972" w:type="dxa"/>
          </w:tcPr>
          <w:p w14:paraId="19C93646" w14:textId="532644EA" w:rsidR="00EC2942" w:rsidRPr="00542B15" w:rsidRDefault="00707CC9" w:rsidP="004603C8">
            <w:pPr>
              <w:rPr>
                <w:rFonts w:cstheme="minorHAnsi"/>
                <w:szCs w:val="20"/>
              </w:rPr>
            </w:pPr>
            <w:r w:rsidRPr="00542B15">
              <w:rPr>
                <w:rFonts w:cstheme="minorHAnsi"/>
                <w:szCs w:val="20"/>
              </w:rPr>
              <w:t>EXPORT AMOS ETL WO DEFERRAL OR CLOSURE</w:t>
            </w:r>
          </w:p>
        </w:tc>
        <w:tc>
          <w:tcPr>
            <w:tcW w:w="1134" w:type="dxa"/>
          </w:tcPr>
          <w:p w14:paraId="5733D2E0" w14:textId="0802A6B4" w:rsidR="00EC2942" w:rsidRPr="00542B15" w:rsidRDefault="00707CC9" w:rsidP="004603C8">
            <w:pPr>
              <w:rPr>
                <w:rFonts w:cstheme="minorHAnsi"/>
                <w:szCs w:val="20"/>
              </w:rPr>
            </w:pPr>
            <w:r w:rsidRPr="00542B15">
              <w:rPr>
                <w:rFonts w:cstheme="minorHAnsi"/>
                <w:szCs w:val="20"/>
              </w:rPr>
              <w:t>Export</w:t>
            </w:r>
          </w:p>
        </w:tc>
        <w:tc>
          <w:tcPr>
            <w:tcW w:w="3439" w:type="dxa"/>
          </w:tcPr>
          <w:p w14:paraId="7A2DC518" w14:textId="0CE7DC0B" w:rsidR="00EC2942" w:rsidRPr="00542B15" w:rsidRDefault="00707CC9" w:rsidP="004603C8">
            <w:pPr>
              <w:rPr>
                <w:rFonts w:cstheme="minorHAnsi"/>
                <w:szCs w:val="20"/>
              </w:rPr>
            </w:pPr>
            <w:r w:rsidRPr="00542B15">
              <w:rPr>
                <w:rFonts w:cstheme="minorHAnsi"/>
                <w:szCs w:val="20"/>
              </w:rPr>
              <w:t>Export AMOS ETL WO Deferral or closure data</w:t>
            </w:r>
          </w:p>
        </w:tc>
        <w:tc>
          <w:tcPr>
            <w:tcW w:w="1806" w:type="dxa"/>
          </w:tcPr>
          <w:p w14:paraId="48EF353C" w14:textId="006E74F6" w:rsidR="00EC2942" w:rsidRPr="00542B15" w:rsidRDefault="00707CC9" w:rsidP="004603C8">
            <w:pPr>
              <w:rPr>
                <w:rFonts w:cstheme="minorHAnsi"/>
                <w:szCs w:val="20"/>
              </w:rPr>
            </w:pPr>
            <w:r w:rsidRPr="00542B15">
              <w:rPr>
                <w:rFonts w:cstheme="minorHAnsi"/>
                <w:szCs w:val="20"/>
              </w:rPr>
              <w:t>As required</w:t>
            </w:r>
          </w:p>
        </w:tc>
      </w:tr>
      <w:tr w:rsidR="00707CC9" w:rsidRPr="00F3654A" w14:paraId="1EE3BD6E" w14:textId="77777777" w:rsidTr="00707CC9">
        <w:trPr>
          <w:cnfStyle w:val="000000010000" w:firstRow="0" w:lastRow="0" w:firstColumn="0" w:lastColumn="0" w:oddVBand="0" w:evenVBand="0" w:oddHBand="0" w:evenHBand="1" w:firstRowFirstColumn="0" w:firstRowLastColumn="0" w:lastRowFirstColumn="0" w:lastRowLastColumn="0"/>
        </w:trPr>
        <w:tc>
          <w:tcPr>
            <w:tcW w:w="2972" w:type="dxa"/>
          </w:tcPr>
          <w:p w14:paraId="1A31E868" w14:textId="7572D9DE" w:rsidR="00707CC9" w:rsidRPr="00542B15" w:rsidRDefault="00707CC9" w:rsidP="004603C8">
            <w:pPr>
              <w:rPr>
                <w:rFonts w:cstheme="minorHAnsi"/>
                <w:szCs w:val="20"/>
              </w:rPr>
            </w:pPr>
            <w:r w:rsidRPr="00542B15">
              <w:rPr>
                <w:rFonts w:cstheme="minorHAnsi"/>
                <w:szCs w:val="20"/>
              </w:rPr>
              <w:t>TRANSFER MRO RESULT</w:t>
            </w:r>
          </w:p>
        </w:tc>
        <w:tc>
          <w:tcPr>
            <w:tcW w:w="1134" w:type="dxa"/>
          </w:tcPr>
          <w:p w14:paraId="07AD8F9D" w14:textId="3AA65FA3" w:rsidR="00707CC9" w:rsidRPr="00542B15" w:rsidRDefault="00707CC9" w:rsidP="004603C8">
            <w:pPr>
              <w:rPr>
                <w:rFonts w:cstheme="minorHAnsi"/>
                <w:szCs w:val="20"/>
              </w:rPr>
            </w:pPr>
            <w:r w:rsidRPr="00542B15">
              <w:rPr>
                <w:rFonts w:cstheme="minorHAnsi"/>
                <w:szCs w:val="20"/>
              </w:rPr>
              <w:t>Export</w:t>
            </w:r>
          </w:p>
        </w:tc>
        <w:tc>
          <w:tcPr>
            <w:tcW w:w="3439" w:type="dxa"/>
          </w:tcPr>
          <w:p w14:paraId="286B257F" w14:textId="1492D5F6" w:rsidR="00707CC9" w:rsidRPr="00542B15" w:rsidRDefault="00707CC9" w:rsidP="004603C8">
            <w:pPr>
              <w:rPr>
                <w:rFonts w:cstheme="minorHAnsi"/>
                <w:szCs w:val="20"/>
              </w:rPr>
            </w:pPr>
            <w:r w:rsidRPr="00542B15">
              <w:rPr>
                <w:rFonts w:cstheme="minorHAnsi"/>
                <w:szCs w:val="20"/>
              </w:rPr>
              <w:t xml:space="preserve">Use to export from MRO system and import in Operator system a performed </w:t>
            </w:r>
            <w:proofErr w:type="spellStart"/>
            <w:r w:rsidRPr="00542B15">
              <w:rPr>
                <w:rFonts w:cstheme="minorHAnsi"/>
                <w:szCs w:val="20"/>
              </w:rPr>
              <w:t>workpackages</w:t>
            </w:r>
            <w:proofErr w:type="spellEnd"/>
            <w:r w:rsidRPr="00542B15">
              <w:rPr>
                <w:rFonts w:cstheme="minorHAnsi"/>
                <w:szCs w:val="20"/>
              </w:rPr>
              <w:t xml:space="preserve">. Must have used service TRANSFER MRO WORKPACKAGE to initialize the </w:t>
            </w:r>
            <w:proofErr w:type="spellStart"/>
            <w:r w:rsidRPr="00542B15">
              <w:rPr>
                <w:rFonts w:cstheme="minorHAnsi"/>
                <w:szCs w:val="20"/>
              </w:rPr>
              <w:t>workpackages</w:t>
            </w:r>
            <w:proofErr w:type="spellEnd"/>
            <w:r w:rsidRPr="00542B15">
              <w:rPr>
                <w:rFonts w:cstheme="minorHAnsi"/>
                <w:szCs w:val="20"/>
              </w:rPr>
              <w:t xml:space="preserve"> in the MRO system.</w:t>
            </w:r>
          </w:p>
        </w:tc>
        <w:tc>
          <w:tcPr>
            <w:tcW w:w="1806" w:type="dxa"/>
          </w:tcPr>
          <w:p w14:paraId="318A3A1A" w14:textId="623FF772" w:rsidR="00707CC9" w:rsidRPr="00542B15" w:rsidRDefault="00707CC9" w:rsidP="004603C8">
            <w:pPr>
              <w:rPr>
                <w:rFonts w:cstheme="minorHAnsi"/>
                <w:szCs w:val="20"/>
              </w:rPr>
            </w:pPr>
            <w:r w:rsidRPr="00542B15">
              <w:rPr>
                <w:rFonts w:cstheme="minorHAnsi"/>
                <w:szCs w:val="20"/>
              </w:rPr>
              <w:t>As required</w:t>
            </w:r>
          </w:p>
        </w:tc>
      </w:tr>
    </w:tbl>
    <w:p w14:paraId="778EA0DE" w14:textId="21609357" w:rsidR="000D42D8" w:rsidRDefault="000D42D8">
      <w:pPr>
        <w:rPr>
          <w:rFonts w:cstheme="minorHAnsi"/>
          <w:sz w:val="22"/>
          <w:szCs w:val="22"/>
        </w:rPr>
      </w:pPr>
    </w:p>
    <w:p w14:paraId="1101255C" w14:textId="77777777" w:rsidR="000D42D8" w:rsidRDefault="000D42D8">
      <w:pPr>
        <w:rPr>
          <w:rFonts w:cstheme="minorHAnsi"/>
          <w:sz w:val="22"/>
          <w:szCs w:val="22"/>
        </w:rPr>
      </w:pPr>
      <w:r>
        <w:rPr>
          <w:rFonts w:cstheme="minorHAnsi"/>
          <w:sz w:val="22"/>
          <w:szCs w:val="22"/>
        </w:rPr>
        <w:br w:type="page"/>
      </w:r>
    </w:p>
    <w:p w14:paraId="1B3CFE90" w14:textId="77777777" w:rsidR="00FE2679" w:rsidRPr="00F3654A"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85229622"/>
      <w:r w:rsidRPr="00F3654A">
        <w:rPr>
          <w:rFonts w:asciiTheme="minorHAnsi" w:hAnsiTheme="minorHAnsi" w:cstheme="minorHAnsi"/>
          <w:sz w:val="22"/>
          <w:szCs w:val="22"/>
        </w:rPr>
        <w:lastRenderedPageBreak/>
        <w:t>Annex – Additional Info</w:t>
      </w:r>
      <w:bookmarkEnd w:id="24"/>
      <w:bookmarkEnd w:id="25"/>
    </w:p>
    <w:p w14:paraId="39CBF27A" w14:textId="2A37A1AD" w:rsidR="002000E8" w:rsidRPr="002000E8" w:rsidRDefault="00D86CB4" w:rsidP="002000E8">
      <w:pPr>
        <w:pStyle w:val="Heading1"/>
        <w:numPr>
          <w:ilvl w:val="1"/>
          <w:numId w:val="4"/>
        </w:numPr>
        <w:rPr>
          <w:rFonts w:asciiTheme="minorHAnsi" w:hAnsiTheme="minorHAnsi" w:cstheme="minorHAnsi"/>
          <w:sz w:val="22"/>
          <w:szCs w:val="22"/>
        </w:rPr>
      </w:pPr>
      <w:bookmarkStart w:id="26" w:name="_Toc185229623"/>
      <w:r>
        <w:rPr>
          <w:rFonts w:asciiTheme="minorHAnsi" w:hAnsiTheme="minorHAnsi" w:cstheme="minorHAnsi"/>
          <w:sz w:val="22"/>
          <w:szCs w:val="22"/>
        </w:rPr>
        <w:t>Maintenance Release to Service</w:t>
      </w:r>
      <w:bookmarkEnd w:id="26"/>
    </w:p>
    <w:p w14:paraId="47C7E9EA" w14:textId="24013A0D" w:rsidR="00D86CB4" w:rsidRPr="00675F0F" w:rsidRDefault="00D86CB4" w:rsidP="00675F0F">
      <w:pPr>
        <w:jc w:val="both"/>
        <w:rPr>
          <w:sz w:val="22"/>
          <w:szCs w:val="22"/>
        </w:rPr>
      </w:pPr>
      <w:r w:rsidRPr="00675F0F">
        <w:rPr>
          <w:sz w:val="22"/>
          <w:szCs w:val="22"/>
        </w:rPr>
        <w:t xml:space="preserve">The following aspects are to be considered </w:t>
      </w:r>
      <w:r w:rsidR="00675F0F" w:rsidRPr="00675F0F">
        <w:rPr>
          <w:sz w:val="22"/>
          <w:szCs w:val="22"/>
        </w:rPr>
        <w:t>for the release to service:</w:t>
      </w:r>
    </w:p>
    <w:p w14:paraId="5B658C53" w14:textId="2EB56A81" w:rsidR="00D86CB4" w:rsidRPr="00837D1A" w:rsidRDefault="00675F0F" w:rsidP="000D42D8">
      <w:pPr>
        <w:numPr>
          <w:ilvl w:val="0"/>
          <w:numId w:val="7"/>
        </w:numPr>
        <w:spacing w:after="0" w:line="240" w:lineRule="auto"/>
        <w:jc w:val="both"/>
        <w:textAlignment w:val="center"/>
        <w:rPr>
          <w:rFonts w:eastAsia="Times New Roman" w:cstheme="minorHAnsi"/>
          <w:sz w:val="22"/>
          <w:szCs w:val="22"/>
          <w:lang w:eastAsia="en-GB"/>
        </w:rPr>
      </w:pPr>
      <w:r w:rsidRPr="00837D1A">
        <w:rPr>
          <w:rFonts w:eastAsia="Times New Roman" w:cstheme="minorHAnsi"/>
          <w:sz w:val="22"/>
          <w:szCs w:val="22"/>
          <w:lang w:eastAsia="en-GB"/>
        </w:rPr>
        <w:t>T</w:t>
      </w:r>
      <w:r w:rsidR="00D86CB4" w:rsidRPr="00837D1A">
        <w:rPr>
          <w:rFonts w:eastAsia="Times New Roman" w:cstheme="minorHAnsi"/>
          <w:sz w:val="22"/>
          <w:szCs w:val="22"/>
          <w:lang w:eastAsia="en-GB"/>
        </w:rPr>
        <w:t>he owner/operator (or contracted CAMO) is responsible for all activities aimed to determine the airworthiness status of the aircraft and to appropriately plan and coordinate maintenance, and</w:t>
      </w:r>
    </w:p>
    <w:p w14:paraId="64BF4264" w14:textId="7E4EABBB" w:rsidR="00D86CB4" w:rsidRPr="00837D1A" w:rsidRDefault="00675F0F" w:rsidP="000D42D8">
      <w:pPr>
        <w:numPr>
          <w:ilvl w:val="0"/>
          <w:numId w:val="7"/>
        </w:numPr>
        <w:spacing w:after="0" w:line="240" w:lineRule="auto"/>
        <w:jc w:val="both"/>
        <w:textAlignment w:val="center"/>
        <w:rPr>
          <w:rFonts w:eastAsia="Times New Roman" w:cstheme="minorHAnsi"/>
          <w:sz w:val="22"/>
          <w:szCs w:val="22"/>
          <w:lang w:eastAsia="en-GB"/>
        </w:rPr>
      </w:pPr>
      <w:r w:rsidRPr="00837D1A">
        <w:rPr>
          <w:rFonts w:eastAsia="Times New Roman" w:cstheme="minorHAnsi"/>
          <w:sz w:val="22"/>
          <w:szCs w:val="22"/>
          <w:lang w:eastAsia="en-GB"/>
        </w:rPr>
        <w:t>T</w:t>
      </w:r>
      <w:r w:rsidR="00D86CB4" w:rsidRPr="00837D1A">
        <w:rPr>
          <w:rFonts w:eastAsia="Times New Roman" w:cstheme="minorHAnsi"/>
          <w:sz w:val="22"/>
          <w:szCs w:val="22"/>
          <w:lang w:eastAsia="en-GB"/>
        </w:rPr>
        <w:t>he contracted maintenance organisation or, when permitted by the rule, the independent certifying staff, are responsible for adequately performing and certifying the maintenance ordered by the owner/operator/CAMO.</w:t>
      </w:r>
    </w:p>
    <w:p w14:paraId="1862D950" w14:textId="77777777" w:rsidR="00D86CB4" w:rsidRPr="00837D1A" w:rsidRDefault="00D86CB4" w:rsidP="000D42D8">
      <w:pPr>
        <w:numPr>
          <w:ilvl w:val="0"/>
          <w:numId w:val="8"/>
        </w:numPr>
        <w:spacing w:after="0" w:line="240" w:lineRule="auto"/>
        <w:jc w:val="both"/>
        <w:textAlignment w:val="center"/>
        <w:rPr>
          <w:rFonts w:eastAsia="Times New Roman" w:cstheme="minorHAnsi"/>
          <w:sz w:val="22"/>
          <w:szCs w:val="22"/>
          <w:lang w:eastAsia="en-GB"/>
        </w:rPr>
      </w:pPr>
      <w:r w:rsidRPr="00837D1A">
        <w:rPr>
          <w:rFonts w:eastAsia="Times New Roman" w:cstheme="minorHAnsi"/>
          <w:sz w:val="22"/>
          <w:szCs w:val="22"/>
          <w:lang w:eastAsia="en-GB"/>
        </w:rPr>
        <w:t>The operator (CAMO) cannot issue Certificates of Release to Service (CRS) following maintenance. The CRS must be issued always by certifying staff of the Part-145 organisation.</w:t>
      </w:r>
    </w:p>
    <w:p w14:paraId="23378384" w14:textId="77777777" w:rsidR="00D86CB4" w:rsidRPr="00837D1A" w:rsidRDefault="00D86CB4" w:rsidP="000D42D8">
      <w:pPr>
        <w:numPr>
          <w:ilvl w:val="0"/>
          <w:numId w:val="8"/>
        </w:numPr>
        <w:spacing w:after="0" w:line="240" w:lineRule="auto"/>
        <w:jc w:val="both"/>
        <w:textAlignment w:val="center"/>
        <w:rPr>
          <w:rFonts w:eastAsia="Times New Roman" w:cstheme="minorHAnsi"/>
          <w:sz w:val="22"/>
          <w:szCs w:val="22"/>
          <w:lang w:eastAsia="en-GB"/>
        </w:rPr>
      </w:pPr>
      <w:r w:rsidRPr="00837D1A">
        <w:rPr>
          <w:rFonts w:eastAsia="Times New Roman" w:cstheme="minorHAnsi"/>
          <w:sz w:val="22"/>
          <w:szCs w:val="22"/>
          <w:lang w:eastAsia="en-GB"/>
        </w:rPr>
        <w:t xml:space="preserve">When maintenance is performed and released by the Part-145 organisation, the operator must have procedures to verify that all the maintenance ordered to that organisation has been released to service by the approved Part-145 organisation. However, </w:t>
      </w:r>
      <w:proofErr w:type="gramStart"/>
      <w:r w:rsidRPr="00837D1A">
        <w:rPr>
          <w:rFonts w:eastAsia="Times New Roman" w:cstheme="minorHAnsi"/>
          <w:sz w:val="22"/>
          <w:szCs w:val="22"/>
          <w:lang w:eastAsia="en-GB"/>
        </w:rPr>
        <w:t>in order to</w:t>
      </w:r>
      <w:proofErr w:type="gramEnd"/>
      <w:r w:rsidRPr="00837D1A">
        <w:rPr>
          <w:rFonts w:eastAsia="Times New Roman" w:cstheme="minorHAnsi"/>
          <w:sz w:val="22"/>
          <w:szCs w:val="22"/>
          <w:lang w:eastAsia="en-GB"/>
        </w:rPr>
        <w:t xml:space="preserve"> perform this verification, the operator (CAMO) is not required to use certifying staff.</w:t>
      </w:r>
    </w:p>
    <w:p w14:paraId="23BD344C" w14:textId="77777777" w:rsidR="00D86CB4" w:rsidRPr="00837D1A" w:rsidRDefault="00D86CB4" w:rsidP="000D42D8">
      <w:pPr>
        <w:numPr>
          <w:ilvl w:val="0"/>
          <w:numId w:val="8"/>
        </w:numPr>
        <w:spacing w:after="0" w:line="240" w:lineRule="auto"/>
        <w:jc w:val="both"/>
        <w:textAlignment w:val="center"/>
        <w:rPr>
          <w:rFonts w:eastAsia="Times New Roman" w:cstheme="minorHAnsi"/>
          <w:sz w:val="22"/>
          <w:szCs w:val="22"/>
          <w:lang w:eastAsia="en-GB"/>
        </w:rPr>
      </w:pPr>
      <w:r w:rsidRPr="00837D1A">
        <w:rPr>
          <w:rFonts w:eastAsia="Times New Roman" w:cstheme="minorHAnsi"/>
          <w:sz w:val="22"/>
          <w:szCs w:val="22"/>
          <w:lang w:eastAsia="en-GB"/>
        </w:rPr>
        <w:t>Since the CRS only certifies that the maintenance ordered by the operator (CAMO) has been performed and released in accordance with Part-145, it does not guarantee that all the continuing airworthiness requirements are met (there may be some missing maintenance that has not been ordered by the operator). This is the responsibility of the operator (CAMO).</w:t>
      </w:r>
    </w:p>
    <w:p w14:paraId="2C8C1D2E" w14:textId="77777777" w:rsidR="00D86CB4" w:rsidRPr="00837D1A" w:rsidRDefault="00D86CB4" w:rsidP="000D42D8">
      <w:pPr>
        <w:numPr>
          <w:ilvl w:val="0"/>
          <w:numId w:val="8"/>
        </w:numPr>
        <w:spacing w:after="0" w:line="240" w:lineRule="auto"/>
        <w:jc w:val="both"/>
        <w:textAlignment w:val="center"/>
        <w:rPr>
          <w:rFonts w:eastAsia="Times New Roman" w:cstheme="minorHAnsi"/>
          <w:sz w:val="22"/>
          <w:szCs w:val="22"/>
          <w:lang w:eastAsia="en-GB"/>
        </w:rPr>
      </w:pPr>
      <w:r w:rsidRPr="00837D1A">
        <w:rPr>
          <w:rFonts w:eastAsia="Times New Roman" w:cstheme="minorHAnsi"/>
          <w:sz w:val="22"/>
          <w:szCs w:val="22"/>
          <w:lang w:eastAsia="en-GB"/>
        </w:rPr>
        <w:t>Consequently, the operator (CAMO) must have procedures to ensure that a flight does not take place unless all the continuing airworthiness requirements are met. This could be met, for example, by a procedure where the operator (CAMO) receives a communication from the maintenance organisation and the operator (CAMO) notifies to the commander that there is no other maintenance due. However, other procedures are possible, for example, delegating to the Part-145 the notification to the commander.</w:t>
      </w:r>
    </w:p>
    <w:p w14:paraId="164831D3" w14:textId="77777777" w:rsidR="00D86CB4" w:rsidRPr="00837D1A" w:rsidRDefault="00D86CB4" w:rsidP="000D42D8">
      <w:pPr>
        <w:numPr>
          <w:ilvl w:val="0"/>
          <w:numId w:val="8"/>
        </w:numPr>
        <w:spacing w:after="0" w:line="240" w:lineRule="auto"/>
        <w:jc w:val="both"/>
        <w:textAlignment w:val="center"/>
        <w:rPr>
          <w:rFonts w:eastAsia="Times New Roman" w:cstheme="minorHAnsi"/>
          <w:sz w:val="22"/>
          <w:szCs w:val="22"/>
          <w:lang w:eastAsia="en-GB"/>
        </w:rPr>
      </w:pPr>
      <w:r w:rsidRPr="00837D1A">
        <w:rPr>
          <w:rFonts w:eastAsia="Times New Roman" w:cstheme="minorHAnsi"/>
          <w:sz w:val="22"/>
          <w:szCs w:val="22"/>
          <w:lang w:eastAsia="en-GB"/>
        </w:rPr>
        <w:t xml:space="preserve">The CRS issued by the Part-145 organisation </w:t>
      </w:r>
      <w:proofErr w:type="gramStart"/>
      <w:r w:rsidRPr="00837D1A">
        <w:rPr>
          <w:rFonts w:eastAsia="Times New Roman" w:cstheme="minorHAnsi"/>
          <w:sz w:val="22"/>
          <w:szCs w:val="22"/>
          <w:lang w:eastAsia="en-GB"/>
        </w:rPr>
        <w:t>has to</w:t>
      </w:r>
      <w:proofErr w:type="gramEnd"/>
      <w:r w:rsidRPr="00837D1A">
        <w:rPr>
          <w:rFonts w:eastAsia="Times New Roman" w:cstheme="minorHAnsi"/>
          <w:sz w:val="22"/>
          <w:szCs w:val="22"/>
          <w:lang w:eastAsia="en-GB"/>
        </w:rPr>
        <w:t xml:space="preserve"> go always on board the aircraft as part of the Technical Log System, together with all the information related to rectification of defects, deferral of maintenance actions, etc. This information </w:t>
      </w:r>
      <w:proofErr w:type="gramStart"/>
      <w:r w:rsidRPr="00837D1A">
        <w:rPr>
          <w:rFonts w:eastAsia="Times New Roman" w:cstheme="minorHAnsi"/>
          <w:sz w:val="22"/>
          <w:szCs w:val="22"/>
          <w:lang w:eastAsia="en-GB"/>
        </w:rPr>
        <w:t>has to</w:t>
      </w:r>
      <w:proofErr w:type="gramEnd"/>
      <w:r w:rsidRPr="00837D1A">
        <w:rPr>
          <w:rFonts w:eastAsia="Times New Roman" w:cstheme="minorHAnsi"/>
          <w:sz w:val="22"/>
          <w:szCs w:val="22"/>
          <w:lang w:eastAsia="en-GB"/>
        </w:rPr>
        <w:t xml:space="preserve"> be always available to the commander (refer to M.A.306 and AMC M.A.306(a)), who is the ultimate responsible for accepting the aircraft before a flight takes place.</w:t>
      </w:r>
    </w:p>
    <w:p w14:paraId="6AAC2366" w14:textId="77777777" w:rsidR="00D86CB4" w:rsidRPr="00837D1A" w:rsidRDefault="00D86CB4" w:rsidP="000D42D8">
      <w:pPr>
        <w:numPr>
          <w:ilvl w:val="0"/>
          <w:numId w:val="10"/>
        </w:numPr>
        <w:spacing w:after="0" w:line="240" w:lineRule="auto"/>
        <w:jc w:val="both"/>
        <w:textAlignment w:val="center"/>
        <w:rPr>
          <w:rFonts w:eastAsia="Times New Roman" w:cstheme="minorHAnsi"/>
          <w:sz w:val="22"/>
          <w:szCs w:val="22"/>
          <w:lang w:eastAsia="en-GB"/>
        </w:rPr>
      </w:pPr>
      <w:r w:rsidRPr="00837D1A">
        <w:rPr>
          <w:rFonts w:eastAsia="Times New Roman" w:cstheme="minorHAnsi"/>
          <w:sz w:val="22"/>
          <w:szCs w:val="22"/>
          <w:lang w:eastAsia="en-GB"/>
        </w:rPr>
        <w:t xml:space="preserve">The Technical Log System must also contain a maintenance statement issued by the operator (CAMO) providing the status of which scheduled and out of phase maintenance is next due. However, this maintenance statement does not need to be on board if the operator (CAMO) has alternate procedures acceptable for the competent authority </w:t>
      </w:r>
      <w:proofErr w:type="gramStart"/>
      <w:r w:rsidRPr="00837D1A">
        <w:rPr>
          <w:rFonts w:eastAsia="Times New Roman" w:cstheme="minorHAnsi"/>
          <w:sz w:val="22"/>
          <w:szCs w:val="22"/>
          <w:lang w:eastAsia="en-GB"/>
        </w:rPr>
        <w:t>in order to</w:t>
      </w:r>
      <w:proofErr w:type="gramEnd"/>
      <w:r w:rsidRPr="00837D1A">
        <w:rPr>
          <w:rFonts w:eastAsia="Times New Roman" w:cstheme="minorHAnsi"/>
          <w:sz w:val="22"/>
          <w:szCs w:val="22"/>
          <w:lang w:eastAsia="en-GB"/>
        </w:rPr>
        <w:t xml:space="preserve"> control the next maintenance due [refer to M.A.306 and AMC M.A.306(a)].</w:t>
      </w:r>
    </w:p>
    <w:p w14:paraId="68D6DF49" w14:textId="77777777" w:rsidR="00D86CB4" w:rsidRPr="00837D1A" w:rsidRDefault="00D86CB4" w:rsidP="000D42D8">
      <w:pPr>
        <w:numPr>
          <w:ilvl w:val="0"/>
          <w:numId w:val="10"/>
        </w:numPr>
        <w:spacing w:after="0" w:line="240" w:lineRule="auto"/>
        <w:jc w:val="both"/>
        <w:textAlignment w:val="center"/>
        <w:rPr>
          <w:rFonts w:eastAsia="Times New Roman" w:cstheme="minorHAnsi"/>
          <w:sz w:val="22"/>
          <w:szCs w:val="22"/>
          <w:lang w:eastAsia="en-GB"/>
        </w:rPr>
      </w:pPr>
      <w:r w:rsidRPr="00837D1A">
        <w:rPr>
          <w:rFonts w:eastAsia="Times New Roman" w:cstheme="minorHAnsi"/>
          <w:sz w:val="22"/>
          <w:szCs w:val="22"/>
          <w:lang w:eastAsia="en-GB"/>
        </w:rPr>
        <w:t>This maintenance statement, if placed on board the aircraft, does not supersede the obligation to have the Part-145 CRS on board and available to the commander.</w:t>
      </w:r>
    </w:p>
    <w:p w14:paraId="0DFE8C25" w14:textId="0F28D1D3" w:rsidR="00FE2679" w:rsidRPr="00F3654A" w:rsidRDefault="00FE2679" w:rsidP="00FE2679">
      <w:pPr>
        <w:rPr>
          <w:rFonts w:cstheme="minorHAnsi"/>
          <w:sz w:val="22"/>
          <w:szCs w:val="22"/>
        </w:rPr>
      </w:pPr>
    </w:p>
    <w:sectPr w:rsidR="00FE2679" w:rsidRPr="00F365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CD9C2" w14:textId="77777777" w:rsidR="006D5E9D" w:rsidRDefault="006D5E9D" w:rsidP="00EC2942">
      <w:pPr>
        <w:spacing w:after="0" w:line="240" w:lineRule="auto"/>
      </w:pPr>
      <w:r>
        <w:separator/>
      </w:r>
    </w:p>
  </w:endnote>
  <w:endnote w:type="continuationSeparator" w:id="0">
    <w:p w14:paraId="6916853D" w14:textId="77777777" w:rsidR="006D5E9D" w:rsidRDefault="006D5E9D"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F967C" w14:textId="77777777" w:rsidR="00A21C91" w:rsidRDefault="00A21C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FB592" w14:textId="77777777" w:rsidR="006D5E9D" w:rsidRDefault="006D5E9D" w:rsidP="00EC2942">
      <w:pPr>
        <w:spacing w:after="0" w:line="240" w:lineRule="auto"/>
      </w:pPr>
      <w:r>
        <w:separator/>
      </w:r>
    </w:p>
  </w:footnote>
  <w:footnote w:type="continuationSeparator" w:id="0">
    <w:p w14:paraId="4AEA9798" w14:textId="77777777" w:rsidR="006D5E9D" w:rsidRDefault="006D5E9D"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B7C9B" w14:textId="77777777" w:rsidR="00A21C91" w:rsidRDefault="00A21C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7D3E32C7" w:rsidR="0019283C" w:rsidRPr="0019283C" w:rsidRDefault="001A0870" w:rsidP="0019283C">
        <w:pPr>
          <w:pStyle w:val="Header"/>
          <w:jc w:val="center"/>
          <w:rPr>
            <w:sz w:val="24"/>
            <w:szCs w:val="24"/>
          </w:rPr>
        </w:pPr>
        <w:r>
          <w:rPr>
            <w:sz w:val="24"/>
            <w:szCs w:val="24"/>
          </w:rPr>
          <w:t>08.03 Deferral Handling</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37E89" w14:textId="77777777" w:rsidR="00A21C91" w:rsidRDefault="00A21C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51E67"/>
    <w:multiLevelType w:val="multilevel"/>
    <w:tmpl w:val="F7D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57C6CF5"/>
    <w:multiLevelType w:val="multilevel"/>
    <w:tmpl w:val="92160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C3D60"/>
    <w:multiLevelType w:val="multilevel"/>
    <w:tmpl w:val="8E024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6A420B5"/>
    <w:multiLevelType w:val="multilevel"/>
    <w:tmpl w:val="F64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140CFD"/>
    <w:multiLevelType w:val="multilevel"/>
    <w:tmpl w:val="0D6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733026"/>
    <w:multiLevelType w:val="multilevel"/>
    <w:tmpl w:val="D55A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54110BA"/>
    <w:multiLevelType w:val="multilevel"/>
    <w:tmpl w:val="BF6AB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142B9"/>
    <w:multiLevelType w:val="hybridMultilevel"/>
    <w:tmpl w:val="F2F2F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722013"/>
    <w:multiLevelType w:val="hybridMultilevel"/>
    <w:tmpl w:val="7FB6F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122E34"/>
    <w:multiLevelType w:val="multilevel"/>
    <w:tmpl w:val="9870A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E3725"/>
    <w:multiLevelType w:val="multilevel"/>
    <w:tmpl w:val="6F7C7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6063"/>
    <w:multiLevelType w:val="multilevel"/>
    <w:tmpl w:val="0270E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820F8"/>
    <w:multiLevelType w:val="hybridMultilevel"/>
    <w:tmpl w:val="030EA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7B70B96"/>
    <w:multiLevelType w:val="multilevel"/>
    <w:tmpl w:val="6FD22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836B3"/>
    <w:multiLevelType w:val="multilevel"/>
    <w:tmpl w:val="5FB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6D495B"/>
    <w:multiLevelType w:val="hybridMultilevel"/>
    <w:tmpl w:val="F3444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3171440">
    <w:abstractNumId w:val="11"/>
  </w:num>
  <w:num w:numId="2" w16cid:durableId="1183275680">
    <w:abstractNumId w:val="1"/>
  </w:num>
  <w:num w:numId="3" w16cid:durableId="1911115362">
    <w:abstractNumId w:val="8"/>
  </w:num>
  <w:num w:numId="4" w16cid:durableId="851528996">
    <w:abstractNumId w:val="4"/>
  </w:num>
  <w:num w:numId="5" w16cid:durableId="1344437272">
    <w:abstractNumId w:val="18"/>
  </w:num>
  <w:num w:numId="6" w16cid:durableId="472602131">
    <w:abstractNumId w:val="13"/>
  </w:num>
  <w:num w:numId="7" w16cid:durableId="210309318">
    <w:abstractNumId w:val="6"/>
  </w:num>
  <w:num w:numId="8" w16cid:durableId="663120835">
    <w:abstractNumId w:val="5"/>
  </w:num>
  <w:num w:numId="9" w16cid:durableId="1581868092">
    <w:abstractNumId w:val="20"/>
  </w:num>
  <w:num w:numId="10" w16cid:durableId="243105110">
    <w:abstractNumId w:val="0"/>
  </w:num>
  <w:num w:numId="11" w16cid:durableId="1286615996">
    <w:abstractNumId w:val="16"/>
  </w:num>
  <w:num w:numId="12" w16cid:durableId="304553860">
    <w:abstractNumId w:val="3"/>
  </w:num>
  <w:num w:numId="13" w16cid:durableId="586112066">
    <w:abstractNumId w:val="19"/>
  </w:num>
  <w:num w:numId="14" w16cid:durableId="540439427">
    <w:abstractNumId w:val="14"/>
  </w:num>
  <w:num w:numId="15" w16cid:durableId="975720421">
    <w:abstractNumId w:val="2"/>
  </w:num>
  <w:num w:numId="16" w16cid:durableId="1349335043">
    <w:abstractNumId w:val="7"/>
  </w:num>
  <w:num w:numId="17" w16cid:durableId="35739757">
    <w:abstractNumId w:val="9"/>
  </w:num>
  <w:num w:numId="18" w16cid:durableId="1351761184">
    <w:abstractNumId w:val="15"/>
  </w:num>
  <w:num w:numId="19" w16cid:durableId="26682635">
    <w:abstractNumId w:val="12"/>
  </w:num>
  <w:num w:numId="20" w16cid:durableId="1932199798">
    <w:abstractNumId w:val="17"/>
  </w:num>
  <w:num w:numId="21" w16cid:durableId="1234662502">
    <w:abstractNumId w:val="10"/>
  </w:num>
  <w:num w:numId="22" w16cid:durableId="1169889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39AF"/>
    <w:rsid w:val="00011F4B"/>
    <w:rsid w:val="000212C6"/>
    <w:rsid w:val="00026B72"/>
    <w:rsid w:val="0005051B"/>
    <w:rsid w:val="00066538"/>
    <w:rsid w:val="00067F13"/>
    <w:rsid w:val="00077C16"/>
    <w:rsid w:val="000B137D"/>
    <w:rsid w:val="000D286E"/>
    <w:rsid w:val="000D3535"/>
    <w:rsid w:val="000D42D8"/>
    <w:rsid w:val="000E3C10"/>
    <w:rsid w:val="000F407A"/>
    <w:rsid w:val="000F4608"/>
    <w:rsid w:val="001003E9"/>
    <w:rsid w:val="00122686"/>
    <w:rsid w:val="00130E3D"/>
    <w:rsid w:val="001812FD"/>
    <w:rsid w:val="00191759"/>
    <w:rsid w:val="0019283C"/>
    <w:rsid w:val="001A0870"/>
    <w:rsid w:val="001A5AAD"/>
    <w:rsid w:val="001E26AC"/>
    <w:rsid w:val="001E5360"/>
    <w:rsid w:val="001F3EF0"/>
    <w:rsid w:val="002000E8"/>
    <w:rsid w:val="00200142"/>
    <w:rsid w:val="00237FD7"/>
    <w:rsid w:val="002507BF"/>
    <w:rsid w:val="00250EE8"/>
    <w:rsid w:val="00276FBF"/>
    <w:rsid w:val="00277F7D"/>
    <w:rsid w:val="002B0A11"/>
    <w:rsid w:val="002B0E8A"/>
    <w:rsid w:val="002B4CF2"/>
    <w:rsid w:val="002E1E0F"/>
    <w:rsid w:val="002F36F0"/>
    <w:rsid w:val="002F74D0"/>
    <w:rsid w:val="00314887"/>
    <w:rsid w:val="00381D29"/>
    <w:rsid w:val="003C59A5"/>
    <w:rsid w:val="003D783D"/>
    <w:rsid w:val="003F08F6"/>
    <w:rsid w:val="003F2E1F"/>
    <w:rsid w:val="004379F9"/>
    <w:rsid w:val="00444F0B"/>
    <w:rsid w:val="00450F11"/>
    <w:rsid w:val="004603C8"/>
    <w:rsid w:val="00477AEF"/>
    <w:rsid w:val="004A7409"/>
    <w:rsid w:val="004F284B"/>
    <w:rsid w:val="00515A64"/>
    <w:rsid w:val="0052616E"/>
    <w:rsid w:val="0052730B"/>
    <w:rsid w:val="005405E7"/>
    <w:rsid w:val="00542B15"/>
    <w:rsid w:val="00592292"/>
    <w:rsid w:val="005D7D7A"/>
    <w:rsid w:val="005E63EB"/>
    <w:rsid w:val="005F09E9"/>
    <w:rsid w:val="006152A2"/>
    <w:rsid w:val="00645181"/>
    <w:rsid w:val="0065370C"/>
    <w:rsid w:val="00653F78"/>
    <w:rsid w:val="00675F0F"/>
    <w:rsid w:val="006936F9"/>
    <w:rsid w:val="00693C48"/>
    <w:rsid w:val="006C6453"/>
    <w:rsid w:val="006D0837"/>
    <w:rsid w:val="006D4BEF"/>
    <w:rsid w:val="006D5E9D"/>
    <w:rsid w:val="0070132B"/>
    <w:rsid w:val="00707CC9"/>
    <w:rsid w:val="00720428"/>
    <w:rsid w:val="007230A7"/>
    <w:rsid w:val="007504DE"/>
    <w:rsid w:val="00761786"/>
    <w:rsid w:val="0076270D"/>
    <w:rsid w:val="0079349E"/>
    <w:rsid w:val="007974F1"/>
    <w:rsid w:val="007B1CFE"/>
    <w:rsid w:val="007B5E0E"/>
    <w:rsid w:val="00803C57"/>
    <w:rsid w:val="008302D4"/>
    <w:rsid w:val="00837D1A"/>
    <w:rsid w:val="00845926"/>
    <w:rsid w:val="00854C6B"/>
    <w:rsid w:val="008740EF"/>
    <w:rsid w:val="008D3B5B"/>
    <w:rsid w:val="008F4F5F"/>
    <w:rsid w:val="00921764"/>
    <w:rsid w:val="00975EF8"/>
    <w:rsid w:val="00992226"/>
    <w:rsid w:val="00A21C91"/>
    <w:rsid w:val="00A42830"/>
    <w:rsid w:val="00A42F8C"/>
    <w:rsid w:val="00A565F0"/>
    <w:rsid w:val="00A60739"/>
    <w:rsid w:val="00A8440B"/>
    <w:rsid w:val="00AA0898"/>
    <w:rsid w:val="00AA11DB"/>
    <w:rsid w:val="00B02D52"/>
    <w:rsid w:val="00B243CB"/>
    <w:rsid w:val="00B672F5"/>
    <w:rsid w:val="00B970D2"/>
    <w:rsid w:val="00BA2781"/>
    <w:rsid w:val="00BA7A8B"/>
    <w:rsid w:val="00BB335C"/>
    <w:rsid w:val="00BC1311"/>
    <w:rsid w:val="00BC18CB"/>
    <w:rsid w:val="00BD0BE7"/>
    <w:rsid w:val="00BE5571"/>
    <w:rsid w:val="00BF6240"/>
    <w:rsid w:val="00C00118"/>
    <w:rsid w:val="00C47537"/>
    <w:rsid w:val="00C7610B"/>
    <w:rsid w:val="00CB410F"/>
    <w:rsid w:val="00CE1CF8"/>
    <w:rsid w:val="00D03CCC"/>
    <w:rsid w:val="00D365EE"/>
    <w:rsid w:val="00D407C8"/>
    <w:rsid w:val="00D6241B"/>
    <w:rsid w:val="00D66AE6"/>
    <w:rsid w:val="00D8479F"/>
    <w:rsid w:val="00D86CB4"/>
    <w:rsid w:val="00DA2706"/>
    <w:rsid w:val="00DA6BF9"/>
    <w:rsid w:val="00DB12A2"/>
    <w:rsid w:val="00DF5881"/>
    <w:rsid w:val="00E15285"/>
    <w:rsid w:val="00E36987"/>
    <w:rsid w:val="00E80985"/>
    <w:rsid w:val="00EC2942"/>
    <w:rsid w:val="00EC309F"/>
    <w:rsid w:val="00ED2531"/>
    <w:rsid w:val="00F03A6B"/>
    <w:rsid w:val="00F061B5"/>
    <w:rsid w:val="00F32CF1"/>
    <w:rsid w:val="00F3654A"/>
    <w:rsid w:val="00F40EC5"/>
    <w:rsid w:val="00F456B2"/>
    <w:rsid w:val="00F5337C"/>
    <w:rsid w:val="00F81142"/>
    <w:rsid w:val="00FA08CA"/>
    <w:rsid w:val="00FA2A99"/>
    <w:rsid w:val="00FB29B1"/>
    <w:rsid w:val="00FB7FE6"/>
    <w:rsid w:val="00FE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AA0898"/>
    <w:pPr>
      <w:spacing w:after="0" w:line="240" w:lineRule="auto"/>
    </w:pPr>
    <w:rPr>
      <w:rFonts w:ascii="Times New Roman" w:eastAsia="Times New Roman" w:hAnsi="Times New Roman" w:cs="Times New Roman"/>
      <w:sz w:val="24"/>
      <w:szCs w:val="24"/>
      <w:lang w:eastAsia="en-GB"/>
    </w:rPr>
  </w:style>
  <w:style w:type="paragraph" w:customStyle="1" w:styleId="heading3pigi">
    <w:name w:val="heading3pigi"/>
    <w:basedOn w:val="Normal"/>
    <w:uiPriority w:val="99"/>
    <w:semiHidden/>
    <w:rsid w:val="00DB12A2"/>
    <w:pPr>
      <w:spacing w:before="100" w:beforeAutospacing="1" w:after="100" w:afterAutospacing="1" w:line="240" w:lineRule="auto"/>
    </w:pPr>
    <w:rPr>
      <w:rFonts w:ascii="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200142"/>
    <w:rPr>
      <w:sz w:val="16"/>
      <w:szCs w:val="16"/>
    </w:rPr>
  </w:style>
  <w:style w:type="paragraph" w:styleId="CommentText">
    <w:name w:val="annotation text"/>
    <w:basedOn w:val="Normal"/>
    <w:link w:val="CommentTextChar"/>
    <w:uiPriority w:val="99"/>
    <w:unhideWhenUsed/>
    <w:rsid w:val="00200142"/>
    <w:pPr>
      <w:spacing w:line="240" w:lineRule="auto"/>
    </w:pPr>
  </w:style>
  <w:style w:type="character" w:customStyle="1" w:styleId="CommentTextChar">
    <w:name w:val="Comment Text Char"/>
    <w:basedOn w:val="DefaultParagraphFont"/>
    <w:link w:val="CommentText"/>
    <w:uiPriority w:val="99"/>
    <w:rsid w:val="00200142"/>
  </w:style>
  <w:style w:type="paragraph" w:styleId="CommentSubject">
    <w:name w:val="annotation subject"/>
    <w:basedOn w:val="CommentText"/>
    <w:next w:val="CommentText"/>
    <w:link w:val="CommentSubjectChar"/>
    <w:uiPriority w:val="99"/>
    <w:semiHidden/>
    <w:unhideWhenUsed/>
    <w:rsid w:val="00200142"/>
    <w:rPr>
      <w:b/>
      <w:bCs/>
    </w:rPr>
  </w:style>
  <w:style w:type="character" w:customStyle="1" w:styleId="CommentSubjectChar">
    <w:name w:val="Comment Subject Char"/>
    <w:basedOn w:val="CommentTextChar"/>
    <w:link w:val="CommentSubject"/>
    <w:uiPriority w:val="99"/>
    <w:semiHidden/>
    <w:rsid w:val="002001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30860">
      <w:bodyDiv w:val="1"/>
      <w:marLeft w:val="0"/>
      <w:marRight w:val="0"/>
      <w:marTop w:val="0"/>
      <w:marBottom w:val="0"/>
      <w:divBdr>
        <w:top w:val="none" w:sz="0" w:space="0" w:color="auto"/>
        <w:left w:val="none" w:sz="0" w:space="0" w:color="auto"/>
        <w:bottom w:val="none" w:sz="0" w:space="0" w:color="auto"/>
        <w:right w:val="none" w:sz="0" w:space="0" w:color="auto"/>
      </w:divBdr>
    </w:div>
    <w:div w:id="83498187">
      <w:bodyDiv w:val="1"/>
      <w:marLeft w:val="0"/>
      <w:marRight w:val="0"/>
      <w:marTop w:val="0"/>
      <w:marBottom w:val="0"/>
      <w:divBdr>
        <w:top w:val="none" w:sz="0" w:space="0" w:color="auto"/>
        <w:left w:val="none" w:sz="0" w:space="0" w:color="auto"/>
        <w:bottom w:val="none" w:sz="0" w:space="0" w:color="auto"/>
        <w:right w:val="none" w:sz="0" w:space="0" w:color="auto"/>
      </w:divBdr>
    </w:div>
    <w:div w:id="143200344">
      <w:bodyDiv w:val="1"/>
      <w:marLeft w:val="0"/>
      <w:marRight w:val="0"/>
      <w:marTop w:val="0"/>
      <w:marBottom w:val="0"/>
      <w:divBdr>
        <w:top w:val="none" w:sz="0" w:space="0" w:color="auto"/>
        <w:left w:val="none" w:sz="0" w:space="0" w:color="auto"/>
        <w:bottom w:val="none" w:sz="0" w:space="0" w:color="auto"/>
        <w:right w:val="none" w:sz="0" w:space="0" w:color="auto"/>
      </w:divBdr>
    </w:div>
    <w:div w:id="212205848">
      <w:bodyDiv w:val="1"/>
      <w:marLeft w:val="0"/>
      <w:marRight w:val="0"/>
      <w:marTop w:val="0"/>
      <w:marBottom w:val="0"/>
      <w:divBdr>
        <w:top w:val="none" w:sz="0" w:space="0" w:color="auto"/>
        <w:left w:val="none" w:sz="0" w:space="0" w:color="auto"/>
        <w:bottom w:val="none" w:sz="0" w:space="0" w:color="auto"/>
        <w:right w:val="none" w:sz="0" w:space="0" w:color="auto"/>
      </w:divBdr>
    </w:div>
    <w:div w:id="244611831">
      <w:bodyDiv w:val="1"/>
      <w:marLeft w:val="0"/>
      <w:marRight w:val="0"/>
      <w:marTop w:val="0"/>
      <w:marBottom w:val="0"/>
      <w:divBdr>
        <w:top w:val="none" w:sz="0" w:space="0" w:color="auto"/>
        <w:left w:val="none" w:sz="0" w:space="0" w:color="auto"/>
        <w:bottom w:val="none" w:sz="0" w:space="0" w:color="auto"/>
        <w:right w:val="none" w:sz="0" w:space="0" w:color="auto"/>
      </w:divBdr>
    </w:div>
    <w:div w:id="359283999">
      <w:bodyDiv w:val="1"/>
      <w:marLeft w:val="0"/>
      <w:marRight w:val="0"/>
      <w:marTop w:val="0"/>
      <w:marBottom w:val="0"/>
      <w:divBdr>
        <w:top w:val="none" w:sz="0" w:space="0" w:color="auto"/>
        <w:left w:val="none" w:sz="0" w:space="0" w:color="auto"/>
        <w:bottom w:val="none" w:sz="0" w:space="0" w:color="auto"/>
        <w:right w:val="none" w:sz="0" w:space="0" w:color="auto"/>
      </w:divBdr>
    </w:div>
    <w:div w:id="447244252">
      <w:bodyDiv w:val="1"/>
      <w:marLeft w:val="0"/>
      <w:marRight w:val="0"/>
      <w:marTop w:val="0"/>
      <w:marBottom w:val="0"/>
      <w:divBdr>
        <w:top w:val="none" w:sz="0" w:space="0" w:color="auto"/>
        <w:left w:val="none" w:sz="0" w:space="0" w:color="auto"/>
        <w:bottom w:val="none" w:sz="0" w:space="0" w:color="auto"/>
        <w:right w:val="none" w:sz="0" w:space="0" w:color="auto"/>
      </w:divBdr>
    </w:div>
    <w:div w:id="456531828">
      <w:bodyDiv w:val="1"/>
      <w:marLeft w:val="0"/>
      <w:marRight w:val="0"/>
      <w:marTop w:val="0"/>
      <w:marBottom w:val="0"/>
      <w:divBdr>
        <w:top w:val="none" w:sz="0" w:space="0" w:color="auto"/>
        <w:left w:val="none" w:sz="0" w:space="0" w:color="auto"/>
        <w:bottom w:val="none" w:sz="0" w:space="0" w:color="auto"/>
        <w:right w:val="none" w:sz="0" w:space="0" w:color="auto"/>
      </w:divBdr>
    </w:div>
    <w:div w:id="672494866">
      <w:bodyDiv w:val="1"/>
      <w:marLeft w:val="0"/>
      <w:marRight w:val="0"/>
      <w:marTop w:val="0"/>
      <w:marBottom w:val="0"/>
      <w:divBdr>
        <w:top w:val="none" w:sz="0" w:space="0" w:color="auto"/>
        <w:left w:val="none" w:sz="0" w:space="0" w:color="auto"/>
        <w:bottom w:val="none" w:sz="0" w:space="0" w:color="auto"/>
        <w:right w:val="none" w:sz="0" w:space="0" w:color="auto"/>
      </w:divBdr>
    </w:div>
    <w:div w:id="76862515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75081354">
      <w:bodyDiv w:val="1"/>
      <w:marLeft w:val="0"/>
      <w:marRight w:val="0"/>
      <w:marTop w:val="0"/>
      <w:marBottom w:val="0"/>
      <w:divBdr>
        <w:top w:val="none" w:sz="0" w:space="0" w:color="auto"/>
        <w:left w:val="none" w:sz="0" w:space="0" w:color="auto"/>
        <w:bottom w:val="none" w:sz="0" w:space="0" w:color="auto"/>
        <w:right w:val="none" w:sz="0" w:space="0" w:color="auto"/>
      </w:divBdr>
    </w:div>
    <w:div w:id="1153718385">
      <w:bodyDiv w:val="1"/>
      <w:marLeft w:val="0"/>
      <w:marRight w:val="0"/>
      <w:marTop w:val="0"/>
      <w:marBottom w:val="0"/>
      <w:divBdr>
        <w:top w:val="none" w:sz="0" w:space="0" w:color="auto"/>
        <w:left w:val="none" w:sz="0" w:space="0" w:color="auto"/>
        <w:bottom w:val="none" w:sz="0" w:space="0" w:color="auto"/>
        <w:right w:val="none" w:sz="0" w:space="0" w:color="auto"/>
      </w:divBdr>
    </w:div>
    <w:div w:id="1165049046">
      <w:bodyDiv w:val="1"/>
      <w:marLeft w:val="0"/>
      <w:marRight w:val="0"/>
      <w:marTop w:val="0"/>
      <w:marBottom w:val="0"/>
      <w:divBdr>
        <w:top w:val="none" w:sz="0" w:space="0" w:color="auto"/>
        <w:left w:val="none" w:sz="0" w:space="0" w:color="auto"/>
        <w:bottom w:val="none" w:sz="0" w:space="0" w:color="auto"/>
        <w:right w:val="none" w:sz="0" w:space="0" w:color="auto"/>
      </w:divBdr>
    </w:div>
    <w:div w:id="1267809401">
      <w:bodyDiv w:val="1"/>
      <w:marLeft w:val="0"/>
      <w:marRight w:val="0"/>
      <w:marTop w:val="0"/>
      <w:marBottom w:val="0"/>
      <w:divBdr>
        <w:top w:val="none" w:sz="0" w:space="0" w:color="auto"/>
        <w:left w:val="none" w:sz="0" w:space="0" w:color="auto"/>
        <w:bottom w:val="none" w:sz="0" w:space="0" w:color="auto"/>
        <w:right w:val="none" w:sz="0" w:space="0" w:color="auto"/>
      </w:divBdr>
    </w:div>
    <w:div w:id="1275553348">
      <w:bodyDiv w:val="1"/>
      <w:marLeft w:val="0"/>
      <w:marRight w:val="0"/>
      <w:marTop w:val="0"/>
      <w:marBottom w:val="0"/>
      <w:divBdr>
        <w:top w:val="none" w:sz="0" w:space="0" w:color="auto"/>
        <w:left w:val="none" w:sz="0" w:space="0" w:color="auto"/>
        <w:bottom w:val="none" w:sz="0" w:space="0" w:color="auto"/>
        <w:right w:val="none" w:sz="0" w:space="0" w:color="auto"/>
      </w:divBdr>
    </w:div>
    <w:div w:id="1415319654">
      <w:bodyDiv w:val="1"/>
      <w:marLeft w:val="0"/>
      <w:marRight w:val="0"/>
      <w:marTop w:val="0"/>
      <w:marBottom w:val="0"/>
      <w:divBdr>
        <w:top w:val="none" w:sz="0" w:space="0" w:color="auto"/>
        <w:left w:val="none" w:sz="0" w:space="0" w:color="auto"/>
        <w:bottom w:val="none" w:sz="0" w:space="0" w:color="auto"/>
        <w:right w:val="none" w:sz="0" w:space="0" w:color="auto"/>
      </w:divBdr>
    </w:div>
    <w:div w:id="1477796064">
      <w:bodyDiv w:val="1"/>
      <w:marLeft w:val="0"/>
      <w:marRight w:val="0"/>
      <w:marTop w:val="0"/>
      <w:marBottom w:val="0"/>
      <w:divBdr>
        <w:top w:val="none" w:sz="0" w:space="0" w:color="auto"/>
        <w:left w:val="none" w:sz="0" w:space="0" w:color="auto"/>
        <w:bottom w:val="none" w:sz="0" w:space="0" w:color="auto"/>
        <w:right w:val="none" w:sz="0" w:space="0" w:color="auto"/>
      </w:divBdr>
    </w:div>
    <w:div w:id="1513106565">
      <w:bodyDiv w:val="1"/>
      <w:marLeft w:val="0"/>
      <w:marRight w:val="0"/>
      <w:marTop w:val="0"/>
      <w:marBottom w:val="0"/>
      <w:divBdr>
        <w:top w:val="none" w:sz="0" w:space="0" w:color="auto"/>
        <w:left w:val="none" w:sz="0" w:space="0" w:color="auto"/>
        <w:bottom w:val="none" w:sz="0" w:space="0" w:color="auto"/>
        <w:right w:val="none" w:sz="0" w:space="0" w:color="auto"/>
      </w:divBdr>
    </w:div>
    <w:div w:id="1640187130">
      <w:bodyDiv w:val="1"/>
      <w:marLeft w:val="0"/>
      <w:marRight w:val="0"/>
      <w:marTop w:val="0"/>
      <w:marBottom w:val="0"/>
      <w:divBdr>
        <w:top w:val="none" w:sz="0" w:space="0" w:color="auto"/>
        <w:left w:val="none" w:sz="0" w:space="0" w:color="auto"/>
        <w:bottom w:val="none" w:sz="0" w:space="0" w:color="auto"/>
        <w:right w:val="none" w:sz="0" w:space="0" w:color="auto"/>
      </w:divBdr>
    </w:div>
    <w:div w:id="191582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A604A"/>
    <w:rsid w:val="000C701A"/>
    <w:rsid w:val="002D3DF6"/>
    <w:rsid w:val="00333338"/>
    <w:rsid w:val="003E0D86"/>
    <w:rsid w:val="00450F11"/>
    <w:rsid w:val="004B34AB"/>
    <w:rsid w:val="005872BF"/>
    <w:rsid w:val="00592292"/>
    <w:rsid w:val="005B5A6C"/>
    <w:rsid w:val="006C0123"/>
    <w:rsid w:val="00892B15"/>
    <w:rsid w:val="009E2C09"/>
    <w:rsid w:val="00C036E9"/>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17B51F-AF61-4A82-961D-173A17EF7F26}"/>
</file>

<file path=customXml/itemProps3.xml><?xml version="1.0" encoding="utf-8"?>
<ds:datastoreItem xmlns:ds="http://schemas.openxmlformats.org/officeDocument/2006/customXml" ds:itemID="{4236A6E4-6BA4-4026-9B2E-0D2F04961088}">
  <ds:schemaRefs>
    <ds:schemaRef ds:uri="http://schemas.microsoft.com/sharepoint/v3/contenttype/forms"/>
  </ds:schemaRefs>
</ds:datastoreItem>
</file>

<file path=customXml/itemProps4.xml><?xml version="1.0" encoding="utf-8"?>
<ds:datastoreItem xmlns:ds="http://schemas.openxmlformats.org/officeDocument/2006/customXml" ds:itemID="{A207C392-6C52-4526-8C50-A5EEB5376CDA}">
  <ds:schemaRefs>
    <ds:schemaRef ds:uri="http://schemas.microsoft.com/office/2006/metadata/properties"/>
    <ds:schemaRef ds:uri="http://schemas.microsoft.com/office/infopath/2007/PartnerControls"/>
    <ds:schemaRef ds:uri="2453ccb3-0fc0-44d5-a3d7-3175697385f5"/>
  </ds:schemaRefs>
</ds:datastoreItem>
</file>

<file path=docProps/app.xml><?xml version="1.0" encoding="utf-8"?>
<Properties xmlns="http://schemas.openxmlformats.org/officeDocument/2006/extended-properties" xmlns:vt="http://schemas.openxmlformats.org/officeDocument/2006/docPropsVTypes">
  <Template>Normal.dotm</Template>
  <TotalTime>7973</TotalTime>
  <Pages>11</Pages>
  <Words>2322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08.03 
Deferral Handling</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08.03 Deferral Handling</dc:title>
  <dc:subject>Process Design &amp; AMOS Configuration Document</dc:subject>
  <dc:creator>Julien Methot</dc:creator>
  <cp:keywords/>
  <dc:description/>
  <cp:lastModifiedBy>De Servigny Oscar</cp:lastModifiedBy>
  <cp:revision>113</cp:revision>
  <dcterms:created xsi:type="dcterms:W3CDTF">2024-06-12T06:23:00Z</dcterms:created>
  <dcterms:modified xsi:type="dcterms:W3CDTF">2025-07-23T10:27:00Z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