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0CD3E5C7" w:rsidR="001E5360" w:rsidRDefault="00C47537" w:rsidP="00CF2258">
          <w:pPr>
            <w:spacing w:line="240" w:lineRule="auto"/>
          </w:pPr>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064F9BFE"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745903" w:rsidRPr="00745903">
                                      <w:rPr>
                                        <w:caps/>
                                        <w:color w:val="C00000" w:themeColor="accent1"/>
                                        <w:sz w:val="64"/>
                                        <w:szCs w:val="64"/>
                                      </w:rPr>
                                      <w:t>09.0</w:t>
                                    </w:r>
                                    <w:r w:rsidR="000B710F">
                                      <w:rPr>
                                        <w:caps/>
                                        <w:color w:val="C00000" w:themeColor="accent1"/>
                                        <w:sz w:val="64"/>
                                        <w:szCs w:val="64"/>
                                      </w:rPr>
                                      <w:t>1</w:t>
                                    </w:r>
                                    <w:r w:rsidR="00745903" w:rsidRPr="00745903">
                                      <w:rPr>
                                        <w:caps/>
                                        <w:color w:val="C00000" w:themeColor="accent1"/>
                                        <w:sz w:val="64"/>
                                        <w:szCs w:val="64"/>
                                      </w:rPr>
                                      <w:t xml:space="preserve"> </w:t>
                                    </w:r>
                                    <w:r w:rsidR="00745903" w:rsidRPr="00745903">
                                      <w:rPr>
                                        <w:caps/>
                                        <w:color w:val="C00000" w:themeColor="accent1"/>
                                        <w:sz w:val="64"/>
                                        <w:szCs w:val="64"/>
                                      </w:rPr>
                                      <w:br/>
                                    </w:r>
                                    <w:r w:rsidR="000B710F">
                                      <w:rPr>
                                        <w:caps/>
                                        <w:color w:val="C00000" w:themeColor="accent1"/>
                                        <w:sz w:val="64"/>
                                        <w:szCs w:val="64"/>
                                      </w:rPr>
                                      <w:t>Material Planning</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064F9BFE"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745903" w:rsidRPr="00745903">
                                <w:rPr>
                                  <w:caps/>
                                  <w:color w:val="C00000" w:themeColor="accent1"/>
                                  <w:sz w:val="64"/>
                                  <w:szCs w:val="64"/>
                                </w:rPr>
                                <w:t>09.0</w:t>
                              </w:r>
                              <w:r w:rsidR="000B710F">
                                <w:rPr>
                                  <w:caps/>
                                  <w:color w:val="C00000" w:themeColor="accent1"/>
                                  <w:sz w:val="64"/>
                                  <w:szCs w:val="64"/>
                                </w:rPr>
                                <w:t>1</w:t>
                              </w:r>
                              <w:r w:rsidR="00745903" w:rsidRPr="00745903">
                                <w:rPr>
                                  <w:caps/>
                                  <w:color w:val="C00000" w:themeColor="accent1"/>
                                  <w:sz w:val="64"/>
                                  <w:szCs w:val="64"/>
                                </w:rPr>
                                <w:t xml:space="preserve"> </w:t>
                              </w:r>
                              <w:r w:rsidR="00745903" w:rsidRPr="00745903">
                                <w:rPr>
                                  <w:caps/>
                                  <w:color w:val="C00000" w:themeColor="accent1"/>
                                  <w:sz w:val="64"/>
                                  <w:szCs w:val="64"/>
                                </w:rPr>
                                <w:br/>
                              </w:r>
                              <w:r w:rsidR="000B710F">
                                <w:rPr>
                                  <w:caps/>
                                  <w:color w:val="C00000" w:themeColor="accent1"/>
                                  <w:sz w:val="64"/>
                                  <w:szCs w:val="64"/>
                                </w:rPr>
                                <w:t>Material Planning</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38B0924" id="Group 149" o:spid="_x0000_s1026" style="position:absolute;margin-left:0;margin-top:0;width:8in;height:95.7pt;z-index:25165824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p>
        <w:p w14:paraId="50578B4E" w14:textId="0CEC210D" w:rsidR="001E5360" w:rsidRDefault="0019283C" w:rsidP="00CF2258">
          <w:pPr>
            <w:spacing w:line="240" w:lineRule="auto"/>
          </w:pPr>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6"/>
                                  <w:gridCol w:w="2468"/>
                                  <w:gridCol w:w="2468"/>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0AC43C46" w:rsidR="0019283C" w:rsidRPr="004576C3" w:rsidRDefault="00562D04">
                                      <w:pPr>
                                        <w:rPr>
                                          <w:color w:val="595959" w:themeColor="text1" w:themeTint="A6"/>
                                        </w:rPr>
                                      </w:pPr>
                                      <w:r>
                                        <w:rPr>
                                          <w:color w:val="595959" w:themeColor="text1" w:themeTint="A6"/>
                                        </w:rPr>
                                        <w:t>Daniele Musella</w:t>
                                      </w:r>
                                    </w:p>
                                  </w:tc>
                                  <w:tc>
                                    <w:tcPr>
                                      <w:tcW w:w="2472" w:type="dxa"/>
                                    </w:tcPr>
                                    <w:p w14:paraId="3DD35496" w14:textId="6CB06C40" w:rsidR="0019283C" w:rsidRPr="00781D77" w:rsidRDefault="00D90639">
                                      <w:pPr>
                                        <w:rPr>
                                          <w:color w:val="595959" w:themeColor="text1" w:themeTint="A6"/>
                                        </w:rPr>
                                      </w:pPr>
                                      <w:r>
                                        <w:rPr>
                                          <w:color w:val="595959" w:themeColor="text1" w:themeTint="A6"/>
                                        </w:rPr>
                                        <w:t>0</w:t>
                                      </w:r>
                                      <w:r w:rsidR="00AC4758">
                                        <w:rPr>
                                          <w:color w:val="595959" w:themeColor="text1" w:themeTint="A6"/>
                                        </w:rPr>
                                        <w:t>1</w:t>
                                      </w:r>
                                      <w:r w:rsidR="004576C3">
                                        <w:rPr>
                                          <w:color w:val="595959" w:themeColor="text1" w:themeTint="A6"/>
                                        </w:rPr>
                                        <w:t>.0</w:t>
                                      </w:r>
                                      <w:r>
                                        <w:rPr>
                                          <w:color w:val="595959" w:themeColor="text1" w:themeTint="A6"/>
                                        </w:rPr>
                                        <w:t>6</w:t>
                                      </w:r>
                                      <w:r w:rsidR="004576C3">
                                        <w:rPr>
                                          <w:color w:val="595959" w:themeColor="text1" w:themeTint="A6"/>
                                        </w:rPr>
                                        <w:t>.202</w:t>
                                      </w:r>
                                      <w:r w:rsidR="00781D77">
                                        <w:rPr>
                                          <w:color w:val="595959" w:themeColor="text1" w:themeTint="A6"/>
                                        </w:rPr>
                                        <w:t>4</w:t>
                                      </w:r>
                                    </w:p>
                                  </w:tc>
                                  <w:tc>
                                    <w:tcPr>
                                      <w:tcW w:w="2473" w:type="dxa"/>
                                    </w:tcPr>
                                    <w:p w14:paraId="6F60D602" w14:textId="300DA402" w:rsidR="0019283C" w:rsidRPr="00AC4758" w:rsidRDefault="006B3FAA">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6"/>
                            <w:gridCol w:w="2468"/>
                            <w:gridCol w:w="2468"/>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0AC43C46" w:rsidR="0019283C" w:rsidRPr="004576C3" w:rsidRDefault="00562D04">
                                <w:pPr>
                                  <w:rPr>
                                    <w:color w:val="595959" w:themeColor="text1" w:themeTint="A6"/>
                                  </w:rPr>
                                </w:pPr>
                                <w:r>
                                  <w:rPr>
                                    <w:color w:val="595959" w:themeColor="text1" w:themeTint="A6"/>
                                  </w:rPr>
                                  <w:t>Daniele Musella</w:t>
                                </w:r>
                              </w:p>
                            </w:tc>
                            <w:tc>
                              <w:tcPr>
                                <w:tcW w:w="2472" w:type="dxa"/>
                              </w:tcPr>
                              <w:p w14:paraId="3DD35496" w14:textId="6CB06C40" w:rsidR="0019283C" w:rsidRPr="00781D77" w:rsidRDefault="00D90639">
                                <w:pPr>
                                  <w:rPr>
                                    <w:color w:val="595959" w:themeColor="text1" w:themeTint="A6"/>
                                  </w:rPr>
                                </w:pPr>
                                <w:r>
                                  <w:rPr>
                                    <w:color w:val="595959" w:themeColor="text1" w:themeTint="A6"/>
                                  </w:rPr>
                                  <w:t>0</w:t>
                                </w:r>
                                <w:r w:rsidR="00AC4758">
                                  <w:rPr>
                                    <w:color w:val="595959" w:themeColor="text1" w:themeTint="A6"/>
                                  </w:rPr>
                                  <w:t>1</w:t>
                                </w:r>
                                <w:r w:rsidR="004576C3">
                                  <w:rPr>
                                    <w:color w:val="595959" w:themeColor="text1" w:themeTint="A6"/>
                                  </w:rPr>
                                  <w:t>.0</w:t>
                                </w:r>
                                <w:r>
                                  <w:rPr>
                                    <w:color w:val="595959" w:themeColor="text1" w:themeTint="A6"/>
                                  </w:rPr>
                                  <w:t>6</w:t>
                                </w:r>
                                <w:r w:rsidR="004576C3">
                                  <w:rPr>
                                    <w:color w:val="595959" w:themeColor="text1" w:themeTint="A6"/>
                                  </w:rPr>
                                  <w:t>.202</w:t>
                                </w:r>
                                <w:r w:rsidR="00781D77">
                                  <w:rPr>
                                    <w:color w:val="595959" w:themeColor="text1" w:themeTint="A6"/>
                                  </w:rPr>
                                  <w:t>4</w:t>
                                </w:r>
                              </w:p>
                            </w:tc>
                            <w:tc>
                              <w:tcPr>
                                <w:tcW w:w="2473" w:type="dxa"/>
                              </w:tcPr>
                              <w:p w14:paraId="6F60D602" w14:textId="300DA402" w:rsidR="0019283C" w:rsidRPr="00AC4758" w:rsidRDefault="006B3FAA">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CF2258">
      <w:pPr>
        <w:spacing w:line="240" w:lineRule="auto"/>
        <w:rPr>
          <w:rFonts w:ascii="Arial" w:hAnsi="Arial" w:cs="Arial"/>
        </w:rPr>
      </w:pPr>
    </w:p>
    <w:p w14:paraId="5C893A61" w14:textId="5DDC9B89" w:rsidR="00C47537" w:rsidRPr="0019283C" w:rsidRDefault="00C47537" w:rsidP="00CF2258">
      <w:pPr>
        <w:pStyle w:val="TOCHeading"/>
        <w:spacing w:before="0" w:after="120"/>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rsidP="00CF2258">
          <w:pPr>
            <w:pStyle w:val="TOCHeading"/>
            <w:spacing w:before="0" w:after="120"/>
          </w:pPr>
          <w:r>
            <w:t>Table of Contents</w:t>
          </w:r>
        </w:p>
        <w:p w14:paraId="1F1A56A3" w14:textId="77777777" w:rsidR="00CF2258" w:rsidRPr="00CF2258" w:rsidRDefault="00CF2258" w:rsidP="00CF2258">
          <w:pPr>
            <w:spacing w:line="240" w:lineRule="auto"/>
          </w:pPr>
        </w:p>
        <w:p w14:paraId="39B66A0B" w14:textId="1A191262" w:rsidR="003C1737" w:rsidRDefault="00FE2679">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anchor="_Toc168511049" w:history="1">
            <w:r w:rsidR="003C1737" w:rsidRPr="004978CF">
              <w:rPr>
                <w:rStyle w:val="Hyperlink"/>
                <w:rFonts w:cstheme="minorHAnsi"/>
                <w:noProof/>
              </w:rPr>
              <w:t>1.</w:t>
            </w:r>
            <w:r w:rsidR="003C1737">
              <w:rPr>
                <w:rFonts w:eastAsiaTheme="minorEastAsia" w:cstheme="minorBidi"/>
                <w:noProof/>
                <w:kern w:val="2"/>
                <w:szCs w:val="22"/>
                <w:lang w:eastAsia="en-GB"/>
                <w14:ligatures w14:val="standardContextual"/>
              </w:rPr>
              <w:tab/>
            </w:r>
            <w:r w:rsidR="003C1737" w:rsidRPr="004978CF">
              <w:rPr>
                <w:rStyle w:val="Hyperlink"/>
                <w:rFonts w:cstheme="minorHAnsi"/>
                <w:noProof/>
              </w:rPr>
              <w:t>Process Overview &amp; Objectives</w:t>
            </w:r>
            <w:r w:rsidR="003C1737">
              <w:rPr>
                <w:noProof/>
                <w:webHidden/>
              </w:rPr>
              <w:tab/>
            </w:r>
            <w:r w:rsidR="003C1737">
              <w:rPr>
                <w:noProof/>
                <w:webHidden/>
              </w:rPr>
              <w:fldChar w:fldCharType="begin"/>
            </w:r>
            <w:r w:rsidR="003C1737">
              <w:rPr>
                <w:noProof/>
                <w:webHidden/>
              </w:rPr>
              <w:instrText xml:space="preserve"> PAGEREF _Toc168511049 \h </w:instrText>
            </w:r>
            <w:r w:rsidR="003C1737">
              <w:rPr>
                <w:noProof/>
                <w:webHidden/>
              </w:rPr>
            </w:r>
            <w:r w:rsidR="003C1737">
              <w:rPr>
                <w:noProof/>
                <w:webHidden/>
              </w:rPr>
              <w:fldChar w:fldCharType="separate"/>
            </w:r>
            <w:r w:rsidR="00336F63">
              <w:rPr>
                <w:noProof/>
                <w:webHidden/>
              </w:rPr>
              <w:t>3</w:t>
            </w:r>
            <w:r w:rsidR="003C1737">
              <w:rPr>
                <w:noProof/>
                <w:webHidden/>
              </w:rPr>
              <w:fldChar w:fldCharType="end"/>
            </w:r>
          </w:hyperlink>
        </w:p>
        <w:p w14:paraId="260EEB6F" w14:textId="036C2C9E" w:rsidR="003C1737" w:rsidRDefault="00000000">
          <w:pPr>
            <w:pStyle w:val="TOC1"/>
            <w:rPr>
              <w:rFonts w:eastAsiaTheme="minorEastAsia" w:cstheme="minorBidi"/>
              <w:noProof/>
              <w:kern w:val="2"/>
              <w:szCs w:val="22"/>
              <w:lang w:eastAsia="en-GB"/>
              <w14:ligatures w14:val="standardContextual"/>
            </w:rPr>
          </w:pPr>
          <w:hyperlink w:anchor="_Toc168511050" w:history="1">
            <w:r w:rsidR="003C1737" w:rsidRPr="004978CF">
              <w:rPr>
                <w:rStyle w:val="Hyperlink"/>
                <w:rFonts w:cstheme="minorHAnsi"/>
                <w:noProof/>
              </w:rPr>
              <w:t>2.</w:t>
            </w:r>
            <w:r w:rsidR="003C1737">
              <w:rPr>
                <w:rFonts w:eastAsiaTheme="minorEastAsia" w:cstheme="minorBidi"/>
                <w:noProof/>
                <w:kern w:val="2"/>
                <w:szCs w:val="22"/>
                <w:lang w:eastAsia="en-GB"/>
                <w14:ligatures w14:val="standardContextual"/>
              </w:rPr>
              <w:tab/>
            </w:r>
            <w:r w:rsidR="003C1737" w:rsidRPr="004978CF">
              <w:rPr>
                <w:rStyle w:val="Hyperlink"/>
                <w:rFonts w:cstheme="minorHAnsi"/>
                <w:noProof/>
              </w:rPr>
              <w:t>Regulatory References</w:t>
            </w:r>
            <w:r w:rsidR="003C1737">
              <w:rPr>
                <w:noProof/>
                <w:webHidden/>
              </w:rPr>
              <w:tab/>
            </w:r>
            <w:r w:rsidR="003C1737">
              <w:rPr>
                <w:noProof/>
                <w:webHidden/>
              </w:rPr>
              <w:fldChar w:fldCharType="begin"/>
            </w:r>
            <w:r w:rsidR="003C1737">
              <w:rPr>
                <w:noProof/>
                <w:webHidden/>
              </w:rPr>
              <w:instrText xml:space="preserve"> PAGEREF _Toc168511050 \h </w:instrText>
            </w:r>
            <w:r w:rsidR="003C1737">
              <w:rPr>
                <w:noProof/>
                <w:webHidden/>
              </w:rPr>
            </w:r>
            <w:r w:rsidR="003C1737">
              <w:rPr>
                <w:noProof/>
                <w:webHidden/>
              </w:rPr>
              <w:fldChar w:fldCharType="separate"/>
            </w:r>
            <w:r w:rsidR="00336F63">
              <w:rPr>
                <w:noProof/>
                <w:webHidden/>
              </w:rPr>
              <w:t>3</w:t>
            </w:r>
            <w:r w:rsidR="003C1737">
              <w:rPr>
                <w:noProof/>
                <w:webHidden/>
              </w:rPr>
              <w:fldChar w:fldCharType="end"/>
            </w:r>
          </w:hyperlink>
        </w:p>
        <w:p w14:paraId="256AC716" w14:textId="408552BA" w:rsidR="003C1737" w:rsidRDefault="00000000">
          <w:pPr>
            <w:pStyle w:val="TOC1"/>
            <w:rPr>
              <w:rFonts w:eastAsiaTheme="minorEastAsia" w:cstheme="minorBidi"/>
              <w:noProof/>
              <w:kern w:val="2"/>
              <w:szCs w:val="22"/>
              <w:lang w:eastAsia="en-GB"/>
              <w14:ligatures w14:val="standardContextual"/>
            </w:rPr>
          </w:pPr>
          <w:hyperlink w:anchor="_Toc168511051" w:history="1">
            <w:r w:rsidR="003C1737" w:rsidRPr="004978CF">
              <w:rPr>
                <w:rStyle w:val="Hyperlink"/>
                <w:rFonts w:cstheme="minorHAnsi"/>
                <w:noProof/>
              </w:rPr>
              <w:t>3.</w:t>
            </w:r>
            <w:r w:rsidR="003C1737">
              <w:rPr>
                <w:rFonts w:eastAsiaTheme="minorEastAsia" w:cstheme="minorBidi"/>
                <w:noProof/>
                <w:kern w:val="2"/>
                <w:szCs w:val="22"/>
                <w:lang w:eastAsia="en-GB"/>
                <w14:ligatures w14:val="standardContextual"/>
              </w:rPr>
              <w:tab/>
            </w:r>
            <w:r w:rsidR="003C1737" w:rsidRPr="004978CF">
              <w:rPr>
                <w:rStyle w:val="Hyperlink"/>
                <w:rFonts w:cstheme="minorHAnsi"/>
                <w:noProof/>
              </w:rPr>
              <w:t>Definitions &amp; Glossary</w:t>
            </w:r>
            <w:r w:rsidR="003C1737">
              <w:rPr>
                <w:noProof/>
                <w:webHidden/>
              </w:rPr>
              <w:tab/>
            </w:r>
            <w:r w:rsidR="003C1737">
              <w:rPr>
                <w:noProof/>
                <w:webHidden/>
              </w:rPr>
              <w:fldChar w:fldCharType="begin"/>
            </w:r>
            <w:r w:rsidR="003C1737">
              <w:rPr>
                <w:noProof/>
                <w:webHidden/>
              </w:rPr>
              <w:instrText xml:space="preserve"> PAGEREF _Toc168511051 \h </w:instrText>
            </w:r>
            <w:r w:rsidR="003C1737">
              <w:rPr>
                <w:noProof/>
                <w:webHidden/>
              </w:rPr>
            </w:r>
            <w:r w:rsidR="003C1737">
              <w:rPr>
                <w:noProof/>
                <w:webHidden/>
              </w:rPr>
              <w:fldChar w:fldCharType="separate"/>
            </w:r>
            <w:r w:rsidR="00336F63">
              <w:rPr>
                <w:noProof/>
                <w:webHidden/>
              </w:rPr>
              <w:t>3</w:t>
            </w:r>
            <w:r w:rsidR="003C1737">
              <w:rPr>
                <w:noProof/>
                <w:webHidden/>
              </w:rPr>
              <w:fldChar w:fldCharType="end"/>
            </w:r>
          </w:hyperlink>
        </w:p>
        <w:p w14:paraId="0C644E98" w14:textId="457EA862" w:rsidR="003C1737" w:rsidRDefault="00000000">
          <w:pPr>
            <w:pStyle w:val="TOC1"/>
            <w:rPr>
              <w:rFonts w:eastAsiaTheme="minorEastAsia" w:cstheme="minorBidi"/>
              <w:noProof/>
              <w:kern w:val="2"/>
              <w:szCs w:val="22"/>
              <w:lang w:eastAsia="en-GB"/>
              <w14:ligatures w14:val="standardContextual"/>
            </w:rPr>
          </w:pPr>
          <w:hyperlink w:anchor="_Toc168511052" w:history="1">
            <w:r w:rsidR="003C1737" w:rsidRPr="004978CF">
              <w:rPr>
                <w:rStyle w:val="Hyperlink"/>
                <w:rFonts w:cstheme="minorHAnsi"/>
                <w:noProof/>
              </w:rPr>
              <w:t>4.</w:t>
            </w:r>
            <w:r w:rsidR="003C1737">
              <w:rPr>
                <w:rFonts w:eastAsiaTheme="minorEastAsia" w:cstheme="minorBidi"/>
                <w:noProof/>
                <w:kern w:val="2"/>
                <w:szCs w:val="22"/>
                <w:lang w:eastAsia="en-GB"/>
                <w14:ligatures w14:val="standardContextual"/>
              </w:rPr>
              <w:tab/>
            </w:r>
            <w:r w:rsidR="003C1737" w:rsidRPr="004978CF">
              <w:rPr>
                <w:rStyle w:val="Hyperlink"/>
                <w:rFonts w:cstheme="minorHAnsi"/>
                <w:noProof/>
              </w:rPr>
              <w:t>Process Tasks</w:t>
            </w:r>
            <w:r w:rsidR="003C1737">
              <w:rPr>
                <w:noProof/>
                <w:webHidden/>
              </w:rPr>
              <w:tab/>
            </w:r>
            <w:r w:rsidR="003C1737">
              <w:rPr>
                <w:noProof/>
                <w:webHidden/>
              </w:rPr>
              <w:fldChar w:fldCharType="begin"/>
            </w:r>
            <w:r w:rsidR="003C1737">
              <w:rPr>
                <w:noProof/>
                <w:webHidden/>
              </w:rPr>
              <w:instrText xml:space="preserve"> PAGEREF _Toc168511052 \h </w:instrText>
            </w:r>
            <w:r w:rsidR="003C1737">
              <w:rPr>
                <w:noProof/>
                <w:webHidden/>
              </w:rPr>
            </w:r>
            <w:r w:rsidR="003C1737">
              <w:rPr>
                <w:noProof/>
                <w:webHidden/>
              </w:rPr>
              <w:fldChar w:fldCharType="separate"/>
            </w:r>
            <w:r w:rsidR="00336F63">
              <w:rPr>
                <w:noProof/>
                <w:webHidden/>
              </w:rPr>
              <w:t>3</w:t>
            </w:r>
            <w:r w:rsidR="003C1737">
              <w:rPr>
                <w:noProof/>
                <w:webHidden/>
              </w:rPr>
              <w:fldChar w:fldCharType="end"/>
            </w:r>
          </w:hyperlink>
        </w:p>
        <w:p w14:paraId="7F27C826" w14:textId="7239ACE3" w:rsidR="003C1737" w:rsidRDefault="00000000">
          <w:pPr>
            <w:pStyle w:val="TOC1"/>
            <w:rPr>
              <w:rFonts w:eastAsiaTheme="minorEastAsia" w:cstheme="minorBidi"/>
              <w:noProof/>
              <w:kern w:val="2"/>
              <w:szCs w:val="22"/>
              <w:lang w:eastAsia="en-GB"/>
              <w14:ligatures w14:val="standardContextual"/>
            </w:rPr>
          </w:pPr>
          <w:hyperlink w:anchor="_Toc168511053" w:history="1">
            <w:r w:rsidR="003C1737" w:rsidRPr="004978CF">
              <w:rPr>
                <w:rStyle w:val="Hyperlink"/>
                <w:rFonts w:cstheme="minorHAnsi"/>
                <w:noProof/>
              </w:rPr>
              <w:t>5.</w:t>
            </w:r>
            <w:r w:rsidR="003C1737">
              <w:rPr>
                <w:rFonts w:eastAsiaTheme="minorEastAsia" w:cstheme="minorBidi"/>
                <w:noProof/>
                <w:kern w:val="2"/>
                <w:szCs w:val="22"/>
                <w:lang w:eastAsia="en-GB"/>
                <w14:ligatures w14:val="standardContextual"/>
              </w:rPr>
              <w:tab/>
            </w:r>
            <w:r w:rsidR="003C1737" w:rsidRPr="004978CF">
              <w:rPr>
                <w:rStyle w:val="Hyperlink"/>
                <w:rFonts w:cstheme="minorHAnsi"/>
                <w:noProof/>
              </w:rPr>
              <w:t>Process Dependencies</w:t>
            </w:r>
            <w:r w:rsidR="003C1737">
              <w:rPr>
                <w:noProof/>
                <w:webHidden/>
              </w:rPr>
              <w:tab/>
            </w:r>
            <w:r w:rsidR="003C1737">
              <w:rPr>
                <w:noProof/>
                <w:webHidden/>
              </w:rPr>
              <w:fldChar w:fldCharType="begin"/>
            </w:r>
            <w:r w:rsidR="003C1737">
              <w:rPr>
                <w:noProof/>
                <w:webHidden/>
              </w:rPr>
              <w:instrText xml:space="preserve"> PAGEREF _Toc168511053 \h </w:instrText>
            </w:r>
            <w:r w:rsidR="003C1737">
              <w:rPr>
                <w:noProof/>
                <w:webHidden/>
              </w:rPr>
            </w:r>
            <w:r w:rsidR="003C1737">
              <w:rPr>
                <w:noProof/>
                <w:webHidden/>
              </w:rPr>
              <w:fldChar w:fldCharType="separate"/>
            </w:r>
            <w:r w:rsidR="00336F63">
              <w:rPr>
                <w:noProof/>
                <w:webHidden/>
              </w:rPr>
              <w:t>8</w:t>
            </w:r>
            <w:r w:rsidR="003C1737">
              <w:rPr>
                <w:noProof/>
                <w:webHidden/>
              </w:rPr>
              <w:fldChar w:fldCharType="end"/>
            </w:r>
          </w:hyperlink>
        </w:p>
        <w:p w14:paraId="34365D15" w14:textId="0C61D9F2" w:rsidR="003C1737" w:rsidRDefault="00000000">
          <w:pPr>
            <w:pStyle w:val="TOC1"/>
            <w:rPr>
              <w:rFonts w:eastAsiaTheme="minorEastAsia" w:cstheme="minorBidi"/>
              <w:noProof/>
              <w:kern w:val="2"/>
              <w:szCs w:val="22"/>
              <w:lang w:eastAsia="en-GB"/>
              <w14:ligatures w14:val="standardContextual"/>
            </w:rPr>
          </w:pPr>
          <w:hyperlink w:anchor="_Toc168511054" w:history="1">
            <w:r w:rsidR="003C1737" w:rsidRPr="004978CF">
              <w:rPr>
                <w:rStyle w:val="Hyperlink"/>
                <w:rFonts w:cstheme="minorHAnsi"/>
                <w:noProof/>
              </w:rPr>
              <w:t>6.</w:t>
            </w:r>
            <w:r w:rsidR="003C1737">
              <w:rPr>
                <w:rFonts w:eastAsiaTheme="minorEastAsia" w:cstheme="minorBidi"/>
                <w:noProof/>
                <w:kern w:val="2"/>
                <w:szCs w:val="22"/>
                <w:lang w:eastAsia="en-GB"/>
                <w14:ligatures w14:val="standardContextual"/>
              </w:rPr>
              <w:tab/>
            </w:r>
            <w:r w:rsidR="003C1737" w:rsidRPr="004978CF">
              <w:rPr>
                <w:rStyle w:val="Hyperlink"/>
                <w:rFonts w:cstheme="minorHAnsi"/>
                <w:noProof/>
              </w:rPr>
              <w:t>Process Flow</w:t>
            </w:r>
            <w:r w:rsidR="003C1737">
              <w:rPr>
                <w:noProof/>
                <w:webHidden/>
              </w:rPr>
              <w:tab/>
            </w:r>
            <w:r w:rsidR="003C1737">
              <w:rPr>
                <w:noProof/>
                <w:webHidden/>
              </w:rPr>
              <w:fldChar w:fldCharType="begin"/>
            </w:r>
            <w:r w:rsidR="003C1737">
              <w:rPr>
                <w:noProof/>
                <w:webHidden/>
              </w:rPr>
              <w:instrText xml:space="preserve"> PAGEREF _Toc168511054 \h </w:instrText>
            </w:r>
            <w:r w:rsidR="003C1737">
              <w:rPr>
                <w:noProof/>
                <w:webHidden/>
              </w:rPr>
            </w:r>
            <w:r w:rsidR="003C1737">
              <w:rPr>
                <w:noProof/>
                <w:webHidden/>
              </w:rPr>
              <w:fldChar w:fldCharType="separate"/>
            </w:r>
            <w:r w:rsidR="00336F63">
              <w:rPr>
                <w:noProof/>
                <w:webHidden/>
              </w:rPr>
              <w:t>9</w:t>
            </w:r>
            <w:r w:rsidR="003C1737">
              <w:rPr>
                <w:noProof/>
                <w:webHidden/>
              </w:rPr>
              <w:fldChar w:fldCharType="end"/>
            </w:r>
          </w:hyperlink>
        </w:p>
        <w:p w14:paraId="249DAB19" w14:textId="1C309A2B" w:rsidR="003C1737" w:rsidRDefault="00000000">
          <w:pPr>
            <w:pStyle w:val="TOC1"/>
            <w:rPr>
              <w:rFonts w:eastAsiaTheme="minorEastAsia" w:cstheme="minorBidi"/>
              <w:noProof/>
              <w:kern w:val="2"/>
              <w:szCs w:val="22"/>
              <w:lang w:eastAsia="en-GB"/>
              <w14:ligatures w14:val="standardContextual"/>
            </w:rPr>
          </w:pPr>
          <w:hyperlink w:anchor="_Toc168511055" w:history="1">
            <w:r w:rsidR="003C1737" w:rsidRPr="004978CF">
              <w:rPr>
                <w:rStyle w:val="Hyperlink"/>
                <w:rFonts w:cstheme="minorHAnsi"/>
                <w:noProof/>
              </w:rPr>
              <w:t>7.</w:t>
            </w:r>
            <w:r w:rsidR="003C1737">
              <w:rPr>
                <w:rFonts w:eastAsiaTheme="minorEastAsia" w:cstheme="minorBidi"/>
                <w:noProof/>
                <w:kern w:val="2"/>
                <w:szCs w:val="22"/>
                <w:lang w:eastAsia="en-GB"/>
                <w14:ligatures w14:val="standardContextual"/>
              </w:rPr>
              <w:tab/>
            </w:r>
            <w:r w:rsidR="003C1737" w:rsidRPr="004978CF">
              <w:rPr>
                <w:rStyle w:val="Hyperlink"/>
                <w:rFonts w:cstheme="minorHAnsi"/>
                <w:noProof/>
              </w:rPr>
              <w:t>Process Design Questions</w:t>
            </w:r>
            <w:r w:rsidR="003C1737">
              <w:rPr>
                <w:noProof/>
                <w:webHidden/>
              </w:rPr>
              <w:tab/>
            </w:r>
            <w:r w:rsidR="003C1737">
              <w:rPr>
                <w:noProof/>
                <w:webHidden/>
              </w:rPr>
              <w:fldChar w:fldCharType="begin"/>
            </w:r>
            <w:r w:rsidR="003C1737">
              <w:rPr>
                <w:noProof/>
                <w:webHidden/>
              </w:rPr>
              <w:instrText xml:space="preserve"> PAGEREF _Toc168511055 \h </w:instrText>
            </w:r>
            <w:r w:rsidR="003C1737">
              <w:rPr>
                <w:noProof/>
                <w:webHidden/>
              </w:rPr>
            </w:r>
            <w:r w:rsidR="003C1737">
              <w:rPr>
                <w:noProof/>
                <w:webHidden/>
              </w:rPr>
              <w:fldChar w:fldCharType="separate"/>
            </w:r>
            <w:r w:rsidR="00336F63">
              <w:rPr>
                <w:noProof/>
                <w:webHidden/>
              </w:rPr>
              <w:t>10</w:t>
            </w:r>
            <w:r w:rsidR="003C1737">
              <w:rPr>
                <w:noProof/>
                <w:webHidden/>
              </w:rPr>
              <w:fldChar w:fldCharType="end"/>
            </w:r>
          </w:hyperlink>
        </w:p>
        <w:p w14:paraId="4FB9A7F6" w14:textId="34C23035" w:rsidR="003C1737" w:rsidRDefault="00000000">
          <w:pPr>
            <w:pStyle w:val="TOC1"/>
            <w:rPr>
              <w:rFonts w:eastAsiaTheme="minorEastAsia" w:cstheme="minorBidi"/>
              <w:noProof/>
              <w:kern w:val="2"/>
              <w:szCs w:val="22"/>
              <w:lang w:eastAsia="en-GB"/>
              <w14:ligatures w14:val="standardContextual"/>
            </w:rPr>
          </w:pPr>
          <w:hyperlink w:anchor="_Toc168511056" w:history="1">
            <w:r w:rsidR="003C1737" w:rsidRPr="004978CF">
              <w:rPr>
                <w:rStyle w:val="Hyperlink"/>
                <w:rFonts w:cstheme="minorHAnsi"/>
                <w:noProof/>
              </w:rPr>
              <w:t>8.</w:t>
            </w:r>
            <w:r w:rsidR="003C1737">
              <w:rPr>
                <w:rFonts w:eastAsiaTheme="minorEastAsia" w:cstheme="minorBidi"/>
                <w:noProof/>
                <w:kern w:val="2"/>
                <w:szCs w:val="22"/>
                <w:lang w:eastAsia="en-GB"/>
                <w14:ligatures w14:val="standardContextual"/>
              </w:rPr>
              <w:tab/>
            </w:r>
            <w:r w:rsidR="003C1737" w:rsidRPr="004978CF">
              <w:rPr>
                <w:rStyle w:val="Hyperlink"/>
                <w:rFonts w:cstheme="minorHAnsi"/>
                <w:noProof/>
              </w:rPr>
              <w:t>Data Source Mapping</w:t>
            </w:r>
            <w:r w:rsidR="003C1737">
              <w:rPr>
                <w:noProof/>
                <w:webHidden/>
              </w:rPr>
              <w:tab/>
            </w:r>
            <w:r w:rsidR="003C1737">
              <w:rPr>
                <w:noProof/>
                <w:webHidden/>
              </w:rPr>
              <w:fldChar w:fldCharType="begin"/>
            </w:r>
            <w:r w:rsidR="003C1737">
              <w:rPr>
                <w:noProof/>
                <w:webHidden/>
              </w:rPr>
              <w:instrText xml:space="preserve"> PAGEREF _Toc168511056 \h </w:instrText>
            </w:r>
            <w:r w:rsidR="003C1737">
              <w:rPr>
                <w:noProof/>
                <w:webHidden/>
              </w:rPr>
            </w:r>
            <w:r w:rsidR="003C1737">
              <w:rPr>
                <w:noProof/>
                <w:webHidden/>
              </w:rPr>
              <w:fldChar w:fldCharType="separate"/>
            </w:r>
            <w:r w:rsidR="00336F63">
              <w:rPr>
                <w:noProof/>
                <w:webHidden/>
              </w:rPr>
              <w:t>11</w:t>
            </w:r>
            <w:r w:rsidR="003C1737">
              <w:rPr>
                <w:noProof/>
                <w:webHidden/>
              </w:rPr>
              <w:fldChar w:fldCharType="end"/>
            </w:r>
          </w:hyperlink>
        </w:p>
        <w:p w14:paraId="206D65F4" w14:textId="2245F248" w:rsidR="003C1737" w:rsidRDefault="00000000">
          <w:pPr>
            <w:pStyle w:val="TOC1"/>
            <w:rPr>
              <w:rFonts w:eastAsiaTheme="minorEastAsia" w:cstheme="minorBidi"/>
              <w:noProof/>
              <w:kern w:val="2"/>
              <w:szCs w:val="22"/>
              <w:lang w:eastAsia="en-GB"/>
              <w14:ligatures w14:val="standardContextual"/>
            </w:rPr>
          </w:pPr>
          <w:hyperlink w:anchor="_Toc168511057" w:history="1">
            <w:r w:rsidR="003C1737" w:rsidRPr="004978CF">
              <w:rPr>
                <w:rStyle w:val="Hyperlink"/>
                <w:rFonts w:cstheme="minorHAnsi"/>
                <w:noProof/>
              </w:rPr>
              <w:t>9.</w:t>
            </w:r>
            <w:r w:rsidR="003C1737">
              <w:rPr>
                <w:rFonts w:eastAsiaTheme="minorEastAsia" w:cstheme="minorBidi"/>
                <w:noProof/>
                <w:kern w:val="2"/>
                <w:szCs w:val="22"/>
                <w:lang w:eastAsia="en-GB"/>
                <w14:ligatures w14:val="standardContextual"/>
              </w:rPr>
              <w:tab/>
            </w:r>
            <w:r w:rsidR="003C1737" w:rsidRPr="004978CF">
              <w:rPr>
                <w:rStyle w:val="Hyperlink"/>
                <w:rFonts w:cstheme="minorHAnsi"/>
                <w:noProof/>
              </w:rPr>
              <w:t>Other Software Used</w:t>
            </w:r>
            <w:r w:rsidR="003C1737">
              <w:rPr>
                <w:noProof/>
                <w:webHidden/>
              </w:rPr>
              <w:tab/>
            </w:r>
            <w:r w:rsidR="003C1737">
              <w:rPr>
                <w:noProof/>
                <w:webHidden/>
              </w:rPr>
              <w:fldChar w:fldCharType="begin"/>
            </w:r>
            <w:r w:rsidR="003C1737">
              <w:rPr>
                <w:noProof/>
                <w:webHidden/>
              </w:rPr>
              <w:instrText xml:space="preserve"> PAGEREF _Toc168511057 \h </w:instrText>
            </w:r>
            <w:r w:rsidR="003C1737">
              <w:rPr>
                <w:noProof/>
                <w:webHidden/>
              </w:rPr>
            </w:r>
            <w:r w:rsidR="003C1737">
              <w:rPr>
                <w:noProof/>
                <w:webHidden/>
              </w:rPr>
              <w:fldChar w:fldCharType="separate"/>
            </w:r>
            <w:r w:rsidR="00336F63">
              <w:rPr>
                <w:noProof/>
                <w:webHidden/>
              </w:rPr>
              <w:t>11</w:t>
            </w:r>
            <w:r w:rsidR="003C1737">
              <w:rPr>
                <w:noProof/>
                <w:webHidden/>
              </w:rPr>
              <w:fldChar w:fldCharType="end"/>
            </w:r>
          </w:hyperlink>
        </w:p>
        <w:p w14:paraId="1FED1676" w14:textId="0A465E3A" w:rsidR="003C1737" w:rsidRDefault="00000000">
          <w:pPr>
            <w:pStyle w:val="TOC1"/>
            <w:rPr>
              <w:rFonts w:eastAsiaTheme="minorEastAsia" w:cstheme="minorBidi"/>
              <w:noProof/>
              <w:kern w:val="2"/>
              <w:szCs w:val="22"/>
              <w:lang w:eastAsia="en-GB"/>
              <w14:ligatures w14:val="standardContextual"/>
            </w:rPr>
          </w:pPr>
          <w:hyperlink w:anchor="_Toc168511058" w:history="1">
            <w:r w:rsidR="003C1737" w:rsidRPr="004978CF">
              <w:rPr>
                <w:rStyle w:val="Hyperlink"/>
                <w:rFonts w:cstheme="minorHAnsi"/>
                <w:noProof/>
              </w:rPr>
              <w:t>10.</w:t>
            </w:r>
            <w:r w:rsidR="003C1737">
              <w:rPr>
                <w:rFonts w:eastAsiaTheme="minorEastAsia" w:cstheme="minorBidi"/>
                <w:noProof/>
                <w:kern w:val="2"/>
                <w:szCs w:val="22"/>
                <w:lang w:eastAsia="en-GB"/>
                <w14:ligatures w14:val="standardContextual"/>
              </w:rPr>
              <w:tab/>
            </w:r>
            <w:r w:rsidR="003C1737" w:rsidRPr="004978CF">
              <w:rPr>
                <w:rStyle w:val="Hyperlink"/>
                <w:rFonts w:cstheme="minorHAnsi"/>
                <w:noProof/>
              </w:rPr>
              <w:t>AMOS Configuration</w:t>
            </w:r>
            <w:r w:rsidR="003C1737">
              <w:rPr>
                <w:noProof/>
                <w:webHidden/>
              </w:rPr>
              <w:tab/>
            </w:r>
            <w:r w:rsidR="003C1737">
              <w:rPr>
                <w:noProof/>
                <w:webHidden/>
              </w:rPr>
              <w:fldChar w:fldCharType="begin"/>
            </w:r>
            <w:r w:rsidR="003C1737">
              <w:rPr>
                <w:noProof/>
                <w:webHidden/>
              </w:rPr>
              <w:instrText xml:space="preserve"> PAGEREF _Toc168511058 \h </w:instrText>
            </w:r>
            <w:r w:rsidR="003C1737">
              <w:rPr>
                <w:noProof/>
                <w:webHidden/>
              </w:rPr>
            </w:r>
            <w:r w:rsidR="003C1737">
              <w:rPr>
                <w:noProof/>
                <w:webHidden/>
              </w:rPr>
              <w:fldChar w:fldCharType="separate"/>
            </w:r>
            <w:r w:rsidR="00336F63">
              <w:rPr>
                <w:noProof/>
                <w:webHidden/>
              </w:rPr>
              <w:t>11</w:t>
            </w:r>
            <w:r w:rsidR="003C1737">
              <w:rPr>
                <w:noProof/>
                <w:webHidden/>
              </w:rPr>
              <w:fldChar w:fldCharType="end"/>
            </w:r>
          </w:hyperlink>
        </w:p>
        <w:p w14:paraId="65837805" w14:textId="430389F3" w:rsidR="003C1737" w:rsidRDefault="00000000">
          <w:pPr>
            <w:pStyle w:val="TOC1"/>
            <w:rPr>
              <w:rFonts w:eastAsiaTheme="minorEastAsia" w:cstheme="minorBidi"/>
              <w:noProof/>
              <w:kern w:val="2"/>
              <w:szCs w:val="22"/>
              <w:lang w:eastAsia="en-GB"/>
              <w14:ligatures w14:val="standardContextual"/>
            </w:rPr>
          </w:pPr>
          <w:hyperlink w:anchor="_Toc168511059" w:history="1">
            <w:r w:rsidR="003C1737" w:rsidRPr="004978CF">
              <w:rPr>
                <w:rStyle w:val="Hyperlink"/>
                <w:rFonts w:cstheme="minorHAnsi"/>
                <w:noProof/>
              </w:rPr>
              <w:t>a.</w:t>
            </w:r>
            <w:r w:rsidR="003C1737">
              <w:rPr>
                <w:rFonts w:eastAsiaTheme="minorEastAsia" w:cstheme="minorBidi"/>
                <w:noProof/>
                <w:kern w:val="2"/>
                <w:szCs w:val="22"/>
                <w:lang w:eastAsia="en-GB"/>
                <w14:ligatures w14:val="standardContextual"/>
              </w:rPr>
              <w:tab/>
            </w:r>
            <w:r w:rsidR="003C1737" w:rsidRPr="004978CF">
              <w:rPr>
                <w:rStyle w:val="Hyperlink"/>
                <w:rFonts w:cstheme="minorHAnsi"/>
                <w:noProof/>
              </w:rPr>
              <w:t>Process specific configuration programmes</w:t>
            </w:r>
            <w:r w:rsidR="003C1737">
              <w:rPr>
                <w:noProof/>
                <w:webHidden/>
              </w:rPr>
              <w:tab/>
            </w:r>
            <w:r w:rsidR="003C1737">
              <w:rPr>
                <w:noProof/>
                <w:webHidden/>
              </w:rPr>
              <w:fldChar w:fldCharType="begin"/>
            </w:r>
            <w:r w:rsidR="003C1737">
              <w:rPr>
                <w:noProof/>
                <w:webHidden/>
              </w:rPr>
              <w:instrText xml:space="preserve"> PAGEREF _Toc168511059 \h </w:instrText>
            </w:r>
            <w:r w:rsidR="003C1737">
              <w:rPr>
                <w:noProof/>
                <w:webHidden/>
              </w:rPr>
            </w:r>
            <w:r w:rsidR="003C1737">
              <w:rPr>
                <w:noProof/>
                <w:webHidden/>
              </w:rPr>
              <w:fldChar w:fldCharType="separate"/>
            </w:r>
            <w:r w:rsidR="00336F63">
              <w:rPr>
                <w:noProof/>
                <w:webHidden/>
              </w:rPr>
              <w:t>11</w:t>
            </w:r>
            <w:r w:rsidR="003C1737">
              <w:rPr>
                <w:noProof/>
                <w:webHidden/>
              </w:rPr>
              <w:fldChar w:fldCharType="end"/>
            </w:r>
          </w:hyperlink>
        </w:p>
        <w:p w14:paraId="7FA038C5" w14:textId="3B9BE559" w:rsidR="003C1737" w:rsidRDefault="00000000">
          <w:pPr>
            <w:pStyle w:val="TOC1"/>
            <w:rPr>
              <w:rFonts w:eastAsiaTheme="minorEastAsia" w:cstheme="minorBidi"/>
              <w:noProof/>
              <w:kern w:val="2"/>
              <w:szCs w:val="22"/>
              <w:lang w:eastAsia="en-GB"/>
              <w14:ligatures w14:val="standardContextual"/>
            </w:rPr>
          </w:pPr>
          <w:hyperlink w:anchor="_Toc168511060" w:history="1">
            <w:r w:rsidR="003C1737" w:rsidRPr="004978CF">
              <w:rPr>
                <w:rStyle w:val="Hyperlink"/>
                <w:rFonts w:cstheme="minorHAnsi"/>
                <w:noProof/>
              </w:rPr>
              <w:t>b.</w:t>
            </w:r>
            <w:r w:rsidR="003C1737">
              <w:rPr>
                <w:rFonts w:eastAsiaTheme="minorEastAsia" w:cstheme="minorBidi"/>
                <w:noProof/>
                <w:kern w:val="2"/>
                <w:szCs w:val="22"/>
                <w:lang w:eastAsia="en-GB"/>
                <w14:ligatures w14:val="standardContextual"/>
              </w:rPr>
              <w:tab/>
            </w:r>
            <w:r w:rsidR="003C1737" w:rsidRPr="004978CF">
              <w:rPr>
                <w:rStyle w:val="Hyperlink"/>
                <w:rFonts w:cstheme="minorHAnsi"/>
                <w:noProof/>
              </w:rPr>
              <w:t>Basic Data</w:t>
            </w:r>
            <w:r w:rsidR="003C1737">
              <w:rPr>
                <w:noProof/>
                <w:webHidden/>
              </w:rPr>
              <w:tab/>
            </w:r>
            <w:r w:rsidR="003C1737">
              <w:rPr>
                <w:noProof/>
                <w:webHidden/>
              </w:rPr>
              <w:fldChar w:fldCharType="begin"/>
            </w:r>
            <w:r w:rsidR="003C1737">
              <w:rPr>
                <w:noProof/>
                <w:webHidden/>
              </w:rPr>
              <w:instrText xml:space="preserve"> PAGEREF _Toc168511060 \h </w:instrText>
            </w:r>
            <w:r w:rsidR="003C1737">
              <w:rPr>
                <w:noProof/>
                <w:webHidden/>
              </w:rPr>
            </w:r>
            <w:r w:rsidR="003C1737">
              <w:rPr>
                <w:noProof/>
                <w:webHidden/>
              </w:rPr>
              <w:fldChar w:fldCharType="separate"/>
            </w:r>
            <w:r w:rsidR="00336F63">
              <w:rPr>
                <w:noProof/>
                <w:webHidden/>
              </w:rPr>
              <w:t>11</w:t>
            </w:r>
            <w:r w:rsidR="003C1737">
              <w:rPr>
                <w:noProof/>
                <w:webHidden/>
              </w:rPr>
              <w:fldChar w:fldCharType="end"/>
            </w:r>
          </w:hyperlink>
        </w:p>
        <w:p w14:paraId="40AEDF6B" w14:textId="17B8A074" w:rsidR="003C1737" w:rsidRDefault="00000000">
          <w:pPr>
            <w:pStyle w:val="TOC1"/>
            <w:rPr>
              <w:rFonts w:eastAsiaTheme="minorEastAsia" w:cstheme="minorBidi"/>
              <w:noProof/>
              <w:kern w:val="2"/>
              <w:szCs w:val="22"/>
              <w:lang w:eastAsia="en-GB"/>
              <w14:ligatures w14:val="standardContextual"/>
            </w:rPr>
          </w:pPr>
          <w:hyperlink w:anchor="_Toc168511061" w:history="1">
            <w:r w:rsidR="003C1737" w:rsidRPr="004978CF">
              <w:rPr>
                <w:rStyle w:val="Hyperlink"/>
                <w:rFonts w:cstheme="minorHAnsi"/>
                <w:noProof/>
              </w:rPr>
              <w:t>c.</w:t>
            </w:r>
            <w:r w:rsidR="003C1737">
              <w:rPr>
                <w:rFonts w:eastAsiaTheme="minorEastAsia" w:cstheme="minorBidi"/>
                <w:noProof/>
                <w:kern w:val="2"/>
                <w:szCs w:val="22"/>
                <w:lang w:eastAsia="en-GB"/>
                <w14:ligatures w14:val="standardContextual"/>
              </w:rPr>
              <w:tab/>
            </w:r>
            <w:r w:rsidR="003C1737" w:rsidRPr="004978CF">
              <w:rPr>
                <w:rStyle w:val="Hyperlink"/>
                <w:rFonts w:cstheme="minorHAnsi"/>
                <w:noProof/>
              </w:rPr>
              <w:t>Parameters</w:t>
            </w:r>
            <w:r w:rsidR="003C1737">
              <w:rPr>
                <w:noProof/>
                <w:webHidden/>
              </w:rPr>
              <w:tab/>
            </w:r>
            <w:r w:rsidR="003C1737">
              <w:rPr>
                <w:noProof/>
                <w:webHidden/>
              </w:rPr>
              <w:fldChar w:fldCharType="begin"/>
            </w:r>
            <w:r w:rsidR="003C1737">
              <w:rPr>
                <w:noProof/>
                <w:webHidden/>
              </w:rPr>
              <w:instrText xml:space="preserve"> PAGEREF _Toc168511061 \h </w:instrText>
            </w:r>
            <w:r w:rsidR="003C1737">
              <w:rPr>
                <w:noProof/>
                <w:webHidden/>
              </w:rPr>
            </w:r>
            <w:r w:rsidR="003C1737">
              <w:rPr>
                <w:noProof/>
                <w:webHidden/>
              </w:rPr>
              <w:fldChar w:fldCharType="separate"/>
            </w:r>
            <w:r w:rsidR="00336F63">
              <w:rPr>
                <w:noProof/>
                <w:webHidden/>
              </w:rPr>
              <w:t>11</w:t>
            </w:r>
            <w:r w:rsidR="003C1737">
              <w:rPr>
                <w:noProof/>
                <w:webHidden/>
              </w:rPr>
              <w:fldChar w:fldCharType="end"/>
            </w:r>
          </w:hyperlink>
        </w:p>
        <w:p w14:paraId="0FBDDD79" w14:textId="394E8B31" w:rsidR="003C1737" w:rsidRDefault="00000000">
          <w:pPr>
            <w:pStyle w:val="TOC1"/>
            <w:rPr>
              <w:rFonts w:eastAsiaTheme="minorEastAsia" w:cstheme="minorBidi"/>
              <w:noProof/>
              <w:kern w:val="2"/>
              <w:szCs w:val="22"/>
              <w:lang w:eastAsia="en-GB"/>
              <w14:ligatures w14:val="standardContextual"/>
            </w:rPr>
          </w:pPr>
          <w:hyperlink w:anchor="_Toc168511062" w:history="1">
            <w:r w:rsidR="003C1737" w:rsidRPr="004978CF">
              <w:rPr>
                <w:rStyle w:val="Hyperlink"/>
                <w:rFonts w:cstheme="minorHAnsi"/>
                <w:noProof/>
              </w:rPr>
              <w:t>d.</w:t>
            </w:r>
            <w:r w:rsidR="003C1737">
              <w:rPr>
                <w:rFonts w:eastAsiaTheme="minorEastAsia" w:cstheme="minorBidi"/>
                <w:noProof/>
                <w:kern w:val="2"/>
                <w:szCs w:val="22"/>
                <w:lang w:eastAsia="en-GB"/>
                <w14:ligatures w14:val="standardContextual"/>
              </w:rPr>
              <w:tab/>
            </w:r>
            <w:r w:rsidR="003C1737" w:rsidRPr="004978CF">
              <w:rPr>
                <w:rStyle w:val="Hyperlink"/>
                <w:rFonts w:cstheme="minorHAnsi"/>
                <w:noProof/>
              </w:rPr>
              <w:t>Workflows</w:t>
            </w:r>
            <w:r w:rsidR="003C1737">
              <w:rPr>
                <w:noProof/>
                <w:webHidden/>
              </w:rPr>
              <w:tab/>
            </w:r>
            <w:r w:rsidR="003C1737">
              <w:rPr>
                <w:noProof/>
                <w:webHidden/>
              </w:rPr>
              <w:fldChar w:fldCharType="begin"/>
            </w:r>
            <w:r w:rsidR="003C1737">
              <w:rPr>
                <w:noProof/>
                <w:webHidden/>
              </w:rPr>
              <w:instrText xml:space="preserve"> PAGEREF _Toc168511062 \h </w:instrText>
            </w:r>
            <w:r w:rsidR="003C1737">
              <w:rPr>
                <w:noProof/>
                <w:webHidden/>
              </w:rPr>
            </w:r>
            <w:r w:rsidR="003C1737">
              <w:rPr>
                <w:noProof/>
                <w:webHidden/>
              </w:rPr>
              <w:fldChar w:fldCharType="separate"/>
            </w:r>
            <w:r w:rsidR="00336F63">
              <w:rPr>
                <w:noProof/>
                <w:webHidden/>
              </w:rPr>
              <w:t>12</w:t>
            </w:r>
            <w:r w:rsidR="003C1737">
              <w:rPr>
                <w:noProof/>
                <w:webHidden/>
              </w:rPr>
              <w:fldChar w:fldCharType="end"/>
            </w:r>
          </w:hyperlink>
        </w:p>
        <w:p w14:paraId="01E61705" w14:textId="2258C640" w:rsidR="003C1737" w:rsidRDefault="00000000">
          <w:pPr>
            <w:pStyle w:val="TOC1"/>
            <w:rPr>
              <w:rFonts w:eastAsiaTheme="minorEastAsia" w:cstheme="minorBidi"/>
              <w:noProof/>
              <w:kern w:val="2"/>
              <w:szCs w:val="22"/>
              <w:lang w:eastAsia="en-GB"/>
              <w14:ligatures w14:val="standardContextual"/>
            </w:rPr>
          </w:pPr>
          <w:hyperlink w:anchor="_Toc168511063" w:history="1">
            <w:r w:rsidR="003C1737" w:rsidRPr="004978CF">
              <w:rPr>
                <w:rStyle w:val="Hyperlink"/>
                <w:rFonts w:cstheme="minorHAnsi"/>
                <w:noProof/>
              </w:rPr>
              <w:t>e.</w:t>
            </w:r>
            <w:r w:rsidR="003C1737">
              <w:rPr>
                <w:rFonts w:eastAsiaTheme="minorEastAsia" w:cstheme="minorBidi"/>
                <w:noProof/>
                <w:kern w:val="2"/>
                <w:szCs w:val="22"/>
                <w:lang w:eastAsia="en-GB"/>
                <w14:ligatures w14:val="standardContextual"/>
              </w:rPr>
              <w:tab/>
            </w:r>
            <w:r w:rsidR="003C1737" w:rsidRPr="004978CF">
              <w:rPr>
                <w:rStyle w:val="Hyperlink"/>
                <w:rFonts w:cstheme="minorHAnsi"/>
                <w:noProof/>
              </w:rPr>
              <w:t>Scheduled Tasks</w:t>
            </w:r>
            <w:r w:rsidR="003C1737">
              <w:rPr>
                <w:noProof/>
                <w:webHidden/>
              </w:rPr>
              <w:tab/>
            </w:r>
            <w:r w:rsidR="003C1737">
              <w:rPr>
                <w:noProof/>
                <w:webHidden/>
              </w:rPr>
              <w:fldChar w:fldCharType="begin"/>
            </w:r>
            <w:r w:rsidR="003C1737">
              <w:rPr>
                <w:noProof/>
                <w:webHidden/>
              </w:rPr>
              <w:instrText xml:space="preserve"> PAGEREF _Toc168511063 \h </w:instrText>
            </w:r>
            <w:r w:rsidR="003C1737">
              <w:rPr>
                <w:noProof/>
                <w:webHidden/>
              </w:rPr>
            </w:r>
            <w:r w:rsidR="003C1737">
              <w:rPr>
                <w:noProof/>
                <w:webHidden/>
              </w:rPr>
              <w:fldChar w:fldCharType="separate"/>
            </w:r>
            <w:r w:rsidR="00336F63">
              <w:rPr>
                <w:noProof/>
                <w:webHidden/>
              </w:rPr>
              <w:t>12</w:t>
            </w:r>
            <w:r w:rsidR="003C1737">
              <w:rPr>
                <w:noProof/>
                <w:webHidden/>
              </w:rPr>
              <w:fldChar w:fldCharType="end"/>
            </w:r>
          </w:hyperlink>
        </w:p>
        <w:p w14:paraId="730DC6CC" w14:textId="00272654" w:rsidR="003C1737" w:rsidRDefault="00000000">
          <w:pPr>
            <w:pStyle w:val="TOC1"/>
            <w:rPr>
              <w:rFonts w:eastAsiaTheme="minorEastAsia" w:cstheme="minorBidi"/>
              <w:noProof/>
              <w:kern w:val="2"/>
              <w:szCs w:val="22"/>
              <w:lang w:eastAsia="en-GB"/>
              <w14:ligatures w14:val="standardContextual"/>
            </w:rPr>
          </w:pPr>
          <w:hyperlink w:anchor="_Toc168511064" w:history="1">
            <w:r w:rsidR="003C1737" w:rsidRPr="004978CF">
              <w:rPr>
                <w:rStyle w:val="Hyperlink"/>
                <w:rFonts w:cstheme="minorHAnsi"/>
                <w:noProof/>
              </w:rPr>
              <w:t>f.</w:t>
            </w:r>
            <w:r w:rsidR="003C1737">
              <w:rPr>
                <w:rFonts w:eastAsiaTheme="minorEastAsia" w:cstheme="minorBidi"/>
                <w:noProof/>
                <w:kern w:val="2"/>
                <w:szCs w:val="22"/>
                <w:lang w:eastAsia="en-GB"/>
                <w14:ligatures w14:val="standardContextual"/>
              </w:rPr>
              <w:tab/>
            </w:r>
            <w:r w:rsidR="003C1737" w:rsidRPr="004978CF">
              <w:rPr>
                <w:rStyle w:val="Hyperlink"/>
                <w:rFonts w:cstheme="minorHAnsi"/>
                <w:noProof/>
              </w:rPr>
              <w:t>API’s &amp; Interfaces</w:t>
            </w:r>
            <w:r w:rsidR="003C1737">
              <w:rPr>
                <w:noProof/>
                <w:webHidden/>
              </w:rPr>
              <w:tab/>
            </w:r>
            <w:r w:rsidR="003C1737">
              <w:rPr>
                <w:noProof/>
                <w:webHidden/>
              </w:rPr>
              <w:fldChar w:fldCharType="begin"/>
            </w:r>
            <w:r w:rsidR="003C1737">
              <w:rPr>
                <w:noProof/>
                <w:webHidden/>
              </w:rPr>
              <w:instrText xml:space="preserve"> PAGEREF _Toc168511064 \h </w:instrText>
            </w:r>
            <w:r w:rsidR="003C1737">
              <w:rPr>
                <w:noProof/>
                <w:webHidden/>
              </w:rPr>
            </w:r>
            <w:r w:rsidR="003C1737">
              <w:rPr>
                <w:noProof/>
                <w:webHidden/>
              </w:rPr>
              <w:fldChar w:fldCharType="separate"/>
            </w:r>
            <w:r w:rsidR="00336F63">
              <w:rPr>
                <w:noProof/>
                <w:webHidden/>
              </w:rPr>
              <w:t>13</w:t>
            </w:r>
            <w:r w:rsidR="003C1737">
              <w:rPr>
                <w:noProof/>
                <w:webHidden/>
              </w:rPr>
              <w:fldChar w:fldCharType="end"/>
            </w:r>
          </w:hyperlink>
        </w:p>
        <w:p w14:paraId="729071DA" w14:textId="13EC3DFC" w:rsidR="003C1737" w:rsidRDefault="00000000">
          <w:pPr>
            <w:pStyle w:val="TOC1"/>
            <w:rPr>
              <w:rFonts w:eastAsiaTheme="minorEastAsia" w:cstheme="minorBidi"/>
              <w:noProof/>
              <w:kern w:val="2"/>
              <w:szCs w:val="22"/>
              <w:lang w:eastAsia="en-GB"/>
              <w14:ligatures w14:val="standardContextual"/>
            </w:rPr>
          </w:pPr>
          <w:hyperlink w:anchor="_Toc168511065" w:history="1">
            <w:r w:rsidR="003C1737" w:rsidRPr="004978CF">
              <w:rPr>
                <w:rStyle w:val="Hyperlink"/>
                <w:rFonts w:cstheme="minorHAnsi"/>
                <w:noProof/>
              </w:rPr>
              <w:t>11.</w:t>
            </w:r>
            <w:r w:rsidR="003C1737">
              <w:rPr>
                <w:rFonts w:eastAsiaTheme="minorEastAsia" w:cstheme="minorBidi"/>
                <w:noProof/>
                <w:kern w:val="2"/>
                <w:szCs w:val="22"/>
                <w:lang w:eastAsia="en-GB"/>
                <w14:ligatures w14:val="standardContextual"/>
              </w:rPr>
              <w:tab/>
            </w:r>
            <w:r w:rsidR="003C1737" w:rsidRPr="004978CF">
              <w:rPr>
                <w:rStyle w:val="Hyperlink"/>
                <w:rFonts w:cstheme="minorHAnsi"/>
                <w:noProof/>
              </w:rPr>
              <w:t>UAT Guidance</w:t>
            </w:r>
            <w:r w:rsidR="003C1737">
              <w:rPr>
                <w:noProof/>
                <w:webHidden/>
              </w:rPr>
              <w:tab/>
            </w:r>
            <w:r w:rsidR="003C1737">
              <w:rPr>
                <w:noProof/>
                <w:webHidden/>
              </w:rPr>
              <w:fldChar w:fldCharType="begin"/>
            </w:r>
            <w:r w:rsidR="003C1737">
              <w:rPr>
                <w:noProof/>
                <w:webHidden/>
              </w:rPr>
              <w:instrText xml:space="preserve"> PAGEREF _Toc168511065 \h </w:instrText>
            </w:r>
            <w:r w:rsidR="003C1737">
              <w:rPr>
                <w:noProof/>
                <w:webHidden/>
              </w:rPr>
            </w:r>
            <w:r w:rsidR="003C1737">
              <w:rPr>
                <w:noProof/>
                <w:webHidden/>
              </w:rPr>
              <w:fldChar w:fldCharType="separate"/>
            </w:r>
            <w:r w:rsidR="00336F63">
              <w:rPr>
                <w:noProof/>
                <w:webHidden/>
              </w:rPr>
              <w:t>13</w:t>
            </w:r>
            <w:r w:rsidR="003C1737">
              <w:rPr>
                <w:noProof/>
                <w:webHidden/>
              </w:rPr>
              <w:fldChar w:fldCharType="end"/>
            </w:r>
          </w:hyperlink>
        </w:p>
        <w:p w14:paraId="2A6C9EC6" w14:textId="0BD9891D" w:rsidR="003C1737" w:rsidRDefault="00000000">
          <w:pPr>
            <w:pStyle w:val="TOC1"/>
            <w:rPr>
              <w:rFonts w:eastAsiaTheme="minorEastAsia" w:cstheme="minorBidi"/>
              <w:noProof/>
              <w:kern w:val="2"/>
              <w:szCs w:val="22"/>
              <w:lang w:eastAsia="en-GB"/>
              <w14:ligatures w14:val="standardContextual"/>
            </w:rPr>
          </w:pPr>
          <w:hyperlink w:anchor="_Toc168511066" w:history="1">
            <w:r w:rsidR="003C1737" w:rsidRPr="004978CF">
              <w:rPr>
                <w:rStyle w:val="Hyperlink"/>
                <w:rFonts w:cstheme="minorHAnsi"/>
                <w:noProof/>
              </w:rPr>
              <w:t>12.</w:t>
            </w:r>
            <w:r w:rsidR="003C1737">
              <w:rPr>
                <w:rFonts w:eastAsiaTheme="minorEastAsia" w:cstheme="minorBidi"/>
                <w:noProof/>
                <w:kern w:val="2"/>
                <w:szCs w:val="22"/>
                <w:lang w:eastAsia="en-GB"/>
                <w14:ligatures w14:val="standardContextual"/>
              </w:rPr>
              <w:tab/>
            </w:r>
            <w:r w:rsidR="003C1737" w:rsidRPr="004978CF">
              <w:rPr>
                <w:rStyle w:val="Hyperlink"/>
                <w:rFonts w:cstheme="minorHAnsi"/>
                <w:noProof/>
              </w:rPr>
              <w:t>Annex – Additional Info</w:t>
            </w:r>
            <w:r w:rsidR="003C1737">
              <w:rPr>
                <w:noProof/>
                <w:webHidden/>
              </w:rPr>
              <w:tab/>
            </w:r>
            <w:r w:rsidR="003C1737">
              <w:rPr>
                <w:noProof/>
                <w:webHidden/>
              </w:rPr>
              <w:fldChar w:fldCharType="begin"/>
            </w:r>
            <w:r w:rsidR="003C1737">
              <w:rPr>
                <w:noProof/>
                <w:webHidden/>
              </w:rPr>
              <w:instrText xml:space="preserve"> PAGEREF _Toc168511066 \h </w:instrText>
            </w:r>
            <w:r w:rsidR="003C1737">
              <w:rPr>
                <w:noProof/>
                <w:webHidden/>
              </w:rPr>
            </w:r>
            <w:r w:rsidR="003C1737">
              <w:rPr>
                <w:noProof/>
                <w:webHidden/>
              </w:rPr>
              <w:fldChar w:fldCharType="separate"/>
            </w:r>
            <w:r w:rsidR="00336F63">
              <w:rPr>
                <w:noProof/>
                <w:webHidden/>
              </w:rPr>
              <w:t>14</w:t>
            </w:r>
            <w:r w:rsidR="003C1737">
              <w:rPr>
                <w:noProof/>
                <w:webHidden/>
              </w:rPr>
              <w:fldChar w:fldCharType="end"/>
            </w:r>
          </w:hyperlink>
        </w:p>
        <w:p w14:paraId="5E4DA08F" w14:textId="2413DF08" w:rsidR="00C459B4" w:rsidRDefault="00FE2679" w:rsidP="00CF2258">
          <w:pPr>
            <w:spacing w:line="240" w:lineRule="auto"/>
            <w:rPr>
              <w:b/>
              <w:bCs/>
            </w:rPr>
          </w:pPr>
          <w:r>
            <w:rPr>
              <w:b/>
              <w:bCs/>
            </w:rPr>
            <w:fldChar w:fldCharType="end"/>
          </w:r>
        </w:p>
      </w:sdtContent>
    </w:sdt>
    <w:p w14:paraId="419FE17C" w14:textId="16A1F556" w:rsidR="00EC2942" w:rsidRPr="00C459B4" w:rsidRDefault="00EC2942" w:rsidP="00CF2258">
      <w:pPr>
        <w:spacing w:line="240" w:lineRule="auto"/>
        <w:rPr>
          <w:b/>
          <w:bCs/>
        </w:rPr>
      </w:pPr>
      <w:r w:rsidRPr="0019283C">
        <w:rPr>
          <w:rFonts w:cstheme="minorHAnsi"/>
          <w:sz w:val="22"/>
          <w:szCs w:val="22"/>
        </w:rPr>
        <w:br w:type="page"/>
      </w:r>
    </w:p>
    <w:p w14:paraId="3D37F9AF" w14:textId="547BA776" w:rsidR="00EC2942" w:rsidRPr="00CF2258" w:rsidRDefault="00EC2942" w:rsidP="00CF2258">
      <w:pPr>
        <w:pStyle w:val="Heading1"/>
        <w:numPr>
          <w:ilvl w:val="0"/>
          <w:numId w:val="4"/>
        </w:numPr>
        <w:spacing w:before="0" w:after="120"/>
        <w:ind w:left="284" w:hanging="284"/>
        <w:rPr>
          <w:rFonts w:asciiTheme="minorHAnsi" w:hAnsiTheme="minorHAnsi" w:cstheme="minorHAnsi"/>
          <w:sz w:val="22"/>
          <w:szCs w:val="22"/>
        </w:rPr>
      </w:pPr>
      <w:bookmarkStart w:id="0" w:name="_Toc159516448"/>
      <w:bookmarkStart w:id="1" w:name="_Toc168511049"/>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07F40FCB" w14:textId="48805371" w:rsidR="004576C3" w:rsidRDefault="0070132B" w:rsidP="00CF2258">
      <w:pPr>
        <w:spacing w:line="240" w:lineRule="auto"/>
        <w:rPr>
          <w:rFonts w:cstheme="minorHAnsi"/>
          <w:sz w:val="22"/>
          <w:szCs w:val="22"/>
        </w:rPr>
      </w:pPr>
      <w:r w:rsidRPr="0070132B">
        <w:rPr>
          <w:rFonts w:cstheme="minorHAnsi"/>
          <w:sz w:val="22"/>
          <w:szCs w:val="22"/>
          <w:u w:val="single"/>
        </w:rPr>
        <w:t>Process General Description:</w:t>
      </w:r>
    </w:p>
    <w:p w14:paraId="0BB99BAB" w14:textId="328A0800" w:rsidR="00FD24AF" w:rsidRPr="00B8767A" w:rsidRDefault="00FD24AF" w:rsidP="001F6E28">
      <w:pPr>
        <w:spacing w:line="240" w:lineRule="auto"/>
        <w:jc w:val="both"/>
        <w:rPr>
          <w:rFonts w:cstheme="minorHAnsi"/>
          <w:sz w:val="22"/>
          <w:szCs w:val="22"/>
          <w:lang w:val="en-AE"/>
        </w:rPr>
      </w:pPr>
      <w:r w:rsidRPr="00FD24AF">
        <w:rPr>
          <w:rFonts w:cstheme="minorHAnsi"/>
          <w:sz w:val="22"/>
          <w:szCs w:val="22"/>
        </w:rPr>
        <w:t xml:space="preserve">This Business Process explains </w:t>
      </w:r>
      <w:r w:rsidR="000B710F">
        <w:rPr>
          <w:rFonts w:cstheme="minorHAnsi"/>
          <w:sz w:val="22"/>
          <w:szCs w:val="22"/>
        </w:rPr>
        <w:t xml:space="preserve">provisioning and distribution process and </w:t>
      </w:r>
      <w:r w:rsidR="00B8767A">
        <w:rPr>
          <w:rFonts w:cstheme="minorHAnsi"/>
          <w:sz w:val="22"/>
          <w:szCs w:val="22"/>
        </w:rPr>
        <w:t xml:space="preserve">how </w:t>
      </w:r>
      <w:r w:rsidR="000B710F">
        <w:rPr>
          <w:rFonts w:cstheme="minorHAnsi"/>
          <w:sz w:val="22"/>
          <w:szCs w:val="22"/>
        </w:rPr>
        <w:t>to maintain enough in stock, both at main station and at outstations</w:t>
      </w:r>
      <w:r w:rsidR="00B8767A">
        <w:rPr>
          <w:rFonts w:cstheme="minorHAnsi"/>
          <w:sz w:val="22"/>
          <w:szCs w:val="22"/>
        </w:rPr>
        <w:t>, to fulfil material requests.</w:t>
      </w:r>
    </w:p>
    <w:p w14:paraId="3A665393" w14:textId="77777777" w:rsidR="00FD24AF" w:rsidRPr="00FD24AF" w:rsidRDefault="00FD24AF" w:rsidP="00CF2258">
      <w:pPr>
        <w:spacing w:line="240" w:lineRule="auto"/>
        <w:rPr>
          <w:sz w:val="22"/>
          <w:szCs w:val="22"/>
        </w:rPr>
      </w:pPr>
    </w:p>
    <w:p w14:paraId="7FCB6792" w14:textId="76DB7974" w:rsidR="000C7B72" w:rsidRDefault="0070132B" w:rsidP="00CF2258">
      <w:pPr>
        <w:spacing w:line="240" w:lineRule="auto"/>
        <w:rPr>
          <w:sz w:val="22"/>
          <w:szCs w:val="22"/>
        </w:rPr>
      </w:pPr>
      <w:r w:rsidRPr="7819BAF9">
        <w:rPr>
          <w:sz w:val="22"/>
          <w:szCs w:val="22"/>
          <w:u w:val="single"/>
        </w:rPr>
        <w:t>Main Process Objective (Outputs &amp; Outcomes):</w:t>
      </w:r>
    </w:p>
    <w:p w14:paraId="3C877389" w14:textId="77777777" w:rsidR="00A80025" w:rsidRPr="00A80025" w:rsidRDefault="00A80025" w:rsidP="00A80025">
      <w:pPr>
        <w:spacing w:line="240" w:lineRule="auto"/>
        <w:rPr>
          <w:rFonts w:cstheme="minorHAnsi"/>
          <w:sz w:val="22"/>
          <w:szCs w:val="22"/>
        </w:rPr>
      </w:pPr>
      <w:bookmarkStart w:id="2" w:name="_Toc159516449"/>
      <w:r w:rsidRPr="00A80025">
        <w:rPr>
          <w:rFonts w:cstheme="minorHAnsi"/>
          <w:sz w:val="22"/>
          <w:szCs w:val="22"/>
        </w:rPr>
        <w:t>The main objective of Material Planning is to provide the highest possible level of service at the lowest total cost. This applies whether the material planner is tasked with maximizing aircraft and system availability for a scheduled service passenger or cargo airline, or charter operations.</w:t>
      </w:r>
    </w:p>
    <w:p w14:paraId="7A34FEE3" w14:textId="3F99E6F2" w:rsidR="00D7067D" w:rsidRDefault="00A80025" w:rsidP="00A80025">
      <w:pPr>
        <w:spacing w:line="240" w:lineRule="auto"/>
        <w:rPr>
          <w:rFonts w:cstheme="minorHAnsi"/>
          <w:sz w:val="22"/>
          <w:szCs w:val="22"/>
        </w:rPr>
      </w:pPr>
      <w:r w:rsidRPr="00A80025">
        <w:rPr>
          <w:rFonts w:cstheme="minorHAnsi"/>
          <w:sz w:val="22"/>
          <w:szCs w:val="22"/>
        </w:rPr>
        <w:t>The main goal of is to prevent as many cancellations due to parts shortage as possible by adopting a cost effective inventory provisioning, allocation and management system</w:t>
      </w:r>
    </w:p>
    <w:p w14:paraId="6F7DDC4B" w14:textId="77777777" w:rsidR="00A80025" w:rsidRPr="00D7067D" w:rsidRDefault="00A80025" w:rsidP="00A80025">
      <w:pPr>
        <w:spacing w:line="240" w:lineRule="auto"/>
        <w:rPr>
          <w:rFonts w:cstheme="minorHAnsi"/>
          <w:sz w:val="22"/>
          <w:szCs w:val="22"/>
        </w:rPr>
      </w:pPr>
    </w:p>
    <w:p w14:paraId="43D87098" w14:textId="77777777" w:rsidR="00EC2942" w:rsidRPr="0019283C" w:rsidRDefault="00EC2942" w:rsidP="00CF2258">
      <w:pPr>
        <w:pStyle w:val="Heading1"/>
        <w:numPr>
          <w:ilvl w:val="0"/>
          <w:numId w:val="4"/>
        </w:numPr>
        <w:spacing w:before="0" w:after="120"/>
        <w:ind w:left="284" w:hanging="284"/>
        <w:rPr>
          <w:rFonts w:asciiTheme="minorHAnsi" w:hAnsiTheme="minorHAnsi" w:cstheme="minorHAnsi"/>
          <w:sz w:val="22"/>
          <w:szCs w:val="22"/>
        </w:rPr>
      </w:pPr>
      <w:bookmarkStart w:id="3" w:name="_Toc168511050"/>
      <w:r w:rsidRPr="0019283C">
        <w:rPr>
          <w:rFonts w:asciiTheme="minorHAnsi" w:hAnsiTheme="minorHAnsi" w:cstheme="minorHAnsi"/>
          <w:sz w:val="22"/>
          <w:szCs w:val="22"/>
        </w:rPr>
        <w:t>Regulatory References</w:t>
      </w:r>
      <w:bookmarkEnd w:id="3"/>
    </w:p>
    <w:p w14:paraId="61644F8F" w14:textId="2866AD0D" w:rsidR="00EC2942" w:rsidRPr="00C21C1B" w:rsidRDefault="00896E51" w:rsidP="001F6E28">
      <w:pPr>
        <w:spacing w:line="240" w:lineRule="auto"/>
        <w:jc w:val="both"/>
        <w:rPr>
          <w:rFonts w:cstheme="minorHAnsi"/>
          <w:sz w:val="22"/>
          <w:szCs w:val="22"/>
        </w:rPr>
      </w:pPr>
      <w:r w:rsidRPr="00896E51">
        <w:rPr>
          <w:rFonts w:cstheme="minorHAnsi"/>
          <w:sz w:val="22"/>
          <w:szCs w:val="22"/>
        </w:rPr>
        <w:t>There is no worldwide authority regulation applicable to this process.</w:t>
      </w:r>
    </w:p>
    <w:p w14:paraId="5E0CD9FC" w14:textId="77777777" w:rsidR="00D7067D" w:rsidRPr="00D7067D" w:rsidRDefault="00D7067D" w:rsidP="00C469F2">
      <w:pPr>
        <w:spacing w:line="240" w:lineRule="auto"/>
        <w:rPr>
          <w:rFonts w:cstheme="minorHAnsi"/>
          <w:sz w:val="22"/>
          <w:szCs w:val="22"/>
        </w:rPr>
      </w:pPr>
    </w:p>
    <w:p w14:paraId="5DDD44D6" w14:textId="3B7BD161" w:rsidR="00EC2942" w:rsidRPr="0019283C" w:rsidRDefault="00EC2942" w:rsidP="00C469F2">
      <w:pPr>
        <w:pStyle w:val="Heading1"/>
        <w:numPr>
          <w:ilvl w:val="0"/>
          <w:numId w:val="4"/>
        </w:numPr>
        <w:spacing w:before="0" w:after="120"/>
        <w:ind w:left="284" w:hanging="284"/>
        <w:rPr>
          <w:rFonts w:asciiTheme="minorHAnsi" w:hAnsiTheme="minorHAnsi" w:cstheme="minorHAnsi"/>
          <w:sz w:val="22"/>
          <w:szCs w:val="22"/>
        </w:rPr>
      </w:pPr>
      <w:bookmarkStart w:id="4" w:name="_Toc168511051"/>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70132B" w:rsidRDefault="0070132B" w:rsidP="00CF2258">
            <w:pPr>
              <w:rPr>
                <w:rFonts w:cstheme="minorHAnsi"/>
                <w:sz w:val="22"/>
                <w:szCs w:val="22"/>
              </w:rPr>
            </w:pPr>
            <w:r>
              <w:rPr>
                <w:rFonts w:cstheme="minorHAnsi"/>
                <w:sz w:val="22"/>
                <w:szCs w:val="22"/>
              </w:rPr>
              <w:t>Key-Words</w:t>
            </w:r>
          </w:p>
        </w:tc>
        <w:tc>
          <w:tcPr>
            <w:tcW w:w="7796" w:type="dxa"/>
          </w:tcPr>
          <w:p w14:paraId="6A7E52C5" w14:textId="6313CBD3" w:rsidR="00EC2942" w:rsidRPr="0070132B" w:rsidRDefault="0070132B" w:rsidP="00CF2258">
            <w:pPr>
              <w:rPr>
                <w:rFonts w:cstheme="minorHAnsi"/>
                <w:sz w:val="22"/>
                <w:szCs w:val="22"/>
              </w:rPr>
            </w:pPr>
            <w:r>
              <w:rPr>
                <w:rFonts w:cstheme="minorHAnsi"/>
                <w:sz w:val="22"/>
                <w:szCs w:val="22"/>
              </w:rPr>
              <w:t>Explanation</w:t>
            </w:r>
          </w:p>
        </w:tc>
      </w:tr>
      <w:tr w:rsidR="00FC1954" w:rsidRPr="0019283C" w14:paraId="1EC58B85" w14:textId="77777777" w:rsidTr="00843082">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54EB2311" w14:textId="19FE2599" w:rsidR="00FC1954" w:rsidRPr="00616F50" w:rsidRDefault="00FC1954" w:rsidP="00FC1954">
            <w:pPr>
              <w:rPr>
                <w:rFonts w:cstheme="minorHAnsi"/>
                <w:sz w:val="22"/>
                <w:szCs w:val="22"/>
              </w:rPr>
            </w:pPr>
            <w:r w:rsidRPr="003C592D">
              <w:t>EOQ</w:t>
            </w:r>
          </w:p>
        </w:tc>
        <w:tc>
          <w:tcPr>
            <w:tcW w:w="7796" w:type="dxa"/>
            <w:vAlign w:val="top"/>
          </w:tcPr>
          <w:p w14:paraId="5BAD348A" w14:textId="16DB49CB" w:rsidR="00FC1954" w:rsidRPr="00651D02" w:rsidRDefault="00FC1954" w:rsidP="00FC1954">
            <w:pPr>
              <w:jc w:val="both"/>
              <w:rPr>
                <w:rFonts w:cstheme="minorHAnsi"/>
                <w:sz w:val="22"/>
                <w:szCs w:val="22"/>
              </w:rPr>
            </w:pPr>
            <w:r w:rsidRPr="003C592D">
              <w:t xml:space="preserve">Economic </w:t>
            </w:r>
            <w:r>
              <w:t>O</w:t>
            </w:r>
            <w:r w:rsidRPr="003C592D">
              <w:t xml:space="preserve">rder </w:t>
            </w:r>
            <w:r>
              <w:t>Q</w:t>
            </w:r>
            <w:r w:rsidRPr="003C592D">
              <w:t>uantity.</w:t>
            </w:r>
          </w:p>
        </w:tc>
      </w:tr>
      <w:tr w:rsidR="00FC1954" w:rsidRPr="0019283C" w14:paraId="431DC4D4" w14:textId="77777777" w:rsidTr="00843082">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1B862AAF" w14:textId="68467E26" w:rsidR="00FC1954" w:rsidRPr="00651D02" w:rsidRDefault="00FC1954" w:rsidP="00FC1954">
            <w:pPr>
              <w:rPr>
                <w:rFonts w:cstheme="minorHAnsi"/>
                <w:sz w:val="22"/>
                <w:szCs w:val="22"/>
              </w:rPr>
            </w:pPr>
            <w:r w:rsidRPr="003C592D">
              <w:t>MRO</w:t>
            </w:r>
          </w:p>
        </w:tc>
        <w:tc>
          <w:tcPr>
            <w:tcW w:w="7796" w:type="dxa"/>
            <w:vAlign w:val="top"/>
          </w:tcPr>
          <w:p w14:paraId="05204C5A" w14:textId="263A6A04" w:rsidR="00FC1954" w:rsidRPr="000D74C0" w:rsidRDefault="00FC1954" w:rsidP="00FC1954">
            <w:pPr>
              <w:jc w:val="both"/>
              <w:rPr>
                <w:rFonts w:cstheme="minorHAnsi"/>
                <w:sz w:val="22"/>
                <w:szCs w:val="22"/>
              </w:rPr>
            </w:pPr>
            <w:r w:rsidRPr="003C592D">
              <w:t xml:space="preserve">Maintenance </w:t>
            </w:r>
            <w:r>
              <w:t>R</w:t>
            </w:r>
            <w:r w:rsidRPr="003C592D">
              <w:t xml:space="preserve">epair and </w:t>
            </w:r>
            <w:r>
              <w:t>O</w:t>
            </w:r>
            <w:r w:rsidRPr="003C592D">
              <w:t>verhaul.</w:t>
            </w:r>
          </w:p>
        </w:tc>
      </w:tr>
      <w:tr w:rsidR="00FC1954" w:rsidRPr="0019283C" w14:paraId="1B30A178" w14:textId="77777777" w:rsidTr="00843082">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331CE409" w14:textId="23357B51" w:rsidR="00FC1954" w:rsidRDefault="00FC1954" w:rsidP="00FC1954">
            <w:pPr>
              <w:rPr>
                <w:rFonts w:cstheme="minorHAnsi"/>
                <w:sz w:val="22"/>
                <w:szCs w:val="22"/>
              </w:rPr>
            </w:pPr>
            <w:r w:rsidRPr="003C592D">
              <w:t>N/A</w:t>
            </w:r>
          </w:p>
        </w:tc>
        <w:tc>
          <w:tcPr>
            <w:tcW w:w="7796" w:type="dxa"/>
            <w:vAlign w:val="top"/>
          </w:tcPr>
          <w:p w14:paraId="7664FC51" w14:textId="55C88899" w:rsidR="00FC1954" w:rsidRDefault="00FC1954" w:rsidP="00FC1954">
            <w:pPr>
              <w:jc w:val="both"/>
              <w:rPr>
                <w:rFonts w:cstheme="minorHAnsi"/>
                <w:sz w:val="22"/>
                <w:szCs w:val="22"/>
              </w:rPr>
            </w:pPr>
            <w:r w:rsidRPr="003C592D">
              <w:t>Not applicable.</w:t>
            </w:r>
          </w:p>
        </w:tc>
      </w:tr>
      <w:tr w:rsidR="00FC1954" w:rsidRPr="0019283C" w14:paraId="23344323" w14:textId="77777777" w:rsidTr="00843082">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3B2D70BC" w14:textId="092D3BF0" w:rsidR="00FC1954" w:rsidRPr="000A6DE3" w:rsidRDefault="00FC1954" w:rsidP="00FC1954">
            <w:pPr>
              <w:rPr>
                <w:rFonts w:cstheme="minorHAnsi"/>
                <w:sz w:val="22"/>
                <w:szCs w:val="22"/>
              </w:rPr>
            </w:pPr>
            <w:r w:rsidRPr="003C592D">
              <w:t>OEM</w:t>
            </w:r>
          </w:p>
        </w:tc>
        <w:tc>
          <w:tcPr>
            <w:tcW w:w="7796" w:type="dxa"/>
            <w:vAlign w:val="top"/>
          </w:tcPr>
          <w:p w14:paraId="594ABCA7" w14:textId="58A18AAE" w:rsidR="00FC1954" w:rsidRPr="00B95271" w:rsidRDefault="00FC1954" w:rsidP="00FC1954">
            <w:pPr>
              <w:jc w:val="both"/>
              <w:rPr>
                <w:rFonts w:cstheme="minorHAnsi"/>
                <w:sz w:val="22"/>
                <w:szCs w:val="22"/>
              </w:rPr>
            </w:pPr>
            <w:r w:rsidRPr="003C592D">
              <w:t xml:space="preserve">Original </w:t>
            </w:r>
            <w:r>
              <w:t>E</w:t>
            </w:r>
            <w:r w:rsidRPr="003C592D">
              <w:t xml:space="preserve">quipment </w:t>
            </w:r>
            <w:r>
              <w:t>M</w:t>
            </w:r>
            <w:r w:rsidRPr="003C592D">
              <w:t>anufacturer.</w:t>
            </w:r>
          </w:p>
        </w:tc>
      </w:tr>
      <w:tr w:rsidR="00FC1954" w:rsidRPr="0019283C" w14:paraId="4569C396" w14:textId="77777777" w:rsidTr="00843082">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62B8F87D" w14:textId="4AD662A0" w:rsidR="00FC1954" w:rsidRPr="003C592D" w:rsidRDefault="00FC1954" w:rsidP="00FC1954">
            <w:r w:rsidRPr="001203A0">
              <w:t>Part Special</w:t>
            </w:r>
          </w:p>
        </w:tc>
        <w:tc>
          <w:tcPr>
            <w:tcW w:w="7796" w:type="dxa"/>
            <w:vAlign w:val="top"/>
          </w:tcPr>
          <w:p w14:paraId="6D21D15D" w14:textId="1D9264D3" w:rsidR="00FC1954" w:rsidRPr="003C592D" w:rsidRDefault="00FC1954" w:rsidP="00FC1954">
            <w:pPr>
              <w:jc w:val="both"/>
            </w:pPr>
            <w:r w:rsidRPr="001203A0">
              <w:t>Marks a component with an additional attribute which can be reported by AMOS afterwards.</w:t>
            </w:r>
          </w:p>
        </w:tc>
      </w:tr>
      <w:tr w:rsidR="00FC1954" w:rsidRPr="0019283C" w14:paraId="7032BDF1" w14:textId="77777777" w:rsidTr="00843082">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085CFFCF" w14:textId="1432BE2F" w:rsidR="00FC1954" w:rsidRPr="003C592D" w:rsidRDefault="00FC1954" w:rsidP="00FC1954">
            <w:r w:rsidRPr="001203A0">
              <w:t>PO</w:t>
            </w:r>
          </w:p>
        </w:tc>
        <w:tc>
          <w:tcPr>
            <w:tcW w:w="7796" w:type="dxa"/>
            <w:vAlign w:val="top"/>
          </w:tcPr>
          <w:p w14:paraId="72CE5228" w14:textId="79B6C825" w:rsidR="00FC1954" w:rsidRPr="003C592D" w:rsidRDefault="00FC1954" w:rsidP="00FC1954">
            <w:pPr>
              <w:jc w:val="both"/>
            </w:pPr>
            <w:r w:rsidRPr="001203A0">
              <w:t>Purchase order.</w:t>
            </w:r>
          </w:p>
        </w:tc>
      </w:tr>
      <w:tr w:rsidR="00FC1954" w:rsidRPr="0019283C" w14:paraId="03F9601A" w14:textId="77777777" w:rsidTr="00843082">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0A4E33D7" w14:textId="12A48E88" w:rsidR="00FC1954" w:rsidRPr="003C592D" w:rsidRDefault="00FC1954" w:rsidP="00FC1954">
            <w:r w:rsidRPr="001203A0">
              <w:t>R</w:t>
            </w:r>
            <w:r>
              <w:t>L</w:t>
            </w:r>
          </w:p>
        </w:tc>
        <w:tc>
          <w:tcPr>
            <w:tcW w:w="7796" w:type="dxa"/>
            <w:vAlign w:val="top"/>
          </w:tcPr>
          <w:p w14:paraId="75276923" w14:textId="4C732A02" w:rsidR="00FC1954" w:rsidRPr="003C592D" w:rsidRDefault="00FC1954" w:rsidP="00FC1954">
            <w:pPr>
              <w:jc w:val="both"/>
            </w:pPr>
            <w:r w:rsidRPr="001203A0">
              <w:t xml:space="preserve">Reorder </w:t>
            </w:r>
            <w:r>
              <w:t>Level</w:t>
            </w:r>
          </w:p>
        </w:tc>
      </w:tr>
      <w:tr w:rsidR="00FC1954" w:rsidRPr="0019283C" w14:paraId="58F8B555" w14:textId="77777777" w:rsidTr="00843082">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7698CCD9" w14:textId="3AD903E7" w:rsidR="00FC1954" w:rsidRPr="003C592D" w:rsidRDefault="00FC1954" w:rsidP="00FC1954">
            <w:r w:rsidRPr="001203A0">
              <w:t>RSPL</w:t>
            </w:r>
          </w:p>
        </w:tc>
        <w:tc>
          <w:tcPr>
            <w:tcW w:w="7796" w:type="dxa"/>
            <w:vAlign w:val="top"/>
          </w:tcPr>
          <w:p w14:paraId="5EF786BC" w14:textId="74FC4C25" w:rsidR="00FC1954" w:rsidRPr="003C592D" w:rsidRDefault="00FC1954" w:rsidP="00FC1954">
            <w:pPr>
              <w:jc w:val="both"/>
            </w:pPr>
            <w:r w:rsidRPr="001203A0">
              <w:t xml:space="preserve">Recommended </w:t>
            </w:r>
            <w:r>
              <w:t>S</w:t>
            </w:r>
            <w:r w:rsidRPr="001203A0">
              <w:t xml:space="preserve">pares </w:t>
            </w:r>
            <w:r>
              <w:t>P</w:t>
            </w:r>
            <w:r w:rsidRPr="001203A0">
              <w:t xml:space="preserve">art </w:t>
            </w:r>
            <w:r>
              <w:t>L</w:t>
            </w:r>
            <w:r w:rsidRPr="001203A0">
              <w:t>ist provided by the aircraft/component manufacturer.</w:t>
            </w:r>
          </w:p>
        </w:tc>
      </w:tr>
      <w:tr w:rsidR="00FC1954" w:rsidRPr="0019283C" w14:paraId="39129BE9" w14:textId="77777777" w:rsidTr="00843082">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31621B87" w14:textId="30C90D59" w:rsidR="00FC1954" w:rsidRPr="003C592D" w:rsidRDefault="00FC1954" w:rsidP="00FC1954">
            <w:r w:rsidRPr="001203A0">
              <w:t>US</w:t>
            </w:r>
          </w:p>
        </w:tc>
        <w:tc>
          <w:tcPr>
            <w:tcW w:w="7796" w:type="dxa"/>
            <w:vAlign w:val="top"/>
          </w:tcPr>
          <w:p w14:paraId="1BC6EA2E" w14:textId="2C11D05F" w:rsidR="00FC1954" w:rsidRPr="003C592D" w:rsidRDefault="00FC1954" w:rsidP="00FC1954">
            <w:pPr>
              <w:jc w:val="both"/>
            </w:pPr>
            <w:r w:rsidRPr="001203A0">
              <w:t>Unserviceable.</w:t>
            </w:r>
          </w:p>
        </w:tc>
      </w:tr>
      <w:tr w:rsidR="00FC1954" w:rsidRPr="0019283C" w14:paraId="5A9FF64A" w14:textId="77777777" w:rsidTr="00843082">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1D6AF334" w14:textId="42739977" w:rsidR="00FC1954" w:rsidRPr="003C592D" w:rsidRDefault="00FC1954" w:rsidP="00FC1954">
            <w:r w:rsidRPr="001203A0">
              <w:t>Part Special</w:t>
            </w:r>
          </w:p>
        </w:tc>
        <w:tc>
          <w:tcPr>
            <w:tcW w:w="7796" w:type="dxa"/>
            <w:vAlign w:val="top"/>
          </w:tcPr>
          <w:p w14:paraId="2B00D960" w14:textId="67D3329C" w:rsidR="00FC1954" w:rsidRPr="003C592D" w:rsidRDefault="00FC1954" w:rsidP="00FC1954">
            <w:pPr>
              <w:jc w:val="both"/>
            </w:pPr>
            <w:r w:rsidRPr="001203A0">
              <w:t>Marks a component with an additional attribute which can be reported by AMOS afterwards.</w:t>
            </w:r>
          </w:p>
        </w:tc>
      </w:tr>
    </w:tbl>
    <w:p w14:paraId="7B7B2B43" w14:textId="77777777" w:rsidR="000536C2" w:rsidRPr="0019283C" w:rsidRDefault="000536C2" w:rsidP="00CF2258">
      <w:pPr>
        <w:spacing w:line="240" w:lineRule="auto"/>
        <w:rPr>
          <w:rFonts w:cstheme="minorHAnsi"/>
          <w:sz w:val="22"/>
          <w:szCs w:val="22"/>
        </w:rPr>
      </w:pPr>
    </w:p>
    <w:p w14:paraId="1ABB4077" w14:textId="77777777" w:rsidR="00EC2942" w:rsidRPr="0019283C" w:rsidRDefault="00EC2942" w:rsidP="00DB608F">
      <w:pPr>
        <w:pStyle w:val="Heading1"/>
        <w:numPr>
          <w:ilvl w:val="0"/>
          <w:numId w:val="4"/>
        </w:numPr>
        <w:spacing w:before="0" w:after="120"/>
        <w:ind w:left="284" w:hanging="284"/>
        <w:rPr>
          <w:rFonts w:asciiTheme="minorHAnsi" w:hAnsiTheme="minorHAnsi" w:cstheme="minorHAnsi"/>
          <w:sz w:val="22"/>
          <w:szCs w:val="22"/>
        </w:rPr>
      </w:pPr>
      <w:bookmarkStart w:id="5" w:name="_Toc159516456"/>
      <w:bookmarkStart w:id="6" w:name="_Toc168511052"/>
      <w:bookmarkEnd w:id="2"/>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4849BA3C" w14:textId="77777777" w:rsidR="00F72E83" w:rsidRDefault="009E5187" w:rsidP="00F72E83">
      <w:pPr>
        <w:spacing w:line="240" w:lineRule="auto"/>
        <w:jc w:val="both"/>
        <w:rPr>
          <w:rFonts w:cstheme="minorHAnsi"/>
          <w:sz w:val="22"/>
          <w:szCs w:val="22"/>
        </w:rPr>
      </w:pPr>
      <w:r>
        <w:rPr>
          <w:rFonts w:cstheme="minorHAnsi"/>
          <w:sz w:val="22"/>
          <w:szCs w:val="22"/>
        </w:rPr>
        <w:t>The main business process</w:t>
      </w:r>
      <w:r w:rsidR="00F72E83">
        <w:rPr>
          <w:rFonts w:cstheme="minorHAnsi"/>
          <w:sz w:val="22"/>
          <w:szCs w:val="22"/>
        </w:rPr>
        <w:t>es</w:t>
      </w:r>
      <w:r>
        <w:rPr>
          <w:rFonts w:cstheme="minorHAnsi"/>
          <w:sz w:val="22"/>
          <w:szCs w:val="22"/>
        </w:rPr>
        <w:t xml:space="preserve"> </w:t>
      </w:r>
      <w:r w:rsidR="00F72E83">
        <w:rPr>
          <w:rFonts w:cstheme="minorHAnsi"/>
          <w:sz w:val="22"/>
          <w:szCs w:val="22"/>
        </w:rPr>
        <w:t>and related AMOS APNs are the following</w:t>
      </w:r>
    </w:p>
    <w:p w14:paraId="77674238" w14:textId="2CA45BBF" w:rsidR="00F72E83" w:rsidRPr="00F72E83" w:rsidRDefault="00F72E83" w:rsidP="00F72E83">
      <w:pPr>
        <w:spacing w:line="240" w:lineRule="auto"/>
        <w:jc w:val="both"/>
        <w:rPr>
          <w:rFonts w:cstheme="minorHAnsi"/>
          <w:sz w:val="22"/>
          <w:szCs w:val="22"/>
        </w:rPr>
      </w:pPr>
      <w:r>
        <w:rPr>
          <w:rFonts w:ascii="Calibri" w:hAnsi="Calibri" w:cs="Calibri"/>
          <w:b/>
          <w:bCs/>
          <w:color w:val="808080"/>
          <w:spacing w:val="-1"/>
          <w:sz w:val="24"/>
          <w:szCs w:val="24"/>
        </w:rPr>
        <w:t>Station Parts Alerts</w:t>
      </w:r>
    </w:p>
    <w:p w14:paraId="085A2FB4" w14:textId="77777777" w:rsidR="00823C17" w:rsidRPr="006B3FAA" w:rsidRDefault="00F72E83" w:rsidP="00CA7012">
      <w:pPr>
        <w:pStyle w:val="NormalWeb"/>
        <w:shd w:val="clear" w:color="auto" w:fill="FFFFFF"/>
        <w:spacing w:before="150" w:beforeAutospacing="0" w:after="0" w:afterAutospacing="0"/>
        <w:rPr>
          <w:rFonts w:ascii="Calibri" w:hAnsi="Calibri" w:cs="Calibri"/>
          <w:sz w:val="21"/>
          <w:szCs w:val="21"/>
        </w:rPr>
      </w:pPr>
      <w:r w:rsidRPr="006B3FAA">
        <w:rPr>
          <w:rFonts w:ascii="Calibri" w:hAnsi="Calibri" w:cs="Calibri"/>
          <w:sz w:val="21"/>
          <w:szCs w:val="21"/>
        </w:rPr>
        <w:t>Calculate externally the quantity per part number required in each station then upload into Station Parts Alert via Data Transfer XFILE XSPAHEAD/XSPADET. </w:t>
      </w:r>
    </w:p>
    <w:p w14:paraId="6A915705" w14:textId="77777777" w:rsidR="00823C17" w:rsidRPr="006B3FAA" w:rsidRDefault="00F72E83" w:rsidP="00CA7012">
      <w:pPr>
        <w:pStyle w:val="NormalWeb"/>
        <w:shd w:val="clear" w:color="auto" w:fill="FFFFFF"/>
        <w:spacing w:before="150" w:beforeAutospacing="0" w:after="0" w:afterAutospacing="0"/>
        <w:rPr>
          <w:rFonts w:ascii="Calibri" w:hAnsi="Calibri" w:cs="Calibri"/>
          <w:sz w:val="21"/>
          <w:szCs w:val="21"/>
        </w:rPr>
      </w:pPr>
      <w:r w:rsidRPr="006B3FAA">
        <w:rPr>
          <w:rFonts w:ascii="Calibri" w:hAnsi="Calibri" w:cs="Calibri"/>
          <w:sz w:val="21"/>
          <w:szCs w:val="21"/>
        </w:rPr>
        <w:t>Activate one Station Parts Alert List per station at a time. Trigger Station to Station transfer with Transfer Orders.</w:t>
      </w:r>
    </w:p>
    <w:p w14:paraId="5114B45D" w14:textId="1056BCB0" w:rsidR="00CA7012" w:rsidRPr="006B3FAA" w:rsidRDefault="00F72E83" w:rsidP="00CA7012">
      <w:pPr>
        <w:pStyle w:val="NormalWeb"/>
        <w:shd w:val="clear" w:color="auto" w:fill="FFFFFF"/>
        <w:spacing w:before="150" w:beforeAutospacing="0" w:after="0" w:afterAutospacing="0"/>
        <w:rPr>
          <w:rFonts w:ascii="Calibri" w:hAnsi="Calibri" w:cs="Calibri"/>
          <w:sz w:val="21"/>
          <w:szCs w:val="21"/>
        </w:rPr>
      </w:pPr>
      <w:r w:rsidRPr="006B3FAA">
        <w:rPr>
          <w:rFonts w:ascii="Calibri" w:hAnsi="Calibri" w:cs="Calibri"/>
          <w:sz w:val="21"/>
          <w:szCs w:val="21"/>
        </w:rPr>
        <w:t xml:space="preserve">If Material Allocation is active, </w:t>
      </w:r>
      <w:r w:rsidRPr="006B3FAA">
        <w:rPr>
          <w:rFonts w:ascii="Calibri" w:hAnsi="Calibri" w:cs="Calibri"/>
          <w:i/>
          <w:iCs/>
          <w:sz w:val="21"/>
          <w:szCs w:val="21"/>
        </w:rPr>
        <w:t>AutomaticStationSupplyService</w:t>
      </w:r>
      <w:r w:rsidRPr="006B3FAA">
        <w:rPr>
          <w:rFonts w:ascii="Calibri" w:hAnsi="Calibri" w:cs="Calibri"/>
          <w:sz w:val="21"/>
          <w:szCs w:val="21"/>
        </w:rPr>
        <w:t xml:space="preserve"> task in APN 2606 can be set to let AMOS automatically create T-order for all those station/store where the feature Auto Station is active (set Auto Station Supply flag for the selected store in APN 2409)</w:t>
      </w:r>
    </w:p>
    <w:p w14:paraId="58B16558" w14:textId="515CDD4F" w:rsidR="00823C17" w:rsidRPr="006B3FAA" w:rsidRDefault="00823C17" w:rsidP="00CA7012">
      <w:pPr>
        <w:pStyle w:val="NormalWeb"/>
        <w:shd w:val="clear" w:color="auto" w:fill="FFFFFF"/>
        <w:spacing w:before="150" w:beforeAutospacing="0" w:after="0" w:afterAutospacing="0"/>
        <w:rPr>
          <w:rFonts w:ascii="Calibri" w:hAnsi="Calibri" w:cs="Calibri"/>
          <w:sz w:val="21"/>
          <w:szCs w:val="21"/>
        </w:rPr>
      </w:pPr>
      <w:r w:rsidRPr="006B3FAA">
        <w:rPr>
          <w:rFonts w:ascii="Calibri" w:hAnsi="Calibri" w:cs="Calibri"/>
          <w:sz w:val="21"/>
          <w:szCs w:val="21"/>
        </w:rPr>
        <w:t>The list</w:t>
      </w:r>
      <w:r w:rsidR="004C768B" w:rsidRPr="006B3FAA">
        <w:rPr>
          <w:rFonts w:ascii="Calibri" w:hAnsi="Calibri" w:cs="Calibri"/>
          <w:sz w:val="21"/>
          <w:szCs w:val="21"/>
        </w:rPr>
        <w:t>s</w:t>
      </w:r>
      <w:r w:rsidRPr="006B3FAA">
        <w:rPr>
          <w:rFonts w:ascii="Calibri" w:hAnsi="Calibri" w:cs="Calibri"/>
          <w:sz w:val="21"/>
          <w:szCs w:val="21"/>
        </w:rPr>
        <w:t xml:space="preserve"> of parts are always defined at Station/Store level. </w:t>
      </w:r>
      <w:r w:rsidR="00607180" w:rsidRPr="006B3FAA">
        <w:rPr>
          <w:rFonts w:ascii="Calibri" w:hAnsi="Calibri" w:cs="Calibri"/>
          <w:sz w:val="21"/>
          <w:szCs w:val="21"/>
        </w:rPr>
        <w:t>In he same way, also the</w:t>
      </w:r>
      <w:r w:rsidRPr="006B3FAA">
        <w:rPr>
          <w:rFonts w:ascii="Calibri" w:hAnsi="Calibri" w:cs="Calibri"/>
          <w:sz w:val="21"/>
          <w:szCs w:val="21"/>
        </w:rPr>
        <w:t xml:space="preserve"> “default internal supplier” should be defined at Station/Store level: if no indication is given, AMOS consider as “default internal supplier” the main Station/main Store</w:t>
      </w:r>
      <w:r w:rsidR="004C768B" w:rsidRPr="006B3FAA">
        <w:rPr>
          <w:rFonts w:ascii="Calibri" w:hAnsi="Calibri" w:cs="Calibri"/>
          <w:sz w:val="21"/>
          <w:szCs w:val="21"/>
        </w:rPr>
        <w:t>.</w:t>
      </w:r>
    </w:p>
    <w:p w14:paraId="17181268" w14:textId="0B4C15EC" w:rsidR="004C768B" w:rsidRPr="006B3FAA" w:rsidRDefault="004C768B" w:rsidP="00CA7012">
      <w:pPr>
        <w:pStyle w:val="NormalWeb"/>
        <w:shd w:val="clear" w:color="auto" w:fill="FFFFFF"/>
        <w:spacing w:before="150" w:beforeAutospacing="0" w:after="0" w:afterAutospacing="0"/>
        <w:rPr>
          <w:rFonts w:ascii="Calibri" w:hAnsi="Calibri" w:cs="Calibri"/>
          <w:sz w:val="21"/>
          <w:szCs w:val="21"/>
        </w:rPr>
      </w:pPr>
      <w:r w:rsidRPr="006B3FAA">
        <w:rPr>
          <w:rFonts w:ascii="Calibri" w:hAnsi="Calibri" w:cs="Calibri"/>
          <w:sz w:val="21"/>
          <w:szCs w:val="21"/>
        </w:rPr>
        <w:lastRenderedPageBreak/>
        <w:t>For each part in the list</w:t>
      </w:r>
      <w:r w:rsidR="00F2604C" w:rsidRPr="006B3FAA">
        <w:rPr>
          <w:rFonts w:ascii="Calibri" w:hAnsi="Calibri" w:cs="Calibri"/>
          <w:sz w:val="21"/>
          <w:szCs w:val="21"/>
        </w:rPr>
        <w:t>,</w:t>
      </w:r>
      <w:r w:rsidRPr="006B3FAA">
        <w:rPr>
          <w:rFonts w:ascii="Calibri" w:hAnsi="Calibri" w:cs="Calibri"/>
          <w:sz w:val="21"/>
          <w:szCs w:val="21"/>
        </w:rPr>
        <w:t xml:space="preserve"> you must define a Reorder Level and a Ideal Quantity. When the stock level </w:t>
      </w:r>
      <w:r w:rsidR="00D81393" w:rsidRPr="006B3FAA">
        <w:rPr>
          <w:rFonts w:ascii="Calibri" w:hAnsi="Calibri" w:cs="Calibri"/>
          <w:sz w:val="21"/>
          <w:szCs w:val="21"/>
        </w:rPr>
        <w:t xml:space="preserve">+ qty on transfer” </w:t>
      </w:r>
      <w:r w:rsidRPr="006B3FAA">
        <w:rPr>
          <w:rFonts w:ascii="Calibri" w:hAnsi="Calibri" w:cs="Calibri"/>
          <w:sz w:val="21"/>
          <w:szCs w:val="21"/>
        </w:rPr>
        <w:t xml:space="preserve">at that station/store falls below (or is equal) to </w:t>
      </w:r>
      <w:r w:rsidR="00D81393" w:rsidRPr="006B3FAA">
        <w:rPr>
          <w:rFonts w:ascii="Calibri" w:hAnsi="Calibri" w:cs="Calibri"/>
          <w:sz w:val="21"/>
          <w:szCs w:val="21"/>
        </w:rPr>
        <w:t>Reorder</w:t>
      </w:r>
      <w:r w:rsidRPr="006B3FAA">
        <w:rPr>
          <w:rFonts w:ascii="Calibri" w:hAnsi="Calibri" w:cs="Calibri"/>
          <w:sz w:val="21"/>
          <w:szCs w:val="21"/>
        </w:rPr>
        <w:t xml:space="preserve"> Level, the part number in subject is classified as “</w:t>
      </w:r>
      <w:r w:rsidR="00D81393" w:rsidRPr="006B3FAA">
        <w:rPr>
          <w:rFonts w:ascii="Calibri" w:hAnsi="Calibri" w:cs="Calibri"/>
          <w:sz w:val="21"/>
          <w:szCs w:val="21"/>
        </w:rPr>
        <w:t>to be replenished”.</w:t>
      </w:r>
    </w:p>
    <w:p w14:paraId="2440B84A" w14:textId="225832DF" w:rsidR="00CA7012" w:rsidRPr="00CA7012" w:rsidRDefault="00CA7012" w:rsidP="00CA7012">
      <w:pPr>
        <w:pStyle w:val="NormalWeb"/>
        <w:shd w:val="clear" w:color="auto" w:fill="FFFFFF"/>
        <w:spacing w:before="150" w:beforeAutospacing="0" w:after="0" w:afterAutospacing="0"/>
        <w:rPr>
          <w:rFonts w:ascii="Calibri" w:hAnsi="Calibri" w:cs="Calibri"/>
          <w:color w:val="172B4D"/>
          <w:sz w:val="21"/>
          <w:szCs w:val="21"/>
        </w:rPr>
      </w:pPr>
      <w:r>
        <w:rPr>
          <w:rFonts w:ascii="Calibri" w:hAnsi="Calibri" w:cs="Calibri"/>
          <w:b/>
          <w:bCs/>
          <w:color w:val="808080"/>
          <w:spacing w:val="-1"/>
        </w:rPr>
        <w:t>Parts Consumption Forecast</w:t>
      </w:r>
    </w:p>
    <w:p w14:paraId="61EAB59D" w14:textId="2B0F08E9" w:rsidR="00CA7012" w:rsidRPr="006B3FAA" w:rsidRDefault="00CA7012" w:rsidP="00CA7012">
      <w:pPr>
        <w:pStyle w:val="NormalWeb"/>
        <w:shd w:val="clear" w:color="auto" w:fill="FFFFFF"/>
        <w:spacing w:before="150" w:beforeAutospacing="0" w:after="0" w:afterAutospacing="0"/>
        <w:rPr>
          <w:rFonts w:ascii="Calibri" w:hAnsi="Calibri" w:cs="Calibri"/>
          <w:sz w:val="21"/>
          <w:szCs w:val="21"/>
        </w:rPr>
      </w:pPr>
      <w:r w:rsidRPr="006B3FAA">
        <w:rPr>
          <w:rFonts w:ascii="Calibri" w:hAnsi="Calibri" w:cs="Calibri"/>
          <w:sz w:val="21"/>
          <w:szCs w:val="21"/>
        </w:rPr>
        <w:t xml:space="preserve">Parts Consumption Forecast is used to monitor all part requests for </w:t>
      </w:r>
      <w:r w:rsidR="00FA139C" w:rsidRPr="006B3FAA">
        <w:rPr>
          <w:rFonts w:ascii="Calibri" w:hAnsi="Calibri" w:cs="Calibri"/>
          <w:sz w:val="21"/>
          <w:szCs w:val="21"/>
        </w:rPr>
        <w:t>C</w:t>
      </w:r>
      <w:r w:rsidRPr="006B3FAA">
        <w:rPr>
          <w:rFonts w:ascii="Calibri" w:hAnsi="Calibri" w:cs="Calibri"/>
          <w:sz w:val="21"/>
          <w:szCs w:val="21"/>
        </w:rPr>
        <w:t>onsumables</w:t>
      </w:r>
      <w:r w:rsidR="00FA139C" w:rsidRPr="006B3FAA">
        <w:rPr>
          <w:rFonts w:ascii="Calibri" w:hAnsi="Calibri" w:cs="Calibri"/>
          <w:sz w:val="21"/>
          <w:szCs w:val="21"/>
        </w:rPr>
        <w:t>, E</w:t>
      </w:r>
      <w:r w:rsidRPr="006B3FAA">
        <w:rPr>
          <w:rFonts w:ascii="Calibri" w:hAnsi="Calibri" w:cs="Calibri"/>
          <w:sz w:val="21"/>
          <w:szCs w:val="21"/>
        </w:rPr>
        <w:t>xpendables and Rotables. Rotables with minimum stock can be managed by setting the safety or minimum stock as "Generic Event - Safety Stock" which will constantly create a demand and reduce the available stock quantity. Initial provisioning according to the recommended spare parts list (RSPL) can also be setup as "Generic Event" to see it in PCF.  Note: The RSPL of Airbus/ Boeing T-file, should be used with caution, as several items with a MTBUR of 80000 and more result in a recommended spare purchase. Spare prices and MTBUR should be carefully calculated. APN Rotable Calculator can be used to calculate the required Work In Progress (Repair Loop Quantity) for rotables based on MTBUR, lead time and expected demand.</w:t>
      </w:r>
    </w:p>
    <w:p w14:paraId="344E81E2" w14:textId="03987CB2" w:rsidR="00FA139C" w:rsidRPr="006B3FAA" w:rsidRDefault="00CA7012" w:rsidP="00FA139C">
      <w:pPr>
        <w:pStyle w:val="NormalWeb"/>
        <w:shd w:val="clear" w:color="auto" w:fill="FFFFFF"/>
        <w:spacing w:before="150" w:beforeAutospacing="0" w:after="0" w:afterAutospacing="0"/>
        <w:rPr>
          <w:rFonts w:ascii="Calibri" w:hAnsi="Calibri" w:cs="Calibri"/>
          <w:sz w:val="21"/>
          <w:szCs w:val="21"/>
        </w:rPr>
      </w:pPr>
      <w:r w:rsidRPr="006B3FAA">
        <w:rPr>
          <w:rFonts w:ascii="Calibri" w:hAnsi="Calibri" w:cs="Calibri"/>
          <w:sz w:val="21"/>
          <w:szCs w:val="21"/>
        </w:rPr>
        <w:t>With the Material Allocation logic, it is possible to hard link part requirements to stock (reservation). If a part is available is calculated based on the Material Allocation Rules. If it is available at a different station and needs transfer it will be indicated. When a part is transferred it is automatically hard linked to the event. The hard link can be broken manually. It is also possible to force the allocation of a part directly on APN 204 Parts Consumption Forecast. The "Force Allocation" button on APN 204 is license controlled (License 2780)</w:t>
      </w:r>
      <w:r w:rsidR="006B3FAA">
        <w:rPr>
          <w:rFonts w:ascii="Calibri" w:hAnsi="Calibri" w:cs="Calibri"/>
          <w:sz w:val="21"/>
          <w:szCs w:val="21"/>
        </w:rPr>
        <w:t>.</w:t>
      </w:r>
    </w:p>
    <w:p w14:paraId="08344602" w14:textId="42D97805" w:rsidR="00FA139C" w:rsidRPr="00FA139C" w:rsidRDefault="00FA139C" w:rsidP="00FA139C">
      <w:pPr>
        <w:pStyle w:val="NormalWeb"/>
        <w:shd w:val="clear" w:color="auto" w:fill="FFFFFF"/>
        <w:spacing w:before="150" w:beforeAutospacing="0" w:after="0" w:afterAutospacing="0"/>
        <w:rPr>
          <w:rFonts w:ascii="Calibri" w:hAnsi="Calibri" w:cs="Calibri"/>
          <w:color w:val="172B4D"/>
          <w:sz w:val="21"/>
          <w:szCs w:val="21"/>
        </w:rPr>
      </w:pPr>
      <w:r>
        <w:rPr>
          <w:rFonts w:ascii="Calibri" w:hAnsi="Calibri" w:cs="Calibri"/>
          <w:b/>
          <w:bCs/>
          <w:color w:val="808080"/>
          <w:spacing w:val="-1"/>
        </w:rPr>
        <w:t>Advanced Reorder Proposal</w:t>
      </w:r>
    </w:p>
    <w:p w14:paraId="586E686F" w14:textId="4104DFFE" w:rsidR="00FA139C" w:rsidRPr="006B3FAA" w:rsidRDefault="00FA139C" w:rsidP="00FA139C">
      <w:pPr>
        <w:pStyle w:val="NormalWeb"/>
        <w:shd w:val="clear" w:color="auto" w:fill="FFFFFF"/>
        <w:spacing w:before="150" w:beforeAutospacing="0" w:after="0" w:afterAutospacing="0"/>
        <w:rPr>
          <w:rFonts w:ascii="Calibri" w:hAnsi="Calibri" w:cs="Calibri"/>
          <w:sz w:val="21"/>
          <w:szCs w:val="21"/>
        </w:rPr>
      </w:pPr>
      <w:r w:rsidRPr="006B3FAA">
        <w:rPr>
          <w:rFonts w:ascii="Calibri" w:hAnsi="Calibri" w:cs="Calibri"/>
          <w:sz w:val="21"/>
          <w:szCs w:val="21"/>
        </w:rPr>
        <w:t>Used to forecast demand for consumables and expendables based on historic consumption (from 24.6 also for Rotables). The APN calculates the future demand, Economic Reorder Quantity (EOQ), Reorder Level and Safety Stock.  To use Advanced Reorder Proposal today calculate Alert Quantity, Reorder Level and Maximum Purchase Quantity (Target Inventory Level) externally and insert into APN59. Activate Reordering to view the Part Number in APN Advanced Reorder Proposal. Do not calculate forecast and reorder quantity.</w:t>
      </w:r>
      <w:r w:rsidRPr="006B3FAA">
        <w:rPr>
          <w:rFonts w:ascii="Calibri" w:hAnsi="Calibri" w:cs="Calibri"/>
          <w:sz w:val="21"/>
          <w:szCs w:val="21"/>
        </w:rPr>
        <w:br/>
        <w:t xml:space="preserve">Alternate Handling: Stock and Requirements are summed up within an Alternate Group. Within an alternate group, first order the preferred part then recalculate. Continue with the second preferred part in the alternate group. </w:t>
      </w:r>
    </w:p>
    <w:p w14:paraId="1EFDEFA5" w14:textId="49625D5D" w:rsidR="00FA139C" w:rsidRPr="00FA139C" w:rsidRDefault="00FA139C" w:rsidP="00FA139C">
      <w:pPr>
        <w:shd w:val="clear" w:color="auto" w:fill="FFFFFF"/>
        <w:spacing w:before="150" w:after="0" w:line="240" w:lineRule="auto"/>
        <w:ind w:left="426"/>
        <w:rPr>
          <w:rFonts w:ascii="Calibri" w:eastAsia="Times New Roman" w:hAnsi="Calibri" w:cs="Calibri"/>
          <w:color w:val="172B4D"/>
          <w:sz w:val="21"/>
          <w:szCs w:val="21"/>
          <w:lang w:eastAsia="en-GB"/>
        </w:rPr>
      </w:pPr>
      <w:r w:rsidRPr="00FA139C">
        <w:rPr>
          <w:rFonts w:ascii="Calibri" w:eastAsia="Times New Roman" w:hAnsi="Calibri" w:cs="Calibri"/>
          <w:b/>
          <w:bCs/>
          <w:color w:val="808080"/>
          <w:spacing w:val="-1"/>
          <w:sz w:val="24"/>
          <w:szCs w:val="24"/>
          <w:lang w:eastAsia="en-GB"/>
        </w:rPr>
        <w:t xml:space="preserve">Default Settings for Customer with only a few Fixed Reorder </w:t>
      </w:r>
      <w:r>
        <w:rPr>
          <w:rFonts w:ascii="Calibri" w:eastAsia="Times New Roman" w:hAnsi="Calibri" w:cs="Calibri"/>
          <w:b/>
          <w:bCs/>
          <w:color w:val="808080"/>
          <w:spacing w:val="-1"/>
          <w:sz w:val="24"/>
          <w:szCs w:val="24"/>
          <w:lang w:eastAsia="en-GB"/>
        </w:rPr>
        <w:t>Levels</w:t>
      </w:r>
      <w:r w:rsidRPr="00FA139C">
        <w:rPr>
          <w:rFonts w:ascii="Calibri" w:eastAsia="Times New Roman" w:hAnsi="Calibri" w:cs="Calibri"/>
          <w:b/>
          <w:bCs/>
          <w:color w:val="808080"/>
          <w:spacing w:val="-1"/>
          <w:sz w:val="24"/>
          <w:szCs w:val="24"/>
          <w:lang w:eastAsia="en-GB"/>
        </w:rPr>
        <w:t>:</w:t>
      </w:r>
    </w:p>
    <w:p w14:paraId="0EDF5A58" w14:textId="77777777" w:rsidR="00FA139C" w:rsidRPr="006B3FAA" w:rsidRDefault="00FA139C" w:rsidP="00FA139C">
      <w:pPr>
        <w:shd w:val="clear" w:color="auto" w:fill="FFFFFF"/>
        <w:spacing w:before="150" w:after="0" w:line="240" w:lineRule="auto"/>
        <w:ind w:left="426"/>
        <w:rPr>
          <w:rFonts w:ascii="Calibri" w:eastAsia="Times New Roman" w:hAnsi="Calibri" w:cs="Calibri"/>
          <w:sz w:val="21"/>
          <w:szCs w:val="21"/>
          <w:lang w:eastAsia="en-GB"/>
        </w:rPr>
      </w:pPr>
      <w:r w:rsidRPr="006B3FAA">
        <w:rPr>
          <w:rFonts w:ascii="Calibri" w:eastAsia="Times New Roman" w:hAnsi="Calibri" w:cs="Calibri"/>
          <w:sz w:val="21"/>
          <w:szCs w:val="21"/>
          <w:lang w:eastAsia="en-GB"/>
        </w:rPr>
        <w:t>If Customer does not have historical consumption to migrate and/or they want to anyhow start with manual reorder level. Please consider the following:</w:t>
      </w:r>
    </w:p>
    <w:p w14:paraId="2999ADCC" w14:textId="77777777" w:rsidR="00FA139C" w:rsidRPr="006B3FAA" w:rsidRDefault="00FA139C" w:rsidP="00FA139C">
      <w:pPr>
        <w:numPr>
          <w:ilvl w:val="0"/>
          <w:numId w:val="11"/>
        </w:numPr>
        <w:shd w:val="clear" w:color="auto" w:fill="FFFFFF"/>
        <w:spacing w:before="100" w:beforeAutospacing="1" w:after="100" w:afterAutospacing="1" w:line="240" w:lineRule="auto"/>
        <w:rPr>
          <w:rFonts w:ascii="Calibri" w:eastAsia="Times New Roman" w:hAnsi="Calibri" w:cs="Calibri"/>
          <w:sz w:val="21"/>
          <w:szCs w:val="21"/>
          <w:lang w:eastAsia="en-GB"/>
        </w:rPr>
      </w:pPr>
      <w:r w:rsidRPr="006B3FAA">
        <w:rPr>
          <w:rFonts w:ascii="Calibri" w:eastAsia="Times New Roman" w:hAnsi="Calibri" w:cs="Calibri"/>
          <w:b/>
          <w:bCs/>
          <w:sz w:val="21"/>
          <w:szCs w:val="21"/>
          <w:lang w:eastAsia="en-GB"/>
        </w:rPr>
        <w:t>Manual reorder level</w:t>
      </w:r>
      <w:r w:rsidRPr="006B3FAA">
        <w:rPr>
          <w:rFonts w:ascii="Calibri" w:eastAsia="Times New Roman" w:hAnsi="Calibri" w:cs="Calibri"/>
          <w:sz w:val="21"/>
          <w:szCs w:val="21"/>
          <w:lang w:eastAsia="en-GB"/>
        </w:rPr>
        <w:t>, especially if Customer does not migrate history of consumption. When Customer will get familiar, they can think to go through the advanced technique of manual reordering (with their migrated history or AMOS history, after at least 24 months).</w:t>
      </w:r>
    </w:p>
    <w:p w14:paraId="07AD3E0F" w14:textId="77777777" w:rsidR="00FA139C" w:rsidRPr="006B3FAA" w:rsidRDefault="00FA139C" w:rsidP="00FA139C">
      <w:pPr>
        <w:numPr>
          <w:ilvl w:val="1"/>
          <w:numId w:val="11"/>
        </w:numPr>
        <w:shd w:val="clear" w:color="auto" w:fill="FFFFFF"/>
        <w:spacing w:before="100" w:beforeAutospacing="1" w:after="100" w:afterAutospacing="1" w:line="240" w:lineRule="auto"/>
        <w:rPr>
          <w:rFonts w:ascii="Calibri" w:eastAsia="Times New Roman" w:hAnsi="Calibri" w:cs="Calibri"/>
          <w:sz w:val="21"/>
          <w:szCs w:val="21"/>
          <w:lang w:eastAsia="en-GB"/>
        </w:rPr>
      </w:pPr>
      <w:r w:rsidRPr="006B3FAA">
        <w:rPr>
          <w:rFonts w:ascii="Calibri" w:eastAsia="Times New Roman" w:hAnsi="Calibri" w:cs="Calibri"/>
          <w:sz w:val="21"/>
          <w:szCs w:val="21"/>
          <w:u w:val="single"/>
          <w:lang w:eastAsia="en-GB"/>
        </w:rPr>
        <w:t>Manual process</w:t>
      </w:r>
      <w:r w:rsidRPr="006B3FAA">
        <w:rPr>
          <w:rFonts w:ascii="Calibri" w:eastAsia="Times New Roman" w:hAnsi="Calibri" w:cs="Calibri"/>
          <w:sz w:val="21"/>
          <w:szCs w:val="21"/>
          <w:lang w:eastAsia="en-GB"/>
        </w:rPr>
        <w:t>. In APN 59, for each PN the Customer wants to follow in ARP (</w:t>
      </w:r>
      <w:r w:rsidRPr="006B3FAA">
        <w:rPr>
          <w:rFonts w:ascii="Calibri" w:eastAsia="Times New Roman" w:hAnsi="Calibri" w:cs="Calibri"/>
          <w:b/>
          <w:bCs/>
          <w:sz w:val="21"/>
          <w:szCs w:val="21"/>
          <w:lang w:eastAsia="en-GB"/>
        </w:rPr>
        <w:t>pay attention, only on the leading PN, NOT on its alternates, which will anyhow be followed in ARP</w:t>
      </w:r>
      <w:r w:rsidRPr="006B3FAA">
        <w:rPr>
          <w:rFonts w:ascii="Calibri" w:eastAsia="Times New Roman" w:hAnsi="Calibri" w:cs="Calibri"/>
          <w:sz w:val="21"/>
          <w:szCs w:val="21"/>
          <w:lang w:eastAsia="en-GB"/>
        </w:rPr>
        <w:t>), tick “activate reordering”, untick “calculate historical forecast”/“calculate reorder level”/ “calculate safety stock” and to define manually RL, alert level (=50% of RL) and safety stock.</w:t>
      </w:r>
    </w:p>
    <w:p w14:paraId="1C327BDA" w14:textId="77777777" w:rsidR="00FA139C" w:rsidRPr="006B3FAA" w:rsidRDefault="00FA139C" w:rsidP="00FA139C">
      <w:pPr>
        <w:numPr>
          <w:ilvl w:val="1"/>
          <w:numId w:val="11"/>
        </w:numPr>
        <w:shd w:val="clear" w:color="auto" w:fill="FFFFFF"/>
        <w:spacing w:before="100" w:beforeAutospacing="1" w:after="100" w:afterAutospacing="1" w:line="240" w:lineRule="auto"/>
        <w:rPr>
          <w:rFonts w:ascii="Calibri" w:eastAsia="Times New Roman" w:hAnsi="Calibri" w:cs="Calibri"/>
          <w:sz w:val="21"/>
          <w:szCs w:val="21"/>
          <w:lang w:eastAsia="en-GB"/>
        </w:rPr>
      </w:pPr>
      <w:r w:rsidRPr="006B3FAA">
        <w:rPr>
          <w:rFonts w:ascii="Calibri" w:eastAsia="Times New Roman" w:hAnsi="Calibri" w:cs="Calibri"/>
          <w:sz w:val="21"/>
          <w:szCs w:val="21"/>
          <w:u w:val="single"/>
          <w:lang w:eastAsia="en-GB"/>
        </w:rPr>
        <w:t>Data Transfer</w:t>
      </w:r>
      <w:r w:rsidRPr="006B3FAA">
        <w:rPr>
          <w:rFonts w:ascii="Calibri" w:eastAsia="Times New Roman" w:hAnsi="Calibri" w:cs="Calibri"/>
          <w:sz w:val="21"/>
          <w:szCs w:val="21"/>
          <w:lang w:eastAsia="en-GB"/>
        </w:rPr>
        <w:t>: the same can be done via data transfer massively, instead of doing it part-by part, through XPART file.</w:t>
      </w:r>
    </w:p>
    <w:p w14:paraId="57C608BA" w14:textId="77777777" w:rsidR="00FA139C" w:rsidRPr="006B3FAA" w:rsidRDefault="00FA139C" w:rsidP="00FA139C">
      <w:pPr>
        <w:numPr>
          <w:ilvl w:val="0"/>
          <w:numId w:val="12"/>
        </w:numPr>
        <w:shd w:val="clear" w:color="auto" w:fill="FFFFFF"/>
        <w:spacing w:before="100" w:beforeAutospacing="1" w:after="100" w:afterAutospacing="1" w:line="240" w:lineRule="auto"/>
        <w:rPr>
          <w:rFonts w:ascii="Calibri" w:eastAsia="Times New Roman" w:hAnsi="Calibri" w:cs="Calibri"/>
          <w:sz w:val="21"/>
          <w:szCs w:val="21"/>
          <w:lang w:eastAsia="en-GB"/>
        </w:rPr>
      </w:pPr>
      <w:r w:rsidRPr="006B3FAA">
        <w:rPr>
          <w:rFonts w:ascii="Calibri" w:eastAsia="Times New Roman" w:hAnsi="Calibri" w:cs="Calibri"/>
          <w:b/>
          <w:bCs/>
          <w:sz w:val="21"/>
          <w:szCs w:val="21"/>
          <w:lang w:eastAsia="en-GB"/>
        </w:rPr>
        <w:t>Only Default Rule in RPC</w:t>
      </w:r>
      <w:r w:rsidRPr="006B3FAA">
        <w:rPr>
          <w:rFonts w:ascii="Calibri" w:eastAsia="Times New Roman" w:hAnsi="Calibri" w:cs="Calibri"/>
          <w:sz w:val="21"/>
          <w:szCs w:val="21"/>
          <w:lang w:eastAsia="en-GB"/>
        </w:rPr>
        <w:t> (Reorder Proposal Configuration). In APN 459:</w:t>
      </w:r>
    </w:p>
    <w:p w14:paraId="634999B1" w14:textId="77777777" w:rsidR="00FA139C" w:rsidRPr="006B3FAA" w:rsidRDefault="00FA139C" w:rsidP="00FA139C">
      <w:pPr>
        <w:numPr>
          <w:ilvl w:val="1"/>
          <w:numId w:val="12"/>
        </w:numPr>
        <w:shd w:val="clear" w:color="auto" w:fill="FFFFFF"/>
        <w:spacing w:before="100" w:beforeAutospacing="1" w:after="100" w:afterAutospacing="1" w:line="240" w:lineRule="auto"/>
        <w:rPr>
          <w:rFonts w:ascii="Calibri" w:eastAsia="Times New Roman" w:hAnsi="Calibri" w:cs="Calibri"/>
          <w:sz w:val="21"/>
          <w:szCs w:val="21"/>
          <w:lang w:eastAsia="en-GB"/>
        </w:rPr>
      </w:pPr>
      <w:r w:rsidRPr="006B3FAA">
        <w:rPr>
          <w:rFonts w:ascii="Calibri" w:eastAsia="Times New Roman" w:hAnsi="Calibri" w:cs="Calibri"/>
          <w:sz w:val="21"/>
          <w:szCs w:val="21"/>
          <w:lang w:eastAsia="en-GB"/>
        </w:rPr>
        <w:t>To cancel all the rules (if any) different than the “Default” one (depending on the training snapshot, you may have or may not have other rules than the default one).</w:t>
      </w:r>
    </w:p>
    <w:p w14:paraId="1999F824" w14:textId="77777777" w:rsidR="00FA139C" w:rsidRPr="006B3FAA" w:rsidRDefault="00FA139C" w:rsidP="00FA139C">
      <w:pPr>
        <w:numPr>
          <w:ilvl w:val="1"/>
          <w:numId w:val="12"/>
        </w:numPr>
        <w:shd w:val="clear" w:color="auto" w:fill="FFFFFF"/>
        <w:spacing w:before="100" w:beforeAutospacing="1" w:after="100" w:afterAutospacing="1" w:line="240" w:lineRule="auto"/>
        <w:rPr>
          <w:rFonts w:ascii="Calibri" w:eastAsia="Times New Roman" w:hAnsi="Calibri" w:cs="Calibri"/>
          <w:sz w:val="21"/>
          <w:szCs w:val="21"/>
          <w:lang w:eastAsia="en-GB"/>
        </w:rPr>
      </w:pPr>
      <w:r w:rsidRPr="006B3FAA">
        <w:rPr>
          <w:rFonts w:ascii="Calibri" w:eastAsia="Times New Roman" w:hAnsi="Calibri" w:cs="Calibri"/>
          <w:sz w:val="21"/>
          <w:szCs w:val="21"/>
          <w:lang w:eastAsia="en-GB"/>
        </w:rPr>
        <w:t>In the default rule (from </w:t>
      </w:r>
      <w:r w:rsidRPr="006B3FAA">
        <w:rPr>
          <w:rFonts w:ascii="Calibri" w:eastAsia="Times New Roman" w:hAnsi="Calibri" w:cs="Calibri"/>
          <w:sz w:val="21"/>
          <w:szCs w:val="21"/>
          <w:u w:val="single"/>
          <w:lang w:eastAsia="en-GB"/>
        </w:rPr>
        <w:t>AMOS 19.12</w:t>
      </w:r>
      <w:r w:rsidRPr="006B3FAA">
        <w:rPr>
          <w:rFonts w:ascii="Calibri" w:eastAsia="Times New Roman" w:hAnsi="Calibri" w:cs="Calibri"/>
          <w:sz w:val="21"/>
          <w:szCs w:val="21"/>
          <w:lang w:eastAsia="en-GB"/>
        </w:rPr>
        <w:t>)</w:t>
      </w:r>
    </w:p>
    <w:p w14:paraId="5C5BFFE1" w14:textId="2CB38983" w:rsidR="00FA139C" w:rsidRPr="00FA139C" w:rsidRDefault="00FA139C" w:rsidP="003E09B3">
      <w:pPr>
        <w:numPr>
          <w:ilvl w:val="2"/>
          <w:numId w:val="12"/>
        </w:numPr>
        <w:shd w:val="clear" w:color="auto" w:fill="FFFFFF"/>
        <w:spacing w:before="100" w:beforeAutospacing="1" w:after="100" w:afterAutospacing="1" w:line="240" w:lineRule="auto"/>
        <w:rPr>
          <w:lang w:eastAsia="en-GB"/>
        </w:rPr>
      </w:pPr>
      <w:r w:rsidRPr="006B3FAA">
        <w:rPr>
          <w:rFonts w:ascii="Calibri" w:eastAsia="Times New Roman" w:hAnsi="Calibri" w:cs="Calibri"/>
          <w:sz w:val="21"/>
          <w:szCs w:val="21"/>
          <w:lang w:eastAsia="en-GB"/>
        </w:rPr>
        <w:t xml:space="preserve">Historical forecast tab: Since in APN 59, selected not to use historical forecast, you can also leave the setting of the training snapshot. It is recommended the following setting </w:t>
      </w:r>
      <w:r w:rsidRPr="006B3FAA">
        <w:rPr>
          <w:rFonts w:ascii="Calibri" w:eastAsia="Times New Roman" w:hAnsi="Calibri" w:cs="Calibri"/>
          <w:sz w:val="21"/>
          <w:szCs w:val="21"/>
          <w:lang w:eastAsia="en-GB"/>
        </w:rPr>
        <w:lastRenderedPageBreak/>
        <w:t>on Historical Forecast tab as shown below:</w:t>
      </w:r>
      <w:r>
        <w:rPr>
          <w:noProof/>
          <w:lang w:eastAsia="en-GB"/>
        </w:rPr>
        <w:drawing>
          <wp:inline distT="0" distB="0" distL="0" distR="0" wp14:anchorId="70FD3021" wp14:editId="1EE6D330">
            <wp:extent cx="3149551" cy="1801906"/>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74055" cy="1815925"/>
                    </a:xfrm>
                    <a:prstGeom prst="rect">
                      <a:avLst/>
                    </a:prstGeom>
                    <a:noFill/>
                  </pic:spPr>
                </pic:pic>
              </a:graphicData>
            </a:graphic>
          </wp:inline>
        </w:drawing>
      </w:r>
    </w:p>
    <w:p w14:paraId="335CCB97" w14:textId="77777777" w:rsidR="00FA139C" w:rsidRPr="006B3FAA" w:rsidRDefault="00FA139C" w:rsidP="00FA139C">
      <w:pPr>
        <w:numPr>
          <w:ilvl w:val="2"/>
          <w:numId w:val="13"/>
        </w:numPr>
        <w:shd w:val="clear" w:color="auto" w:fill="FFFFFF"/>
        <w:spacing w:before="100" w:beforeAutospacing="1" w:after="100" w:afterAutospacing="1" w:line="240" w:lineRule="auto"/>
        <w:rPr>
          <w:rFonts w:ascii="Calibri" w:eastAsia="Times New Roman" w:hAnsi="Calibri" w:cs="Calibri"/>
          <w:sz w:val="21"/>
          <w:szCs w:val="21"/>
          <w:lang w:eastAsia="en-GB"/>
        </w:rPr>
      </w:pPr>
      <w:r w:rsidRPr="006B3FAA">
        <w:rPr>
          <w:rFonts w:ascii="Calibri" w:eastAsia="Times New Roman" w:hAnsi="Calibri" w:cs="Calibri"/>
          <w:sz w:val="21"/>
          <w:szCs w:val="21"/>
          <w:lang w:eastAsia="en-GB"/>
        </w:rPr>
        <w:t>Forecast methods: leave ticked all methods.</w:t>
      </w:r>
    </w:p>
    <w:p w14:paraId="4AB50ACE" w14:textId="330A873A" w:rsidR="00E044C1" w:rsidRPr="006B3FAA" w:rsidRDefault="00FA139C" w:rsidP="00E044C1">
      <w:pPr>
        <w:numPr>
          <w:ilvl w:val="2"/>
          <w:numId w:val="13"/>
        </w:numPr>
        <w:shd w:val="clear" w:color="auto" w:fill="FFFFFF"/>
        <w:spacing w:after="0" w:line="240" w:lineRule="auto"/>
        <w:ind w:left="2154" w:hanging="357"/>
        <w:rPr>
          <w:rFonts w:ascii="Calibri" w:eastAsia="Times New Roman" w:hAnsi="Calibri" w:cs="Calibri"/>
          <w:sz w:val="21"/>
          <w:szCs w:val="21"/>
          <w:lang w:eastAsia="en-GB"/>
        </w:rPr>
      </w:pPr>
      <w:r w:rsidRPr="006B3FAA">
        <w:rPr>
          <w:rFonts w:ascii="Calibri" w:eastAsia="Times New Roman" w:hAnsi="Calibri" w:cs="Calibri"/>
          <w:sz w:val="21"/>
          <w:szCs w:val="21"/>
          <w:lang w:eastAsia="en-GB"/>
        </w:rPr>
        <w:t>Demand calculation tab: It is recommended the attached setting “demand calculation tab”. Customer can decide to be more conservative (e.g. 3 months of SS instead of 2), but this is the minimum recommended.</w:t>
      </w:r>
    </w:p>
    <w:p w14:paraId="33D01B73" w14:textId="78D0C3CD" w:rsidR="00E044C1" w:rsidRPr="006B3FAA" w:rsidRDefault="00E044C1" w:rsidP="24E118AC">
      <w:pPr>
        <w:shd w:val="clear" w:color="auto" w:fill="FFFFFF" w:themeFill="background1"/>
        <w:spacing w:after="0" w:line="240" w:lineRule="auto"/>
        <w:ind w:left="2154"/>
        <w:rPr>
          <w:rFonts w:ascii="Calibri" w:eastAsia="Times New Roman" w:hAnsi="Calibri" w:cs="Calibri"/>
          <w:sz w:val="21"/>
          <w:szCs w:val="21"/>
          <w:lang w:eastAsia="en-GB"/>
        </w:rPr>
      </w:pPr>
      <w:r w:rsidRPr="006B3FAA">
        <w:rPr>
          <w:noProof/>
        </w:rPr>
        <w:drawing>
          <wp:inline distT="0" distB="0" distL="0" distR="0" wp14:anchorId="2381A31F" wp14:editId="6C30E441">
            <wp:extent cx="2880000" cy="2394944"/>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80000" cy="2394944"/>
                    </a:xfrm>
                    <a:prstGeom prst="rect">
                      <a:avLst/>
                    </a:prstGeom>
                    <a:noFill/>
                    <a:ln>
                      <a:noFill/>
                    </a:ln>
                  </pic:spPr>
                </pic:pic>
              </a:graphicData>
            </a:graphic>
          </wp:inline>
        </w:drawing>
      </w:r>
    </w:p>
    <w:p w14:paraId="02E41D09" w14:textId="77777777" w:rsidR="00E044C1" w:rsidRPr="006B3FAA" w:rsidRDefault="00E044C1" w:rsidP="00E044C1">
      <w:pPr>
        <w:shd w:val="clear" w:color="auto" w:fill="FFFFFF"/>
        <w:spacing w:after="0" w:line="240" w:lineRule="auto"/>
        <w:ind w:left="2154"/>
        <w:rPr>
          <w:rFonts w:ascii="Calibri" w:eastAsia="Times New Roman" w:hAnsi="Calibri" w:cs="Calibri"/>
          <w:sz w:val="21"/>
          <w:szCs w:val="21"/>
          <w:lang w:eastAsia="en-GB"/>
        </w:rPr>
      </w:pPr>
    </w:p>
    <w:p w14:paraId="13A31FA1" w14:textId="65A1F61B" w:rsidR="00FA139C" w:rsidRPr="006B3FAA" w:rsidRDefault="00FA139C" w:rsidP="00E044C1">
      <w:pPr>
        <w:numPr>
          <w:ilvl w:val="2"/>
          <w:numId w:val="14"/>
        </w:numPr>
        <w:shd w:val="clear" w:color="auto" w:fill="FFFFFF"/>
        <w:spacing w:after="0" w:line="240" w:lineRule="auto"/>
        <w:ind w:left="2154" w:hanging="357"/>
        <w:rPr>
          <w:rFonts w:ascii="Calibri" w:eastAsia="Times New Roman" w:hAnsi="Calibri" w:cs="Calibri"/>
          <w:sz w:val="21"/>
          <w:szCs w:val="21"/>
          <w:lang w:eastAsia="en-GB"/>
        </w:rPr>
      </w:pPr>
      <w:r w:rsidRPr="006B3FAA">
        <w:rPr>
          <w:rFonts w:ascii="Calibri" w:eastAsia="Times New Roman" w:hAnsi="Calibri" w:cs="Calibri"/>
          <w:sz w:val="21"/>
          <w:szCs w:val="21"/>
          <w:lang w:eastAsia="en-GB"/>
        </w:rPr>
        <w:t>Reorder Calculation tab: It is recommended the attached setting “reordering calculation tab”. Customer can decide to be more conservative (e.g. 6 months of coverage period instead of 4), but this is the minimum recommended</w:t>
      </w:r>
      <w:r w:rsidR="00E044C1" w:rsidRPr="006B3FAA">
        <w:rPr>
          <w:rFonts w:ascii="Calibri" w:eastAsia="Times New Roman" w:hAnsi="Calibri" w:cs="Calibri"/>
          <w:noProof/>
          <w:sz w:val="21"/>
          <w:szCs w:val="21"/>
          <w:lang w:eastAsia="en-GB"/>
        </w:rPr>
        <w:drawing>
          <wp:inline distT="0" distB="0" distL="0" distR="0" wp14:anchorId="2327DD23" wp14:editId="4917EFBA">
            <wp:extent cx="2880000" cy="212101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80000" cy="2121011"/>
                    </a:xfrm>
                    <a:prstGeom prst="rect">
                      <a:avLst/>
                    </a:prstGeom>
                    <a:noFill/>
                  </pic:spPr>
                </pic:pic>
              </a:graphicData>
            </a:graphic>
          </wp:inline>
        </w:drawing>
      </w:r>
    </w:p>
    <w:p w14:paraId="6C25DFD5" w14:textId="4DD59ED9" w:rsidR="00E044C1" w:rsidRPr="006B3FAA" w:rsidRDefault="00FA139C" w:rsidP="0033578B">
      <w:pPr>
        <w:numPr>
          <w:ilvl w:val="2"/>
          <w:numId w:val="15"/>
        </w:numPr>
        <w:shd w:val="clear" w:color="auto" w:fill="FFFFFF"/>
        <w:spacing w:before="100" w:beforeAutospacing="1" w:after="100" w:afterAutospacing="1" w:line="240" w:lineRule="auto"/>
        <w:ind w:left="1800"/>
        <w:rPr>
          <w:rFonts w:ascii="Calibri" w:eastAsia="Times New Roman" w:hAnsi="Calibri" w:cs="Calibri"/>
          <w:sz w:val="21"/>
          <w:szCs w:val="21"/>
          <w:lang w:eastAsia="en-GB"/>
        </w:rPr>
      </w:pPr>
      <w:r w:rsidRPr="006B3FAA">
        <w:rPr>
          <w:rFonts w:ascii="Calibri" w:eastAsia="Times New Roman" w:hAnsi="Calibri" w:cs="Calibri"/>
          <w:sz w:val="21"/>
          <w:szCs w:val="21"/>
          <w:lang w:eastAsia="en-GB"/>
        </w:rPr>
        <w:t xml:space="preserve">Vendor data tab: It is recommended the attached setting “vendor data tab”. In order to fruitfully use that setting, it is important that the Customer defines price book for the different PN. Otherwise, the priority rule will take in consideration the default lead-time set </w:t>
      </w:r>
      <w:r w:rsidRPr="006B3FAA">
        <w:rPr>
          <w:rFonts w:ascii="Calibri" w:eastAsia="Times New Roman" w:hAnsi="Calibri" w:cs="Calibri"/>
          <w:sz w:val="21"/>
          <w:szCs w:val="21"/>
          <w:lang w:eastAsia="en-GB"/>
        </w:rPr>
        <w:lastRenderedPageBreak/>
        <w:t>in “demand calculation tab” (here 30 days).</w:t>
      </w:r>
      <w:r w:rsidR="00E044C1" w:rsidRPr="006B3FAA">
        <w:rPr>
          <w:rFonts w:ascii="Calibri" w:eastAsia="Times New Roman" w:hAnsi="Calibri" w:cs="Calibri"/>
          <w:noProof/>
          <w:sz w:val="21"/>
          <w:szCs w:val="21"/>
          <w:lang w:eastAsia="en-GB"/>
        </w:rPr>
        <w:drawing>
          <wp:inline distT="0" distB="0" distL="0" distR="0" wp14:anchorId="65DDDA10" wp14:editId="020EB38F">
            <wp:extent cx="3227144" cy="2169458"/>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33732" cy="2173887"/>
                    </a:xfrm>
                    <a:prstGeom prst="rect">
                      <a:avLst/>
                    </a:prstGeom>
                    <a:noFill/>
                  </pic:spPr>
                </pic:pic>
              </a:graphicData>
            </a:graphic>
          </wp:inline>
        </w:drawing>
      </w:r>
    </w:p>
    <w:p w14:paraId="7C6B5EE6" w14:textId="77777777" w:rsidR="00FA139C" w:rsidRPr="006B3FAA" w:rsidRDefault="00FA139C" w:rsidP="00FA139C">
      <w:pPr>
        <w:numPr>
          <w:ilvl w:val="2"/>
          <w:numId w:val="16"/>
        </w:numPr>
        <w:shd w:val="clear" w:color="auto" w:fill="FFFFFF"/>
        <w:spacing w:before="100" w:beforeAutospacing="1" w:after="100" w:afterAutospacing="1" w:line="240" w:lineRule="auto"/>
        <w:rPr>
          <w:rFonts w:ascii="Calibri" w:eastAsia="Times New Roman" w:hAnsi="Calibri" w:cs="Calibri"/>
          <w:sz w:val="21"/>
          <w:szCs w:val="21"/>
          <w:lang w:eastAsia="en-GB"/>
        </w:rPr>
      </w:pPr>
      <w:r w:rsidRPr="006B3FAA">
        <w:rPr>
          <w:rFonts w:ascii="Calibri" w:eastAsia="Times New Roman" w:hAnsi="Calibri" w:cs="Calibri"/>
          <w:sz w:val="21"/>
          <w:szCs w:val="21"/>
          <w:lang w:eastAsia="en-GB"/>
        </w:rPr>
        <w:t>Rule tab: In the default rule there should not be any rule. If there is, remove it.</w:t>
      </w:r>
    </w:p>
    <w:p w14:paraId="3E248A5A" w14:textId="77777777" w:rsidR="00FA139C" w:rsidRPr="006B3FAA" w:rsidRDefault="00FA139C" w:rsidP="00D82DCE">
      <w:pPr>
        <w:shd w:val="clear" w:color="auto" w:fill="FFFFFF"/>
        <w:spacing w:after="0" w:line="240" w:lineRule="auto"/>
        <w:ind w:left="357"/>
        <w:rPr>
          <w:rFonts w:ascii="Calibri" w:eastAsia="Times New Roman" w:hAnsi="Calibri" w:cs="Calibri"/>
          <w:sz w:val="21"/>
          <w:szCs w:val="21"/>
          <w:lang w:eastAsia="en-GB"/>
        </w:rPr>
      </w:pPr>
      <w:r w:rsidRPr="006B3FAA">
        <w:rPr>
          <w:rFonts w:ascii="Calibri" w:eastAsia="Times New Roman" w:hAnsi="Calibri" w:cs="Calibri"/>
          <w:sz w:val="21"/>
          <w:szCs w:val="21"/>
          <w:u w:val="single"/>
          <w:lang w:eastAsia="en-GB"/>
        </w:rPr>
        <w:t>As soon as the Customer will get familiar with this tool and, at least 1 year of history is available</w:t>
      </w:r>
      <w:r w:rsidRPr="006B3FAA">
        <w:rPr>
          <w:rFonts w:ascii="Calibri" w:eastAsia="Times New Roman" w:hAnsi="Calibri" w:cs="Calibri"/>
          <w:sz w:val="21"/>
          <w:szCs w:val="21"/>
          <w:lang w:eastAsia="en-GB"/>
        </w:rPr>
        <w:t>, it is strongly recommended to enhance the planning accuracy through the two following settings:</w:t>
      </w:r>
    </w:p>
    <w:p w14:paraId="1ADC6EA5" w14:textId="77777777" w:rsidR="00FA139C" w:rsidRPr="006B3FAA" w:rsidRDefault="00FA139C" w:rsidP="00D82DCE">
      <w:pPr>
        <w:numPr>
          <w:ilvl w:val="0"/>
          <w:numId w:val="17"/>
        </w:numPr>
        <w:shd w:val="clear" w:color="auto" w:fill="FFFFFF"/>
        <w:spacing w:after="0" w:line="240" w:lineRule="auto"/>
        <w:ind w:left="714" w:hanging="357"/>
        <w:rPr>
          <w:rFonts w:ascii="Calibri" w:eastAsia="Times New Roman" w:hAnsi="Calibri" w:cs="Calibri"/>
          <w:sz w:val="21"/>
          <w:szCs w:val="21"/>
          <w:lang w:eastAsia="en-GB"/>
        </w:rPr>
      </w:pPr>
      <w:r w:rsidRPr="006B3FAA">
        <w:rPr>
          <w:rFonts w:ascii="Calibri" w:eastAsia="Times New Roman" w:hAnsi="Calibri" w:cs="Calibri"/>
          <w:sz w:val="21"/>
          <w:szCs w:val="21"/>
          <w:lang w:eastAsia="en-GB"/>
        </w:rPr>
        <w:t>On APN 59: tick “calculate historical forecast”/”calculate reorder level”/”calculate safety stock”.</w:t>
      </w:r>
    </w:p>
    <w:p w14:paraId="158D8284" w14:textId="77777777" w:rsidR="00FA139C" w:rsidRPr="006B3FAA" w:rsidRDefault="00FA139C" w:rsidP="00FA139C">
      <w:pPr>
        <w:numPr>
          <w:ilvl w:val="0"/>
          <w:numId w:val="17"/>
        </w:numPr>
        <w:shd w:val="clear" w:color="auto" w:fill="FFFFFF"/>
        <w:spacing w:before="100" w:beforeAutospacing="1" w:after="100" w:afterAutospacing="1" w:line="240" w:lineRule="auto"/>
        <w:rPr>
          <w:rFonts w:ascii="Calibri" w:eastAsia="Times New Roman" w:hAnsi="Calibri" w:cs="Calibri"/>
          <w:sz w:val="21"/>
          <w:szCs w:val="21"/>
          <w:lang w:eastAsia="en-GB"/>
        </w:rPr>
      </w:pPr>
      <w:r w:rsidRPr="006B3FAA">
        <w:rPr>
          <w:rFonts w:ascii="Calibri" w:eastAsia="Times New Roman" w:hAnsi="Calibri" w:cs="Calibri"/>
          <w:sz w:val="21"/>
          <w:szCs w:val="21"/>
          <w:lang w:eastAsia="en-GB"/>
        </w:rPr>
        <w:t>On APN 459: to create the attached exclusion rule (with highest priority than the default rule, which will be used as fall-back strategy). This is meant to exclude from the total forecast (historical + planned) the planned part inside the history, which otherwise will be counted twice as per setting “add the value of historical forecast to the planned consumption quantity” in the “demand calculation” tab.</w:t>
      </w:r>
    </w:p>
    <w:p w14:paraId="70D4BBDF" w14:textId="19FDF940" w:rsidR="00FA139C" w:rsidRPr="006B3FAA" w:rsidRDefault="00FA139C" w:rsidP="00D82DCE">
      <w:pPr>
        <w:shd w:val="clear" w:color="auto" w:fill="FFFFFF"/>
        <w:spacing w:after="0" w:line="240" w:lineRule="auto"/>
        <w:ind w:left="357"/>
        <w:rPr>
          <w:rFonts w:ascii="Calibri" w:eastAsia="Times New Roman" w:hAnsi="Calibri" w:cs="Calibri"/>
          <w:sz w:val="21"/>
          <w:szCs w:val="21"/>
          <w:lang w:eastAsia="en-GB"/>
        </w:rPr>
      </w:pPr>
      <w:r w:rsidRPr="006B3FAA">
        <w:rPr>
          <w:rFonts w:ascii="Calibri" w:eastAsia="Times New Roman" w:hAnsi="Calibri" w:cs="Calibri"/>
          <w:sz w:val="21"/>
          <w:szCs w:val="21"/>
          <w:u w:val="single"/>
          <w:lang w:eastAsia="en-GB"/>
        </w:rPr>
        <w:t>Final step, after 2-3 years of practice and history</w:t>
      </w:r>
      <w:r w:rsidRPr="006B3FAA">
        <w:rPr>
          <w:rFonts w:ascii="Calibri" w:eastAsia="Times New Roman" w:hAnsi="Calibri" w:cs="Calibri"/>
          <w:sz w:val="21"/>
          <w:szCs w:val="21"/>
          <w:lang w:eastAsia="en-GB"/>
        </w:rPr>
        <w:t>, in APN 459</w:t>
      </w:r>
    </w:p>
    <w:p w14:paraId="2C384383" w14:textId="77777777" w:rsidR="00FA139C" w:rsidRPr="006B3FAA" w:rsidRDefault="00FA139C" w:rsidP="00D82DCE">
      <w:pPr>
        <w:numPr>
          <w:ilvl w:val="0"/>
          <w:numId w:val="18"/>
        </w:numPr>
        <w:shd w:val="clear" w:color="auto" w:fill="FFFFFF"/>
        <w:spacing w:after="0" w:line="240" w:lineRule="auto"/>
        <w:ind w:left="714" w:hanging="357"/>
        <w:rPr>
          <w:rFonts w:ascii="Calibri" w:eastAsia="Times New Roman" w:hAnsi="Calibri" w:cs="Calibri"/>
          <w:sz w:val="21"/>
          <w:szCs w:val="21"/>
          <w:lang w:eastAsia="en-GB"/>
        </w:rPr>
      </w:pPr>
      <w:r w:rsidRPr="006B3FAA">
        <w:rPr>
          <w:rFonts w:ascii="Calibri" w:eastAsia="Times New Roman" w:hAnsi="Calibri" w:cs="Calibri"/>
          <w:sz w:val="21"/>
          <w:szCs w:val="21"/>
          <w:lang w:eastAsia="en-GB"/>
        </w:rPr>
        <w:t>To add other rules in “group settings” tab, according to specific context (for example: to group PN with high/low consumption and/or high/low lead time and/or high/low price and so on).</w:t>
      </w:r>
    </w:p>
    <w:p w14:paraId="0582C8D8" w14:textId="77777777" w:rsidR="00FA139C" w:rsidRPr="006B3FAA" w:rsidRDefault="00FA139C" w:rsidP="00FA139C">
      <w:pPr>
        <w:numPr>
          <w:ilvl w:val="0"/>
          <w:numId w:val="18"/>
        </w:numPr>
        <w:shd w:val="clear" w:color="auto" w:fill="FFFFFF"/>
        <w:spacing w:before="100" w:beforeAutospacing="1" w:after="100" w:afterAutospacing="1" w:line="240" w:lineRule="auto"/>
        <w:rPr>
          <w:rFonts w:ascii="Calibri" w:eastAsia="Times New Roman" w:hAnsi="Calibri" w:cs="Calibri"/>
          <w:sz w:val="21"/>
          <w:szCs w:val="21"/>
          <w:lang w:eastAsia="en-GB"/>
        </w:rPr>
      </w:pPr>
      <w:r w:rsidRPr="006B3FAA">
        <w:rPr>
          <w:rFonts w:ascii="Calibri" w:eastAsia="Times New Roman" w:hAnsi="Calibri" w:cs="Calibri"/>
          <w:sz w:val="21"/>
          <w:szCs w:val="21"/>
          <w:lang w:eastAsia="en-GB"/>
        </w:rPr>
        <w:t>To activate correlation logic in “historical forecast tab” (# of aircraft in the last 48 months *2; maximum age of correlated demands=1460 days;  calculation type: “Mean” or Percentile 50 (or 60-75 if you want to be more conservative). In this way:</w:t>
      </w:r>
    </w:p>
    <w:p w14:paraId="055FA831" w14:textId="77777777" w:rsidR="00FA139C" w:rsidRPr="006B3FAA" w:rsidRDefault="00FA139C" w:rsidP="00FA139C">
      <w:pPr>
        <w:numPr>
          <w:ilvl w:val="1"/>
          <w:numId w:val="18"/>
        </w:numPr>
        <w:shd w:val="clear" w:color="auto" w:fill="FFFFFF"/>
        <w:spacing w:before="100" w:beforeAutospacing="1" w:after="100" w:afterAutospacing="1" w:line="240" w:lineRule="auto"/>
        <w:rPr>
          <w:rFonts w:ascii="Calibri" w:eastAsia="Times New Roman" w:hAnsi="Calibri" w:cs="Calibri"/>
          <w:sz w:val="21"/>
          <w:szCs w:val="21"/>
          <w:lang w:eastAsia="en-GB"/>
        </w:rPr>
      </w:pPr>
      <w:r w:rsidRPr="006B3FAA">
        <w:rPr>
          <w:rFonts w:ascii="Calibri" w:eastAsia="Times New Roman" w:hAnsi="Calibri" w:cs="Calibri"/>
          <w:sz w:val="21"/>
          <w:szCs w:val="21"/>
          <w:lang w:eastAsia="en-GB"/>
        </w:rPr>
        <w:t>In case you have many years of history in AMOS, you do not take all AMOS history, which can lead you to forecast an average which is too low compared to last 4 years (because of ageing the correlation between finding and original document will increase over the year)</w:t>
      </w:r>
    </w:p>
    <w:p w14:paraId="41C4093D" w14:textId="77777777" w:rsidR="00FA139C" w:rsidRPr="006B3FAA" w:rsidRDefault="00FA139C" w:rsidP="00FA139C">
      <w:pPr>
        <w:numPr>
          <w:ilvl w:val="1"/>
          <w:numId w:val="18"/>
        </w:numPr>
        <w:shd w:val="clear" w:color="auto" w:fill="FFFFFF"/>
        <w:spacing w:before="100" w:beforeAutospacing="1" w:after="100" w:afterAutospacing="1" w:line="240" w:lineRule="auto"/>
        <w:rPr>
          <w:rFonts w:ascii="Calibri" w:eastAsia="Times New Roman" w:hAnsi="Calibri" w:cs="Calibri"/>
          <w:sz w:val="21"/>
          <w:szCs w:val="21"/>
          <w:lang w:eastAsia="en-GB"/>
        </w:rPr>
      </w:pPr>
      <w:r w:rsidRPr="006B3FAA">
        <w:rPr>
          <w:rFonts w:ascii="Calibri" w:eastAsia="Times New Roman" w:hAnsi="Calibri" w:cs="Calibri"/>
          <w:sz w:val="21"/>
          <w:szCs w:val="21"/>
          <w:lang w:eastAsia="en-GB"/>
        </w:rPr>
        <w:t>The period of 48 months=1.460 days and minimum occurrence =2 were chosen considering the interval of a C-check ( around 24 months), in order to be sure that T/Cs occurring only in C-check should have occurred in both last two events. In fact, if minimum occurrence was highest than 2, no correlation logic would be calculated for T/C occurring during C-check . On the other hands, if minimum number of occurrence is left blank, this is meaning that even with one single occurrence AMOS will calculate the correlation: and, for a T/C whose occurrence is only 1 and in that occurrence there was a findings, this will lead to forecast a 100% of probability of occurrence for the correlated event the next time when the original document is performed</w:t>
      </w:r>
    </w:p>
    <w:p w14:paraId="18EBEB46" w14:textId="77777777" w:rsidR="00E41523" w:rsidRPr="006B3FAA" w:rsidRDefault="00FA139C" w:rsidP="00E41523">
      <w:pPr>
        <w:numPr>
          <w:ilvl w:val="0"/>
          <w:numId w:val="18"/>
        </w:numPr>
        <w:shd w:val="clear" w:color="auto" w:fill="FFFFFF"/>
        <w:spacing w:before="100" w:beforeAutospacing="1" w:after="100" w:afterAutospacing="1" w:line="240" w:lineRule="auto"/>
        <w:rPr>
          <w:rFonts w:ascii="Calibri" w:eastAsia="Times New Roman" w:hAnsi="Calibri" w:cs="Calibri"/>
          <w:sz w:val="21"/>
          <w:szCs w:val="21"/>
          <w:lang w:eastAsia="en-GB"/>
        </w:rPr>
      </w:pPr>
      <w:r w:rsidRPr="006B3FAA">
        <w:rPr>
          <w:rFonts w:ascii="Calibri" w:eastAsia="Times New Roman" w:hAnsi="Calibri" w:cs="Calibri"/>
          <w:sz w:val="21"/>
          <w:szCs w:val="21"/>
          <w:lang w:eastAsia="en-GB"/>
        </w:rPr>
        <w:t>To add other rules in exclusion settings, if needed (e.g.: to exclude from history phased out aircraft if no other same aircraft type replaced them; to exclude Service Bulletins from the PCF if the Customer manages them in a different way).</w:t>
      </w:r>
    </w:p>
    <w:p w14:paraId="7E58FABB" w14:textId="20F68D64" w:rsidR="000E4190" w:rsidRPr="00823C17" w:rsidRDefault="000E4190" w:rsidP="00E41523">
      <w:pPr>
        <w:shd w:val="clear" w:color="auto" w:fill="FFFFFF"/>
        <w:spacing w:before="100" w:beforeAutospacing="1" w:after="100" w:afterAutospacing="1" w:line="240" w:lineRule="auto"/>
        <w:rPr>
          <w:rFonts w:ascii="Calibri" w:eastAsia="Times New Roman" w:hAnsi="Calibri" w:cs="Calibri"/>
          <w:color w:val="172B4D"/>
          <w:sz w:val="24"/>
          <w:szCs w:val="24"/>
          <w:lang w:eastAsia="en-GB"/>
        </w:rPr>
      </w:pPr>
      <w:r w:rsidRPr="00823C17">
        <w:rPr>
          <w:rFonts w:ascii="Calibri" w:hAnsi="Calibri" w:cs="Calibri"/>
          <w:b/>
          <w:bCs/>
          <w:color w:val="808080"/>
          <w:spacing w:val="-1"/>
          <w:sz w:val="24"/>
          <w:szCs w:val="24"/>
        </w:rPr>
        <w:t>Material Allocation</w:t>
      </w:r>
    </w:p>
    <w:p w14:paraId="3697D67D" w14:textId="36F5D969" w:rsidR="000E4190" w:rsidRPr="006B3FAA" w:rsidRDefault="000E4190" w:rsidP="000E4190">
      <w:pPr>
        <w:pStyle w:val="NormalWeb"/>
        <w:shd w:val="clear" w:color="auto" w:fill="FFFFFF"/>
        <w:spacing w:before="150" w:beforeAutospacing="0" w:after="0" w:afterAutospacing="0"/>
        <w:rPr>
          <w:rFonts w:ascii="Calibri" w:hAnsi="Calibri" w:cs="Calibri"/>
          <w:sz w:val="21"/>
          <w:szCs w:val="21"/>
        </w:rPr>
      </w:pPr>
      <w:r w:rsidRPr="006B3FAA">
        <w:rPr>
          <w:rFonts w:ascii="Calibri" w:hAnsi="Calibri" w:cs="Calibri"/>
          <w:sz w:val="21"/>
          <w:szCs w:val="21"/>
        </w:rPr>
        <w:t>By taking advantage of a customization set of rules AMOS can pre-allocate ordered parts and parts in stock for planned maintenance events.</w:t>
      </w:r>
    </w:p>
    <w:p w14:paraId="7A0C4B4E" w14:textId="0AE15241" w:rsidR="000E4190" w:rsidRPr="006B3FAA" w:rsidRDefault="000E4190" w:rsidP="000E4190">
      <w:pPr>
        <w:pStyle w:val="NormalWeb"/>
        <w:shd w:val="clear" w:color="auto" w:fill="FFFFFF"/>
        <w:spacing w:before="150" w:beforeAutospacing="0" w:after="0" w:afterAutospacing="0"/>
        <w:rPr>
          <w:rFonts w:ascii="Calibri" w:hAnsi="Calibri" w:cs="Calibri"/>
          <w:sz w:val="21"/>
          <w:szCs w:val="21"/>
        </w:rPr>
      </w:pPr>
      <w:r w:rsidRPr="006B3FAA">
        <w:rPr>
          <w:rFonts w:ascii="Calibri" w:hAnsi="Calibri" w:cs="Calibri"/>
          <w:sz w:val="21"/>
          <w:szCs w:val="21"/>
        </w:rPr>
        <w:t xml:space="preserve">AMOS checks the stock in the system for each part request and applies the defined rules to determine what part of the stock is available for the selected part requests. If more than one Serial number/Batch is available AMOS </w:t>
      </w:r>
      <w:r w:rsidRPr="006B3FAA">
        <w:rPr>
          <w:rFonts w:ascii="Calibri" w:hAnsi="Calibri" w:cs="Calibri"/>
          <w:sz w:val="21"/>
          <w:szCs w:val="21"/>
        </w:rPr>
        <w:lastRenderedPageBreak/>
        <w:t>applies a prioritization based on pre-defined priority rules. The resulting part on stock will be soft linked with the part request. The recalculation of the allocation is done whenever the part requests, parts on stock or parts on order for a Part number change by a daemon. Parts can be excluded from reordering with the special NO_PRU if Parameter 1556 is active.  A soft link can be performed into a hard link manually or automatically based on the settings in Parameter 1704.</w:t>
      </w:r>
    </w:p>
    <w:p w14:paraId="113E5A04" w14:textId="387224BA" w:rsidR="00A7507F" w:rsidRPr="006B3FAA" w:rsidRDefault="00A7507F" w:rsidP="00A7507F">
      <w:pPr>
        <w:pStyle w:val="NormalWeb"/>
        <w:numPr>
          <w:ilvl w:val="0"/>
          <w:numId w:val="19"/>
        </w:numPr>
        <w:shd w:val="clear" w:color="auto" w:fill="FFFFFF"/>
        <w:spacing w:before="150" w:beforeAutospacing="0" w:after="0" w:afterAutospacing="0"/>
        <w:rPr>
          <w:rFonts w:ascii="Calibri" w:hAnsi="Calibri" w:cs="Calibri"/>
          <w:sz w:val="21"/>
          <w:szCs w:val="21"/>
        </w:rPr>
      </w:pPr>
      <w:r w:rsidRPr="006B3FAA">
        <w:rPr>
          <w:rFonts w:ascii="Calibri" w:hAnsi="Calibri" w:cs="Calibri"/>
          <w:b/>
          <w:bCs/>
          <w:sz w:val="21"/>
          <w:szCs w:val="21"/>
        </w:rPr>
        <w:t>Material Availability</w:t>
      </w:r>
      <w:r w:rsidRPr="006B3FAA">
        <w:rPr>
          <w:rFonts w:ascii="Calibri" w:hAnsi="Calibri" w:cs="Calibri"/>
          <w:sz w:val="21"/>
          <w:szCs w:val="21"/>
        </w:rPr>
        <w:t>. Defines the condition that have to be fulfilled so that a given rotable or consumable batch is available for a given part request. If one of the rules returns true, then the parts can fulfill the part request. A Default Rule exists and it is a good starting point for all customers, that can be customized according to customer’s need.</w:t>
      </w:r>
    </w:p>
    <w:p w14:paraId="3A0BD7ED" w14:textId="41FA84DE" w:rsidR="00A7507F" w:rsidRPr="006B3FAA" w:rsidRDefault="00A7507F" w:rsidP="00A7507F">
      <w:pPr>
        <w:pStyle w:val="NormalWeb"/>
        <w:numPr>
          <w:ilvl w:val="0"/>
          <w:numId w:val="19"/>
        </w:numPr>
        <w:shd w:val="clear" w:color="auto" w:fill="FFFFFF"/>
        <w:spacing w:before="150" w:beforeAutospacing="0" w:after="0" w:afterAutospacing="0"/>
        <w:rPr>
          <w:rFonts w:ascii="Calibri" w:hAnsi="Calibri" w:cs="Calibri"/>
          <w:sz w:val="21"/>
          <w:szCs w:val="21"/>
        </w:rPr>
      </w:pPr>
      <w:r w:rsidRPr="006B3FAA">
        <w:rPr>
          <w:rFonts w:ascii="Calibri" w:hAnsi="Calibri" w:cs="Calibri"/>
          <w:b/>
          <w:bCs/>
          <w:sz w:val="21"/>
          <w:szCs w:val="21"/>
        </w:rPr>
        <w:t>Order Availability</w:t>
      </w:r>
      <w:r w:rsidRPr="006B3FAA">
        <w:rPr>
          <w:rFonts w:ascii="Calibri" w:hAnsi="Calibri" w:cs="Calibri"/>
          <w:sz w:val="21"/>
          <w:szCs w:val="21"/>
        </w:rPr>
        <w:t xml:space="preserve">. Defines the condition that have to be fulfilled so that a given order detail is available for a given part request. If one of the rules returns true, then the parts that will be received on the order detail can fulfill the part request. The default rule here simply consider all orders as “available”. It is recommended to customize it according to customer’s need </w:t>
      </w:r>
    </w:p>
    <w:p w14:paraId="2FF21CCC" w14:textId="77777777" w:rsidR="00A7507F" w:rsidRPr="006B3FAA" w:rsidRDefault="00A7507F" w:rsidP="00A7507F">
      <w:pPr>
        <w:pStyle w:val="NormalWeb"/>
        <w:numPr>
          <w:ilvl w:val="0"/>
          <w:numId w:val="19"/>
        </w:numPr>
        <w:shd w:val="clear" w:color="auto" w:fill="FFFFFF"/>
        <w:spacing w:before="150" w:beforeAutospacing="0" w:after="0" w:afterAutospacing="0"/>
        <w:rPr>
          <w:rFonts w:ascii="Calibri" w:hAnsi="Calibri" w:cs="Calibri"/>
          <w:sz w:val="21"/>
          <w:szCs w:val="21"/>
        </w:rPr>
      </w:pPr>
      <w:r w:rsidRPr="006B3FAA">
        <w:rPr>
          <w:rFonts w:ascii="Calibri" w:hAnsi="Calibri" w:cs="Calibri"/>
          <w:b/>
          <w:bCs/>
          <w:sz w:val="21"/>
          <w:szCs w:val="21"/>
        </w:rPr>
        <w:t>Allocation Priority</w:t>
      </w:r>
      <w:r w:rsidRPr="006B3FAA">
        <w:rPr>
          <w:rFonts w:ascii="Calibri" w:hAnsi="Calibri" w:cs="Calibri"/>
          <w:sz w:val="21"/>
          <w:szCs w:val="21"/>
        </w:rPr>
        <w:t xml:space="preserve">. </w:t>
      </w:r>
      <w:r w:rsidRPr="006B3FAA">
        <w:rPr>
          <w:rFonts w:ascii="Calibri" w:hAnsi="Calibri" w:cs="Calibri"/>
          <w:sz w:val="21"/>
          <w:szCs w:val="21"/>
          <w:shd w:val="clear" w:color="auto" w:fill="FFFFFF"/>
        </w:rPr>
        <w:t>Among the available parts and orders defined as available as per “Material Availability” and Order Availability rules, the system automatically select the best parts to fulfill the part request. To make this happen, the administrator has to create appropriate scenario and priorities for each scenario, depending on the organization of his company: Part Station, Expiry date, Remaining quantity in the batch, etc. You can define as many criteria as you need.</w:t>
      </w:r>
    </w:p>
    <w:p w14:paraId="4605769D" w14:textId="67C5634C" w:rsidR="00A7507F" w:rsidRPr="00A7507F" w:rsidRDefault="00A7507F" w:rsidP="00A7507F">
      <w:pPr>
        <w:pStyle w:val="NormalWeb"/>
        <w:shd w:val="clear" w:color="auto" w:fill="FFFFFF"/>
        <w:spacing w:before="150" w:beforeAutospacing="0" w:after="0" w:afterAutospacing="0"/>
        <w:ind w:left="360"/>
        <w:rPr>
          <w:rFonts w:ascii="Calibri" w:hAnsi="Calibri" w:cs="Calibri"/>
          <w:color w:val="172B4D"/>
          <w:sz w:val="21"/>
          <w:szCs w:val="21"/>
        </w:rPr>
      </w:pPr>
    </w:p>
    <w:p w14:paraId="69C9480B" w14:textId="50919A31" w:rsidR="00A7507F" w:rsidRPr="00A7507F" w:rsidRDefault="00A7507F" w:rsidP="00A7507F">
      <w:pPr>
        <w:pStyle w:val="NormalWeb"/>
        <w:numPr>
          <w:ilvl w:val="0"/>
          <w:numId w:val="19"/>
        </w:numPr>
        <w:shd w:val="clear" w:color="auto" w:fill="FFFFFF"/>
        <w:spacing w:before="0" w:beforeAutospacing="0" w:after="0" w:afterAutospacing="0"/>
        <w:ind w:left="714" w:hanging="357"/>
        <w:rPr>
          <w:rFonts w:ascii="Calibri" w:hAnsi="Calibri" w:cs="Calibri"/>
          <w:color w:val="172B4D"/>
          <w:sz w:val="21"/>
          <w:szCs w:val="21"/>
        </w:rPr>
      </w:pPr>
      <w:r w:rsidRPr="00A7507F">
        <w:rPr>
          <w:rFonts w:ascii="Calibri" w:hAnsi="Calibri" w:cs="Calibri"/>
          <w:b/>
          <w:bCs/>
          <w:color w:val="808080"/>
          <w:spacing w:val="-1"/>
        </w:rPr>
        <w:t>Material Allocation - Activation</w:t>
      </w:r>
    </w:p>
    <w:p w14:paraId="4B95E57C" w14:textId="77777777" w:rsidR="00A7507F" w:rsidRPr="006B3FAA" w:rsidRDefault="00A7507F" w:rsidP="00A7507F">
      <w:pPr>
        <w:pStyle w:val="NormalWeb"/>
        <w:shd w:val="clear" w:color="auto" w:fill="FFFFFF"/>
        <w:spacing w:before="0" w:beforeAutospacing="0" w:after="0" w:afterAutospacing="0"/>
        <w:ind w:left="720"/>
        <w:rPr>
          <w:rFonts w:ascii="Calibri" w:hAnsi="Calibri" w:cs="Calibri"/>
          <w:sz w:val="21"/>
          <w:szCs w:val="21"/>
        </w:rPr>
      </w:pPr>
      <w:r w:rsidRPr="006B3FAA">
        <w:rPr>
          <w:rFonts w:ascii="Calibri" w:hAnsi="Calibri" w:cs="Calibri"/>
          <w:sz w:val="21"/>
          <w:szCs w:val="21"/>
        </w:rPr>
        <w:t>It is recommended to activate the material allocation logic in AMOS by using the default rules currently available, but customer have the ability to improve the default rule based on his internal needs. To activate the material allocation logic, you have to set Parameter 1662 to Y (String) and 1 (Integer). You can do this configuration from APN 2629 – Logistics Configuration</w:t>
      </w:r>
    </w:p>
    <w:p w14:paraId="7970B7E8" w14:textId="3E1CCA93" w:rsidR="00A7507F" w:rsidRPr="00A7507F" w:rsidRDefault="00A7507F" w:rsidP="00A7507F">
      <w:pPr>
        <w:pStyle w:val="NormalWeb"/>
        <w:numPr>
          <w:ilvl w:val="0"/>
          <w:numId w:val="20"/>
        </w:numPr>
        <w:shd w:val="clear" w:color="auto" w:fill="FFFFFF"/>
        <w:spacing w:before="150" w:beforeAutospacing="0" w:after="0" w:afterAutospacing="0"/>
        <w:rPr>
          <w:rFonts w:ascii="Calibri" w:hAnsi="Calibri" w:cs="Calibri"/>
          <w:color w:val="172B4D"/>
          <w:sz w:val="21"/>
          <w:szCs w:val="21"/>
        </w:rPr>
      </w:pPr>
      <w:r>
        <w:rPr>
          <w:rFonts w:ascii="Calibri" w:hAnsi="Calibri" w:cs="Calibri"/>
          <w:b/>
          <w:bCs/>
          <w:color w:val="808080"/>
          <w:spacing w:val="-1"/>
        </w:rPr>
        <w:t>Store Bypass Behavior</w:t>
      </w:r>
    </w:p>
    <w:p w14:paraId="50F8537C" w14:textId="77777777" w:rsidR="00A7507F" w:rsidRPr="006B3FAA" w:rsidRDefault="00A7507F" w:rsidP="00A7507F">
      <w:pPr>
        <w:pStyle w:val="NormalWeb"/>
        <w:shd w:val="clear" w:color="auto" w:fill="FFFFFF"/>
        <w:spacing w:before="0" w:beforeAutospacing="0" w:after="0" w:afterAutospacing="0"/>
        <w:ind w:left="720"/>
        <w:rPr>
          <w:rFonts w:ascii="Calibri" w:hAnsi="Calibri" w:cs="Calibri"/>
          <w:sz w:val="21"/>
          <w:szCs w:val="21"/>
        </w:rPr>
      </w:pPr>
      <w:r w:rsidRPr="006B3FAA">
        <w:rPr>
          <w:rFonts w:ascii="Calibri" w:hAnsi="Calibri" w:cs="Calibri"/>
          <w:sz w:val="21"/>
          <w:szCs w:val="21"/>
        </w:rPr>
        <w:t>The Store Bypass behavior defines the process if a Part Request is marked as externally provisioned. If it is set to Y as soon as the part request is marked as externally provisioned it is closed and disappears from parts consumption forecast. In order to reopen it, it has to be re-created. If the behavior is set to N, the part request will remain in parts consumption forecast with a blue icon. It must be received in the store and pickslipped to finally close the part request. The behavior is defined in Parameter 1565.</w:t>
      </w:r>
    </w:p>
    <w:p w14:paraId="77449F14" w14:textId="77777777" w:rsidR="00A7507F" w:rsidRDefault="00A7507F" w:rsidP="00A7507F">
      <w:pPr>
        <w:pStyle w:val="NormalWeb"/>
        <w:shd w:val="clear" w:color="auto" w:fill="FFFFFF"/>
        <w:spacing w:before="0" w:beforeAutospacing="0" w:after="0" w:afterAutospacing="0"/>
        <w:ind w:left="720"/>
        <w:rPr>
          <w:rFonts w:ascii="Calibri" w:hAnsi="Calibri" w:cs="Calibri"/>
          <w:color w:val="172B4D"/>
          <w:sz w:val="21"/>
          <w:szCs w:val="21"/>
        </w:rPr>
      </w:pPr>
    </w:p>
    <w:p w14:paraId="2DE13623" w14:textId="640E473D" w:rsidR="00A7507F" w:rsidRPr="00A7507F" w:rsidRDefault="00A7507F" w:rsidP="00A7507F">
      <w:pPr>
        <w:pStyle w:val="NormalWeb"/>
        <w:numPr>
          <w:ilvl w:val="0"/>
          <w:numId w:val="20"/>
        </w:numPr>
        <w:shd w:val="clear" w:color="auto" w:fill="FFFFFF"/>
        <w:spacing w:before="0" w:beforeAutospacing="0" w:after="0" w:afterAutospacing="0"/>
        <w:rPr>
          <w:rFonts w:ascii="Calibri" w:hAnsi="Calibri" w:cs="Calibri"/>
          <w:color w:val="172B4D"/>
          <w:sz w:val="21"/>
          <w:szCs w:val="21"/>
        </w:rPr>
      </w:pPr>
      <w:r>
        <w:rPr>
          <w:rFonts w:ascii="Calibri" w:hAnsi="Calibri" w:cs="Calibri"/>
          <w:b/>
          <w:bCs/>
          <w:color w:val="808080"/>
          <w:spacing w:val="-1"/>
        </w:rPr>
        <w:t>Part Request for Orders</w:t>
      </w:r>
    </w:p>
    <w:p w14:paraId="7F130A10" w14:textId="77777777" w:rsidR="00A7507F" w:rsidRPr="006B3FAA" w:rsidRDefault="00A7507F" w:rsidP="00A7507F">
      <w:pPr>
        <w:pStyle w:val="NormalWeb"/>
        <w:shd w:val="clear" w:color="auto" w:fill="FFFFFF"/>
        <w:spacing w:before="0" w:beforeAutospacing="0" w:after="0" w:afterAutospacing="0"/>
        <w:ind w:left="720"/>
        <w:rPr>
          <w:rFonts w:ascii="Calibri" w:hAnsi="Calibri" w:cs="Calibri"/>
          <w:sz w:val="21"/>
          <w:szCs w:val="21"/>
        </w:rPr>
      </w:pPr>
      <w:r w:rsidRPr="006B3FAA">
        <w:rPr>
          <w:rFonts w:ascii="Calibri" w:hAnsi="Calibri" w:cs="Calibri"/>
          <w:sz w:val="21"/>
          <w:szCs w:val="21"/>
        </w:rPr>
        <w:t>With AMOS 12.0 also Orders can create Part Requests which is defined in Parameter 1662 Float 1.00. Define in Logistics Administration "Enable Default Part Condition" which default Part Condition should be used otherwise the condition in the order will be used for the Material Allocation calculation. Set Exclude in PCF in order not to show the order part request in Parts Consumption Forecast. We recommend in AMOS 12.0 only to show T, V and D order in Parts Consumption Forecast and exclude all other Outgoing Orders (X, PX, PU, LU, YU, CU, O, RU) which usually contain unserviceable units. These types of orders should continue to be managed in Repair Administration.</w:t>
      </w:r>
    </w:p>
    <w:p w14:paraId="01B1438E" w14:textId="77777777" w:rsidR="00A7507F" w:rsidRDefault="00A7507F" w:rsidP="00A7507F">
      <w:pPr>
        <w:pStyle w:val="NormalWeb"/>
        <w:shd w:val="clear" w:color="auto" w:fill="FFFFFF"/>
        <w:spacing w:before="0" w:beforeAutospacing="0" w:after="0" w:afterAutospacing="0"/>
        <w:ind w:left="720"/>
        <w:rPr>
          <w:rFonts w:ascii="Calibri" w:hAnsi="Calibri" w:cs="Calibri"/>
          <w:color w:val="172B4D"/>
          <w:sz w:val="21"/>
          <w:szCs w:val="21"/>
        </w:rPr>
      </w:pPr>
    </w:p>
    <w:p w14:paraId="3410419B" w14:textId="1875FE80" w:rsidR="00A7507F" w:rsidRPr="008D7534" w:rsidRDefault="00A7507F" w:rsidP="00A7507F">
      <w:pPr>
        <w:pStyle w:val="NormalWeb"/>
        <w:numPr>
          <w:ilvl w:val="0"/>
          <w:numId w:val="20"/>
        </w:numPr>
        <w:shd w:val="clear" w:color="auto" w:fill="FFFFFF"/>
        <w:spacing w:before="0" w:beforeAutospacing="0" w:after="0" w:afterAutospacing="0"/>
        <w:rPr>
          <w:rFonts w:ascii="Calibri" w:hAnsi="Calibri" w:cs="Calibri"/>
          <w:color w:val="172B4D"/>
          <w:sz w:val="21"/>
          <w:szCs w:val="21"/>
        </w:rPr>
      </w:pPr>
      <w:r w:rsidRPr="008D7534">
        <w:rPr>
          <w:rStyle w:val="Strong"/>
          <w:rFonts w:ascii="Calibri" w:hAnsi="Calibri" w:cs="Calibri"/>
          <w:color w:val="808080"/>
          <w:spacing w:val="-1"/>
        </w:rPr>
        <w:t>Parts Consumption Forecast: Issue Transfer Date</w:t>
      </w:r>
    </w:p>
    <w:p w14:paraId="6EB1A11C" w14:textId="3AAEE414" w:rsidR="00A7507F" w:rsidRPr="006B3FAA" w:rsidRDefault="00A7507F" w:rsidP="008D7534">
      <w:pPr>
        <w:pStyle w:val="NormalWeb"/>
        <w:shd w:val="clear" w:color="auto" w:fill="FFFFFF"/>
        <w:spacing w:before="150" w:beforeAutospacing="0" w:after="0" w:afterAutospacing="0"/>
        <w:ind w:left="720"/>
        <w:rPr>
          <w:rFonts w:ascii="Calibri" w:hAnsi="Calibri" w:cs="Calibri"/>
          <w:sz w:val="21"/>
          <w:szCs w:val="21"/>
        </w:rPr>
      </w:pPr>
      <w:r w:rsidRPr="006B3FAA">
        <w:rPr>
          <w:rFonts w:ascii="Calibri" w:hAnsi="Calibri" w:cs="Calibri"/>
          <w:sz w:val="21"/>
          <w:szCs w:val="21"/>
        </w:rPr>
        <w:t>The Issue Transfer Date indicates at which date a transfer has to be issued in order to have the required part at the planned station in time. The lead time required to determine this date is taken from Material Flow Tracking part request update checks all available routes for the ones where the start point is at the main supplier station (system parameter 841) and the end point at the planned station of the part request’s maintenance event. The total estimated time of the fastest route is then taken for the calculation. The calculation is only triggered if the part request’s quantity status is either ‘Transfer Required’ or ‘In Transfer’, in order to optimize the part request update’s performance.</w:t>
      </w:r>
    </w:p>
    <w:p w14:paraId="2F7EAC27" w14:textId="77777777" w:rsidR="00A7507F" w:rsidRPr="006B3FAA" w:rsidRDefault="00A7507F" w:rsidP="008D7534">
      <w:pPr>
        <w:pStyle w:val="NormalWeb"/>
        <w:shd w:val="clear" w:color="auto" w:fill="FFFFFF"/>
        <w:spacing w:before="150" w:beforeAutospacing="0" w:after="0" w:afterAutospacing="0"/>
        <w:ind w:left="720"/>
        <w:rPr>
          <w:rFonts w:ascii="Calibri" w:hAnsi="Calibri" w:cs="Calibri"/>
          <w:sz w:val="21"/>
          <w:szCs w:val="21"/>
        </w:rPr>
      </w:pPr>
      <w:r w:rsidRPr="006B3FAA">
        <w:rPr>
          <w:rFonts w:ascii="Calibri" w:hAnsi="Calibri" w:cs="Calibri"/>
          <w:sz w:val="21"/>
          <w:szCs w:val="21"/>
        </w:rPr>
        <w:t xml:space="preserve">If a route has been found, the instant info of the Issue Transfer column provides a link to the chosen route to show its details. If the latest date to issue the transfer has been missed, the background of the </w:t>
      </w:r>
      <w:r w:rsidRPr="006B3FAA">
        <w:rPr>
          <w:rFonts w:ascii="Calibri" w:hAnsi="Calibri" w:cs="Calibri"/>
          <w:sz w:val="21"/>
          <w:szCs w:val="21"/>
        </w:rPr>
        <w:lastRenderedPageBreak/>
        <w:t>date turns red. The tool tip of the column (hover over the table cell to activate it) also shows the amount of days the transfer is being late.</w:t>
      </w:r>
    </w:p>
    <w:p w14:paraId="299F2D1C" w14:textId="77777777" w:rsidR="00A7507F" w:rsidRPr="006B3FAA" w:rsidRDefault="00A7507F" w:rsidP="008D7534">
      <w:pPr>
        <w:pStyle w:val="NormalWeb"/>
        <w:shd w:val="clear" w:color="auto" w:fill="FFFFFF"/>
        <w:spacing w:before="150" w:beforeAutospacing="0" w:after="0" w:afterAutospacing="0"/>
        <w:ind w:left="720"/>
        <w:rPr>
          <w:rFonts w:ascii="Calibri" w:hAnsi="Calibri" w:cs="Calibri"/>
          <w:sz w:val="21"/>
          <w:szCs w:val="21"/>
        </w:rPr>
      </w:pPr>
      <w:r w:rsidRPr="006B3FAA">
        <w:rPr>
          <w:rStyle w:val="Emphasis"/>
          <w:rFonts w:ascii="Calibri" w:hAnsi="Calibri" w:cs="Calibri"/>
          <w:sz w:val="21"/>
          <w:szCs w:val="21"/>
        </w:rPr>
        <w:t>Note:</w:t>
      </w:r>
      <w:r w:rsidRPr="006B3FAA">
        <w:rPr>
          <w:rFonts w:ascii="Calibri" w:hAnsi="Calibri" w:cs="Calibri"/>
          <w:sz w:val="21"/>
          <w:szCs w:val="21"/>
        </w:rPr>
        <w:t> This feature is deactivated by default.</w:t>
      </w:r>
    </w:p>
    <w:p w14:paraId="1BD3C498" w14:textId="77777777" w:rsidR="00CA7012" w:rsidRDefault="00CA7012" w:rsidP="00F72E83">
      <w:pPr>
        <w:pStyle w:val="NormalWeb"/>
        <w:shd w:val="clear" w:color="auto" w:fill="FFFFFF"/>
        <w:spacing w:before="150" w:beforeAutospacing="0" w:after="0" w:afterAutospacing="0"/>
        <w:rPr>
          <w:rFonts w:ascii="Calibri" w:hAnsi="Calibri" w:cs="Calibri"/>
          <w:color w:val="172B4D"/>
          <w:sz w:val="21"/>
          <w:szCs w:val="21"/>
        </w:rPr>
      </w:pPr>
    </w:p>
    <w:p w14:paraId="3445D3E3" w14:textId="355957C0" w:rsidR="00EC2942" w:rsidRPr="0019283C" w:rsidRDefault="00EC2942" w:rsidP="009E5187">
      <w:pPr>
        <w:pStyle w:val="Heading1"/>
        <w:numPr>
          <w:ilvl w:val="0"/>
          <w:numId w:val="4"/>
        </w:numPr>
        <w:spacing w:before="0" w:after="120"/>
        <w:ind w:left="284" w:hanging="284"/>
        <w:rPr>
          <w:rFonts w:asciiTheme="minorHAnsi" w:hAnsiTheme="minorHAnsi" w:cstheme="minorHAnsi"/>
          <w:sz w:val="22"/>
          <w:szCs w:val="22"/>
        </w:rPr>
      </w:pPr>
      <w:bookmarkStart w:id="7" w:name="_Toc168511053"/>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p w14:paraId="5F5C9C9C" w14:textId="4CDDFD0A" w:rsidR="0090203A" w:rsidRPr="008E70DC" w:rsidRDefault="0090203A" w:rsidP="008E70DC">
      <w:pPr>
        <w:spacing w:line="240" w:lineRule="auto"/>
        <w:rPr>
          <w:rFonts w:cstheme="minorHAnsi"/>
          <w:sz w:val="22"/>
          <w:szCs w:val="22"/>
        </w:rPr>
      </w:pPr>
    </w:p>
    <w:tbl>
      <w:tblPr>
        <w:tblStyle w:val="TableGrid"/>
        <w:tblW w:w="0" w:type="auto"/>
        <w:tblLook w:val="04A0" w:firstRow="1" w:lastRow="0" w:firstColumn="1" w:lastColumn="0" w:noHBand="0" w:noVBand="1"/>
      </w:tblPr>
      <w:tblGrid>
        <w:gridCol w:w="3224"/>
        <w:gridCol w:w="3225"/>
        <w:gridCol w:w="3225"/>
      </w:tblGrid>
      <w:tr w:rsidR="008E70DC" w:rsidRPr="008E70DC" w14:paraId="0B4E6CD2" w14:textId="77777777" w:rsidTr="0090203A">
        <w:tc>
          <w:tcPr>
            <w:tcW w:w="3224" w:type="dxa"/>
          </w:tcPr>
          <w:p w14:paraId="1153A71F" w14:textId="12E147B2" w:rsidR="0090203A" w:rsidRPr="008E70DC" w:rsidRDefault="002C409A" w:rsidP="00CF2258">
            <w:pPr>
              <w:jc w:val="center"/>
              <w:rPr>
                <w:rFonts w:cstheme="minorHAnsi"/>
                <w:sz w:val="22"/>
                <w:szCs w:val="22"/>
              </w:rPr>
            </w:pPr>
            <w:r w:rsidRPr="008E70DC">
              <w:rPr>
                <w:rFonts w:cstheme="minorHAnsi"/>
                <w:sz w:val="22"/>
                <w:szCs w:val="22"/>
              </w:rPr>
              <w:t>INPUT</w:t>
            </w:r>
          </w:p>
        </w:tc>
        <w:tc>
          <w:tcPr>
            <w:tcW w:w="3225" w:type="dxa"/>
          </w:tcPr>
          <w:p w14:paraId="513F0828" w14:textId="3992CD8B" w:rsidR="0090203A" w:rsidRPr="008E70DC" w:rsidRDefault="002C409A" w:rsidP="00CF2258">
            <w:pPr>
              <w:jc w:val="center"/>
              <w:rPr>
                <w:rFonts w:cstheme="minorHAnsi"/>
                <w:sz w:val="22"/>
                <w:szCs w:val="22"/>
              </w:rPr>
            </w:pPr>
            <w:r w:rsidRPr="008E70DC">
              <w:rPr>
                <w:rFonts w:cstheme="minorHAnsi"/>
                <w:sz w:val="22"/>
                <w:szCs w:val="22"/>
              </w:rPr>
              <w:t>CONCURRENT</w:t>
            </w:r>
          </w:p>
        </w:tc>
        <w:tc>
          <w:tcPr>
            <w:tcW w:w="3225" w:type="dxa"/>
          </w:tcPr>
          <w:p w14:paraId="7A28D3B3" w14:textId="65B02DAC" w:rsidR="0090203A" w:rsidRPr="008E70DC" w:rsidRDefault="002C409A" w:rsidP="00CF2258">
            <w:pPr>
              <w:jc w:val="center"/>
              <w:rPr>
                <w:rFonts w:cstheme="minorHAnsi"/>
                <w:sz w:val="22"/>
                <w:szCs w:val="22"/>
              </w:rPr>
            </w:pPr>
            <w:r w:rsidRPr="008E70DC">
              <w:rPr>
                <w:rFonts w:cstheme="minorHAnsi"/>
                <w:sz w:val="22"/>
                <w:szCs w:val="22"/>
              </w:rPr>
              <w:t>OUTPUT</w:t>
            </w:r>
          </w:p>
        </w:tc>
      </w:tr>
      <w:tr w:rsidR="00E41523" w:rsidRPr="008E70DC" w14:paraId="69D96E5F" w14:textId="77777777" w:rsidTr="00E41523">
        <w:trPr>
          <w:trHeight w:val="341"/>
        </w:trPr>
        <w:tc>
          <w:tcPr>
            <w:tcW w:w="3224" w:type="dxa"/>
          </w:tcPr>
          <w:p w14:paraId="1515CF0C" w14:textId="77777777" w:rsidR="00800873" w:rsidRPr="00800873" w:rsidRDefault="00800873" w:rsidP="00800873">
            <w:pPr>
              <w:pStyle w:val="ListParagraph"/>
              <w:numPr>
                <w:ilvl w:val="0"/>
                <w:numId w:val="20"/>
              </w:numPr>
              <w:tabs>
                <w:tab w:val="clear" w:pos="720"/>
              </w:tabs>
              <w:ind w:right="290"/>
              <w:rPr>
                <w:rFonts w:cstheme="minorHAnsi"/>
                <w:sz w:val="22"/>
                <w:szCs w:val="22"/>
              </w:rPr>
            </w:pPr>
            <w:r w:rsidRPr="00800873">
              <w:rPr>
                <w:rFonts w:cstheme="minorHAnsi"/>
                <w:sz w:val="22"/>
                <w:szCs w:val="22"/>
              </w:rPr>
              <w:t>Inventory metrics.</w:t>
            </w:r>
          </w:p>
          <w:p w14:paraId="00B4B383" w14:textId="77777777" w:rsidR="00800873" w:rsidRPr="00800873" w:rsidRDefault="00800873" w:rsidP="00800873">
            <w:pPr>
              <w:pStyle w:val="ListParagraph"/>
              <w:numPr>
                <w:ilvl w:val="0"/>
                <w:numId w:val="20"/>
              </w:numPr>
              <w:tabs>
                <w:tab w:val="clear" w:pos="720"/>
              </w:tabs>
              <w:ind w:right="290"/>
              <w:rPr>
                <w:rFonts w:cstheme="minorHAnsi"/>
                <w:sz w:val="22"/>
                <w:szCs w:val="22"/>
              </w:rPr>
            </w:pPr>
            <w:r w:rsidRPr="00800873">
              <w:rPr>
                <w:rFonts w:cstheme="minorHAnsi"/>
                <w:sz w:val="22"/>
                <w:szCs w:val="22"/>
              </w:rPr>
              <w:t>Manual material allocation.</w:t>
            </w:r>
          </w:p>
          <w:p w14:paraId="2F576C40" w14:textId="77777777" w:rsidR="00800873" w:rsidRPr="00800873" w:rsidRDefault="00800873" w:rsidP="00800873">
            <w:pPr>
              <w:pStyle w:val="ListParagraph"/>
              <w:numPr>
                <w:ilvl w:val="0"/>
                <w:numId w:val="20"/>
              </w:numPr>
              <w:tabs>
                <w:tab w:val="clear" w:pos="720"/>
              </w:tabs>
              <w:ind w:right="290"/>
              <w:rPr>
                <w:rFonts w:cstheme="minorHAnsi"/>
                <w:sz w:val="22"/>
                <w:szCs w:val="22"/>
              </w:rPr>
            </w:pPr>
            <w:r w:rsidRPr="00800873">
              <w:rPr>
                <w:rFonts w:cstheme="minorHAnsi"/>
                <w:sz w:val="22"/>
                <w:szCs w:val="22"/>
              </w:rPr>
              <w:t>Manual order allocation.</w:t>
            </w:r>
          </w:p>
          <w:p w14:paraId="47E0ADEA" w14:textId="77777777" w:rsidR="00800873" w:rsidRPr="00800873" w:rsidRDefault="00800873" w:rsidP="00800873">
            <w:pPr>
              <w:pStyle w:val="ListParagraph"/>
              <w:numPr>
                <w:ilvl w:val="0"/>
                <w:numId w:val="20"/>
              </w:numPr>
              <w:tabs>
                <w:tab w:val="clear" w:pos="720"/>
              </w:tabs>
              <w:ind w:right="290"/>
              <w:rPr>
                <w:rFonts w:cstheme="minorHAnsi"/>
                <w:sz w:val="22"/>
                <w:szCs w:val="22"/>
              </w:rPr>
            </w:pPr>
            <w:r w:rsidRPr="00800873">
              <w:rPr>
                <w:rFonts w:cstheme="minorHAnsi"/>
                <w:sz w:val="22"/>
                <w:szCs w:val="22"/>
              </w:rPr>
              <w:t>Material availability rules.</w:t>
            </w:r>
          </w:p>
          <w:p w14:paraId="117CC71C" w14:textId="77777777" w:rsidR="00800873" w:rsidRPr="00800873" w:rsidRDefault="00800873" w:rsidP="00800873">
            <w:pPr>
              <w:pStyle w:val="ListParagraph"/>
              <w:numPr>
                <w:ilvl w:val="0"/>
                <w:numId w:val="20"/>
              </w:numPr>
              <w:tabs>
                <w:tab w:val="clear" w:pos="720"/>
              </w:tabs>
              <w:ind w:right="290"/>
              <w:rPr>
                <w:rFonts w:cstheme="minorHAnsi"/>
                <w:sz w:val="22"/>
                <w:szCs w:val="22"/>
              </w:rPr>
            </w:pPr>
            <w:r w:rsidRPr="00800873">
              <w:rPr>
                <w:rFonts w:cstheme="minorHAnsi"/>
                <w:sz w:val="22"/>
                <w:szCs w:val="22"/>
              </w:rPr>
              <w:t>Order availability rules.</w:t>
            </w:r>
          </w:p>
          <w:p w14:paraId="7AEF37EA" w14:textId="77777777" w:rsidR="00800873" w:rsidRPr="00800873" w:rsidRDefault="00800873" w:rsidP="00800873">
            <w:pPr>
              <w:pStyle w:val="ListParagraph"/>
              <w:numPr>
                <w:ilvl w:val="0"/>
                <w:numId w:val="20"/>
              </w:numPr>
              <w:tabs>
                <w:tab w:val="clear" w:pos="720"/>
              </w:tabs>
              <w:ind w:right="290"/>
              <w:rPr>
                <w:rFonts w:cstheme="minorHAnsi"/>
                <w:sz w:val="22"/>
                <w:szCs w:val="22"/>
              </w:rPr>
            </w:pPr>
            <w:r w:rsidRPr="00800873">
              <w:rPr>
                <w:rFonts w:cstheme="minorHAnsi"/>
                <w:sz w:val="22"/>
                <w:szCs w:val="22"/>
              </w:rPr>
              <w:t>Part supplier contracts.</w:t>
            </w:r>
          </w:p>
          <w:p w14:paraId="4640F56F" w14:textId="77777777" w:rsidR="00800873" w:rsidRPr="00800873" w:rsidRDefault="00800873" w:rsidP="00800873">
            <w:pPr>
              <w:pStyle w:val="ListParagraph"/>
              <w:numPr>
                <w:ilvl w:val="0"/>
                <w:numId w:val="20"/>
              </w:numPr>
              <w:tabs>
                <w:tab w:val="clear" w:pos="720"/>
              </w:tabs>
              <w:ind w:right="290"/>
              <w:rPr>
                <w:rFonts w:cstheme="minorHAnsi"/>
                <w:sz w:val="22"/>
                <w:szCs w:val="22"/>
              </w:rPr>
            </w:pPr>
            <w:r w:rsidRPr="00800873">
              <w:rPr>
                <w:rFonts w:cstheme="minorHAnsi"/>
                <w:sz w:val="22"/>
                <w:szCs w:val="22"/>
              </w:rPr>
              <w:t>Priority rule engine.</w:t>
            </w:r>
          </w:p>
          <w:p w14:paraId="45146CAE" w14:textId="77777777" w:rsidR="00800873" w:rsidRPr="00800873" w:rsidRDefault="00800873" w:rsidP="00800873">
            <w:pPr>
              <w:pStyle w:val="ListParagraph"/>
              <w:numPr>
                <w:ilvl w:val="0"/>
                <w:numId w:val="20"/>
              </w:numPr>
              <w:tabs>
                <w:tab w:val="clear" w:pos="720"/>
              </w:tabs>
              <w:ind w:right="290"/>
              <w:rPr>
                <w:rFonts w:cstheme="minorHAnsi"/>
                <w:sz w:val="22"/>
                <w:szCs w:val="22"/>
              </w:rPr>
            </w:pPr>
            <w:r w:rsidRPr="00800873">
              <w:rPr>
                <w:rFonts w:cstheme="minorHAnsi"/>
                <w:sz w:val="22"/>
                <w:szCs w:val="22"/>
              </w:rPr>
              <w:t>Reliability data.</w:t>
            </w:r>
          </w:p>
          <w:p w14:paraId="3B9A2262" w14:textId="77777777" w:rsidR="00800873" w:rsidRPr="00800873" w:rsidRDefault="00800873" w:rsidP="00800873">
            <w:pPr>
              <w:pStyle w:val="ListParagraph"/>
              <w:numPr>
                <w:ilvl w:val="0"/>
                <w:numId w:val="20"/>
              </w:numPr>
              <w:tabs>
                <w:tab w:val="clear" w:pos="720"/>
              </w:tabs>
              <w:ind w:right="290"/>
              <w:rPr>
                <w:rFonts w:cstheme="minorHAnsi"/>
                <w:sz w:val="22"/>
                <w:szCs w:val="22"/>
              </w:rPr>
            </w:pPr>
            <w:r w:rsidRPr="00800873">
              <w:rPr>
                <w:rFonts w:cstheme="minorHAnsi"/>
                <w:sz w:val="22"/>
                <w:szCs w:val="22"/>
              </w:rPr>
              <w:t>RP</w:t>
            </w:r>
          </w:p>
          <w:p w14:paraId="2325D4E8" w14:textId="77777777" w:rsidR="00800873" w:rsidRPr="00800873" w:rsidRDefault="00800873" w:rsidP="00800873">
            <w:pPr>
              <w:pStyle w:val="ListParagraph"/>
              <w:numPr>
                <w:ilvl w:val="0"/>
                <w:numId w:val="20"/>
              </w:numPr>
              <w:tabs>
                <w:tab w:val="clear" w:pos="720"/>
              </w:tabs>
              <w:ind w:right="290"/>
              <w:rPr>
                <w:rFonts w:cstheme="minorHAnsi"/>
                <w:sz w:val="22"/>
                <w:szCs w:val="22"/>
              </w:rPr>
            </w:pPr>
            <w:r w:rsidRPr="00800873">
              <w:rPr>
                <w:rFonts w:cstheme="minorHAnsi"/>
                <w:sz w:val="22"/>
                <w:szCs w:val="22"/>
              </w:rPr>
              <w:t>RSPL</w:t>
            </w:r>
          </w:p>
          <w:p w14:paraId="21504F1A" w14:textId="7D6590CF" w:rsidR="00E41523" w:rsidRPr="00D47EEC" w:rsidRDefault="00800873" w:rsidP="00800873">
            <w:pPr>
              <w:pStyle w:val="ListParagraph"/>
              <w:numPr>
                <w:ilvl w:val="0"/>
                <w:numId w:val="20"/>
              </w:numPr>
              <w:tabs>
                <w:tab w:val="clear" w:pos="720"/>
              </w:tabs>
              <w:ind w:right="290"/>
              <w:rPr>
                <w:rFonts w:cstheme="minorHAnsi"/>
                <w:sz w:val="22"/>
                <w:szCs w:val="22"/>
              </w:rPr>
            </w:pPr>
            <w:r w:rsidRPr="00800873">
              <w:rPr>
                <w:rFonts w:cstheme="minorHAnsi"/>
                <w:sz w:val="22"/>
                <w:szCs w:val="22"/>
              </w:rPr>
              <w:t>Vendor data.</w:t>
            </w:r>
          </w:p>
        </w:tc>
        <w:tc>
          <w:tcPr>
            <w:tcW w:w="3225" w:type="dxa"/>
          </w:tcPr>
          <w:p w14:paraId="20F76BFE" w14:textId="1EC0B3F5" w:rsidR="00E41523" w:rsidRPr="00377BCA" w:rsidRDefault="00800873" w:rsidP="00800873">
            <w:pPr>
              <w:pStyle w:val="ListParagraph"/>
              <w:numPr>
                <w:ilvl w:val="0"/>
                <w:numId w:val="20"/>
              </w:numPr>
              <w:tabs>
                <w:tab w:val="clear" w:pos="720"/>
                <w:tab w:val="num" w:pos="354"/>
              </w:tabs>
              <w:ind w:left="354" w:right="290"/>
              <w:jc w:val="both"/>
              <w:rPr>
                <w:rFonts w:cstheme="minorHAnsi"/>
                <w:sz w:val="22"/>
                <w:szCs w:val="22"/>
              </w:rPr>
            </w:pPr>
            <w:r w:rsidRPr="00800873">
              <w:rPr>
                <w:rFonts w:cstheme="minorHAnsi"/>
                <w:sz w:val="22"/>
                <w:szCs w:val="22"/>
              </w:rPr>
              <w:t>04.04 Approval Control – to monitor the approval of the order issued.</w:t>
            </w:r>
          </w:p>
        </w:tc>
        <w:tc>
          <w:tcPr>
            <w:tcW w:w="3225" w:type="dxa"/>
          </w:tcPr>
          <w:p w14:paraId="156F4CB5" w14:textId="51FAF468" w:rsidR="00800873" w:rsidRPr="00800873" w:rsidRDefault="00800873" w:rsidP="00800873">
            <w:pPr>
              <w:pStyle w:val="ListParagraph"/>
              <w:numPr>
                <w:ilvl w:val="0"/>
                <w:numId w:val="20"/>
              </w:numPr>
              <w:tabs>
                <w:tab w:val="clear" w:pos="720"/>
              </w:tabs>
              <w:ind w:right="290"/>
              <w:jc w:val="both"/>
              <w:rPr>
                <w:rFonts w:cstheme="minorHAnsi"/>
                <w:sz w:val="22"/>
                <w:szCs w:val="22"/>
              </w:rPr>
            </w:pPr>
            <w:r w:rsidRPr="00800873">
              <w:rPr>
                <w:rFonts w:cstheme="minorHAnsi"/>
                <w:sz w:val="22"/>
                <w:szCs w:val="22"/>
              </w:rPr>
              <w:t>09.07 - Outstations &amp; MRO’s</w:t>
            </w:r>
          </w:p>
          <w:p w14:paraId="221A6B50" w14:textId="77777777" w:rsidR="00800873" w:rsidRPr="00800873" w:rsidRDefault="00800873" w:rsidP="00800873">
            <w:pPr>
              <w:pStyle w:val="ListParagraph"/>
              <w:numPr>
                <w:ilvl w:val="0"/>
                <w:numId w:val="20"/>
              </w:numPr>
              <w:tabs>
                <w:tab w:val="clear" w:pos="720"/>
              </w:tabs>
              <w:ind w:right="290"/>
              <w:jc w:val="both"/>
              <w:rPr>
                <w:rFonts w:cstheme="minorHAnsi"/>
                <w:sz w:val="22"/>
                <w:szCs w:val="22"/>
              </w:rPr>
            </w:pPr>
            <w:r w:rsidRPr="00800873">
              <w:rPr>
                <w:rFonts w:cstheme="minorHAnsi"/>
                <w:sz w:val="22"/>
                <w:szCs w:val="22"/>
              </w:rPr>
              <w:t>10.04 - Part Request Fulfilment (Material Flow Tracking)</w:t>
            </w:r>
          </w:p>
          <w:p w14:paraId="6A93AB42" w14:textId="77777777" w:rsidR="00800873" w:rsidRPr="00800873" w:rsidRDefault="00800873" w:rsidP="00800873">
            <w:pPr>
              <w:pStyle w:val="ListParagraph"/>
              <w:numPr>
                <w:ilvl w:val="0"/>
                <w:numId w:val="20"/>
              </w:numPr>
              <w:tabs>
                <w:tab w:val="clear" w:pos="720"/>
              </w:tabs>
              <w:ind w:right="290"/>
              <w:jc w:val="both"/>
              <w:rPr>
                <w:rFonts w:cstheme="minorHAnsi"/>
                <w:sz w:val="22"/>
                <w:szCs w:val="22"/>
              </w:rPr>
            </w:pPr>
            <w:r w:rsidRPr="00800873">
              <w:rPr>
                <w:rFonts w:cstheme="minorHAnsi"/>
                <w:sz w:val="22"/>
                <w:szCs w:val="22"/>
              </w:rPr>
              <w:t>Material</w:t>
            </w:r>
            <w:r>
              <w:rPr>
                <w:rFonts w:cstheme="minorHAnsi"/>
                <w:sz w:val="22"/>
                <w:szCs w:val="22"/>
              </w:rPr>
              <w:t xml:space="preserve">/Orders </w:t>
            </w:r>
            <w:r w:rsidRPr="00800873">
              <w:rPr>
                <w:rFonts w:cstheme="minorHAnsi"/>
                <w:sz w:val="22"/>
                <w:szCs w:val="22"/>
              </w:rPr>
              <w:t>automatically allocated to events.</w:t>
            </w:r>
          </w:p>
          <w:p w14:paraId="69DE7B84" w14:textId="77777777" w:rsidR="00800873" w:rsidRPr="00800873" w:rsidRDefault="00800873" w:rsidP="00800873">
            <w:pPr>
              <w:pStyle w:val="ListParagraph"/>
              <w:numPr>
                <w:ilvl w:val="0"/>
                <w:numId w:val="20"/>
              </w:numPr>
              <w:tabs>
                <w:tab w:val="clear" w:pos="720"/>
              </w:tabs>
              <w:ind w:right="290"/>
              <w:jc w:val="both"/>
              <w:rPr>
                <w:rFonts w:cstheme="minorHAnsi"/>
                <w:sz w:val="22"/>
                <w:szCs w:val="22"/>
              </w:rPr>
            </w:pPr>
            <w:r w:rsidRPr="00800873">
              <w:rPr>
                <w:rFonts w:cstheme="minorHAnsi"/>
                <w:sz w:val="22"/>
                <w:szCs w:val="22"/>
              </w:rPr>
              <w:t>Streamlined order creation process by automatically predict quantity to be purchased based on planning definition.</w:t>
            </w:r>
          </w:p>
          <w:p w14:paraId="4EF6B70E" w14:textId="173566E6" w:rsidR="00E41523" w:rsidRPr="00800873" w:rsidRDefault="00800873" w:rsidP="00800873">
            <w:pPr>
              <w:pStyle w:val="ListParagraph"/>
              <w:numPr>
                <w:ilvl w:val="0"/>
                <w:numId w:val="20"/>
              </w:numPr>
              <w:tabs>
                <w:tab w:val="clear" w:pos="720"/>
              </w:tabs>
              <w:ind w:right="290"/>
              <w:jc w:val="both"/>
              <w:rPr>
                <w:rFonts w:cstheme="minorHAnsi"/>
                <w:sz w:val="22"/>
                <w:szCs w:val="22"/>
              </w:rPr>
            </w:pPr>
            <w:r w:rsidRPr="00800873">
              <w:rPr>
                <w:rFonts w:cstheme="minorHAnsi"/>
                <w:sz w:val="22"/>
                <w:szCs w:val="22"/>
              </w:rPr>
              <w:t>Visibility on material needs.</w:t>
            </w:r>
          </w:p>
        </w:tc>
      </w:tr>
    </w:tbl>
    <w:p w14:paraId="0AE3C654" w14:textId="50A39F7E" w:rsidR="00EC2942" w:rsidRPr="0019283C" w:rsidRDefault="00EC2942" w:rsidP="00CF2258">
      <w:pPr>
        <w:spacing w:line="240" w:lineRule="auto"/>
        <w:rPr>
          <w:rFonts w:cstheme="minorHAnsi"/>
          <w:sz w:val="22"/>
          <w:szCs w:val="22"/>
        </w:rPr>
      </w:pPr>
    </w:p>
    <w:p w14:paraId="5F3C48DA" w14:textId="1C9951B2" w:rsidR="00EC2942" w:rsidRPr="0019283C" w:rsidRDefault="00EC2942" w:rsidP="00CF2258">
      <w:pPr>
        <w:spacing w:line="240" w:lineRule="auto"/>
        <w:rPr>
          <w:rFonts w:cstheme="minorHAnsi"/>
          <w:sz w:val="22"/>
          <w:szCs w:val="22"/>
        </w:rPr>
      </w:pPr>
    </w:p>
    <w:p w14:paraId="2E87CD29" w14:textId="1A50D073" w:rsidR="00EC2942" w:rsidRPr="0019283C" w:rsidRDefault="00EC2942" w:rsidP="00CF2258">
      <w:pPr>
        <w:spacing w:line="240" w:lineRule="auto"/>
        <w:rPr>
          <w:rFonts w:cstheme="minorHAnsi"/>
          <w:sz w:val="22"/>
          <w:szCs w:val="22"/>
        </w:rPr>
        <w:sectPr w:rsidR="00EC2942" w:rsidRPr="0019283C" w:rsidSect="00BD77BB">
          <w:headerReference w:type="default" r:id="rId17"/>
          <w:footerReference w:type="default" r:id="rId18"/>
          <w:footerReference w:type="first" r:id="rId19"/>
          <w:pgSz w:w="11907" w:h="16840" w:code="9"/>
          <w:pgMar w:top="1134" w:right="1134" w:bottom="1418" w:left="1089" w:header="340" w:footer="340" w:gutter="0"/>
          <w:cols w:space="720"/>
          <w:docGrid w:linePitch="360"/>
        </w:sectPr>
      </w:pPr>
    </w:p>
    <w:p w14:paraId="2AD66C59" w14:textId="401C861F" w:rsidR="00EC2942" w:rsidRDefault="00EC2942" w:rsidP="00236355">
      <w:pPr>
        <w:pStyle w:val="Heading1"/>
        <w:numPr>
          <w:ilvl w:val="0"/>
          <w:numId w:val="4"/>
        </w:numPr>
        <w:spacing w:before="0" w:after="120"/>
        <w:ind w:left="284" w:hanging="284"/>
        <w:rPr>
          <w:rFonts w:asciiTheme="minorHAnsi" w:hAnsiTheme="minorHAnsi" w:cstheme="minorHAnsi"/>
          <w:sz w:val="22"/>
          <w:szCs w:val="22"/>
        </w:rPr>
      </w:pPr>
      <w:bookmarkStart w:id="8" w:name="_Toc168511054"/>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8"/>
    </w:p>
    <w:p w14:paraId="4E188EA1" w14:textId="429E9777" w:rsidR="00BB023B" w:rsidRPr="00BB023B" w:rsidRDefault="005B7233" w:rsidP="00CF2258">
      <w:pPr>
        <w:spacing w:line="240" w:lineRule="auto"/>
      </w:pPr>
      <w:r>
        <w:rPr>
          <w:noProof/>
        </w:rPr>
        <w:drawing>
          <wp:inline distT="0" distB="0" distL="0" distR="0" wp14:anchorId="73839E0A" wp14:editId="27C94107">
            <wp:extent cx="7560000" cy="53678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560000" cy="5367890"/>
                    </a:xfrm>
                    <a:prstGeom prst="rect">
                      <a:avLst/>
                    </a:prstGeom>
                    <a:noFill/>
                    <a:ln>
                      <a:noFill/>
                    </a:ln>
                  </pic:spPr>
                </pic:pic>
              </a:graphicData>
            </a:graphic>
          </wp:inline>
        </w:drawing>
      </w:r>
    </w:p>
    <w:p w14:paraId="54D91512" w14:textId="5ECF059E" w:rsidR="00875F5F" w:rsidRPr="00236355" w:rsidRDefault="00875F5F" w:rsidP="00CF2258">
      <w:pPr>
        <w:spacing w:line="240" w:lineRule="auto"/>
        <w:jc w:val="center"/>
        <w:rPr>
          <w:rFonts w:cstheme="minorHAnsi"/>
          <w:sz w:val="22"/>
          <w:szCs w:val="22"/>
        </w:rPr>
      </w:pPr>
    </w:p>
    <w:p w14:paraId="0FB3B255" w14:textId="58958BC9" w:rsidR="00EC2942" w:rsidRPr="0019283C" w:rsidRDefault="0070132B" w:rsidP="00236355">
      <w:pPr>
        <w:pStyle w:val="Heading1"/>
        <w:numPr>
          <w:ilvl w:val="0"/>
          <w:numId w:val="4"/>
        </w:numPr>
        <w:spacing w:before="0" w:after="120"/>
        <w:ind w:left="284" w:hanging="284"/>
        <w:rPr>
          <w:rFonts w:asciiTheme="minorHAnsi" w:hAnsiTheme="minorHAnsi" w:cstheme="minorHAnsi"/>
          <w:sz w:val="22"/>
          <w:szCs w:val="22"/>
        </w:rPr>
      </w:pPr>
      <w:bookmarkStart w:id="9" w:name="_Toc168511055"/>
      <w:r>
        <w:rPr>
          <w:rFonts w:asciiTheme="minorHAnsi" w:hAnsiTheme="minorHAnsi" w:cstheme="minorHAnsi"/>
          <w:sz w:val="22"/>
          <w:szCs w:val="22"/>
        </w:rPr>
        <w:t xml:space="preserve">Process Design </w:t>
      </w:r>
      <w:r w:rsidR="00EC2942" w:rsidRPr="0019283C">
        <w:rPr>
          <w:rFonts w:asciiTheme="minorHAnsi" w:hAnsiTheme="minorHAnsi" w:cstheme="minorHAnsi"/>
          <w:sz w:val="22"/>
          <w:szCs w:val="22"/>
        </w:rPr>
        <w:t>Questions</w:t>
      </w:r>
      <w:bookmarkEnd w:id="9"/>
    </w:p>
    <w:tbl>
      <w:tblPr>
        <w:tblStyle w:val="TableAMOS"/>
        <w:tblW w:w="13750" w:type="dxa"/>
        <w:tblInd w:w="-147" w:type="dxa"/>
        <w:tblLook w:val="04A0" w:firstRow="1" w:lastRow="0" w:firstColumn="1" w:lastColumn="0" w:noHBand="0" w:noVBand="1"/>
      </w:tblPr>
      <w:tblGrid>
        <w:gridCol w:w="440"/>
        <w:gridCol w:w="6081"/>
        <w:gridCol w:w="7229"/>
      </w:tblGrid>
      <w:tr w:rsidR="00EC2942" w:rsidRPr="0019283C" w14:paraId="1BEB8B5D" w14:textId="77777777" w:rsidTr="009B5D64">
        <w:trPr>
          <w:cnfStyle w:val="100000000000" w:firstRow="1" w:lastRow="0" w:firstColumn="0" w:lastColumn="0" w:oddVBand="0" w:evenVBand="0" w:oddHBand="0" w:evenHBand="0" w:firstRowFirstColumn="0" w:firstRowLastColumn="0" w:lastRowFirstColumn="0" w:lastRowLastColumn="0"/>
          <w:tblHeader/>
        </w:trPr>
        <w:tc>
          <w:tcPr>
            <w:tcW w:w="440" w:type="dxa"/>
          </w:tcPr>
          <w:p w14:paraId="6E95C35D" w14:textId="0BAAE683" w:rsidR="00EC2942" w:rsidRPr="0019283C" w:rsidRDefault="00EC2942" w:rsidP="00CF2258">
            <w:pPr>
              <w:rPr>
                <w:rFonts w:cstheme="minorHAnsi"/>
                <w:sz w:val="22"/>
                <w:szCs w:val="22"/>
              </w:rPr>
            </w:pPr>
            <w:r w:rsidRPr="0019283C">
              <w:rPr>
                <w:rFonts w:cstheme="minorHAnsi"/>
                <w:sz w:val="22"/>
                <w:szCs w:val="22"/>
              </w:rPr>
              <w:t>#</w:t>
            </w:r>
          </w:p>
        </w:tc>
        <w:tc>
          <w:tcPr>
            <w:tcW w:w="6081" w:type="dxa"/>
          </w:tcPr>
          <w:p w14:paraId="0274AEF1" w14:textId="77777777" w:rsidR="00EC2942" w:rsidRPr="0019283C" w:rsidRDefault="00EC2942" w:rsidP="00CF2258">
            <w:pPr>
              <w:rPr>
                <w:rFonts w:cstheme="minorHAnsi"/>
                <w:sz w:val="22"/>
                <w:szCs w:val="22"/>
              </w:rPr>
            </w:pPr>
            <w:r w:rsidRPr="0019283C">
              <w:rPr>
                <w:rFonts w:cstheme="minorHAnsi"/>
                <w:sz w:val="22"/>
                <w:szCs w:val="22"/>
              </w:rPr>
              <w:t>Question</w:t>
            </w:r>
          </w:p>
        </w:tc>
        <w:tc>
          <w:tcPr>
            <w:tcW w:w="7229" w:type="dxa"/>
          </w:tcPr>
          <w:p w14:paraId="5167F33F" w14:textId="77777777" w:rsidR="00EC2942" w:rsidRPr="0019283C" w:rsidRDefault="00EC2942" w:rsidP="00CF2258">
            <w:pPr>
              <w:rPr>
                <w:rFonts w:cstheme="minorHAnsi"/>
                <w:sz w:val="22"/>
                <w:szCs w:val="22"/>
              </w:rPr>
            </w:pPr>
            <w:r w:rsidRPr="0019283C">
              <w:rPr>
                <w:rFonts w:cstheme="minorHAnsi"/>
                <w:sz w:val="22"/>
                <w:szCs w:val="22"/>
              </w:rPr>
              <w:t>Answer</w:t>
            </w:r>
          </w:p>
        </w:tc>
      </w:tr>
      <w:tr w:rsidR="009B5D64" w:rsidRPr="0019283C" w14:paraId="78A4C995" w14:textId="77777777" w:rsidTr="009B5D64">
        <w:trPr>
          <w:cnfStyle w:val="000000100000" w:firstRow="0" w:lastRow="0" w:firstColumn="0" w:lastColumn="0" w:oddVBand="0" w:evenVBand="0" w:oddHBand="1" w:evenHBand="0" w:firstRowFirstColumn="0" w:firstRowLastColumn="0" w:lastRowFirstColumn="0" w:lastRowLastColumn="0"/>
        </w:trPr>
        <w:tc>
          <w:tcPr>
            <w:tcW w:w="440" w:type="dxa"/>
          </w:tcPr>
          <w:p w14:paraId="364E203D" w14:textId="4651E0AA" w:rsidR="009B5D64" w:rsidRPr="00FE2679" w:rsidRDefault="009B5D64" w:rsidP="009B5D64">
            <w:pPr>
              <w:rPr>
                <w:rFonts w:cstheme="minorHAnsi"/>
                <w:sz w:val="22"/>
                <w:szCs w:val="22"/>
              </w:rPr>
            </w:pPr>
            <w:r>
              <w:rPr>
                <w:rFonts w:cstheme="minorHAnsi"/>
                <w:sz w:val="22"/>
                <w:szCs w:val="22"/>
              </w:rPr>
              <w:t>1</w:t>
            </w:r>
          </w:p>
        </w:tc>
        <w:tc>
          <w:tcPr>
            <w:tcW w:w="6081" w:type="dxa"/>
            <w:vAlign w:val="top"/>
          </w:tcPr>
          <w:p w14:paraId="6E379980" w14:textId="03965057" w:rsidR="009B5D64" w:rsidRPr="009B5D64" w:rsidRDefault="009B5D64" w:rsidP="009B5D64">
            <w:pPr>
              <w:jc w:val="both"/>
              <w:rPr>
                <w:rFonts w:cstheme="minorHAnsi"/>
                <w:szCs w:val="20"/>
              </w:rPr>
            </w:pPr>
            <w:r w:rsidRPr="009B5D64">
              <w:rPr>
                <w:szCs w:val="20"/>
              </w:rPr>
              <w:t>Who performs Material Planning?</w:t>
            </w:r>
          </w:p>
        </w:tc>
        <w:tc>
          <w:tcPr>
            <w:tcW w:w="7229" w:type="dxa"/>
          </w:tcPr>
          <w:p w14:paraId="6608BF6E" w14:textId="77777777" w:rsidR="009B5D64" w:rsidRPr="0019283C" w:rsidRDefault="009B5D64" w:rsidP="009B5D64">
            <w:pPr>
              <w:jc w:val="left"/>
              <w:rPr>
                <w:rFonts w:cstheme="minorHAnsi"/>
                <w:sz w:val="22"/>
                <w:szCs w:val="22"/>
              </w:rPr>
            </w:pPr>
          </w:p>
        </w:tc>
      </w:tr>
      <w:tr w:rsidR="009B5D64" w:rsidRPr="0019283C" w14:paraId="0916669E" w14:textId="77777777" w:rsidTr="009B5D64">
        <w:trPr>
          <w:cnfStyle w:val="000000010000" w:firstRow="0" w:lastRow="0" w:firstColumn="0" w:lastColumn="0" w:oddVBand="0" w:evenVBand="0" w:oddHBand="0" w:evenHBand="1" w:firstRowFirstColumn="0" w:firstRowLastColumn="0" w:lastRowFirstColumn="0" w:lastRowLastColumn="0"/>
        </w:trPr>
        <w:tc>
          <w:tcPr>
            <w:tcW w:w="440" w:type="dxa"/>
          </w:tcPr>
          <w:p w14:paraId="660EE7D9" w14:textId="4E24BA57" w:rsidR="009B5D64" w:rsidRDefault="009B5D64" w:rsidP="009B5D64">
            <w:pPr>
              <w:rPr>
                <w:rFonts w:cstheme="minorHAnsi"/>
                <w:sz w:val="22"/>
                <w:szCs w:val="22"/>
              </w:rPr>
            </w:pPr>
            <w:r>
              <w:rPr>
                <w:rFonts w:cstheme="minorHAnsi"/>
                <w:sz w:val="22"/>
                <w:szCs w:val="22"/>
              </w:rPr>
              <w:t>2</w:t>
            </w:r>
          </w:p>
        </w:tc>
        <w:tc>
          <w:tcPr>
            <w:tcW w:w="6081" w:type="dxa"/>
            <w:vAlign w:val="top"/>
          </w:tcPr>
          <w:p w14:paraId="64E17042" w14:textId="7CD022CE" w:rsidR="009B5D64" w:rsidRPr="009B5D64" w:rsidRDefault="009B5D64" w:rsidP="009B5D64">
            <w:pPr>
              <w:jc w:val="both"/>
              <w:rPr>
                <w:szCs w:val="20"/>
              </w:rPr>
            </w:pPr>
            <w:r w:rsidRPr="009B5D64">
              <w:rPr>
                <w:szCs w:val="20"/>
              </w:rPr>
              <w:t>Who is planning material for the outstations?</w:t>
            </w:r>
          </w:p>
        </w:tc>
        <w:tc>
          <w:tcPr>
            <w:tcW w:w="7229" w:type="dxa"/>
          </w:tcPr>
          <w:p w14:paraId="379C7A8E" w14:textId="77777777" w:rsidR="009B5D64" w:rsidRPr="0019283C" w:rsidRDefault="009B5D64" w:rsidP="009B5D64">
            <w:pPr>
              <w:rPr>
                <w:rFonts w:cstheme="minorHAnsi"/>
                <w:sz w:val="22"/>
                <w:szCs w:val="22"/>
              </w:rPr>
            </w:pPr>
          </w:p>
        </w:tc>
      </w:tr>
      <w:tr w:rsidR="009B5D64" w:rsidRPr="0019283C" w14:paraId="0FE6C944" w14:textId="77777777" w:rsidTr="009B5D64">
        <w:trPr>
          <w:cnfStyle w:val="000000100000" w:firstRow="0" w:lastRow="0" w:firstColumn="0" w:lastColumn="0" w:oddVBand="0" w:evenVBand="0" w:oddHBand="1" w:evenHBand="0" w:firstRowFirstColumn="0" w:firstRowLastColumn="0" w:lastRowFirstColumn="0" w:lastRowLastColumn="0"/>
        </w:trPr>
        <w:tc>
          <w:tcPr>
            <w:tcW w:w="440" w:type="dxa"/>
          </w:tcPr>
          <w:p w14:paraId="22FC2359" w14:textId="720D7A9D" w:rsidR="009B5D64" w:rsidRDefault="009B5D64" w:rsidP="009B5D64">
            <w:pPr>
              <w:rPr>
                <w:rFonts w:cstheme="minorHAnsi"/>
                <w:sz w:val="22"/>
                <w:szCs w:val="22"/>
              </w:rPr>
            </w:pPr>
            <w:r>
              <w:rPr>
                <w:rFonts w:cstheme="minorHAnsi"/>
                <w:sz w:val="22"/>
                <w:szCs w:val="22"/>
              </w:rPr>
              <w:t>3</w:t>
            </w:r>
          </w:p>
        </w:tc>
        <w:tc>
          <w:tcPr>
            <w:tcW w:w="6081" w:type="dxa"/>
            <w:vAlign w:val="top"/>
          </w:tcPr>
          <w:p w14:paraId="3DE4E539" w14:textId="689AD00E" w:rsidR="009B5D64" w:rsidRPr="009B5D64" w:rsidRDefault="009B5D64" w:rsidP="009B5D64">
            <w:pPr>
              <w:jc w:val="both"/>
            </w:pPr>
            <w:r w:rsidRPr="009B5D64">
              <w:rPr>
                <w:szCs w:val="20"/>
              </w:rPr>
              <w:t xml:space="preserve">Who is responsible to define your reorder </w:t>
            </w:r>
            <w:r>
              <w:rPr>
                <w:szCs w:val="20"/>
              </w:rPr>
              <w:t>level</w:t>
            </w:r>
            <w:r w:rsidRPr="009B5D64">
              <w:rPr>
                <w:szCs w:val="20"/>
              </w:rPr>
              <w:t>?</w:t>
            </w:r>
          </w:p>
        </w:tc>
        <w:tc>
          <w:tcPr>
            <w:tcW w:w="7229" w:type="dxa"/>
          </w:tcPr>
          <w:p w14:paraId="113A9806" w14:textId="77777777" w:rsidR="009B5D64" w:rsidRPr="0019283C" w:rsidRDefault="009B5D64" w:rsidP="009B5D64">
            <w:pPr>
              <w:rPr>
                <w:rFonts w:cstheme="minorHAnsi"/>
                <w:sz w:val="22"/>
                <w:szCs w:val="22"/>
              </w:rPr>
            </w:pPr>
          </w:p>
        </w:tc>
      </w:tr>
      <w:tr w:rsidR="009B5D64" w:rsidRPr="0019283C" w14:paraId="0E6DDD7E" w14:textId="77777777" w:rsidTr="009B5D64">
        <w:trPr>
          <w:cnfStyle w:val="000000010000" w:firstRow="0" w:lastRow="0" w:firstColumn="0" w:lastColumn="0" w:oddVBand="0" w:evenVBand="0" w:oddHBand="0" w:evenHBand="1" w:firstRowFirstColumn="0" w:firstRowLastColumn="0" w:lastRowFirstColumn="0" w:lastRowLastColumn="0"/>
        </w:trPr>
        <w:tc>
          <w:tcPr>
            <w:tcW w:w="440" w:type="dxa"/>
          </w:tcPr>
          <w:p w14:paraId="02C98998" w14:textId="0A25BF2B" w:rsidR="009B5D64" w:rsidRDefault="009B5D64" w:rsidP="009B5D64">
            <w:pPr>
              <w:rPr>
                <w:rFonts w:cstheme="minorHAnsi"/>
                <w:sz w:val="22"/>
                <w:szCs w:val="22"/>
              </w:rPr>
            </w:pPr>
            <w:r>
              <w:rPr>
                <w:rFonts w:cstheme="minorHAnsi"/>
                <w:sz w:val="22"/>
                <w:szCs w:val="22"/>
              </w:rPr>
              <w:t>4</w:t>
            </w:r>
          </w:p>
        </w:tc>
        <w:tc>
          <w:tcPr>
            <w:tcW w:w="6081" w:type="dxa"/>
            <w:vAlign w:val="top"/>
          </w:tcPr>
          <w:p w14:paraId="08B02BEB" w14:textId="6FB87C03" w:rsidR="009B5D64" w:rsidRPr="009B5D64" w:rsidRDefault="009B5D64" w:rsidP="009B5D64">
            <w:pPr>
              <w:jc w:val="both"/>
              <w:rPr>
                <w:szCs w:val="20"/>
              </w:rPr>
            </w:pPr>
            <w:r w:rsidRPr="009B5D64">
              <w:rPr>
                <w:szCs w:val="20"/>
              </w:rPr>
              <w:t>Do you use OEM data (RSPL)?</w:t>
            </w:r>
          </w:p>
        </w:tc>
        <w:tc>
          <w:tcPr>
            <w:tcW w:w="7229" w:type="dxa"/>
          </w:tcPr>
          <w:p w14:paraId="6991837A" w14:textId="77777777" w:rsidR="009B5D64" w:rsidRPr="0019283C" w:rsidRDefault="009B5D64" w:rsidP="009B5D64">
            <w:pPr>
              <w:rPr>
                <w:rFonts w:cstheme="minorHAnsi"/>
                <w:sz w:val="22"/>
                <w:szCs w:val="22"/>
              </w:rPr>
            </w:pPr>
          </w:p>
        </w:tc>
      </w:tr>
      <w:tr w:rsidR="009B5D64" w:rsidRPr="0019283C" w14:paraId="4692EF7F" w14:textId="77777777" w:rsidTr="009B5D64">
        <w:trPr>
          <w:cnfStyle w:val="000000100000" w:firstRow="0" w:lastRow="0" w:firstColumn="0" w:lastColumn="0" w:oddVBand="0" w:evenVBand="0" w:oddHBand="1" w:evenHBand="0" w:firstRowFirstColumn="0" w:firstRowLastColumn="0" w:lastRowFirstColumn="0" w:lastRowLastColumn="0"/>
        </w:trPr>
        <w:tc>
          <w:tcPr>
            <w:tcW w:w="440" w:type="dxa"/>
          </w:tcPr>
          <w:p w14:paraId="64D6452C" w14:textId="652377E9" w:rsidR="009B5D64" w:rsidRPr="00FE2679" w:rsidRDefault="009B5D64" w:rsidP="009B5D64">
            <w:pPr>
              <w:rPr>
                <w:rFonts w:cstheme="minorHAnsi"/>
                <w:sz w:val="22"/>
                <w:szCs w:val="22"/>
              </w:rPr>
            </w:pPr>
            <w:r>
              <w:rPr>
                <w:rFonts w:cstheme="minorHAnsi"/>
                <w:sz w:val="22"/>
                <w:szCs w:val="22"/>
              </w:rPr>
              <w:t>5</w:t>
            </w:r>
          </w:p>
        </w:tc>
        <w:tc>
          <w:tcPr>
            <w:tcW w:w="6081" w:type="dxa"/>
            <w:vAlign w:val="top"/>
          </w:tcPr>
          <w:p w14:paraId="0B28A67E" w14:textId="408B481D" w:rsidR="009B5D64" w:rsidRPr="009B5D64" w:rsidRDefault="009B5D64" w:rsidP="009B5D64">
            <w:pPr>
              <w:jc w:val="both"/>
              <w:rPr>
                <w:rFonts w:cstheme="minorHAnsi"/>
                <w:szCs w:val="20"/>
              </w:rPr>
            </w:pPr>
            <w:r w:rsidRPr="009B5D64">
              <w:rPr>
                <w:szCs w:val="20"/>
              </w:rPr>
              <w:t>Do you use Reliability Data?</w:t>
            </w:r>
          </w:p>
        </w:tc>
        <w:tc>
          <w:tcPr>
            <w:tcW w:w="7229" w:type="dxa"/>
          </w:tcPr>
          <w:p w14:paraId="3187ECC4" w14:textId="77777777" w:rsidR="009B5D64" w:rsidRPr="0019283C" w:rsidRDefault="009B5D64" w:rsidP="009B5D64">
            <w:pPr>
              <w:jc w:val="left"/>
              <w:rPr>
                <w:rFonts w:cstheme="minorHAnsi"/>
                <w:sz w:val="22"/>
                <w:szCs w:val="22"/>
              </w:rPr>
            </w:pPr>
          </w:p>
        </w:tc>
      </w:tr>
      <w:tr w:rsidR="009B5D64" w:rsidRPr="0019283C" w14:paraId="335C8264" w14:textId="77777777" w:rsidTr="009B5D64">
        <w:trPr>
          <w:cnfStyle w:val="000000010000" w:firstRow="0" w:lastRow="0" w:firstColumn="0" w:lastColumn="0" w:oddVBand="0" w:evenVBand="0" w:oddHBand="0" w:evenHBand="1" w:firstRowFirstColumn="0" w:firstRowLastColumn="0" w:lastRowFirstColumn="0" w:lastRowLastColumn="0"/>
        </w:trPr>
        <w:tc>
          <w:tcPr>
            <w:tcW w:w="440" w:type="dxa"/>
          </w:tcPr>
          <w:p w14:paraId="0CD389AF" w14:textId="5AE8DC5B" w:rsidR="009B5D64" w:rsidRPr="00FE2679" w:rsidRDefault="009B5D64" w:rsidP="009B5D64">
            <w:pPr>
              <w:rPr>
                <w:rFonts w:cstheme="minorHAnsi"/>
                <w:sz w:val="22"/>
                <w:szCs w:val="22"/>
              </w:rPr>
            </w:pPr>
            <w:r>
              <w:rPr>
                <w:rFonts w:cstheme="minorHAnsi"/>
                <w:sz w:val="22"/>
                <w:szCs w:val="22"/>
              </w:rPr>
              <w:t>6</w:t>
            </w:r>
          </w:p>
        </w:tc>
        <w:tc>
          <w:tcPr>
            <w:tcW w:w="6081" w:type="dxa"/>
            <w:vAlign w:val="top"/>
          </w:tcPr>
          <w:p w14:paraId="2A55AC5B" w14:textId="3A5A4D0A" w:rsidR="009B5D64" w:rsidRPr="009B5D64" w:rsidRDefault="009B5D64" w:rsidP="009B5D64">
            <w:pPr>
              <w:jc w:val="both"/>
              <w:rPr>
                <w:rFonts w:cstheme="minorHAnsi"/>
                <w:szCs w:val="20"/>
              </w:rPr>
            </w:pPr>
            <w:r w:rsidRPr="009B5D64">
              <w:rPr>
                <w:szCs w:val="20"/>
              </w:rPr>
              <w:t>Do you use Vendor Data?</w:t>
            </w:r>
          </w:p>
        </w:tc>
        <w:tc>
          <w:tcPr>
            <w:tcW w:w="7229" w:type="dxa"/>
          </w:tcPr>
          <w:p w14:paraId="33C1F839" w14:textId="77777777" w:rsidR="009B5D64" w:rsidRPr="0019283C" w:rsidRDefault="009B5D64" w:rsidP="009B5D64">
            <w:pPr>
              <w:jc w:val="left"/>
              <w:rPr>
                <w:rFonts w:cstheme="minorHAnsi"/>
                <w:sz w:val="22"/>
                <w:szCs w:val="22"/>
              </w:rPr>
            </w:pPr>
          </w:p>
        </w:tc>
      </w:tr>
      <w:tr w:rsidR="009B5D64" w:rsidRPr="0019283C" w14:paraId="0420DEB5" w14:textId="77777777" w:rsidTr="009B5D64">
        <w:trPr>
          <w:cnfStyle w:val="000000100000" w:firstRow="0" w:lastRow="0" w:firstColumn="0" w:lastColumn="0" w:oddVBand="0" w:evenVBand="0" w:oddHBand="1" w:evenHBand="0" w:firstRowFirstColumn="0" w:firstRowLastColumn="0" w:lastRowFirstColumn="0" w:lastRowLastColumn="0"/>
        </w:trPr>
        <w:tc>
          <w:tcPr>
            <w:tcW w:w="440" w:type="dxa"/>
          </w:tcPr>
          <w:p w14:paraId="0C53D059" w14:textId="55202711" w:rsidR="009B5D64" w:rsidRPr="00D83DA9" w:rsidRDefault="009B5D64" w:rsidP="009B5D64">
            <w:pPr>
              <w:rPr>
                <w:rFonts w:cstheme="minorHAnsi"/>
                <w:sz w:val="22"/>
                <w:szCs w:val="22"/>
              </w:rPr>
            </w:pPr>
            <w:r>
              <w:rPr>
                <w:rFonts w:cstheme="minorHAnsi"/>
                <w:sz w:val="22"/>
                <w:szCs w:val="22"/>
              </w:rPr>
              <w:t>7</w:t>
            </w:r>
          </w:p>
        </w:tc>
        <w:tc>
          <w:tcPr>
            <w:tcW w:w="6081" w:type="dxa"/>
            <w:vAlign w:val="top"/>
          </w:tcPr>
          <w:p w14:paraId="066CA6A0" w14:textId="354A3D91" w:rsidR="009B5D64" w:rsidRPr="009B5D64" w:rsidRDefault="009B5D64" w:rsidP="009B5D64">
            <w:pPr>
              <w:jc w:val="both"/>
              <w:rPr>
                <w:rFonts w:cstheme="minorHAnsi"/>
                <w:szCs w:val="20"/>
              </w:rPr>
            </w:pPr>
            <w:r w:rsidRPr="009B5D64">
              <w:rPr>
                <w:szCs w:val="20"/>
              </w:rPr>
              <w:t>How do you allocate material to an event?</w:t>
            </w:r>
          </w:p>
        </w:tc>
        <w:tc>
          <w:tcPr>
            <w:tcW w:w="7229" w:type="dxa"/>
          </w:tcPr>
          <w:p w14:paraId="1140F5C2" w14:textId="77777777" w:rsidR="009B5D64" w:rsidRPr="0019283C" w:rsidRDefault="009B5D64" w:rsidP="009B5D64">
            <w:pPr>
              <w:jc w:val="left"/>
              <w:rPr>
                <w:rFonts w:cstheme="minorHAnsi"/>
                <w:sz w:val="22"/>
                <w:szCs w:val="22"/>
              </w:rPr>
            </w:pPr>
          </w:p>
        </w:tc>
      </w:tr>
      <w:tr w:rsidR="009B5D64" w:rsidRPr="0019283C" w14:paraId="14B41245" w14:textId="77777777" w:rsidTr="009B5D64">
        <w:trPr>
          <w:cnfStyle w:val="000000010000" w:firstRow="0" w:lastRow="0" w:firstColumn="0" w:lastColumn="0" w:oddVBand="0" w:evenVBand="0" w:oddHBand="0" w:evenHBand="1" w:firstRowFirstColumn="0" w:firstRowLastColumn="0" w:lastRowFirstColumn="0" w:lastRowLastColumn="0"/>
        </w:trPr>
        <w:tc>
          <w:tcPr>
            <w:tcW w:w="440" w:type="dxa"/>
          </w:tcPr>
          <w:p w14:paraId="2657EE0B" w14:textId="64A51A31" w:rsidR="009B5D64" w:rsidRPr="00D83DA9" w:rsidRDefault="009B5D64" w:rsidP="009B5D64">
            <w:pPr>
              <w:rPr>
                <w:rFonts w:cstheme="minorHAnsi"/>
                <w:sz w:val="22"/>
                <w:szCs w:val="22"/>
              </w:rPr>
            </w:pPr>
            <w:r>
              <w:rPr>
                <w:rFonts w:cstheme="minorHAnsi"/>
                <w:sz w:val="22"/>
                <w:szCs w:val="22"/>
              </w:rPr>
              <w:t>8</w:t>
            </w:r>
          </w:p>
        </w:tc>
        <w:tc>
          <w:tcPr>
            <w:tcW w:w="6081" w:type="dxa"/>
            <w:vAlign w:val="top"/>
          </w:tcPr>
          <w:p w14:paraId="1653E940" w14:textId="7C28C1B5" w:rsidR="009B5D64" w:rsidRPr="009B5D64" w:rsidRDefault="009B5D64" w:rsidP="009B5D64">
            <w:pPr>
              <w:jc w:val="both"/>
              <w:rPr>
                <w:rFonts w:cstheme="minorHAnsi"/>
                <w:szCs w:val="20"/>
              </w:rPr>
            </w:pPr>
            <w:r w:rsidRPr="009B5D64">
              <w:rPr>
                <w:szCs w:val="20"/>
              </w:rPr>
              <w:t>How do you prioritize your material needs?</w:t>
            </w:r>
          </w:p>
        </w:tc>
        <w:tc>
          <w:tcPr>
            <w:tcW w:w="7229" w:type="dxa"/>
          </w:tcPr>
          <w:p w14:paraId="2C27FA24" w14:textId="77777777" w:rsidR="009B5D64" w:rsidRPr="0019283C" w:rsidRDefault="009B5D64" w:rsidP="009B5D64">
            <w:pPr>
              <w:jc w:val="left"/>
              <w:rPr>
                <w:rFonts w:cstheme="minorHAnsi"/>
                <w:sz w:val="22"/>
                <w:szCs w:val="22"/>
              </w:rPr>
            </w:pPr>
          </w:p>
        </w:tc>
      </w:tr>
      <w:tr w:rsidR="009B5D64" w:rsidRPr="0019283C" w14:paraId="4176CFA6" w14:textId="77777777" w:rsidTr="009B5D64">
        <w:trPr>
          <w:cnfStyle w:val="000000100000" w:firstRow="0" w:lastRow="0" w:firstColumn="0" w:lastColumn="0" w:oddVBand="0" w:evenVBand="0" w:oddHBand="1" w:evenHBand="0" w:firstRowFirstColumn="0" w:firstRowLastColumn="0" w:lastRowFirstColumn="0" w:lastRowLastColumn="0"/>
        </w:trPr>
        <w:tc>
          <w:tcPr>
            <w:tcW w:w="440" w:type="dxa"/>
          </w:tcPr>
          <w:p w14:paraId="7F030E71" w14:textId="2CEABEC4" w:rsidR="009B5D64" w:rsidRPr="0009612F" w:rsidRDefault="009B5D64" w:rsidP="009B5D64">
            <w:pPr>
              <w:rPr>
                <w:rFonts w:cstheme="minorHAnsi"/>
                <w:sz w:val="22"/>
                <w:szCs w:val="22"/>
              </w:rPr>
            </w:pPr>
            <w:r>
              <w:rPr>
                <w:rFonts w:cstheme="minorHAnsi"/>
                <w:sz w:val="22"/>
                <w:szCs w:val="22"/>
              </w:rPr>
              <w:t>9</w:t>
            </w:r>
          </w:p>
        </w:tc>
        <w:tc>
          <w:tcPr>
            <w:tcW w:w="6081" w:type="dxa"/>
            <w:vAlign w:val="top"/>
          </w:tcPr>
          <w:p w14:paraId="334DF645" w14:textId="311D8531" w:rsidR="009B5D64" w:rsidRPr="009B5D64" w:rsidRDefault="009B5D64" w:rsidP="009B5D64">
            <w:pPr>
              <w:jc w:val="both"/>
              <w:rPr>
                <w:rFonts w:cstheme="minorHAnsi"/>
                <w:szCs w:val="20"/>
              </w:rPr>
            </w:pPr>
            <w:r w:rsidRPr="009B5D64">
              <w:rPr>
                <w:rFonts w:cstheme="minorHAnsi"/>
                <w:szCs w:val="20"/>
              </w:rPr>
              <w:t>Do you use consumables support services, e.g. Boeing IMM?</w:t>
            </w:r>
          </w:p>
        </w:tc>
        <w:tc>
          <w:tcPr>
            <w:tcW w:w="7229" w:type="dxa"/>
          </w:tcPr>
          <w:p w14:paraId="50ED7A39" w14:textId="77777777" w:rsidR="009B5D64" w:rsidRPr="0019283C" w:rsidRDefault="009B5D64" w:rsidP="009B5D64">
            <w:pPr>
              <w:jc w:val="left"/>
              <w:rPr>
                <w:rFonts w:cstheme="minorHAnsi"/>
                <w:sz w:val="22"/>
                <w:szCs w:val="22"/>
              </w:rPr>
            </w:pPr>
          </w:p>
        </w:tc>
      </w:tr>
    </w:tbl>
    <w:p w14:paraId="146E844A" w14:textId="77777777" w:rsidR="00FE2679" w:rsidRDefault="00FE2679" w:rsidP="00CF2258">
      <w:pPr>
        <w:spacing w:line="240" w:lineRule="auto"/>
        <w:rPr>
          <w:rFonts w:cstheme="minorHAnsi"/>
          <w:sz w:val="22"/>
          <w:szCs w:val="22"/>
        </w:rPr>
      </w:pPr>
    </w:p>
    <w:p w14:paraId="24C0C939" w14:textId="77777777" w:rsidR="00FE2679" w:rsidRDefault="00FE2679" w:rsidP="00CF2258">
      <w:pPr>
        <w:spacing w:line="240" w:lineRule="auto"/>
        <w:rPr>
          <w:rFonts w:cstheme="minorHAnsi"/>
          <w:sz w:val="22"/>
          <w:szCs w:val="22"/>
        </w:rPr>
      </w:pPr>
    </w:p>
    <w:p w14:paraId="0C38D81C" w14:textId="77777777" w:rsidR="00FE2679" w:rsidRDefault="00FE2679" w:rsidP="00CF2258">
      <w:pPr>
        <w:spacing w:line="240" w:lineRule="auto"/>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6C2C7BA6" w:rsidR="00EC2942" w:rsidRPr="0019283C" w:rsidRDefault="00EC2942" w:rsidP="00A25F63">
      <w:pPr>
        <w:pStyle w:val="Heading1"/>
        <w:numPr>
          <w:ilvl w:val="0"/>
          <w:numId w:val="4"/>
        </w:numPr>
        <w:spacing w:before="0" w:after="120"/>
        <w:ind w:left="284" w:hanging="284"/>
        <w:rPr>
          <w:rFonts w:asciiTheme="minorHAnsi" w:hAnsiTheme="minorHAnsi" w:cstheme="minorHAnsi"/>
          <w:sz w:val="22"/>
          <w:szCs w:val="22"/>
        </w:rPr>
      </w:pPr>
      <w:bookmarkStart w:id="10" w:name="_Toc168511056"/>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CF2258">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CF2258">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CF2258">
            <w:pPr>
              <w:rPr>
                <w:rFonts w:cstheme="minorHAnsi"/>
                <w:sz w:val="22"/>
                <w:szCs w:val="22"/>
              </w:rPr>
            </w:pPr>
            <w:r>
              <w:rPr>
                <w:rFonts w:cstheme="minorHAnsi"/>
                <w:sz w:val="22"/>
                <w:szCs w:val="22"/>
              </w:rPr>
              <w:t>Volume / Manual / Automatic / Static / Dynamic</w:t>
            </w:r>
          </w:p>
        </w:tc>
      </w:tr>
      <w:tr w:rsidR="005E1536" w:rsidRPr="0019283C" w14:paraId="58AB8DE2"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35CD37AC" w14:textId="34DE90B2" w:rsidR="005E1536" w:rsidRDefault="00374809" w:rsidP="00CF2258">
            <w:pPr>
              <w:rPr>
                <w:rFonts w:cstheme="minorHAnsi"/>
                <w:sz w:val="22"/>
                <w:szCs w:val="22"/>
              </w:rPr>
            </w:pPr>
            <w:r>
              <w:rPr>
                <w:rFonts w:cstheme="minorHAnsi"/>
                <w:sz w:val="22"/>
                <w:szCs w:val="22"/>
              </w:rPr>
              <w:t>-/-</w:t>
            </w:r>
          </w:p>
        </w:tc>
        <w:tc>
          <w:tcPr>
            <w:tcW w:w="2978" w:type="dxa"/>
          </w:tcPr>
          <w:p w14:paraId="1CDD9495" w14:textId="2EDB0B49" w:rsidR="005E1536" w:rsidRDefault="00374809" w:rsidP="00CF2258">
            <w:pPr>
              <w:rPr>
                <w:rFonts w:cstheme="minorHAnsi"/>
                <w:sz w:val="22"/>
                <w:szCs w:val="22"/>
              </w:rPr>
            </w:pPr>
            <w:r>
              <w:rPr>
                <w:rFonts w:cstheme="minorHAnsi"/>
                <w:sz w:val="22"/>
                <w:szCs w:val="22"/>
              </w:rPr>
              <w:t>-/-</w:t>
            </w:r>
          </w:p>
        </w:tc>
        <w:tc>
          <w:tcPr>
            <w:tcW w:w="4677" w:type="dxa"/>
          </w:tcPr>
          <w:p w14:paraId="7B99DC76" w14:textId="2CC5A3AC" w:rsidR="005E1536" w:rsidRDefault="00374809" w:rsidP="00CF2258">
            <w:pPr>
              <w:rPr>
                <w:rFonts w:cstheme="minorHAnsi"/>
                <w:sz w:val="22"/>
                <w:szCs w:val="22"/>
              </w:rPr>
            </w:pPr>
            <w:r>
              <w:rPr>
                <w:rFonts w:cstheme="minorHAnsi"/>
                <w:sz w:val="22"/>
                <w:szCs w:val="22"/>
              </w:rPr>
              <w:t>-/-</w:t>
            </w:r>
          </w:p>
        </w:tc>
      </w:tr>
    </w:tbl>
    <w:p w14:paraId="2CEC4D4C" w14:textId="77777777" w:rsidR="00EC2942" w:rsidRPr="0019283C" w:rsidRDefault="00EC2942" w:rsidP="00CF2258">
      <w:pPr>
        <w:spacing w:line="240" w:lineRule="auto"/>
        <w:rPr>
          <w:rFonts w:cstheme="minorHAnsi"/>
          <w:sz w:val="22"/>
          <w:szCs w:val="22"/>
        </w:rPr>
      </w:pPr>
    </w:p>
    <w:p w14:paraId="005E32DB" w14:textId="026A0ADF" w:rsidR="00EC2942" w:rsidRPr="0019283C" w:rsidRDefault="00026B72" w:rsidP="00A25F63">
      <w:pPr>
        <w:pStyle w:val="Heading1"/>
        <w:numPr>
          <w:ilvl w:val="0"/>
          <w:numId w:val="4"/>
        </w:numPr>
        <w:spacing w:before="0" w:after="120"/>
        <w:ind w:left="284" w:hanging="284"/>
        <w:rPr>
          <w:rFonts w:asciiTheme="minorHAnsi" w:hAnsiTheme="minorHAnsi" w:cstheme="minorHAnsi"/>
          <w:sz w:val="22"/>
          <w:szCs w:val="22"/>
        </w:rPr>
      </w:pPr>
      <w:bookmarkStart w:id="11" w:name="_Toc168511057"/>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AFE30BD">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3049A141" w:rsidR="00BF6240" w:rsidRPr="00BF6240" w:rsidRDefault="00BF6240" w:rsidP="00CF2258">
            <w:pPr>
              <w:rPr>
                <w:sz w:val="22"/>
                <w:szCs w:val="22"/>
                <w:lang w:val="en-GB"/>
              </w:rPr>
            </w:pPr>
            <w:r w:rsidRPr="0AFE30BD">
              <w:rPr>
                <w:sz w:val="22"/>
                <w:szCs w:val="22"/>
                <w:lang w:val="en-GB"/>
              </w:rPr>
              <w:t xml:space="preserve">Other </w:t>
            </w:r>
            <w:r w:rsidR="00823A24" w:rsidRPr="0AFE30BD">
              <w:rPr>
                <w:sz w:val="22"/>
                <w:szCs w:val="22"/>
                <w:lang w:val="en-GB"/>
              </w:rPr>
              <w:t>Software</w:t>
            </w:r>
          </w:p>
        </w:tc>
        <w:tc>
          <w:tcPr>
            <w:tcW w:w="2978" w:type="dxa"/>
          </w:tcPr>
          <w:p w14:paraId="3B5DB0F8" w14:textId="7F6676B1" w:rsidR="00BF6240" w:rsidRPr="0019283C" w:rsidRDefault="00BF6240" w:rsidP="00CF2258">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CF2258">
            <w:pPr>
              <w:rPr>
                <w:rFonts w:cstheme="minorHAnsi"/>
                <w:sz w:val="22"/>
                <w:szCs w:val="22"/>
              </w:rPr>
            </w:pPr>
            <w:r>
              <w:rPr>
                <w:rFonts w:cstheme="minorHAnsi"/>
                <w:sz w:val="22"/>
                <w:szCs w:val="22"/>
              </w:rPr>
              <w:t>Description</w:t>
            </w:r>
          </w:p>
        </w:tc>
      </w:tr>
      <w:tr w:rsidR="00BF6240" w:rsidRPr="0019283C" w14:paraId="20198ED2"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19F7EEE2" w:rsidR="00BF6240" w:rsidRPr="004F37B8" w:rsidRDefault="00374809" w:rsidP="00CF2258">
            <w:pPr>
              <w:rPr>
                <w:rFonts w:cstheme="minorHAnsi"/>
                <w:sz w:val="22"/>
                <w:szCs w:val="22"/>
              </w:rPr>
            </w:pPr>
            <w:r>
              <w:rPr>
                <w:rFonts w:cstheme="minorHAnsi"/>
                <w:sz w:val="22"/>
                <w:szCs w:val="22"/>
              </w:rPr>
              <w:t>-/-</w:t>
            </w:r>
          </w:p>
        </w:tc>
        <w:tc>
          <w:tcPr>
            <w:tcW w:w="2978" w:type="dxa"/>
          </w:tcPr>
          <w:p w14:paraId="2AFDF9BE" w14:textId="56280D59" w:rsidR="00BF6240" w:rsidRPr="0019283C" w:rsidRDefault="00374809" w:rsidP="00CF2258">
            <w:pPr>
              <w:rPr>
                <w:rFonts w:cstheme="minorHAnsi"/>
                <w:sz w:val="22"/>
                <w:szCs w:val="22"/>
              </w:rPr>
            </w:pPr>
            <w:r>
              <w:rPr>
                <w:rFonts w:cstheme="minorHAnsi"/>
                <w:sz w:val="22"/>
                <w:szCs w:val="22"/>
              </w:rPr>
              <w:t>-/-</w:t>
            </w:r>
          </w:p>
        </w:tc>
        <w:tc>
          <w:tcPr>
            <w:tcW w:w="4677" w:type="dxa"/>
          </w:tcPr>
          <w:p w14:paraId="6C62A9D0" w14:textId="26ADA5B5" w:rsidR="00BF6240" w:rsidRPr="0019283C" w:rsidRDefault="00374809" w:rsidP="00CF2258">
            <w:pPr>
              <w:rPr>
                <w:rFonts w:cstheme="minorHAnsi"/>
                <w:sz w:val="22"/>
                <w:szCs w:val="22"/>
              </w:rPr>
            </w:pPr>
            <w:r>
              <w:rPr>
                <w:rFonts w:cstheme="minorHAnsi"/>
                <w:sz w:val="22"/>
                <w:szCs w:val="22"/>
              </w:rPr>
              <w:t>-/-</w:t>
            </w:r>
          </w:p>
        </w:tc>
      </w:tr>
    </w:tbl>
    <w:p w14:paraId="0CE5344B" w14:textId="77777777" w:rsidR="00B95667" w:rsidRPr="0019283C" w:rsidRDefault="00B95667" w:rsidP="00CF2258">
      <w:pPr>
        <w:spacing w:line="240" w:lineRule="auto"/>
        <w:rPr>
          <w:rFonts w:cstheme="minorHAnsi"/>
          <w:sz w:val="22"/>
          <w:szCs w:val="22"/>
        </w:rPr>
      </w:pPr>
      <w:bookmarkStart w:id="12" w:name="_Toc159516458"/>
    </w:p>
    <w:p w14:paraId="51B32ACC" w14:textId="431FA61E" w:rsidR="001A5AAD" w:rsidRDefault="00EC2942" w:rsidP="00B95667">
      <w:pPr>
        <w:pStyle w:val="Heading1"/>
        <w:numPr>
          <w:ilvl w:val="0"/>
          <w:numId w:val="4"/>
        </w:numPr>
        <w:spacing w:before="0" w:after="120"/>
        <w:ind w:left="284" w:hanging="284"/>
        <w:rPr>
          <w:rFonts w:asciiTheme="minorHAnsi" w:hAnsiTheme="minorHAnsi" w:cstheme="minorHAnsi"/>
          <w:sz w:val="22"/>
          <w:szCs w:val="22"/>
        </w:rPr>
      </w:pPr>
      <w:bookmarkStart w:id="13" w:name="_Toc168511058"/>
      <w:r w:rsidRPr="00FA08CA">
        <w:rPr>
          <w:rFonts w:asciiTheme="minorHAnsi" w:hAnsiTheme="minorHAnsi" w:cstheme="minorHAnsi"/>
          <w:sz w:val="22"/>
          <w:szCs w:val="22"/>
        </w:rPr>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4907FA00" w14:textId="77777777" w:rsidR="00BF6240" w:rsidRPr="004C0687" w:rsidRDefault="00BF6240" w:rsidP="00CF2258">
      <w:pPr>
        <w:spacing w:line="240" w:lineRule="auto"/>
        <w:rPr>
          <w:color w:val="0000FF"/>
          <w:sz w:val="22"/>
          <w:szCs w:val="22"/>
        </w:rPr>
      </w:pPr>
    </w:p>
    <w:p w14:paraId="4E1B3C7B" w14:textId="27D9C2DC" w:rsidR="00760D05" w:rsidRDefault="005A2EE7" w:rsidP="007748A2">
      <w:pPr>
        <w:pStyle w:val="Heading1"/>
        <w:numPr>
          <w:ilvl w:val="1"/>
          <w:numId w:val="4"/>
        </w:numPr>
        <w:spacing w:before="0" w:after="120"/>
        <w:ind w:left="284" w:hanging="284"/>
        <w:rPr>
          <w:rFonts w:asciiTheme="minorHAnsi" w:hAnsiTheme="minorHAnsi" w:cstheme="minorHAnsi"/>
          <w:sz w:val="22"/>
          <w:szCs w:val="22"/>
        </w:rPr>
      </w:pPr>
      <w:bookmarkStart w:id="16" w:name="_Toc168511059"/>
      <w:r w:rsidRPr="005A2EE7">
        <w:rPr>
          <w:rFonts w:asciiTheme="minorHAnsi" w:hAnsiTheme="minorHAnsi" w:cstheme="minorHAnsi"/>
          <w:sz w:val="22"/>
          <w:szCs w:val="22"/>
        </w:rPr>
        <w:t>Process specific configuration programmes</w:t>
      </w:r>
      <w:bookmarkEnd w:id="16"/>
    </w:p>
    <w:tbl>
      <w:tblPr>
        <w:tblStyle w:val="TableAMOS"/>
        <w:tblW w:w="9351" w:type="dxa"/>
        <w:tblLook w:val="04A0" w:firstRow="1" w:lastRow="0" w:firstColumn="1" w:lastColumn="0" w:noHBand="0" w:noVBand="1"/>
      </w:tblPr>
      <w:tblGrid>
        <w:gridCol w:w="2689"/>
        <w:gridCol w:w="6662"/>
      </w:tblGrid>
      <w:tr w:rsidR="001A03A5" w:rsidRPr="004F04E5" w14:paraId="3D2E2249" w14:textId="77777777" w:rsidTr="0029314F">
        <w:trPr>
          <w:cnfStyle w:val="100000000000" w:firstRow="1" w:lastRow="0" w:firstColumn="0" w:lastColumn="0" w:oddVBand="0" w:evenVBand="0" w:oddHBand="0" w:evenHBand="0" w:firstRowFirstColumn="0" w:firstRowLastColumn="0" w:lastRowFirstColumn="0" w:lastRowLastColumn="0"/>
          <w:tblHeader/>
        </w:trPr>
        <w:tc>
          <w:tcPr>
            <w:tcW w:w="2689" w:type="dxa"/>
          </w:tcPr>
          <w:p w14:paraId="58DAFF62" w14:textId="77777777" w:rsidR="001A03A5" w:rsidRPr="004F04E5" w:rsidRDefault="001A03A5" w:rsidP="001F4F1D">
            <w:pPr>
              <w:rPr>
                <w:rFonts w:cstheme="minorHAnsi"/>
                <w:sz w:val="22"/>
                <w:szCs w:val="22"/>
              </w:rPr>
            </w:pPr>
            <w:r w:rsidRPr="004F04E5">
              <w:rPr>
                <w:rFonts w:cstheme="minorHAnsi"/>
                <w:sz w:val="22"/>
                <w:szCs w:val="22"/>
              </w:rPr>
              <w:t>AMOS APN</w:t>
            </w:r>
          </w:p>
        </w:tc>
        <w:tc>
          <w:tcPr>
            <w:tcW w:w="6662" w:type="dxa"/>
          </w:tcPr>
          <w:p w14:paraId="64842937" w14:textId="77777777" w:rsidR="001A03A5" w:rsidRPr="004F04E5" w:rsidRDefault="001A03A5" w:rsidP="001F4F1D">
            <w:pPr>
              <w:rPr>
                <w:rFonts w:cstheme="minorHAnsi"/>
                <w:sz w:val="22"/>
                <w:szCs w:val="22"/>
              </w:rPr>
            </w:pPr>
            <w:r w:rsidRPr="004F04E5">
              <w:rPr>
                <w:rFonts w:cstheme="minorHAnsi"/>
                <w:sz w:val="22"/>
                <w:szCs w:val="22"/>
              </w:rPr>
              <w:t>Notes</w:t>
            </w:r>
          </w:p>
        </w:tc>
      </w:tr>
      <w:tr w:rsidR="001A03A5" w:rsidRPr="004F04E5" w14:paraId="1FB9E116" w14:textId="77777777" w:rsidTr="0029314F">
        <w:trPr>
          <w:cnfStyle w:val="000000100000" w:firstRow="0" w:lastRow="0" w:firstColumn="0" w:lastColumn="0" w:oddVBand="0" w:evenVBand="0" w:oddHBand="1" w:evenHBand="0" w:firstRowFirstColumn="0" w:firstRowLastColumn="0" w:lastRowFirstColumn="0" w:lastRowLastColumn="0"/>
        </w:trPr>
        <w:tc>
          <w:tcPr>
            <w:tcW w:w="2689" w:type="dxa"/>
          </w:tcPr>
          <w:p w14:paraId="2DE6154D" w14:textId="230F178B" w:rsidR="001A03A5" w:rsidRPr="001A03A5" w:rsidRDefault="001A03A5" w:rsidP="001A03A5">
            <w:pPr>
              <w:rPr>
                <w:rFonts w:cstheme="minorHAnsi"/>
                <w:sz w:val="22"/>
                <w:szCs w:val="22"/>
              </w:rPr>
            </w:pPr>
            <w:r>
              <w:rPr>
                <w:rFonts w:cstheme="minorHAnsi"/>
                <w:sz w:val="22"/>
                <w:szCs w:val="22"/>
              </w:rPr>
              <w:t>-/-</w:t>
            </w:r>
          </w:p>
        </w:tc>
        <w:tc>
          <w:tcPr>
            <w:tcW w:w="6662" w:type="dxa"/>
          </w:tcPr>
          <w:p w14:paraId="6ECBE916" w14:textId="7B1668D0" w:rsidR="001A03A5" w:rsidRPr="004F04E5" w:rsidRDefault="001A03A5" w:rsidP="001F4F1D">
            <w:pPr>
              <w:jc w:val="both"/>
              <w:rPr>
                <w:rFonts w:cstheme="minorHAnsi"/>
                <w:sz w:val="22"/>
                <w:szCs w:val="22"/>
              </w:rPr>
            </w:pPr>
            <w:r>
              <w:rPr>
                <w:rFonts w:cstheme="minorHAnsi"/>
                <w:sz w:val="22"/>
                <w:szCs w:val="22"/>
              </w:rPr>
              <w:t>-/-</w:t>
            </w:r>
          </w:p>
        </w:tc>
      </w:tr>
    </w:tbl>
    <w:p w14:paraId="41A855AF" w14:textId="77777777" w:rsidR="00ED5BF4" w:rsidRPr="00ED5BF4" w:rsidRDefault="00ED5BF4" w:rsidP="00ED5BF4"/>
    <w:p w14:paraId="120885DF" w14:textId="32B7BEB0" w:rsidR="00EC2942" w:rsidRPr="0019283C" w:rsidRDefault="00EC2942" w:rsidP="007748A2">
      <w:pPr>
        <w:pStyle w:val="Heading1"/>
        <w:numPr>
          <w:ilvl w:val="1"/>
          <w:numId w:val="4"/>
        </w:numPr>
        <w:spacing w:before="0" w:after="120"/>
        <w:ind w:left="284" w:hanging="284"/>
        <w:rPr>
          <w:rFonts w:asciiTheme="minorHAnsi" w:hAnsiTheme="minorHAnsi" w:cstheme="minorHAnsi"/>
          <w:sz w:val="22"/>
          <w:szCs w:val="22"/>
        </w:rPr>
      </w:pPr>
      <w:bookmarkStart w:id="17" w:name="_Toc168511060"/>
      <w:r w:rsidRPr="0019283C">
        <w:rPr>
          <w:rFonts w:asciiTheme="minorHAnsi" w:hAnsiTheme="minorHAnsi" w:cstheme="minorHAnsi"/>
          <w:sz w:val="22"/>
          <w:szCs w:val="22"/>
        </w:rPr>
        <w:t>Basic Data</w:t>
      </w:r>
      <w:bookmarkEnd w:id="17"/>
      <w:r w:rsidRPr="0019283C">
        <w:rPr>
          <w:rFonts w:asciiTheme="minorHAnsi" w:hAnsiTheme="minorHAnsi" w:cstheme="minorHAnsi"/>
          <w:sz w:val="22"/>
          <w:szCs w:val="22"/>
        </w:rPr>
        <w:t xml:space="preserve"> </w:t>
      </w:r>
      <w:bookmarkEnd w:id="14"/>
    </w:p>
    <w:tbl>
      <w:tblPr>
        <w:tblStyle w:val="TableAMOS"/>
        <w:tblW w:w="9351" w:type="dxa"/>
        <w:tblLook w:val="04A0" w:firstRow="1" w:lastRow="0" w:firstColumn="1" w:lastColumn="0" w:noHBand="0" w:noVBand="1"/>
      </w:tblPr>
      <w:tblGrid>
        <w:gridCol w:w="2689"/>
        <w:gridCol w:w="6662"/>
      </w:tblGrid>
      <w:tr w:rsidR="0002625D" w:rsidRPr="004F04E5" w14:paraId="127961DE" w14:textId="77777777" w:rsidTr="001F4F1D">
        <w:trPr>
          <w:cnfStyle w:val="100000000000" w:firstRow="1" w:lastRow="0" w:firstColumn="0" w:lastColumn="0" w:oddVBand="0" w:evenVBand="0" w:oddHBand="0" w:evenHBand="0" w:firstRowFirstColumn="0" w:firstRowLastColumn="0" w:lastRowFirstColumn="0" w:lastRowLastColumn="0"/>
          <w:tblHeader/>
        </w:trPr>
        <w:tc>
          <w:tcPr>
            <w:tcW w:w="2689" w:type="dxa"/>
          </w:tcPr>
          <w:p w14:paraId="660FE5C8" w14:textId="77777777" w:rsidR="0002625D" w:rsidRPr="004F04E5" w:rsidRDefault="0002625D" w:rsidP="001F4F1D">
            <w:pPr>
              <w:rPr>
                <w:rFonts w:cstheme="minorHAnsi"/>
                <w:sz w:val="22"/>
                <w:szCs w:val="22"/>
              </w:rPr>
            </w:pPr>
            <w:r w:rsidRPr="004F04E5">
              <w:rPr>
                <w:rFonts w:cstheme="minorHAnsi"/>
                <w:sz w:val="22"/>
                <w:szCs w:val="22"/>
              </w:rPr>
              <w:t>Basic Data Table</w:t>
            </w:r>
          </w:p>
        </w:tc>
        <w:tc>
          <w:tcPr>
            <w:tcW w:w="6662" w:type="dxa"/>
          </w:tcPr>
          <w:p w14:paraId="0AEF1EB3" w14:textId="77777777" w:rsidR="0002625D" w:rsidRPr="004F04E5" w:rsidRDefault="0002625D" w:rsidP="001F4F1D">
            <w:pPr>
              <w:rPr>
                <w:rFonts w:cstheme="minorHAnsi"/>
                <w:sz w:val="22"/>
                <w:szCs w:val="22"/>
              </w:rPr>
            </w:pPr>
            <w:r w:rsidRPr="004F04E5">
              <w:rPr>
                <w:rFonts w:cstheme="minorHAnsi"/>
                <w:sz w:val="22"/>
                <w:szCs w:val="22"/>
              </w:rPr>
              <w:t>Notes</w:t>
            </w:r>
          </w:p>
        </w:tc>
      </w:tr>
      <w:tr w:rsidR="0002625D" w:rsidRPr="004F04E5" w14:paraId="354FA554" w14:textId="77777777" w:rsidTr="001F4F1D">
        <w:trPr>
          <w:cnfStyle w:val="000000100000" w:firstRow="0" w:lastRow="0" w:firstColumn="0" w:lastColumn="0" w:oddVBand="0" w:evenVBand="0" w:oddHBand="1" w:evenHBand="0" w:firstRowFirstColumn="0" w:firstRowLastColumn="0" w:lastRowFirstColumn="0" w:lastRowLastColumn="0"/>
        </w:trPr>
        <w:tc>
          <w:tcPr>
            <w:tcW w:w="2689" w:type="dxa"/>
          </w:tcPr>
          <w:p w14:paraId="55AC34E6" w14:textId="77777777" w:rsidR="0002625D" w:rsidRPr="004F04E5" w:rsidRDefault="0002625D" w:rsidP="0029314F">
            <w:pPr>
              <w:rPr>
                <w:rFonts w:cstheme="minorHAnsi"/>
                <w:sz w:val="22"/>
                <w:szCs w:val="22"/>
              </w:rPr>
            </w:pPr>
            <w:r>
              <w:rPr>
                <w:rFonts w:cstheme="minorHAnsi"/>
                <w:sz w:val="22"/>
                <w:szCs w:val="22"/>
              </w:rPr>
              <w:t>-/-</w:t>
            </w:r>
          </w:p>
        </w:tc>
        <w:tc>
          <w:tcPr>
            <w:tcW w:w="6662" w:type="dxa"/>
          </w:tcPr>
          <w:p w14:paraId="4A763EAF" w14:textId="77777777" w:rsidR="0002625D" w:rsidRPr="004F04E5" w:rsidRDefault="0002625D" w:rsidP="001F4F1D">
            <w:pPr>
              <w:jc w:val="both"/>
              <w:rPr>
                <w:rFonts w:cstheme="minorHAnsi"/>
                <w:sz w:val="22"/>
                <w:szCs w:val="22"/>
              </w:rPr>
            </w:pPr>
            <w:r>
              <w:rPr>
                <w:rFonts w:cstheme="minorHAnsi"/>
                <w:sz w:val="22"/>
                <w:szCs w:val="22"/>
              </w:rPr>
              <w:t>-/-</w:t>
            </w:r>
          </w:p>
        </w:tc>
      </w:tr>
    </w:tbl>
    <w:p w14:paraId="27A397CF" w14:textId="77777777" w:rsidR="001A03A5" w:rsidRDefault="001A03A5" w:rsidP="00CF2258">
      <w:pPr>
        <w:spacing w:line="240" w:lineRule="auto"/>
        <w:rPr>
          <w:rFonts w:cstheme="minorHAnsi"/>
          <w:sz w:val="22"/>
          <w:szCs w:val="22"/>
        </w:rPr>
      </w:pPr>
    </w:p>
    <w:p w14:paraId="5731F6A8" w14:textId="77777777" w:rsidR="00EC2942" w:rsidRPr="0019283C" w:rsidRDefault="00EC2942" w:rsidP="007E5DB9">
      <w:pPr>
        <w:pStyle w:val="Heading1"/>
        <w:numPr>
          <w:ilvl w:val="1"/>
          <w:numId w:val="4"/>
        </w:numPr>
        <w:spacing w:before="0" w:after="120"/>
        <w:ind w:left="284" w:hanging="284"/>
        <w:rPr>
          <w:rFonts w:asciiTheme="minorHAnsi" w:hAnsiTheme="minorHAnsi" w:cstheme="minorHAnsi"/>
          <w:sz w:val="22"/>
          <w:szCs w:val="22"/>
        </w:rPr>
      </w:pPr>
      <w:bookmarkStart w:id="18" w:name="_Toc168511061"/>
      <w:r w:rsidRPr="0019283C">
        <w:rPr>
          <w:rFonts w:asciiTheme="minorHAnsi" w:hAnsiTheme="minorHAnsi" w:cstheme="minorHAnsi"/>
          <w:sz w:val="22"/>
          <w:szCs w:val="22"/>
        </w:rPr>
        <w:t>Parameters</w:t>
      </w:r>
      <w:bookmarkEnd w:id="15"/>
      <w:bookmarkEnd w:id="18"/>
    </w:p>
    <w:tbl>
      <w:tblPr>
        <w:tblStyle w:val="TableAMOS"/>
        <w:tblW w:w="9351" w:type="dxa"/>
        <w:tblLook w:val="04A0" w:firstRow="1" w:lastRow="0" w:firstColumn="1" w:lastColumn="0" w:noHBand="0" w:noVBand="1"/>
      </w:tblPr>
      <w:tblGrid>
        <w:gridCol w:w="1394"/>
        <w:gridCol w:w="3421"/>
        <w:gridCol w:w="4536"/>
      </w:tblGrid>
      <w:tr w:rsidR="00106D1F" w:rsidRPr="0019283C" w14:paraId="6730B7BF" w14:textId="64AE94DB" w:rsidTr="00106D1F">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106D1F" w:rsidRPr="0019283C" w:rsidRDefault="00106D1F" w:rsidP="00CF2258">
            <w:pPr>
              <w:rPr>
                <w:rFonts w:cstheme="minorHAnsi"/>
                <w:sz w:val="22"/>
                <w:szCs w:val="22"/>
              </w:rPr>
            </w:pPr>
            <w:r w:rsidRPr="0019283C">
              <w:rPr>
                <w:rFonts w:cstheme="minorHAnsi"/>
                <w:sz w:val="22"/>
                <w:szCs w:val="22"/>
              </w:rPr>
              <w:t>Parameter Code</w:t>
            </w:r>
          </w:p>
        </w:tc>
        <w:tc>
          <w:tcPr>
            <w:tcW w:w="3421" w:type="dxa"/>
          </w:tcPr>
          <w:p w14:paraId="7B915D14" w14:textId="77777777" w:rsidR="00106D1F" w:rsidRPr="0019283C" w:rsidRDefault="00106D1F" w:rsidP="00CF2258">
            <w:pPr>
              <w:rPr>
                <w:rFonts w:cstheme="minorHAnsi"/>
                <w:sz w:val="22"/>
                <w:szCs w:val="22"/>
              </w:rPr>
            </w:pPr>
            <w:r w:rsidRPr="0019283C">
              <w:rPr>
                <w:rFonts w:cstheme="minorHAnsi"/>
                <w:sz w:val="22"/>
                <w:szCs w:val="22"/>
              </w:rPr>
              <w:t>Parameter Name</w:t>
            </w:r>
          </w:p>
        </w:tc>
        <w:tc>
          <w:tcPr>
            <w:tcW w:w="4536" w:type="dxa"/>
          </w:tcPr>
          <w:p w14:paraId="12ACCD6B" w14:textId="11E28080" w:rsidR="00106D1F" w:rsidRPr="001A5AAD" w:rsidRDefault="00106D1F" w:rsidP="00CF2258">
            <w:pPr>
              <w:rPr>
                <w:rFonts w:cstheme="minorHAnsi"/>
                <w:sz w:val="22"/>
                <w:szCs w:val="22"/>
              </w:rPr>
            </w:pPr>
            <w:r>
              <w:rPr>
                <w:rFonts w:cstheme="minorHAnsi"/>
                <w:sz w:val="22"/>
                <w:szCs w:val="22"/>
              </w:rPr>
              <w:t>Notes</w:t>
            </w:r>
          </w:p>
        </w:tc>
      </w:tr>
      <w:tr w:rsidR="00106D1F" w:rsidRPr="0019283C" w14:paraId="270AABC9" w14:textId="77777777" w:rsidTr="00106D1F">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7545E8EB" w14:textId="07CC595C" w:rsidR="00106D1F" w:rsidRDefault="00106D1F" w:rsidP="008F4A02">
            <w:pPr>
              <w:rPr>
                <w:rFonts w:cstheme="minorHAnsi"/>
                <w:sz w:val="22"/>
                <w:szCs w:val="22"/>
              </w:rPr>
            </w:pPr>
            <w:r w:rsidRPr="00150B8B">
              <w:t>841</w:t>
            </w:r>
          </w:p>
        </w:tc>
        <w:tc>
          <w:tcPr>
            <w:tcW w:w="3421" w:type="dxa"/>
            <w:vAlign w:val="top"/>
          </w:tcPr>
          <w:p w14:paraId="16056936" w14:textId="1A406797" w:rsidR="00106D1F" w:rsidRPr="001B02AC" w:rsidRDefault="00106D1F" w:rsidP="008F4A02">
            <w:pPr>
              <w:jc w:val="left"/>
              <w:rPr>
                <w:rFonts w:cstheme="minorHAnsi"/>
                <w:sz w:val="22"/>
                <w:szCs w:val="22"/>
              </w:rPr>
            </w:pPr>
            <w:r w:rsidRPr="00DF4ABF">
              <w:t>Default AMOS Main Station</w:t>
            </w:r>
          </w:p>
        </w:tc>
        <w:tc>
          <w:tcPr>
            <w:tcW w:w="4536" w:type="dxa"/>
            <w:vAlign w:val="top"/>
          </w:tcPr>
          <w:p w14:paraId="68A1F2CA" w14:textId="01C94319" w:rsidR="00106D1F" w:rsidRPr="003E090D" w:rsidRDefault="00106D1F" w:rsidP="00F52EF6">
            <w:pPr>
              <w:jc w:val="left"/>
              <w:rPr>
                <w:rFonts w:cstheme="minorHAnsi"/>
                <w:sz w:val="22"/>
                <w:szCs w:val="22"/>
              </w:rPr>
            </w:pPr>
            <w:r w:rsidRPr="0020344D">
              <w:t>Set the Customer Main Station</w:t>
            </w:r>
          </w:p>
        </w:tc>
      </w:tr>
      <w:tr w:rsidR="00106D1F" w:rsidRPr="0019283C" w14:paraId="4D60FF33" w14:textId="77777777" w:rsidTr="00106D1F">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07D16CFE" w14:textId="458CC5E9" w:rsidR="00106D1F" w:rsidRPr="00A20297" w:rsidRDefault="00106D1F" w:rsidP="008F4A02">
            <w:pPr>
              <w:rPr>
                <w:rFonts w:cstheme="minorHAnsi"/>
                <w:sz w:val="22"/>
                <w:szCs w:val="22"/>
              </w:rPr>
            </w:pPr>
            <w:r w:rsidRPr="00150B8B">
              <w:t>1194</w:t>
            </w:r>
          </w:p>
        </w:tc>
        <w:tc>
          <w:tcPr>
            <w:tcW w:w="3421" w:type="dxa"/>
            <w:vAlign w:val="top"/>
          </w:tcPr>
          <w:p w14:paraId="084EFBA2" w14:textId="33D2C208" w:rsidR="00106D1F" w:rsidRPr="00A20297" w:rsidRDefault="00106D1F" w:rsidP="008F4A02">
            <w:pPr>
              <w:jc w:val="left"/>
              <w:rPr>
                <w:rFonts w:cstheme="minorHAnsi"/>
                <w:sz w:val="22"/>
                <w:szCs w:val="22"/>
              </w:rPr>
            </w:pPr>
            <w:r w:rsidRPr="00DF4ABF">
              <w:t>Incl. alternates in Station Parts Alert</w:t>
            </w:r>
          </w:p>
        </w:tc>
        <w:tc>
          <w:tcPr>
            <w:tcW w:w="4536" w:type="dxa"/>
            <w:vAlign w:val="top"/>
          </w:tcPr>
          <w:p w14:paraId="59182189" w14:textId="211FCBA8" w:rsidR="00106D1F" w:rsidRPr="00A20297" w:rsidRDefault="00106D1F" w:rsidP="00F52EF6">
            <w:pPr>
              <w:jc w:val="left"/>
              <w:rPr>
                <w:rFonts w:ascii="Calibri" w:hAnsi="Calibri" w:cs="Calibri"/>
                <w:sz w:val="22"/>
                <w:szCs w:val="22"/>
              </w:rPr>
            </w:pPr>
            <w:r w:rsidRPr="0020344D">
              <w:t xml:space="preserve"> Set to yes if alternates should be considered</w:t>
            </w:r>
          </w:p>
        </w:tc>
      </w:tr>
      <w:tr w:rsidR="00106D1F" w:rsidRPr="0019283C" w14:paraId="7D18FC53" w14:textId="22A733FA" w:rsidTr="00106D1F">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5305FD37" w14:textId="44914AEB" w:rsidR="00106D1F" w:rsidRPr="00A20297" w:rsidRDefault="00106D1F" w:rsidP="008F4A02">
            <w:pPr>
              <w:rPr>
                <w:rFonts w:cstheme="minorHAnsi"/>
                <w:sz w:val="22"/>
                <w:szCs w:val="22"/>
              </w:rPr>
            </w:pPr>
            <w:r w:rsidRPr="00150B8B">
              <w:t>1581</w:t>
            </w:r>
          </w:p>
        </w:tc>
        <w:tc>
          <w:tcPr>
            <w:tcW w:w="3421" w:type="dxa"/>
            <w:vAlign w:val="top"/>
          </w:tcPr>
          <w:p w14:paraId="27D0173A" w14:textId="376A6CE5" w:rsidR="00106D1F" w:rsidRPr="00A20297" w:rsidRDefault="00106D1F" w:rsidP="008F4A02">
            <w:pPr>
              <w:jc w:val="left"/>
              <w:rPr>
                <w:rFonts w:cstheme="minorHAnsi"/>
                <w:sz w:val="22"/>
                <w:szCs w:val="22"/>
              </w:rPr>
            </w:pPr>
            <w:r w:rsidRPr="00DF4ABF">
              <w:t>Supplier Quantity Check</w:t>
            </w:r>
          </w:p>
        </w:tc>
        <w:tc>
          <w:tcPr>
            <w:tcW w:w="4536" w:type="dxa"/>
            <w:vAlign w:val="top"/>
          </w:tcPr>
          <w:p w14:paraId="7517C34A" w14:textId="5BD4C100" w:rsidR="00106D1F" w:rsidRPr="00A20297" w:rsidRDefault="00106D1F" w:rsidP="00F52EF6">
            <w:pPr>
              <w:jc w:val="left"/>
              <w:rPr>
                <w:rFonts w:cstheme="minorHAnsi"/>
                <w:sz w:val="22"/>
                <w:szCs w:val="22"/>
              </w:rPr>
            </w:pPr>
            <w:r w:rsidRPr="0020344D">
              <w:t xml:space="preserve"> Only used if AutomaticStationPartSupply Task is setup in Station Parts Alert.</w:t>
            </w:r>
          </w:p>
        </w:tc>
      </w:tr>
      <w:tr w:rsidR="00634C61" w:rsidRPr="0019283C" w14:paraId="0326FA2D" w14:textId="77777777" w:rsidTr="00106D1F">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7C2CAD96" w14:textId="3BC57704" w:rsidR="00634C61" w:rsidRPr="00150B8B" w:rsidRDefault="00634C61" w:rsidP="00634C61">
            <w:r w:rsidRPr="00634C61">
              <w:t>1626</w:t>
            </w:r>
          </w:p>
        </w:tc>
        <w:tc>
          <w:tcPr>
            <w:tcW w:w="3421" w:type="dxa"/>
            <w:vAlign w:val="top"/>
          </w:tcPr>
          <w:p w14:paraId="590C5484" w14:textId="2173AA06" w:rsidR="00634C61" w:rsidRPr="00DF4ABF" w:rsidRDefault="00634C61" w:rsidP="00634C61">
            <w:pPr>
              <w:jc w:val="left"/>
            </w:pPr>
            <w:r w:rsidRPr="00634C61">
              <w:t>Use pickslips or transfer orders in Station Parts Alert</w:t>
            </w:r>
          </w:p>
        </w:tc>
        <w:tc>
          <w:tcPr>
            <w:tcW w:w="4536" w:type="dxa"/>
            <w:vAlign w:val="top"/>
          </w:tcPr>
          <w:p w14:paraId="49134410" w14:textId="6D4E6C49" w:rsidR="00634C61" w:rsidRPr="0020344D" w:rsidRDefault="00634C61" w:rsidP="00634C61">
            <w:pPr>
              <w:jc w:val="left"/>
            </w:pPr>
            <w:r>
              <w:t>Only T-order can be used to move material between stations, string to be set to T</w:t>
            </w:r>
          </w:p>
        </w:tc>
      </w:tr>
      <w:tr w:rsidR="00634C61" w:rsidRPr="0019283C" w14:paraId="2AA77E74" w14:textId="22F13179" w:rsidTr="00106D1F">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42950379" w14:textId="14F3F9F5" w:rsidR="00634C61" w:rsidRPr="00A20297" w:rsidRDefault="00634C61" w:rsidP="00634C61">
            <w:pPr>
              <w:rPr>
                <w:rFonts w:cstheme="minorHAnsi"/>
                <w:sz w:val="22"/>
                <w:szCs w:val="22"/>
              </w:rPr>
            </w:pPr>
            <w:r w:rsidRPr="00150B8B">
              <w:t>1662</w:t>
            </w:r>
          </w:p>
        </w:tc>
        <w:tc>
          <w:tcPr>
            <w:tcW w:w="3421" w:type="dxa"/>
            <w:vAlign w:val="top"/>
          </w:tcPr>
          <w:p w14:paraId="69B31498" w14:textId="08E06BAE" w:rsidR="00634C61" w:rsidRPr="00A20297" w:rsidRDefault="00634C61" w:rsidP="00634C61">
            <w:pPr>
              <w:jc w:val="left"/>
              <w:rPr>
                <w:rFonts w:cstheme="minorHAnsi"/>
                <w:sz w:val="22"/>
                <w:szCs w:val="22"/>
              </w:rPr>
            </w:pPr>
            <w:r w:rsidRPr="00DF4ABF">
              <w:t>Part Request Update Setting</w:t>
            </w:r>
          </w:p>
        </w:tc>
        <w:tc>
          <w:tcPr>
            <w:tcW w:w="4536" w:type="dxa"/>
            <w:vAlign w:val="top"/>
          </w:tcPr>
          <w:p w14:paraId="1629EAAE" w14:textId="0BFD0D19" w:rsidR="00634C61" w:rsidRPr="00A20297" w:rsidRDefault="00634C61" w:rsidP="00634C61">
            <w:pPr>
              <w:jc w:val="left"/>
              <w:rPr>
                <w:rFonts w:cstheme="minorHAnsi"/>
                <w:sz w:val="22"/>
                <w:szCs w:val="22"/>
              </w:rPr>
            </w:pPr>
            <w:r w:rsidRPr="0020344D">
              <w:t>Activate Material Allocation Logic, Use the new live update and automatically create part requests for Outgoing Orders.</w:t>
            </w:r>
          </w:p>
        </w:tc>
      </w:tr>
      <w:tr w:rsidR="00634C61" w:rsidRPr="0019283C" w14:paraId="0A9CBB79" w14:textId="77777777" w:rsidTr="00106D1F">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4EB9D7EF" w14:textId="68D2DD3B" w:rsidR="00634C61" w:rsidRPr="00150B8B" w:rsidRDefault="00634C61" w:rsidP="00634C61">
            <w:r>
              <w:t>1732</w:t>
            </w:r>
          </w:p>
        </w:tc>
        <w:tc>
          <w:tcPr>
            <w:tcW w:w="3421" w:type="dxa"/>
            <w:vAlign w:val="top"/>
          </w:tcPr>
          <w:p w14:paraId="4A9DD8C5" w14:textId="0CAE6ACA" w:rsidR="00634C61" w:rsidRPr="00DF4ABF" w:rsidRDefault="00634C61" w:rsidP="00634C61">
            <w:pPr>
              <w:jc w:val="left"/>
            </w:pPr>
            <w:r w:rsidRPr="00634C61">
              <w:t>Use configurations in Parts Consumption Forecast</w:t>
            </w:r>
          </w:p>
        </w:tc>
        <w:tc>
          <w:tcPr>
            <w:tcW w:w="4536" w:type="dxa"/>
            <w:vAlign w:val="top"/>
          </w:tcPr>
          <w:p w14:paraId="24F5B156" w14:textId="77777777" w:rsidR="00634C61" w:rsidRDefault="00634C61" w:rsidP="00634C61">
            <w:pPr>
              <w:jc w:val="left"/>
            </w:pPr>
            <w:r w:rsidRPr="00634C61">
              <w:t>The string value defines the accepted part numbers for replacement event part requests.</w:t>
            </w:r>
          </w:p>
          <w:p w14:paraId="2491DB74" w14:textId="6F214FE2" w:rsidR="00634C61" w:rsidRPr="0020344D" w:rsidRDefault="00634C61" w:rsidP="00634C61">
            <w:pPr>
              <w:jc w:val="left"/>
            </w:pPr>
            <w:r w:rsidRPr="00634C61">
              <w:t>The integer value activates the automatic post-allocation during part request recalculation.</w:t>
            </w:r>
          </w:p>
        </w:tc>
      </w:tr>
      <w:tr w:rsidR="00634C61" w:rsidRPr="0019283C" w14:paraId="273526C7" w14:textId="77777777" w:rsidTr="00106D1F">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6DC28EED" w14:textId="6EC8E4A6" w:rsidR="00634C61" w:rsidRPr="00A20297" w:rsidRDefault="00634C61" w:rsidP="00634C61">
            <w:pPr>
              <w:rPr>
                <w:rFonts w:cstheme="minorHAnsi"/>
                <w:sz w:val="22"/>
                <w:szCs w:val="22"/>
              </w:rPr>
            </w:pPr>
            <w:r w:rsidRPr="00150B8B">
              <w:t>1704</w:t>
            </w:r>
          </w:p>
        </w:tc>
        <w:tc>
          <w:tcPr>
            <w:tcW w:w="3421" w:type="dxa"/>
            <w:vAlign w:val="top"/>
          </w:tcPr>
          <w:p w14:paraId="5BF218BA" w14:textId="248FA790" w:rsidR="00634C61" w:rsidRPr="00A20297" w:rsidRDefault="00634C61" w:rsidP="00634C61">
            <w:pPr>
              <w:jc w:val="left"/>
              <w:rPr>
                <w:rFonts w:cstheme="minorHAnsi"/>
                <w:sz w:val="22"/>
                <w:szCs w:val="22"/>
              </w:rPr>
            </w:pPr>
            <w:r w:rsidRPr="00DF4ABF">
              <w:t>Confirm Softlinks</w:t>
            </w:r>
          </w:p>
        </w:tc>
        <w:tc>
          <w:tcPr>
            <w:tcW w:w="4536" w:type="dxa"/>
            <w:vAlign w:val="top"/>
          </w:tcPr>
          <w:p w14:paraId="71AB7082" w14:textId="1CC6E3FD" w:rsidR="00634C61" w:rsidRPr="00A20297" w:rsidRDefault="00634C61" w:rsidP="00634C61">
            <w:pPr>
              <w:jc w:val="left"/>
              <w:rPr>
                <w:rFonts w:ascii="Calibri" w:hAnsi="Calibri" w:cs="Calibri"/>
                <w:sz w:val="22"/>
                <w:szCs w:val="22"/>
              </w:rPr>
            </w:pPr>
            <w:r w:rsidRPr="0020344D">
              <w:t xml:space="preserve">Activate to automatically confirm all soft links to hard links </w:t>
            </w:r>
            <w:r>
              <w:t xml:space="preserve">xx </w:t>
            </w:r>
            <w:r w:rsidRPr="0020344D">
              <w:t>days prior to the planned date.</w:t>
            </w:r>
          </w:p>
        </w:tc>
      </w:tr>
      <w:tr w:rsidR="00634C61" w:rsidRPr="0019283C" w14:paraId="227E7928" w14:textId="77777777" w:rsidTr="00106D1F">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0FC9DC6B" w14:textId="2BF89A6F" w:rsidR="00634C61" w:rsidRPr="00A20297" w:rsidRDefault="00634C61" w:rsidP="00634C61">
            <w:pPr>
              <w:rPr>
                <w:rFonts w:cstheme="minorHAnsi"/>
                <w:sz w:val="22"/>
                <w:szCs w:val="22"/>
              </w:rPr>
            </w:pPr>
            <w:r w:rsidRPr="00150B8B">
              <w:t>1565</w:t>
            </w:r>
          </w:p>
        </w:tc>
        <w:tc>
          <w:tcPr>
            <w:tcW w:w="3421" w:type="dxa"/>
            <w:vAlign w:val="top"/>
          </w:tcPr>
          <w:p w14:paraId="4E19BE73" w14:textId="361BFF61" w:rsidR="00634C61" w:rsidRPr="00A20297" w:rsidRDefault="00634C61" w:rsidP="00634C61">
            <w:pPr>
              <w:jc w:val="left"/>
              <w:rPr>
                <w:rFonts w:cstheme="minorHAnsi"/>
                <w:sz w:val="22"/>
                <w:szCs w:val="22"/>
              </w:rPr>
            </w:pPr>
            <w:r w:rsidRPr="00DF4ABF">
              <w:t>Store Bypass Behavior</w:t>
            </w:r>
          </w:p>
        </w:tc>
        <w:tc>
          <w:tcPr>
            <w:tcW w:w="4536" w:type="dxa"/>
            <w:vAlign w:val="top"/>
          </w:tcPr>
          <w:p w14:paraId="4CAC29DA" w14:textId="4EC8F035" w:rsidR="00634C61" w:rsidRPr="00A20297" w:rsidRDefault="00634C61" w:rsidP="00634C61">
            <w:pPr>
              <w:jc w:val="left"/>
              <w:rPr>
                <w:rFonts w:ascii="Calibri" w:hAnsi="Calibri" w:cs="Calibri"/>
                <w:sz w:val="22"/>
                <w:szCs w:val="22"/>
              </w:rPr>
            </w:pPr>
            <w:r w:rsidRPr="0020344D">
              <w:t>Activate if externally provisioned part requests should be closed and not booked into the system.</w:t>
            </w:r>
          </w:p>
        </w:tc>
      </w:tr>
      <w:tr w:rsidR="00634C61" w:rsidRPr="0019283C" w14:paraId="37A1B3BA" w14:textId="77777777" w:rsidTr="00106D1F">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56869700" w14:textId="7B495DFA" w:rsidR="00634C61" w:rsidRPr="00A20297" w:rsidRDefault="00634C61" w:rsidP="00634C61">
            <w:pPr>
              <w:rPr>
                <w:rFonts w:cstheme="minorHAnsi"/>
                <w:sz w:val="22"/>
                <w:szCs w:val="22"/>
              </w:rPr>
            </w:pPr>
            <w:r w:rsidRPr="00150B8B">
              <w:lastRenderedPageBreak/>
              <w:t>1163</w:t>
            </w:r>
          </w:p>
        </w:tc>
        <w:tc>
          <w:tcPr>
            <w:tcW w:w="3421" w:type="dxa"/>
            <w:vAlign w:val="top"/>
          </w:tcPr>
          <w:p w14:paraId="045BBDAF" w14:textId="6B20EB53" w:rsidR="00634C61" w:rsidRPr="00A20297" w:rsidRDefault="00634C61" w:rsidP="00634C61">
            <w:pPr>
              <w:jc w:val="left"/>
              <w:rPr>
                <w:rFonts w:cstheme="minorHAnsi"/>
                <w:sz w:val="22"/>
                <w:szCs w:val="22"/>
              </w:rPr>
            </w:pPr>
            <w:r w:rsidRPr="00DF4ABF">
              <w:t>Restriction Level of Parts in Forecast</w:t>
            </w:r>
          </w:p>
        </w:tc>
        <w:tc>
          <w:tcPr>
            <w:tcW w:w="4536" w:type="dxa"/>
            <w:vAlign w:val="top"/>
          </w:tcPr>
          <w:p w14:paraId="4E889E84" w14:textId="0DB41206" w:rsidR="00634C61" w:rsidRPr="00A20297" w:rsidRDefault="00634C61" w:rsidP="00634C61">
            <w:pPr>
              <w:jc w:val="left"/>
              <w:rPr>
                <w:rFonts w:ascii="Calibri" w:hAnsi="Calibri" w:cs="Calibri"/>
                <w:sz w:val="22"/>
                <w:szCs w:val="22"/>
              </w:rPr>
            </w:pPr>
            <w:r w:rsidRPr="0020344D">
              <w:t>Not used in new Material Allocation logic. In Old logic used to define if parts on standard/restricted/all parts should be counted into the available quantity.</w:t>
            </w:r>
          </w:p>
        </w:tc>
      </w:tr>
      <w:tr w:rsidR="00634C61" w:rsidRPr="0019283C" w14:paraId="10BCFB1F" w14:textId="77777777" w:rsidTr="00106D1F">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443646E0" w14:textId="263F47C5" w:rsidR="00634C61" w:rsidRPr="00150B8B" w:rsidRDefault="00634C61" w:rsidP="00634C61">
            <w:r>
              <w:t>1896</w:t>
            </w:r>
          </w:p>
        </w:tc>
        <w:tc>
          <w:tcPr>
            <w:tcW w:w="3421" w:type="dxa"/>
            <w:vAlign w:val="top"/>
          </w:tcPr>
          <w:p w14:paraId="7149D889" w14:textId="71029D2B" w:rsidR="00634C61" w:rsidRPr="00DF4ABF" w:rsidRDefault="00634C61" w:rsidP="00634C61">
            <w:pPr>
              <w:jc w:val="left"/>
            </w:pPr>
            <w:r w:rsidRPr="00634C61">
              <w:t>Tool Allocation in Parts Consumption Forecast</w:t>
            </w:r>
          </w:p>
        </w:tc>
        <w:tc>
          <w:tcPr>
            <w:tcW w:w="4536" w:type="dxa"/>
            <w:vAlign w:val="top"/>
          </w:tcPr>
          <w:p w14:paraId="390505D1" w14:textId="566E1A42" w:rsidR="00634C61" w:rsidRPr="0020344D" w:rsidRDefault="00634C61" w:rsidP="00634C61">
            <w:pPr>
              <w:jc w:val="left"/>
            </w:pPr>
            <w:r>
              <w:t>B</w:t>
            </w:r>
            <w:r w:rsidRPr="00634C61">
              <w:t>y activating this parameter, tools on stock or on orders can be allocated to multiple part request.</w:t>
            </w:r>
          </w:p>
        </w:tc>
      </w:tr>
      <w:tr w:rsidR="00634C61" w:rsidRPr="0019283C" w14:paraId="2542D770" w14:textId="77777777" w:rsidTr="00106D1F">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49203E29" w14:textId="48A72EDD" w:rsidR="00634C61" w:rsidRPr="00A20297" w:rsidRDefault="00634C61" w:rsidP="00634C61">
            <w:pPr>
              <w:rPr>
                <w:rFonts w:cstheme="minorHAnsi"/>
                <w:sz w:val="22"/>
                <w:szCs w:val="22"/>
              </w:rPr>
            </w:pPr>
            <w:r w:rsidRPr="00150B8B">
              <w:t>1417</w:t>
            </w:r>
          </w:p>
        </w:tc>
        <w:tc>
          <w:tcPr>
            <w:tcW w:w="3421" w:type="dxa"/>
            <w:vAlign w:val="top"/>
          </w:tcPr>
          <w:p w14:paraId="74FD7A8A" w14:textId="68F0CD1B" w:rsidR="00634C61" w:rsidRPr="00A20297" w:rsidRDefault="00634C61" w:rsidP="00634C61">
            <w:pPr>
              <w:jc w:val="left"/>
              <w:rPr>
                <w:rFonts w:cstheme="minorHAnsi"/>
                <w:sz w:val="22"/>
                <w:szCs w:val="22"/>
              </w:rPr>
            </w:pPr>
            <w:r w:rsidRPr="00DF4ABF">
              <w:t>Stock Access Matrix</w:t>
            </w:r>
          </w:p>
        </w:tc>
        <w:tc>
          <w:tcPr>
            <w:tcW w:w="4536" w:type="dxa"/>
            <w:vAlign w:val="top"/>
          </w:tcPr>
          <w:p w14:paraId="3B53038F" w14:textId="594B1B1A" w:rsidR="00634C61" w:rsidRPr="00A20297" w:rsidRDefault="00634C61" w:rsidP="00634C61">
            <w:pPr>
              <w:jc w:val="left"/>
              <w:rPr>
                <w:rFonts w:ascii="Calibri" w:hAnsi="Calibri" w:cs="Calibri"/>
                <w:sz w:val="22"/>
                <w:szCs w:val="22"/>
              </w:rPr>
            </w:pPr>
            <w:r>
              <w:t>Can be used also</w:t>
            </w:r>
            <w:r w:rsidRPr="0020344D">
              <w:t xml:space="preserve"> in new Material Allocation logic</w:t>
            </w:r>
            <w:r>
              <w:t xml:space="preserve">, through </w:t>
            </w:r>
            <w:r w:rsidRPr="0020344D">
              <w:t>the Material Allocation rule wildcard "Has_Stock_Access_Restriction". Location or Part Owner check can also be defined in rule.</w:t>
            </w:r>
          </w:p>
        </w:tc>
      </w:tr>
      <w:tr w:rsidR="00634C61" w:rsidRPr="0019283C" w14:paraId="239EC808" w14:textId="77777777" w:rsidTr="00106D1F">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64E6F933" w14:textId="50BDB59E" w:rsidR="00634C61" w:rsidRPr="00A20297" w:rsidRDefault="00634C61" w:rsidP="00634C61">
            <w:pPr>
              <w:rPr>
                <w:rFonts w:cstheme="minorHAnsi"/>
                <w:sz w:val="22"/>
                <w:szCs w:val="22"/>
              </w:rPr>
            </w:pPr>
            <w:r w:rsidRPr="00150B8B">
              <w:t>1546</w:t>
            </w:r>
          </w:p>
        </w:tc>
        <w:tc>
          <w:tcPr>
            <w:tcW w:w="3421" w:type="dxa"/>
            <w:vAlign w:val="top"/>
          </w:tcPr>
          <w:p w14:paraId="0BF3037B" w14:textId="78F96BAF" w:rsidR="00634C61" w:rsidRPr="00A20297" w:rsidRDefault="00634C61" w:rsidP="00634C61">
            <w:pPr>
              <w:jc w:val="left"/>
              <w:rPr>
                <w:rFonts w:cstheme="minorHAnsi"/>
                <w:sz w:val="22"/>
                <w:szCs w:val="22"/>
              </w:rPr>
            </w:pPr>
            <w:r w:rsidRPr="00DF4ABF">
              <w:t>Check Project Number</w:t>
            </w:r>
          </w:p>
        </w:tc>
        <w:tc>
          <w:tcPr>
            <w:tcW w:w="4536" w:type="dxa"/>
            <w:vAlign w:val="top"/>
          </w:tcPr>
          <w:p w14:paraId="04D93305" w14:textId="1A347B28" w:rsidR="00634C61" w:rsidRPr="00A20297" w:rsidRDefault="00634C61" w:rsidP="00634C61">
            <w:pPr>
              <w:jc w:val="left"/>
              <w:rPr>
                <w:rFonts w:ascii="Calibri" w:hAnsi="Calibri" w:cs="Calibri"/>
                <w:sz w:val="22"/>
                <w:szCs w:val="22"/>
              </w:rPr>
            </w:pPr>
            <w:r>
              <w:t>Can be</w:t>
            </w:r>
            <w:r w:rsidRPr="0020344D">
              <w:t xml:space="preserve"> used </w:t>
            </w:r>
            <w:r>
              <w:t xml:space="preserve">also </w:t>
            </w:r>
            <w:r w:rsidRPr="0020344D">
              <w:t>in Material Allocation logic</w:t>
            </w:r>
            <w:r>
              <w:t>, through the wildcard “Is_Project_Set”</w:t>
            </w:r>
          </w:p>
        </w:tc>
      </w:tr>
      <w:tr w:rsidR="00634C61" w:rsidRPr="0019283C" w14:paraId="1AB5DCA2" w14:textId="77777777" w:rsidTr="00106D1F">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62E02126" w14:textId="18ED465E" w:rsidR="00634C61" w:rsidRPr="00A20297" w:rsidRDefault="00634C61" w:rsidP="00634C61">
            <w:pPr>
              <w:rPr>
                <w:rFonts w:cstheme="minorHAnsi"/>
                <w:sz w:val="22"/>
                <w:szCs w:val="22"/>
              </w:rPr>
            </w:pPr>
            <w:r w:rsidRPr="00150B8B">
              <w:t>1589</w:t>
            </w:r>
          </w:p>
        </w:tc>
        <w:tc>
          <w:tcPr>
            <w:tcW w:w="3421" w:type="dxa"/>
            <w:vAlign w:val="top"/>
          </w:tcPr>
          <w:p w14:paraId="4B6493A8" w14:textId="13A5017A" w:rsidR="00634C61" w:rsidRPr="00A20297" w:rsidRDefault="00634C61" w:rsidP="00634C61">
            <w:pPr>
              <w:jc w:val="left"/>
              <w:rPr>
                <w:rFonts w:cstheme="minorHAnsi"/>
                <w:sz w:val="22"/>
                <w:szCs w:val="22"/>
              </w:rPr>
            </w:pPr>
            <w:r w:rsidRPr="00DF4ABF">
              <w:t>Maximum Due/Planned Date for Parts Consumption Forecast</w:t>
            </w:r>
          </w:p>
        </w:tc>
        <w:tc>
          <w:tcPr>
            <w:tcW w:w="4536" w:type="dxa"/>
            <w:vAlign w:val="top"/>
          </w:tcPr>
          <w:p w14:paraId="6C81809A" w14:textId="7F2E0816" w:rsidR="00634C61" w:rsidRPr="00A20297" w:rsidRDefault="00634C61" w:rsidP="00634C61">
            <w:pPr>
              <w:jc w:val="left"/>
              <w:rPr>
                <w:rFonts w:ascii="Calibri" w:hAnsi="Calibri" w:cs="Calibri"/>
                <w:sz w:val="22"/>
                <w:szCs w:val="22"/>
              </w:rPr>
            </w:pPr>
            <w:r w:rsidRPr="0020344D">
              <w:t xml:space="preserve">Set to </w:t>
            </w:r>
            <w:r>
              <w:t>365</w:t>
            </w:r>
            <w:r w:rsidRPr="0020344D">
              <w:t xml:space="preserve"> to calculate maximum 1 year of future demand</w:t>
            </w:r>
          </w:p>
        </w:tc>
      </w:tr>
      <w:tr w:rsidR="009847C1" w:rsidRPr="0019283C" w14:paraId="599E8481" w14:textId="77777777" w:rsidTr="00106D1F">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1F313997" w14:textId="12D9CB97" w:rsidR="009847C1" w:rsidRPr="00150B8B" w:rsidRDefault="009847C1" w:rsidP="00634C61">
            <w:r>
              <w:t>1784</w:t>
            </w:r>
          </w:p>
        </w:tc>
        <w:tc>
          <w:tcPr>
            <w:tcW w:w="3421" w:type="dxa"/>
            <w:vAlign w:val="top"/>
          </w:tcPr>
          <w:p w14:paraId="3E7B0E34" w14:textId="2BF24615" w:rsidR="009847C1" w:rsidRPr="00DF4ABF" w:rsidRDefault="009847C1" w:rsidP="009847C1">
            <w:pPr>
              <w:jc w:val="left"/>
            </w:pPr>
            <w:r w:rsidRPr="009847C1">
              <w:t>Specific features for part request percentage</w:t>
            </w:r>
          </w:p>
        </w:tc>
        <w:tc>
          <w:tcPr>
            <w:tcW w:w="4536" w:type="dxa"/>
            <w:vAlign w:val="top"/>
          </w:tcPr>
          <w:p w14:paraId="11DCAB26" w14:textId="77777777" w:rsidR="009847C1" w:rsidRPr="0020344D" w:rsidRDefault="009847C1" w:rsidP="00634C61"/>
        </w:tc>
      </w:tr>
      <w:tr w:rsidR="00634C61" w:rsidRPr="0019283C" w14:paraId="21E73AE7" w14:textId="77777777" w:rsidTr="00106D1F">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2544E07A" w14:textId="61B14110" w:rsidR="00634C61" w:rsidRPr="00A20297" w:rsidRDefault="00634C61" w:rsidP="00634C61">
            <w:pPr>
              <w:rPr>
                <w:rFonts w:cstheme="minorHAnsi"/>
                <w:sz w:val="22"/>
                <w:szCs w:val="22"/>
              </w:rPr>
            </w:pPr>
            <w:r w:rsidRPr="00150B8B">
              <w:t>1582</w:t>
            </w:r>
          </w:p>
        </w:tc>
        <w:tc>
          <w:tcPr>
            <w:tcW w:w="3421" w:type="dxa"/>
            <w:vAlign w:val="top"/>
          </w:tcPr>
          <w:p w14:paraId="5E646F20" w14:textId="3C366430" w:rsidR="00634C61" w:rsidRPr="00A20297" w:rsidRDefault="00634C61" w:rsidP="00634C61">
            <w:pPr>
              <w:jc w:val="left"/>
              <w:rPr>
                <w:rFonts w:cstheme="minorHAnsi"/>
                <w:sz w:val="22"/>
                <w:szCs w:val="22"/>
              </w:rPr>
            </w:pPr>
            <w:r w:rsidRPr="00DF4ABF">
              <w:t>Issue Date Calculation</w:t>
            </w:r>
          </w:p>
        </w:tc>
        <w:tc>
          <w:tcPr>
            <w:tcW w:w="4536" w:type="dxa"/>
            <w:vAlign w:val="top"/>
          </w:tcPr>
          <w:p w14:paraId="4E08116A" w14:textId="558C6434" w:rsidR="00634C61" w:rsidRPr="00A20297" w:rsidRDefault="00634C61" w:rsidP="00634C61">
            <w:pPr>
              <w:jc w:val="left"/>
              <w:rPr>
                <w:rFonts w:ascii="Calibri" w:hAnsi="Calibri" w:cs="Calibri"/>
                <w:sz w:val="22"/>
                <w:szCs w:val="22"/>
              </w:rPr>
            </w:pPr>
            <w:r w:rsidRPr="0020344D">
              <w:t>Use if Material Flow Tracking is setup for Parts Transfer from Station to Station</w:t>
            </w:r>
          </w:p>
        </w:tc>
      </w:tr>
      <w:tr w:rsidR="00634C61" w:rsidRPr="0019283C" w14:paraId="0F1F6461" w14:textId="77777777" w:rsidTr="00106D1F">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6941A47D" w14:textId="1BEF0B64" w:rsidR="00634C61" w:rsidRPr="00150B8B" w:rsidRDefault="00634C61" w:rsidP="00634C61">
            <w:r w:rsidRPr="00634C61">
              <w:t>1774</w:t>
            </w:r>
          </w:p>
        </w:tc>
        <w:tc>
          <w:tcPr>
            <w:tcW w:w="3421" w:type="dxa"/>
            <w:vAlign w:val="top"/>
          </w:tcPr>
          <w:p w14:paraId="16504B58" w14:textId="12F5A28D" w:rsidR="00634C61" w:rsidRPr="00DF4ABF" w:rsidRDefault="00634C61" w:rsidP="00634C61">
            <w:pPr>
              <w:jc w:val="left"/>
            </w:pPr>
            <w:r w:rsidRPr="00634C61">
              <w:t>Exclude Non Supplying order types from On order calculation</w:t>
            </w:r>
          </w:p>
        </w:tc>
        <w:tc>
          <w:tcPr>
            <w:tcW w:w="4536" w:type="dxa"/>
            <w:vAlign w:val="top"/>
          </w:tcPr>
          <w:p w14:paraId="21673315" w14:textId="1F39DE20" w:rsidR="00634C61" w:rsidRPr="0020344D" w:rsidRDefault="00634C61" w:rsidP="00634C61">
            <w:pPr>
              <w:jc w:val="left"/>
            </w:pPr>
            <w:r>
              <w:t>To be set Y. It concerns both ARP and SPA processes</w:t>
            </w:r>
          </w:p>
        </w:tc>
      </w:tr>
      <w:tr w:rsidR="00634C61" w:rsidRPr="0019283C" w14:paraId="7BB0A9E2" w14:textId="77777777" w:rsidTr="00106D1F">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4D119A65" w14:textId="28A94243" w:rsidR="00634C61" w:rsidRPr="00634C61" w:rsidRDefault="00634C61" w:rsidP="00634C61">
            <w:r>
              <w:t>1877</w:t>
            </w:r>
          </w:p>
        </w:tc>
        <w:tc>
          <w:tcPr>
            <w:tcW w:w="3421" w:type="dxa"/>
            <w:vAlign w:val="top"/>
          </w:tcPr>
          <w:p w14:paraId="375CEA43" w14:textId="6AAE3B8A" w:rsidR="00634C61" w:rsidRPr="00634C61" w:rsidRDefault="00634C61" w:rsidP="00634C61">
            <w:pPr>
              <w:jc w:val="left"/>
            </w:pPr>
            <w:r w:rsidRPr="00634C61">
              <w:t>ARP Restriction Settings</w:t>
            </w:r>
          </w:p>
        </w:tc>
        <w:tc>
          <w:tcPr>
            <w:tcW w:w="4536" w:type="dxa"/>
            <w:vAlign w:val="top"/>
          </w:tcPr>
          <w:p w14:paraId="0293D074" w14:textId="77777777" w:rsidR="00634C61" w:rsidRDefault="00634C61" w:rsidP="00634C61"/>
        </w:tc>
      </w:tr>
      <w:tr w:rsidR="00FA2A54" w:rsidRPr="0019283C" w14:paraId="6E6DC151" w14:textId="77777777" w:rsidTr="00106D1F">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7816A33E" w14:textId="546C11D0" w:rsidR="00FA2A54" w:rsidRDefault="00FA2A54" w:rsidP="00634C61">
            <w:r>
              <w:t>1674</w:t>
            </w:r>
          </w:p>
        </w:tc>
        <w:tc>
          <w:tcPr>
            <w:tcW w:w="3421" w:type="dxa"/>
            <w:vAlign w:val="top"/>
          </w:tcPr>
          <w:p w14:paraId="17818A45" w14:textId="217BA4E0" w:rsidR="00FA2A54" w:rsidRPr="00634C61" w:rsidRDefault="00FA2A54" w:rsidP="000C2C40">
            <w:pPr>
              <w:jc w:val="left"/>
            </w:pPr>
            <w:r w:rsidRPr="00FA2A54">
              <w:t>P</w:t>
            </w:r>
            <w:r w:rsidR="000C2C40">
              <w:t xml:space="preserve">ickslip </w:t>
            </w:r>
            <w:r w:rsidRPr="00FA2A54">
              <w:t>R</w:t>
            </w:r>
            <w:r w:rsidR="000C2C40">
              <w:t>equest</w:t>
            </w:r>
            <w:r w:rsidRPr="00FA2A54">
              <w:t xml:space="preserve">, </w:t>
            </w:r>
            <w:r w:rsidR="000C2C40">
              <w:t>Get from STORE is mandatory</w:t>
            </w:r>
          </w:p>
        </w:tc>
        <w:tc>
          <w:tcPr>
            <w:tcW w:w="4536" w:type="dxa"/>
            <w:vAlign w:val="top"/>
          </w:tcPr>
          <w:p w14:paraId="5FA23F93" w14:textId="6C0B9DEA" w:rsidR="00FA2A54" w:rsidRDefault="00FA2A54" w:rsidP="00FA2A54">
            <w:pPr>
              <w:jc w:val="left"/>
            </w:pPr>
            <w:r>
              <w:t>String: To be set to No</w:t>
            </w:r>
          </w:p>
        </w:tc>
      </w:tr>
    </w:tbl>
    <w:p w14:paraId="76AAEC19" w14:textId="77777777" w:rsidR="00EC2942" w:rsidRPr="0019283C" w:rsidRDefault="00EC2942" w:rsidP="00CF2258">
      <w:pPr>
        <w:spacing w:line="240" w:lineRule="auto"/>
        <w:rPr>
          <w:rFonts w:cstheme="minorHAnsi"/>
          <w:sz w:val="22"/>
          <w:szCs w:val="22"/>
        </w:rPr>
      </w:pPr>
    </w:p>
    <w:p w14:paraId="1630719F" w14:textId="77777777" w:rsidR="00EC2942" w:rsidRPr="0019283C" w:rsidRDefault="00EC2942" w:rsidP="007E5DB9">
      <w:pPr>
        <w:pStyle w:val="Heading1"/>
        <w:numPr>
          <w:ilvl w:val="1"/>
          <w:numId w:val="4"/>
        </w:numPr>
        <w:spacing w:before="0" w:after="120"/>
        <w:ind w:left="284" w:hanging="284"/>
        <w:rPr>
          <w:rFonts w:asciiTheme="minorHAnsi" w:hAnsiTheme="minorHAnsi" w:cstheme="minorHAnsi"/>
          <w:sz w:val="22"/>
          <w:szCs w:val="22"/>
        </w:rPr>
      </w:pPr>
      <w:bookmarkStart w:id="19" w:name="_Toc159516460"/>
      <w:bookmarkStart w:id="20" w:name="_Toc168511062"/>
      <w:r w:rsidRPr="0019283C">
        <w:rPr>
          <w:rFonts w:asciiTheme="minorHAnsi" w:hAnsiTheme="minorHAnsi" w:cstheme="minorHAnsi"/>
          <w:sz w:val="22"/>
          <w:szCs w:val="22"/>
        </w:rPr>
        <w:t>Workflows</w:t>
      </w:r>
      <w:bookmarkEnd w:id="19"/>
      <w:bookmarkEnd w:id="20"/>
    </w:p>
    <w:p w14:paraId="5B83A206" w14:textId="77777777" w:rsidR="00EC2942" w:rsidRPr="0019283C" w:rsidRDefault="00EC2942" w:rsidP="00CF2258">
      <w:pPr>
        <w:spacing w:line="240" w:lineRule="auto"/>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00EC2942" w:rsidRPr="0019283C" w14:paraId="1AB92EA0"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19283C" w:rsidRDefault="00EC2942" w:rsidP="00CF2258">
            <w:pPr>
              <w:rPr>
                <w:rFonts w:cstheme="minorHAnsi"/>
                <w:sz w:val="22"/>
                <w:szCs w:val="22"/>
              </w:rPr>
            </w:pPr>
            <w:r w:rsidRPr="0019283C">
              <w:rPr>
                <w:rFonts w:cstheme="minorHAnsi"/>
                <w:sz w:val="22"/>
                <w:szCs w:val="22"/>
              </w:rPr>
              <w:t>Workflow Number</w:t>
            </w:r>
          </w:p>
        </w:tc>
        <w:tc>
          <w:tcPr>
            <w:tcW w:w="3261" w:type="dxa"/>
          </w:tcPr>
          <w:p w14:paraId="691FAB64" w14:textId="77777777" w:rsidR="00EC2942" w:rsidRPr="0019283C" w:rsidRDefault="00EC2942" w:rsidP="00CF2258">
            <w:pPr>
              <w:rPr>
                <w:rFonts w:cstheme="minorHAnsi"/>
                <w:sz w:val="22"/>
                <w:szCs w:val="22"/>
              </w:rPr>
            </w:pPr>
            <w:r w:rsidRPr="0019283C">
              <w:rPr>
                <w:rFonts w:cstheme="minorHAnsi"/>
                <w:sz w:val="22"/>
                <w:szCs w:val="22"/>
              </w:rPr>
              <w:t>Workflow Name</w:t>
            </w:r>
          </w:p>
        </w:tc>
        <w:tc>
          <w:tcPr>
            <w:tcW w:w="4677" w:type="dxa"/>
          </w:tcPr>
          <w:p w14:paraId="7EFF1442" w14:textId="0384D309" w:rsidR="00EC2942" w:rsidRPr="0019283C" w:rsidRDefault="00983647" w:rsidP="00CF2258">
            <w:pPr>
              <w:rPr>
                <w:rFonts w:cstheme="minorHAnsi"/>
                <w:sz w:val="22"/>
                <w:szCs w:val="22"/>
              </w:rPr>
            </w:pPr>
            <w:r>
              <w:rPr>
                <w:rFonts w:cstheme="minorHAnsi"/>
                <w:sz w:val="22"/>
                <w:szCs w:val="22"/>
              </w:rPr>
              <w:t xml:space="preserve">Workflow Setup </w:t>
            </w:r>
            <w:r w:rsidR="001A5AAD">
              <w:rPr>
                <w:rFonts w:cstheme="minorHAnsi"/>
                <w:sz w:val="22"/>
                <w:szCs w:val="22"/>
              </w:rPr>
              <w:t>Notes</w:t>
            </w:r>
          </w:p>
        </w:tc>
      </w:tr>
      <w:tr w:rsidR="00F52EF6" w:rsidRPr="0019283C" w14:paraId="1ABD4844" w14:textId="77777777" w:rsidTr="00D2301B">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35134094" w:rsidR="00F52EF6" w:rsidRPr="00F52EF6" w:rsidRDefault="00F52EF6" w:rsidP="00F52EF6">
            <w:pPr>
              <w:rPr>
                <w:rFonts w:cstheme="minorHAnsi"/>
                <w:sz w:val="22"/>
                <w:szCs w:val="22"/>
                <w:lang w:val="en-GB"/>
              </w:rPr>
            </w:pPr>
            <w:r>
              <w:rPr>
                <w:rFonts w:cstheme="minorHAnsi"/>
                <w:sz w:val="22"/>
                <w:szCs w:val="22"/>
                <w:lang w:val="en-GB"/>
              </w:rPr>
              <w:t>382</w:t>
            </w:r>
          </w:p>
        </w:tc>
        <w:tc>
          <w:tcPr>
            <w:tcW w:w="3261" w:type="dxa"/>
            <w:vAlign w:val="top"/>
          </w:tcPr>
          <w:p w14:paraId="6FDB8175" w14:textId="4757DB26" w:rsidR="00F52EF6" w:rsidRPr="00A20297" w:rsidRDefault="00F52EF6" w:rsidP="00F52EF6">
            <w:pPr>
              <w:rPr>
                <w:rFonts w:cstheme="minorHAnsi"/>
                <w:sz w:val="22"/>
                <w:szCs w:val="22"/>
              </w:rPr>
            </w:pPr>
            <w:r w:rsidRPr="00972BB8">
              <w:t>Material allocation, manual linking/unlinking (ID: 382)</w:t>
            </w:r>
          </w:p>
        </w:tc>
        <w:tc>
          <w:tcPr>
            <w:tcW w:w="4677" w:type="dxa"/>
            <w:vAlign w:val="top"/>
          </w:tcPr>
          <w:p w14:paraId="53024FD4" w14:textId="107F2EBA" w:rsidR="00F52EF6" w:rsidRPr="00A20297" w:rsidRDefault="00F52EF6" w:rsidP="00F52EF6">
            <w:pPr>
              <w:jc w:val="both"/>
              <w:rPr>
                <w:sz w:val="22"/>
                <w:szCs w:val="22"/>
              </w:rPr>
            </w:pPr>
            <w:r w:rsidRPr="00972BB8">
              <w:t>Triggers and action if a part is linked/unlinked (hardlink) manually.</w:t>
            </w:r>
          </w:p>
        </w:tc>
      </w:tr>
      <w:tr w:rsidR="00F52EF6" w:rsidRPr="0019283C" w14:paraId="01479043" w14:textId="77777777" w:rsidTr="00D2301B">
        <w:trPr>
          <w:cnfStyle w:val="000000010000" w:firstRow="0" w:lastRow="0" w:firstColumn="0" w:lastColumn="0" w:oddVBand="0" w:evenVBand="0" w:oddHBand="0" w:evenHBand="1" w:firstRowFirstColumn="0" w:firstRowLastColumn="0" w:lastRowFirstColumn="0" w:lastRowLastColumn="0"/>
        </w:trPr>
        <w:tc>
          <w:tcPr>
            <w:tcW w:w="1413" w:type="dxa"/>
          </w:tcPr>
          <w:p w14:paraId="6A8A20C8" w14:textId="482026B4" w:rsidR="00F52EF6" w:rsidRPr="00F52EF6" w:rsidRDefault="00F52EF6" w:rsidP="00F52EF6">
            <w:pPr>
              <w:rPr>
                <w:rFonts w:cstheme="minorHAnsi"/>
                <w:sz w:val="22"/>
                <w:szCs w:val="22"/>
                <w:lang w:val="en-GB"/>
              </w:rPr>
            </w:pPr>
            <w:r>
              <w:rPr>
                <w:rFonts w:cstheme="minorHAnsi"/>
                <w:sz w:val="22"/>
                <w:szCs w:val="22"/>
                <w:lang w:val="en-GB"/>
              </w:rPr>
              <w:t>73</w:t>
            </w:r>
          </w:p>
        </w:tc>
        <w:tc>
          <w:tcPr>
            <w:tcW w:w="3261" w:type="dxa"/>
            <w:vAlign w:val="top"/>
          </w:tcPr>
          <w:p w14:paraId="50188ED1" w14:textId="7A305AF3" w:rsidR="00F52EF6" w:rsidRPr="00A20297" w:rsidRDefault="00F52EF6" w:rsidP="00F52EF6">
            <w:pPr>
              <w:rPr>
                <w:rFonts w:cstheme="minorHAnsi"/>
                <w:sz w:val="22"/>
                <w:szCs w:val="22"/>
              </w:rPr>
            </w:pPr>
            <w:r w:rsidRPr="00972BB8">
              <w:t xml:space="preserve">Station Parts Alert Workflow (ID: 73) </w:t>
            </w:r>
          </w:p>
        </w:tc>
        <w:tc>
          <w:tcPr>
            <w:tcW w:w="4677" w:type="dxa"/>
            <w:vAlign w:val="top"/>
          </w:tcPr>
          <w:p w14:paraId="592BD2EC" w14:textId="2C1E2420" w:rsidR="00F52EF6" w:rsidRPr="00A20297" w:rsidRDefault="00F52EF6" w:rsidP="00F52EF6">
            <w:pPr>
              <w:jc w:val="both"/>
              <w:rPr>
                <w:sz w:val="22"/>
                <w:szCs w:val="22"/>
              </w:rPr>
            </w:pPr>
            <w:r w:rsidRPr="00972BB8">
              <w:t>Triggers an action if the reorder level is reached based on a active Station Parts Alerts list.</w:t>
            </w:r>
          </w:p>
        </w:tc>
      </w:tr>
    </w:tbl>
    <w:p w14:paraId="31761CBA" w14:textId="77777777" w:rsidR="00EC2942" w:rsidRPr="0019283C" w:rsidRDefault="00EC2942" w:rsidP="00CF2258">
      <w:pPr>
        <w:spacing w:line="240" w:lineRule="auto"/>
        <w:rPr>
          <w:rFonts w:cstheme="minorHAnsi"/>
          <w:sz w:val="22"/>
          <w:szCs w:val="22"/>
        </w:rPr>
      </w:pPr>
    </w:p>
    <w:p w14:paraId="1B38E2DE" w14:textId="77777777" w:rsidR="00EC2942" w:rsidRPr="0019283C" w:rsidRDefault="00EC2942" w:rsidP="007E5DB9">
      <w:pPr>
        <w:pStyle w:val="Heading1"/>
        <w:numPr>
          <w:ilvl w:val="1"/>
          <w:numId w:val="4"/>
        </w:numPr>
        <w:spacing w:before="0" w:after="120"/>
        <w:ind w:left="284" w:hanging="284"/>
        <w:rPr>
          <w:rFonts w:asciiTheme="minorHAnsi" w:hAnsiTheme="minorHAnsi" w:cstheme="minorHAnsi"/>
          <w:sz w:val="22"/>
          <w:szCs w:val="22"/>
        </w:rPr>
      </w:pPr>
      <w:bookmarkStart w:id="21" w:name="_Toc159516461"/>
      <w:bookmarkStart w:id="22" w:name="_Toc168511063"/>
      <w:r w:rsidRPr="0019283C">
        <w:rPr>
          <w:rFonts w:asciiTheme="minorHAnsi" w:hAnsiTheme="minorHAnsi" w:cstheme="minorHAnsi"/>
          <w:sz w:val="22"/>
          <w:szCs w:val="22"/>
        </w:rPr>
        <w:t>Scheduled Tasks</w:t>
      </w:r>
      <w:bookmarkEnd w:id="21"/>
      <w:bookmarkEnd w:id="22"/>
    </w:p>
    <w:p w14:paraId="70640EB6" w14:textId="77777777" w:rsidR="00EC2942" w:rsidRPr="0019283C" w:rsidRDefault="00EC2942" w:rsidP="00CF2258">
      <w:pPr>
        <w:spacing w:line="240" w:lineRule="auto"/>
        <w:rPr>
          <w:rFonts w:cstheme="minorHAnsi"/>
          <w:sz w:val="22"/>
          <w:szCs w:val="22"/>
        </w:rPr>
      </w:pPr>
    </w:p>
    <w:tbl>
      <w:tblPr>
        <w:tblStyle w:val="TableAMOS"/>
        <w:tblW w:w="9351" w:type="dxa"/>
        <w:tblLook w:val="04A0" w:firstRow="1" w:lastRow="0" w:firstColumn="1" w:lastColumn="0" w:noHBand="0" w:noVBand="1"/>
      </w:tblPr>
      <w:tblGrid>
        <w:gridCol w:w="3256"/>
        <w:gridCol w:w="2267"/>
        <w:gridCol w:w="3828"/>
      </w:tblGrid>
      <w:tr w:rsidR="00EC2942" w:rsidRPr="0019283C" w14:paraId="0C2661C6" w14:textId="77777777" w:rsidTr="005E4B60">
        <w:trPr>
          <w:cnfStyle w:val="100000000000" w:firstRow="1" w:lastRow="0" w:firstColumn="0" w:lastColumn="0" w:oddVBand="0" w:evenVBand="0" w:oddHBand="0" w:evenHBand="0" w:firstRowFirstColumn="0" w:firstRowLastColumn="0" w:lastRowFirstColumn="0" w:lastRowLastColumn="0"/>
          <w:tblHeader/>
        </w:trPr>
        <w:tc>
          <w:tcPr>
            <w:tcW w:w="3256" w:type="dxa"/>
          </w:tcPr>
          <w:p w14:paraId="509EA4CE" w14:textId="77777777" w:rsidR="00EC2942" w:rsidRPr="0019283C" w:rsidRDefault="00EC2942" w:rsidP="00CF2258">
            <w:pPr>
              <w:rPr>
                <w:rFonts w:cstheme="minorHAnsi"/>
                <w:sz w:val="22"/>
                <w:szCs w:val="22"/>
              </w:rPr>
            </w:pPr>
            <w:r w:rsidRPr="0019283C">
              <w:rPr>
                <w:rFonts w:cstheme="minorHAnsi"/>
                <w:sz w:val="22"/>
                <w:szCs w:val="22"/>
              </w:rPr>
              <w:t>Scheduled Task Reference</w:t>
            </w:r>
          </w:p>
        </w:tc>
        <w:tc>
          <w:tcPr>
            <w:tcW w:w="2267" w:type="dxa"/>
          </w:tcPr>
          <w:p w14:paraId="7125525F" w14:textId="77777777" w:rsidR="00EC2942" w:rsidRPr="0019283C" w:rsidRDefault="00EC2942" w:rsidP="00CF2258">
            <w:pPr>
              <w:rPr>
                <w:rFonts w:cstheme="minorHAnsi"/>
                <w:sz w:val="22"/>
                <w:szCs w:val="22"/>
              </w:rPr>
            </w:pPr>
            <w:r w:rsidRPr="0019283C">
              <w:rPr>
                <w:rFonts w:cstheme="minorHAnsi"/>
                <w:sz w:val="22"/>
                <w:szCs w:val="22"/>
              </w:rPr>
              <w:t>Frequency</w:t>
            </w:r>
          </w:p>
        </w:tc>
        <w:tc>
          <w:tcPr>
            <w:tcW w:w="3828" w:type="dxa"/>
          </w:tcPr>
          <w:p w14:paraId="3FD5E7B2" w14:textId="053C4B8F" w:rsidR="00EC2942" w:rsidRPr="0019283C" w:rsidRDefault="001A5AAD" w:rsidP="00CF2258">
            <w:pPr>
              <w:rPr>
                <w:rFonts w:cstheme="minorHAnsi"/>
                <w:sz w:val="22"/>
                <w:szCs w:val="22"/>
              </w:rPr>
            </w:pPr>
            <w:r>
              <w:rPr>
                <w:rFonts w:cstheme="minorHAnsi"/>
                <w:sz w:val="22"/>
                <w:szCs w:val="22"/>
              </w:rPr>
              <w:t>Notes</w:t>
            </w:r>
          </w:p>
        </w:tc>
      </w:tr>
      <w:tr w:rsidR="00106D1F" w:rsidRPr="0019283C" w14:paraId="1C113487" w14:textId="77777777" w:rsidTr="005E4B60">
        <w:trPr>
          <w:cnfStyle w:val="000000100000" w:firstRow="0" w:lastRow="0" w:firstColumn="0" w:lastColumn="0" w:oddVBand="0" w:evenVBand="0" w:oddHBand="1" w:evenHBand="0" w:firstRowFirstColumn="0" w:firstRowLastColumn="0" w:lastRowFirstColumn="0" w:lastRowLastColumn="0"/>
        </w:trPr>
        <w:tc>
          <w:tcPr>
            <w:tcW w:w="3256" w:type="dxa"/>
            <w:vAlign w:val="top"/>
          </w:tcPr>
          <w:p w14:paraId="37818EB2" w14:textId="1B04D6D0" w:rsidR="00106D1F" w:rsidRPr="0019283C" w:rsidRDefault="00106D1F" w:rsidP="00106D1F">
            <w:pPr>
              <w:rPr>
                <w:rFonts w:cstheme="minorHAnsi"/>
                <w:sz w:val="22"/>
                <w:szCs w:val="22"/>
              </w:rPr>
            </w:pPr>
            <w:r w:rsidRPr="009A3D71">
              <w:t>PartForecastService</w:t>
            </w:r>
          </w:p>
        </w:tc>
        <w:tc>
          <w:tcPr>
            <w:tcW w:w="2267" w:type="dxa"/>
            <w:vAlign w:val="top"/>
          </w:tcPr>
          <w:p w14:paraId="004C0B20" w14:textId="24988CCC" w:rsidR="00106D1F" w:rsidRPr="00FC46BE" w:rsidRDefault="00106D1F" w:rsidP="00106D1F">
            <w:pPr>
              <w:rPr>
                <w:rFonts w:cstheme="minorHAnsi"/>
                <w:sz w:val="22"/>
                <w:szCs w:val="22"/>
              </w:rPr>
            </w:pPr>
            <w:r w:rsidRPr="00AE2370">
              <w:t>Nightjob</w:t>
            </w:r>
          </w:p>
        </w:tc>
        <w:tc>
          <w:tcPr>
            <w:tcW w:w="3828" w:type="dxa"/>
            <w:vAlign w:val="top"/>
          </w:tcPr>
          <w:p w14:paraId="0053708B" w14:textId="0CC3A4A7" w:rsidR="00106D1F" w:rsidRPr="00765147" w:rsidRDefault="00106D1F" w:rsidP="00106D1F">
            <w:pPr>
              <w:jc w:val="both"/>
              <w:rPr>
                <w:rFonts w:cstheme="minorHAnsi"/>
                <w:sz w:val="22"/>
                <w:szCs w:val="22"/>
              </w:rPr>
            </w:pPr>
            <w:r w:rsidRPr="006A7BA4">
              <w:t>Active to recalculate part requests (based on Parameter 1589)</w:t>
            </w:r>
          </w:p>
        </w:tc>
      </w:tr>
      <w:tr w:rsidR="00106D1F" w:rsidRPr="0019283C" w14:paraId="3F2BEA79" w14:textId="77777777" w:rsidTr="005E4B60">
        <w:trPr>
          <w:cnfStyle w:val="000000010000" w:firstRow="0" w:lastRow="0" w:firstColumn="0" w:lastColumn="0" w:oddVBand="0" w:evenVBand="0" w:oddHBand="0" w:evenHBand="1" w:firstRowFirstColumn="0" w:firstRowLastColumn="0" w:lastRowFirstColumn="0" w:lastRowLastColumn="0"/>
        </w:trPr>
        <w:tc>
          <w:tcPr>
            <w:tcW w:w="3256" w:type="dxa"/>
            <w:vAlign w:val="top"/>
          </w:tcPr>
          <w:p w14:paraId="18BDB79E" w14:textId="23B1B2FF" w:rsidR="00106D1F" w:rsidRPr="0019283C" w:rsidRDefault="00106D1F" w:rsidP="00106D1F">
            <w:pPr>
              <w:rPr>
                <w:rFonts w:cstheme="minorHAnsi"/>
                <w:sz w:val="22"/>
                <w:szCs w:val="22"/>
              </w:rPr>
            </w:pPr>
            <w:r w:rsidRPr="009A3D71">
              <w:t>PartRequestDataCorrectionService</w:t>
            </w:r>
          </w:p>
        </w:tc>
        <w:tc>
          <w:tcPr>
            <w:tcW w:w="2267" w:type="dxa"/>
            <w:vAlign w:val="top"/>
          </w:tcPr>
          <w:p w14:paraId="4139E7B7" w14:textId="0B5E3BE3" w:rsidR="00106D1F" w:rsidRPr="00FC46BE" w:rsidRDefault="00106D1F" w:rsidP="00106D1F">
            <w:pPr>
              <w:rPr>
                <w:rFonts w:cstheme="minorHAnsi"/>
                <w:sz w:val="22"/>
                <w:szCs w:val="22"/>
              </w:rPr>
            </w:pPr>
            <w:r w:rsidRPr="00AE2370">
              <w:t>Nightjob</w:t>
            </w:r>
          </w:p>
        </w:tc>
        <w:tc>
          <w:tcPr>
            <w:tcW w:w="3828" w:type="dxa"/>
            <w:vAlign w:val="top"/>
          </w:tcPr>
          <w:p w14:paraId="657B1D9D" w14:textId="48905782" w:rsidR="00106D1F" w:rsidRPr="00765147" w:rsidRDefault="00106D1F" w:rsidP="00106D1F">
            <w:pPr>
              <w:jc w:val="both"/>
              <w:rPr>
                <w:rFonts w:cstheme="minorHAnsi"/>
                <w:sz w:val="22"/>
                <w:szCs w:val="22"/>
              </w:rPr>
            </w:pPr>
            <w:r w:rsidRPr="006A7BA4">
              <w:t>Active to clean up un-used part requests</w:t>
            </w:r>
          </w:p>
        </w:tc>
      </w:tr>
      <w:tr w:rsidR="00106D1F" w:rsidRPr="0019283C" w14:paraId="3E33E42B" w14:textId="77777777" w:rsidTr="005E4B60">
        <w:trPr>
          <w:cnfStyle w:val="000000100000" w:firstRow="0" w:lastRow="0" w:firstColumn="0" w:lastColumn="0" w:oddVBand="0" w:evenVBand="0" w:oddHBand="1" w:evenHBand="0" w:firstRowFirstColumn="0" w:firstRowLastColumn="0" w:lastRowFirstColumn="0" w:lastRowLastColumn="0"/>
        </w:trPr>
        <w:tc>
          <w:tcPr>
            <w:tcW w:w="3256" w:type="dxa"/>
            <w:vAlign w:val="top"/>
          </w:tcPr>
          <w:p w14:paraId="3F4E1986" w14:textId="732C9469" w:rsidR="00106D1F" w:rsidRPr="0019283C" w:rsidRDefault="00106D1F" w:rsidP="00106D1F">
            <w:pPr>
              <w:rPr>
                <w:rFonts w:cstheme="minorHAnsi"/>
                <w:sz w:val="22"/>
                <w:szCs w:val="22"/>
              </w:rPr>
            </w:pPr>
            <w:r w:rsidRPr="009A3D71">
              <w:t>PickslipEventTransferService</w:t>
            </w:r>
          </w:p>
        </w:tc>
        <w:tc>
          <w:tcPr>
            <w:tcW w:w="2267" w:type="dxa"/>
            <w:vAlign w:val="top"/>
          </w:tcPr>
          <w:p w14:paraId="323610A2" w14:textId="392C3BC5" w:rsidR="00106D1F" w:rsidRPr="00FC46BE" w:rsidRDefault="00106D1F" w:rsidP="00106D1F">
            <w:pPr>
              <w:rPr>
                <w:rFonts w:cstheme="minorHAnsi"/>
                <w:sz w:val="22"/>
                <w:szCs w:val="22"/>
              </w:rPr>
            </w:pPr>
            <w:r w:rsidRPr="00AE2370">
              <w:t>Nightjob</w:t>
            </w:r>
          </w:p>
        </w:tc>
        <w:tc>
          <w:tcPr>
            <w:tcW w:w="3828" w:type="dxa"/>
            <w:vAlign w:val="top"/>
          </w:tcPr>
          <w:p w14:paraId="5F28E05B" w14:textId="647A02F2" w:rsidR="00106D1F" w:rsidRPr="00765147" w:rsidRDefault="00106D1F" w:rsidP="00106D1F">
            <w:pPr>
              <w:jc w:val="both"/>
              <w:rPr>
                <w:rFonts w:cstheme="minorHAnsi"/>
                <w:sz w:val="22"/>
                <w:szCs w:val="22"/>
              </w:rPr>
            </w:pPr>
            <w:r w:rsidRPr="006A7BA4">
              <w:t xml:space="preserve">Active to create Part Requests and Generic Events for all Pickslip Requests without </w:t>
            </w:r>
            <w:r w:rsidRPr="006A7BA4">
              <w:lastRenderedPageBreak/>
              <w:t>Events. Necessary for the Material Allocation to work</w:t>
            </w:r>
          </w:p>
        </w:tc>
      </w:tr>
      <w:tr w:rsidR="00106D1F" w:rsidRPr="0019283C" w14:paraId="2F4CCBD1" w14:textId="77777777" w:rsidTr="005E4B60">
        <w:trPr>
          <w:cnfStyle w:val="000000010000" w:firstRow="0" w:lastRow="0" w:firstColumn="0" w:lastColumn="0" w:oddVBand="0" w:evenVBand="0" w:oddHBand="0" w:evenHBand="1" w:firstRowFirstColumn="0" w:firstRowLastColumn="0" w:lastRowFirstColumn="0" w:lastRowLastColumn="0"/>
        </w:trPr>
        <w:tc>
          <w:tcPr>
            <w:tcW w:w="3256" w:type="dxa"/>
            <w:vAlign w:val="top"/>
          </w:tcPr>
          <w:p w14:paraId="693DCB43" w14:textId="10466DB1" w:rsidR="00106D1F" w:rsidRPr="0019283C" w:rsidRDefault="00106D1F" w:rsidP="00106D1F">
            <w:pPr>
              <w:rPr>
                <w:rFonts w:cstheme="minorHAnsi"/>
                <w:sz w:val="22"/>
                <w:szCs w:val="22"/>
              </w:rPr>
            </w:pPr>
            <w:r w:rsidRPr="009A3D71">
              <w:lastRenderedPageBreak/>
              <w:t>AdvancedReorderProposalService</w:t>
            </w:r>
          </w:p>
        </w:tc>
        <w:tc>
          <w:tcPr>
            <w:tcW w:w="2267" w:type="dxa"/>
            <w:vAlign w:val="top"/>
          </w:tcPr>
          <w:p w14:paraId="02ABB7DD" w14:textId="70FDD944" w:rsidR="00106D1F" w:rsidRPr="00FC46BE" w:rsidRDefault="00106D1F" w:rsidP="00106D1F">
            <w:pPr>
              <w:rPr>
                <w:rFonts w:cstheme="minorHAnsi"/>
                <w:sz w:val="22"/>
                <w:szCs w:val="22"/>
              </w:rPr>
            </w:pPr>
            <w:r w:rsidRPr="00AE2370">
              <w:t>N/A</w:t>
            </w:r>
          </w:p>
        </w:tc>
        <w:tc>
          <w:tcPr>
            <w:tcW w:w="3828" w:type="dxa"/>
            <w:vAlign w:val="top"/>
          </w:tcPr>
          <w:p w14:paraId="10B949B1" w14:textId="37CFED42" w:rsidR="00106D1F" w:rsidRPr="00765147" w:rsidRDefault="00106D1F" w:rsidP="00106D1F">
            <w:pPr>
              <w:jc w:val="both"/>
              <w:rPr>
                <w:rFonts w:cstheme="minorHAnsi"/>
                <w:sz w:val="22"/>
                <w:szCs w:val="22"/>
              </w:rPr>
            </w:pPr>
            <w:r w:rsidRPr="006A7BA4">
              <w:t>Not Active: Calculation is currently reworked. Updates the Reorder Data</w:t>
            </w:r>
          </w:p>
        </w:tc>
      </w:tr>
      <w:tr w:rsidR="00106D1F" w:rsidRPr="0019283C" w14:paraId="4B2814A4" w14:textId="77777777" w:rsidTr="005E4B60">
        <w:trPr>
          <w:cnfStyle w:val="000000100000" w:firstRow="0" w:lastRow="0" w:firstColumn="0" w:lastColumn="0" w:oddVBand="0" w:evenVBand="0" w:oddHBand="1" w:evenHBand="0" w:firstRowFirstColumn="0" w:firstRowLastColumn="0" w:lastRowFirstColumn="0" w:lastRowLastColumn="0"/>
        </w:trPr>
        <w:tc>
          <w:tcPr>
            <w:tcW w:w="3256" w:type="dxa"/>
            <w:vAlign w:val="top"/>
          </w:tcPr>
          <w:p w14:paraId="78F4B09D" w14:textId="78EAE85A" w:rsidR="00106D1F" w:rsidRPr="0019283C" w:rsidRDefault="00106D1F" w:rsidP="00106D1F">
            <w:pPr>
              <w:rPr>
                <w:rFonts w:cstheme="minorHAnsi"/>
                <w:sz w:val="22"/>
                <w:szCs w:val="22"/>
              </w:rPr>
            </w:pPr>
            <w:r w:rsidRPr="009A3D71">
              <w:t>CalcStoreQtyService</w:t>
            </w:r>
          </w:p>
        </w:tc>
        <w:tc>
          <w:tcPr>
            <w:tcW w:w="2267" w:type="dxa"/>
            <w:vAlign w:val="top"/>
          </w:tcPr>
          <w:p w14:paraId="5E28773C" w14:textId="55850AB3" w:rsidR="00106D1F" w:rsidRPr="00FC46BE" w:rsidRDefault="00106D1F" w:rsidP="00106D1F">
            <w:pPr>
              <w:rPr>
                <w:rFonts w:cstheme="minorHAnsi"/>
                <w:sz w:val="22"/>
                <w:szCs w:val="22"/>
              </w:rPr>
            </w:pPr>
            <w:r w:rsidRPr="00AE2370">
              <w:t>Nightjob</w:t>
            </w:r>
          </w:p>
        </w:tc>
        <w:tc>
          <w:tcPr>
            <w:tcW w:w="3828" w:type="dxa"/>
            <w:vAlign w:val="top"/>
          </w:tcPr>
          <w:p w14:paraId="517330E8" w14:textId="3ECDD3AB" w:rsidR="00106D1F" w:rsidRPr="00765147" w:rsidRDefault="00106D1F" w:rsidP="00106D1F">
            <w:pPr>
              <w:jc w:val="both"/>
              <w:rPr>
                <w:rFonts w:cstheme="minorHAnsi"/>
                <w:sz w:val="22"/>
                <w:szCs w:val="22"/>
              </w:rPr>
            </w:pPr>
            <w:r w:rsidRPr="006A7BA4">
              <w:t>Active to calculate Store Quantities for Station Parts Alert</w:t>
            </w:r>
          </w:p>
        </w:tc>
      </w:tr>
      <w:tr w:rsidR="000153C1" w:rsidRPr="0019283C" w14:paraId="66EA2500" w14:textId="77777777" w:rsidTr="005E4B60">
        <w:trPr>
          <w:cnfStyle w:val="000000010000" w:firstRow="0" w:lastRow="0" w:firstColumn="0" w:lastColumn="0" w:oddVBand="0" w:evenVBand="0" w:oddHBand="0" w:evenHBand="1" w:firstRowFirstColumn="0" w:firstRowLastColumn="0" w:lastRowFirstColumn="0" w:lastRowLastColumn="0"/>
        </w:trPr>
        <w:tc>
          <w:tcPr>
            <w:tcW w:w="3256" w:type="dxa"/>
            <w:vAlign w:val="top"/>
          </w:tcPr>
          <w:p w14:paraId="549C6F5F" w14:textId="1CD09779" w:rsidR="000153C1" w:rsidRPr="009A3D71" w:rsidRDefault="000153C1" w:rsidP="00106D1F">
            <w:r w:rsidRPr="000153C1">
              <w:t>AutomaticStationSupplyService</w:t>
            </w:r>
          </w:p>
        </w:tc>
        <w:tc>
          <w:tcPr>
            <w:tcW w:w="2267" w:type="dxa"/>
            <w:vAlign w:val="top"/>
          </w:tcPr>
          <w:p w14:paraId="106981B5" w14:textId="00DD7C59" w:rsidR="000153C1" w:rsidRPr="00AE2370" w:rsidRDefault="000153C1" w:rsidP="00106D1F">
            <w:r w:rsidRPr="00AE2370">
              <w:t>Nightjob</w:t>
            </w:r>
            <w:r>
              <w:t xml:space="preserve"> or, depending on the volumes, up to every 2-3 hours</w:t>
            </w:r>
          </w:p>
        </w:tc>
        <w:tc>
          <w:tcPr>
            <w:tcW w:w="3828" w:type="dxa"/>
            <w:vAlign w:val="top"/>
          </w:tcPr>
          <w:p w14:paraId="3AA1A956" w14:textId="7A94A692" w:rsidR="000153C1" w:rsidRPr="006A7BA4" w:rsidRDefault="000153C1" w:rsidP="000153C1">
            <w:pPr>
              <w:jc w:val="left"/>
            </w:pPr>
            <w:r w:rsidRPr="000153C1">
              <w:t>Scheduler task to check all station stores having the Automated Station Supply flag</w:t>
            </w:r>
            <w:r>
              <w:t xml:space="preserve">  (in “scheduled” mode) and to automatically create T-order in case of need (</w:t>
            </w:r>
            <w:r w:rsidRPr="000153C1">
              <w:t>If such a store has an active list defined in Station Parts Alert, the list gets checked for parts requiring a re-supply</w:t>
            </w:r>
            <w:r>
              <w:t>)</w:t>
            </w:r>
          </w:p>
        </w:tc>
      </w:tr>
      <w:tr w:rsidR="00A32F38" w:rsidRPr="0019283C" w14:paraId="746C643A" w14:textId="77777777" w:rsidTr="005E4B60">
        <w:trPr>
          <w:cnfStyle w:val="000000100000" w:firstRow="0" w:lastRow="0" w:firstColumn="0" w:lastColumn="0" w:oddVBand="0" w:evenVBand="0" w:oddHBand="1" w:evenHBand="0" w:firstRowFirstColumn="0" w:firstRowLastColumn="0" w:lastRowFirstColumn="0" w:lastRowLastColumn="0"/>
        </w:trPr>
        <w:tc>
          <w:tcPr>
            <w:tcW w:w="3256" w:type="dxa"/>
            <w:vAlign w:val="top"/>
          </w:tcPr>
          <w:p w14:paraId="227FD5B3" w14:textId="69FF9700" w:rsidR="00A32F38" w:rsidRPr="000153C1" w:rsidRDefault="005E4B60" w:rsidP="00106D1F">
            <w:r w:rsidRPr="005E4B60">
              <w:t>AutomaticMaterialTransferTask</w:t>
            </w:r>
          </w:p>
        </w:tc>
        <w:tc>
          <w:tcPr>
            <w:tcW w:w="2267" w:type="dxa"/>
            <w:vAlign w:val="top"/>
          </w:tcPr>
          <w:p w14:paraId="1D35F3CB" w14:textId="2682A587" w:rsidR="00A32F38" w:rsidRPr="00AE2370" w:rsidRDefault="005E4B60" w:rsidP="00106D1F">
            <w:r w:rsidRPr="00AE2370">
              <w:t>Nightjob</w:t>
            </w:r>
            <w:r>
              <w:t xml:space="preserve"> or, depending on the volumes, up to every 2-3 hours</w:t>
            </w:r>
          </w:p>
        </w:tc>
        <w:tc>
          <w:tcPr>
            <w:tcW w:w="3828" w:type="dxa"/>
            <w:vAlign w:val="top"/>
          </w:tcPr>
          <w:p w14:paraId="39D67C54" w14:textId="07E9A471" w:rsidR="00A32F38" w:rsidRPr="000153C1" w:rsidRDefault="005E4B60" w:rsidP="005E4B60">
            <w:pPr>
              <w:jc w:val="left"/>
            </w:pPr>
            <w:r w:rsidRPr="005E4B60">
              <w:t>The scheduler task evaluates all part requests and issues transfer orders if needed.</w:t>
            </w:r>
            <w:r>
              <w:t xml:space="preserve">, according to rules set in “Automatic Transfer” in APN 2629. </w:t>
            </w:r>
            <w:r w:rsidRPr="005E4B60">
              <w:t>We recommend to schedule this task after the Part Forecast Service.</w:t>
            </w:r>
          </w:p>
        </w:tc>
      </w:tr>
      <w:tr w:rsidR="00106D1F" w:rsidRPr="0019283C" w14:paraId="6968AB42" w14:textId="77777777" w:rsidTr="005E4B60">
        <w:trPr>
          <w:cnfStyle w:val="000000010000" w:firstRow="0" w:lastRow="0" w:firstColumn="0" w:lastColumn="0" w:oddVBand="0" w:evenVBand="0" w:oddHBand="0" w:evenHBand="1" w:firstRowFirstColumn="0" w:firstRowLastColumn="0" w:lastRowFirstColumn="0" w:lastRowLastColumn="0"/>
        </w:trPr>
        <w:tc>
          <w:tcPr>
            <w:tcW w:w="3256" w:type="dxa"/>
            <w:vAlign w:val="top"/>
          </w:tcPr>
          <w:p w14:paraId="15BF801D" w14:textId="66E0C8B8" w:rsidR="00106D1F" w:rsidRPr="0019283C" w:rsidRDefault="00106D1F" w:rsidP="00106D1F">
            <w:pPr>
              <w:rPr>
                <w:rFonts w:cstheme="minorHAnsi"/>
                <w:sz w:val="22"/>
                <w:szCs w:val="22"/>
              </w:rPr>
            </w:pPr>
            <w:r w:rsidRPr="009A3D71">
              <w:t>AlternatesGroupCreator</w:t>
            </w:r>
          </w:p>
        </w:tc>
        <w:tc>
          <w:tcPr>
            <w:tcW w:w="2267" w:type="dxa"/>
            <w:vAlign w:val="top"/>
          </w:tcPr>
          <w:p w14:paraId="6EA28890" w14:textId="6BF85EC0" w:rsidR="00106D1F" w:rsidRPr="00FC46BE" w:rsidRDefault="00106D1F" w:rsidP="00106D1F">
            <w:pPr>
              <w:rPr>
                <w:rFonts w:cstheme="minorHAnsi"/>
                <w:sz w:val="22"/>
                <w:szCs w:val="22"/>
              </w:rPr>
            </w:pPr>
            <w:r w:rsidRPr="00AE2370">
              <w:t>Nightjob/Weekly</w:t>
            </w:r>
          </w:p>
        </w:tc>
        <w:tc>
          <w:tcPr>
            <w:tcW w:w="3828" w:type="dxa"/>
            <w:vAlign w:val="top"/>
          </w:tcPr>
          <w:p w14:paraId="6C5DE6B5" w14:textId="793E2707" w:rsidR="00106D1F" w:rsidRPr="00765147" w:rsidRDefault="00106D1F" w:rsidP="00106D1F">
            <w:pPr>
              <w:jc w:val="both"/>
              <w:rPr>
                <w:rFonts w:cstheme="minorHAnsi"/>
                <w:sz w:val="22"/>
                <w:szCs w:val="22"/>
              </w:rPr>
            </w:pPr>
            <w:r w:rsidRPr="006A7BA4">
              <w:t>Creates Alternate Groups of 2-way Alternates and stores them in a part special</w:t>
            </w:r>
          </w:p>
        </w:tc>
      </w:tr>
    </w:tbl>
    <w:p w14:paraId="5B18F173" w14:textId="77777777" w:rsidR="00EC2942" w:rsidRPr="0019283C" w:rsidRDefault="00EC2942" w:rsidP="00CF2258">
      <w:pPr>
        <w:spacing w:line="240" w:lineRule="auto"/>
        <w:rPr>
          <w:rFonts w:cstheme="minorHAnsi"/>
          <w:sz w:val="22"/>
          <w:szCs w:val="22"/>
        </w:rPr>
      </w:pPr>
    </w:p>
    <w:p w14:paraId="66F3BBD4" w14:textId="53D35AF4" w:rsidR="00EC2942" w:rsidRPr="00FA08CA" w:rsidRDefault="00EC2942" w:rsidP="007E5DB9">
      <w:pPr>
        <w:pStyle w:val="Heading1"/>
        <w:numPr>
          <w:ilvl w:val="1"/>
          <w:numId w:val="4"/>
        </w:numPr>
        <w:spacing w:before="0" w:after="120"/>
        <w:ind w:left="284" w:hanging="284"/>
        <w:rPr>
          <w:rFonts w:asciiTheme="minorHAnsi" w:hAnsiTheme="minorHAnsi" w:cstheme="minorHAnsi"/>
          <w:sz w:val="22"/>
          <w:szCs w:val="22"/>
        </w:rPr>
      </w:pPr>
      <w:bookmarkStart w:id="23" w:name="_Toc159516462"/>
      <w:bookmarkStart w:id="24" w:name="_Toc168511064"/>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3"/>
      <w:bookmarkEnd w:id="24"/>
    </w:p>
    <w:p w14:paraId="2F799D84" w14:textId="77777777" w:rsidR="00EC2942" w:rsidRPr="0019283C" w:rsidRDefault="00EC2942" w:rsidP="00CF2258">
      <w:pPr>
        <w:spacing w:line="240" w:lineRule="auto"/>
        <w:rPr>
          <w:rFonts w:cstheme="minorHAnsi"/>
          <w:sz w:val="22"/>
          <w:szCs w:val="22"/>
        </w:rPr>
      </w:pPr>
    </w:p>
    <w:tbl>
      <w:tblPr>
        <w:tblStyle w:val="TableAMOS"/>
        <w:tblW w:w="9351" w:type="dxa"/>
        <w:tblLook w:val="04A0" w:firstRow="1" w:lastRow="0" w:firstColumn="1" w:lastColumn="0" w:noHBand="0" w:noVBand="1"/>
      </w:tblPr>
      <w:tblGrid>
        <w:gridCol w:w="3397"/>
        <w:gridCol w:w="1560"/>
        <w:gridCol w:w="2588"/>
        <w:gridCol w:w="1806"/>
      </w:tblGrid>
      <w:tr w:rsidR="00EC2942" w:rsidRPr="0019283C" w14:paraId="0D47E281" w14:textId="77777777" w:rsidTr="008E6263">
        <w:trPr>
          <w:cnfStyle w:val="100000000000" w:firstRow="1" w:lastRow="0" w:firstColumn="0" w:lastColumn="0" w:oddVBand="0" w:evenVBand="0" w:oddHBand="0" w:evenHBand="0" w:firstRowFirstColumn="0" w:firstRowLastColumn="0" w:lastRowFirstColumn="0" w:lastRowLastColumn="0"/>
          <w:tblHeader/>
        </w:trPr>
        <w:tc>
          <w:tcPr>
            <w:tcW w:w="3397" w:type="dxa"/>
          </w:tcPr>
          <w:p w14:paraId="1B2E9342" w14:textId="10248149" w:rsidR="00EC2942" w:rsidRPr="0019283C" w:rsidRDefault="00EC2942" w:rsidP="00CF2258">
            <w:pPr>
              <w:jc w:val="left"/>
              <w:rPr>
                <w:rFonts w:cstheme="minorHAnsi"/>
                <w:sz w:val="22"/>
                <w:szCs w:val="22"/>
              </w:rPr>
            </w:pPr>
            <w:r w:rsidRPr="0019283C">
              <w:rPr>
                <w:rFonts w:cstheme="minorHAnsi"/>
                <w:sz w:val="22"/>
                <w:szCs w:val="22"/>
              </w:rPr>
              <w:t>Reference</w:t>
            </w:r>
          </w:p>
        </w:tc>
        <w:tc>
          <w:tcPr>
            <w:tcW w:w="1560" w:type="dxa"/>
          </w:tcPr>
          <w:p w14:paraId="64D40FAF" w14:textId="7E5BDF13" w:rsidR="00EC2942" w:rsidRPr="001A5AAD" w:rsidRDefault="001A5AAD" w:rsidP="00CF2258">
            <w:pPr>
              <w:rPr>
                <w:rFonts w:cstheme="minorHAnsi"/>
                <w:sz w:val="22"/>
                <w:szCs w:val="22"/>
              </w:rPr>
            </w:pPr>
            <w:r>
              <w:rPr>
                <w:rFonts w:cstheme="minorHAnsi"/>
                <w:sz w:val="22"/>
                <w:szCs w:val="22"/>
              </w:rPr>
              <w:t>Direction</w:t>
            </w:r>
          </w:p>
        </w:tc>
        <w:tc>
          <w:tcPr>
            <w:tcW w:w="2588" w:type="dxa"/>
          </w:tcPr>
          <w:p w14:paraId="366A9C12" w14:textId="7E01E184" w:rsidR="00EC2942" w:rsidRPr="001A5AAD" w:rsidRDefault="001A5AAD" w:rsidP="00CF2258">
            <w:pPr>
              <w:rPr>
                <w:rFonts w:cstheme="minorHAnsi"/>
                <w:sz w:val="22"/>
                <w:szCs w:val="22"/>
              </w:rPr>
            </w:pPr>
            <w:r>
              <w:rPr>
                <w:rFonts w:cstheme="minorHAnsi"/>
                <w:sz w:val="22"/>
                <w:szCs w:val="22"/>
              </w:rPr>
              <w:t>Trigger</w:t>
            </w:r>
          </w:p>
        </w:tc>
        <w:tc>
          <w:tcPr>
            <w:tcW w:w="1806" w:type="dxa"/>
          </w:tcPr>
          <w:p w14:paraId="32F21CCE" w14:textId="18FE9955" w:rsidR="00EC2942" w:rsidRPr="001A5AAD" w:rsidRDefault="001A5AAD" w:rsidP="00CF2258">
            <w:pPr>
              <w:rPr>
                <w:rFonts w:cstheme="minorHAnsi"/>
                <w:sz w:val="22"/>
                <w:szCs w:val="22"/>
              </w:rPr>
            </w:pPr>
            <w:r>
              <w:rPr>
                <w:rFonts w:cstheme="minorHAnsi"/>
                <w:sz w:val="22"/>
                <w:szCs w:val="22"/>
              </w:rPr>
              <w:t>Frequency</w:t>
            </w:r>
          </w:p>
        </w:tc>
      </w:tr>
      <w:tr w:rsidR="00C45C6E" w:rsidRPr="0019283C" w14:paraId="1BDA2108" w14:textId="77777777" w:rsidTr="00CB414C">
        <w:trPr>
          <w:cnfStyle w:val="000000100000" w:firstRow="0" w:lastRow="0" w:firstColumn="0" w:lastColumn="0" w:oddVBand="0" w:evenVBand="0" w:oddHBand="1" w:evenHBand="0" w:firstRowFirstColumn="0" w:firstRowLastColumn="0" w:lastRowFirstColumn="0" w:lastRowLastColumn="0"/>
        </w:trPr>
        <w:tc>
          <w:tcPr>
            <w:tcW w:w="3397" w:type="dxa"/>
            <w:vAlign w:val="top"/>
          </w:tcPr>
          <w:p w14:paraId="19C93646" w14:textId="3C634B87" w:rsidR="00C45C6E" w:rsidRPr="0019283C" w:rsidRDefault="00C45C6E" w:rsidP="00C45C6E">
            <w:pPr>
              <w:jc w:val="left"/>
              <w:rPr>
                <w:rFonts w:cstheme="minorHAnsi"/>
                <w:sz w:val="22"/>
                <w:szCs w:val="22"/>
              </w:rPr>
            </w:pPr>
            <w:r w:rsidRPr="00B011B6">
              <w:t>ExportPartSupply</w:t>
            </w:r>
          </w:p>
        </w:tc>
        <w:tc>
          <w:tcPr>
            <w:tcW w:w="1560" w:type="dxa"/>
            <w:vAlign w:val="top"/>
          </w:tcPr>
          <w:p w14:paraId="5733D2E0" w14:textId="48555707" w:rsidR="00C45C6E" w:rsidRPr="00E66953" w:rsidRDefault="00C45C6E" w:rsidP="00C45C6E">
            <w:pPr>
              <w:jc w:val="left"/>
              <w:rPr>
                <w:rFonts w:cstheme="minorHAnsi"/>
                <w:sz w:val="22"/>
                <w:szCs w:val="22"/>
              </w:rPr>
            </w:pPr>
            <w:r>
              <w:t>Export</w:t>
            </w:r>
          </w:p>
        </w:tc>
        <w:tc>
          <w:tcPr>
            <w:tcW w:w="2588" w:type="dxa"/>
            <w:vAlign w:val="top"/>
          </w:tcPr>
          <w:p w14:paraId="7A2DC518" w14:textId="0CF89158" w:rsidR="00C45C6E" w:rsidRPr="00342C5A" w:rsidRDefault="00C45C6E" w:rsidP="00C45C6E">
            <w:pPr>
              <w:jc w:val="left"/>
              <w:rPr>
                <w:rFonts w:cstheme="minorHAnsi"/>
                <w:sz w:val="22"/>
                <w:szCs w:val="22"/>
              </w:rPr>
            </w:pPr>
            <w:r>
              <w:t>Material in stock/Price on the parts (</w:t>
            </w:r>
            <w:r w:rsidRPr="00B011B6">
              <w:t>Exports part</w:t>
            </w:r>
            <w:r>
              <w:t>’s</w:t>
            </w:r>
            <w:r w:rsidRPr="00B011B6">
              <w:t xml:space="preserve"> price an</w:t>
            </w:r>
            <w:r>
              <w:t>d</w:t>
            </w:r>
            <w:r w:rsidRPr="00B011B6">
              <w:t xml:space="preserve"> stock information</w:t>
            </w:r>
            <w:r>
              <w:t>)</w:t>
            </w:r>
          </w:p>
        </w:tc>
        <w:tc>
          <w:tcPr>
            <w:tcW w:w="1806" w:type="dxa"/>
            <w:vAlign w:val="top"/>
          </w:tcPr>
          <w:p w14:paraId="48EF353C" w14:textId="36ECA2BA" w:rsidR="00C45C6E" w:rsidRPr="00BA534C" w:rsidRDefault="00C45C6E" w:rsidP="00C45C6E">
            <w:pPr>
              <w:jc w:val="left"/>
              <w:rPr>
                <w:rFonts w:cstheme="minorHAnsi"/>
                <w:sz w:val="22"/>
                <w:szCs w:val="22"/>
              </w:rPr>
            </w:pPr>
            <w:r>
              <w:rPr>
                <w:rFonts w:cstheme="minorHAnsi"/>
                <w:sz w:val="22"/>
              </w:rPr>
              <w:t>As required</w:t>
            </w:r>
          </w:p>
        </w:tc>
      </w:tr>
      <w:tr w:rsidR="00C45C6E" w:rsidRPr="0019283C" w14:paraId="1EE3BD6E" w14:textId="77777777" w:rsidTr="00CB414C">
        <w:trPr>
          <w:cnfStyle w:val="000000010000" w:firstRow="0" w:lastRow="0" w:firstColumn="0" w:lastColumn="0" w:oddVBand="0" w:evenVBand="0" w:oddHBand="0" w:evenHBand="1" w:firstRowFirstColumn="0" w:firstRowLastColumn="0" w:lastRowFirstColumn="0" w:lastRowLastColumn="0"/>
        </w:trPr>
        <w:tc>
          <w:tcPr>
            <w:tcW w:w="3397" w:type="dxa"/>
          </w:tcPr>
          <w:p w14:paraId="1A31E868" w14:textId="2F2B9788" w:rsidR="00C45C6E" w:rsidRPr="0019283C" w:rsidRDefault="00C45C6E" w:rsidP="00C45C6E">
            <w:pPr>
              <w:jc w:val="left"/>
              <w:rPr>
                <w:rFonts w:cstheme="minorHAnsi"/>
                <w:sz w:val="22"/>
                <w:szCs w:val="22"/>
              </w:rPr>
            </w:pPr>
            <w:r w:rsidRPr="00C45C6E">
              <w:rPr>
                <w:rFonts w:cstheme="minorHAnsi"/>
                <w:sz w:val="22"/>
                <w:szCs w:val="22"/>
              </w:rPr>
              <w:t>ExportSRTMaterialForecast</w:t>
            </w:r>
          </w:p>
        </w:tc>
        <w:tc>
          <w:tcPr>
            <w:tcW w:w="1560" w:type="dxa"/>
          </w:tcPr>
          <w:p w14:paraId="07AD8F9D" w14:textId="36610DB4" w:rsidR="00C45C6E" w:rsidRPr="00A64495" w:rsidRDefault="00C45C6E" w:rsidP="00C45C6E">
            <w:pPr>
              <w:jc w:val="left"/>
              <w:rPr>
                <w:rFonts w:cstheme="minorHAnsi"/>
                <w:sz w:val="22"/>
                <w:szCs w:val="22"/>
              </w:rPr>
            </w:pPr>
            <w:r>
              <w:rPr>
                <w:rFonts w:cstheme="minorHAnsi"/>
                <w:sz w:val="22"/>
                <w:szCs w:val="22"/>
                <w:lang w:val="en-GB"/>
              </w:rPr>
              <w:t>Export</w:t>
            </w:r>
          </w:p>
        </w:tc>
        <w:tc>
          <w:tcPr>
            <w:tcW w:w="2588" w:type="dxa"/>
          </w:tcPr>
          <w:p w14:paraId="286B257F" w14:textId="44578F4D" w:rsidR="00C45C6E" w:rsidRPr="00183F2B" w:rsidRDefault="00C45C6E" w:rsidP="00C45C6E">
            <w:pPr>
              <w:jc w:val="left"/>
              <w:rPr>
                <w:rFonts w:cstheme="minorHAnsi"/>
                <w:sz w:val="22"/>
                <w:szCs w:val="22"/>
              </w:rPr>
            </w:pPr>
            <w:r>
              <w:rPr>
                <w:rFonts w:cstheme="minorHAnsi"/>
                <w:sz w:val="22"/>
                <w:szCs w:val="22"/>
                <w:lang w:val="en-GB"/>
              </w:rPr>
              <w:t>Forecast to export</w:t>
            </w:r>
          </w:p>
        </w:tc>
        <w:tc>
          <w:tcPr>
            <w:tcW w:w="1806" w:type="dxa"/>
            <w:vAlign w:val="top"/>
          </w:tcPr>
          <w:p w14:paraId="318A3A1A" w14:textId="6E215FCD" w:rsidR="00C45C6E" w:rsidRPr="00FB5D21" w:rsidRDefault="00C45C6E" w:rsidP="00C45C6E">
            <w:pPr>
              <w:jc w:val="left"/>
              <w:rPr>
                <w:rFonts w:cstheme="minorHAnsi"/>
                <w:sz w:val="22"/>
                <w:szCs w:val="22"/>
              </w:rPr>
            </w:pPr>
            <w:r>
              <w:rPr>
                <w:rFonts w:cstheme="minorHAnsi"/>
                <w:sz w:val="22"/>
              </w:rPr>
              <w:t>As required</w:t>
            </w:r>
          </w:p>
        </w:tc>
      </w:tr>
    </w:tbl>
    <w:p w14:paraId="21E6F177" w14:textId="77777777" w:rsidR="00EC2942" w:rsidRPr="0019283C" w:rsidRDefault="00EC2942" w:rsidP="00CF2258">
      <w:pPr>
        <w:spacing w:line="240" w:lineRule="auto"/>
        <w:rPr>
          <w:rFonts w:cstheme="minorHAnsi"/>
          <w:sz w:val="22"/>
          <w:szCs w:val="22"/>
        </w:rPr>
      </w:pPr>
    </w:p>
    <w:p w14:paraId="01BDE670" w14:textId="6FA9A1AF" w:rsidR="00180A2F" w:rsidRDefault="00180A2F" w:rsidP="007E5DB9">
      <w:pPr>
        <w:pStyle w:val="Heading1"/>
        <w:numPr>
          <w:ilvl w:val="0"/>
          <w:numId w:val="4"/>
        </w:numPr>
        <w:spacing w:before="0" w:after="120"/>
        <w:ind w:left="284" w:hanging="284"/>
        <w:rPr>
          <w:rFonts w:asciiTheme="minorHAnsi" w:hAnsiTheme="minorHAnsi" w:cstheme="minorHAnsi"/>
          <w:sz w:val="22"/>
          <w:szCs w:val="22"/>
        </w:rPr>
      </w:pPr>
      <w:bookmarkStart w:id="25" w:name="_Toc168511065"/>
      <w:bookmarkStart w:id="26" w:name="_Toc164283043"/>
      <w:r>
        <w:rPr>
          <w:rFonts w:asciiTheme="minorHAnsi" w:hAnsiTheme="minorHAnsi" w:cstheme="minorHAnsi"/>
          <w:sz w:val="22"/>
          <w:szCs w:val="22"/>
        </w:rPr>
        <w:t>UAT Guidance</w:t>
      </w:r>
      <w:bookmarkEnd w:id="25"/>
    </w:p>
    <w:p w14:paraId="061645E0" w14:textId="44190A44" w:rsidR="001600BA" w:rsidRDefault="001600BA" w:rsidP="00CF2258">
      <w:pPr>
        <w:spacing w:line="240" w:lineRule="auto"/>
      </w:pPr>
    </w:p>
    <w:tbl>
      <w:tblPr>
        <w:tblStyle w:val="TableGrid"/>
        <w:tblW w:w="9351" w:type="dxa"/>
        <w:tblLook w:val="04A0" w:firstRow="1" w:lastRow="0" w:firstColumn="1" w:lastColumn="0" w:noHBand="0" w:noVBand="1"/>
      </w:tblPr>
      <w:tblGrid>
        <w:gridCol w:w="562"/>
        <w:gridCol w:w="8789"/>
      </w:tblGrid>
      <w:tr w:rsidR="00700014" w:rsidRPr="00600B0C" w14:paraId="0E8E11D7" w14:textId="77777777" w:rsidTr="00600B0C">
        <w:tc>
          <w:tcPr>
            <w:tcW w:w="562" w:type="dxa"/>
          </w:tcPr>
          <w:p w14:paraId="21046509" w14:textId="39165BAD" w:rsidR="00700014" w:rsidRPr="00600B0C" w:rsidRDefault="00700014" w:rsidP="00600B0C">
            <w:pPr>
              <w:jc w:val="center"/>
              <w:rPr>
                <w:rFonts w:cstheme="minorHAnsi"/>
                <w:bCs/>
                <w:sz w:val="22"/>
                <w:szCs w:val="22"/>
                <w:lang w:val="en-US"/>
              </w:rPr>
            </w:pPr>
            <w:r w:rsidRPr="00600B0C">
              <w:rPr>
                <w:rFonts w:cstheme="minorHAnsi"/>
                <w:bCs/>
                <w:sz w:val="22"/>
                <w:szCs w:val="22"/>
                <w:lang w:val="en-US"/>
              </w:rPr>
              <w:t>1</w:t>
            </w:r>
          </w:p>
        </w:tc>
        <w:tc>
          <w:tcPr>
            <w:tcW w:w="8789" w:type="dxa"/>
          </w:tcPr>
          <w:p w14:paraId="40A4D50C" w14:textId="6F80A53C" w:rsidR="00700014" w:rsidRPr="00C45C6E" w:rsidRDefault="00C45C6E" w:rsidP="00826AE6">
            <w:pPr>
              <w:jc w:val="both"/>
              <w:rPr>
                <w:rFonts w:cstheme="minorHAnsi"/>
                <w:bCs/>
                <w:sz w:val="22"/>
                <w:szCs w:val="22"/>
              </w:rPr>
            </w:pPr>
            <w:r>
              <w:rPr>
                <w:rFonts w:cstheme="minorHAnsi"/>
                <w:bCs/>
                <w:sz w:val="22"/>
                <w:szCs w:val="22"/>
              </w:rPr>
              <w:t>Set rules of Material Availability, Order Availability, Allocation Priority, Automatic Transfer in APN 2629 and check the outcome in APN 204</w:t>
            </w:r>
          </w:p>
        </w:tc>
      </w:tr>
      <w:tr w:rsidR="000153C1" w:rsidRPr="00600B0C" w14:paraId="3BF0B477" w14:textId="77777777" w:rsidTr="00600B0C">
        <w:tc>
          <w:tcPr>
            <w:tcW w:w="562" w:type="dxa"/>
          </w:tcPr>
          <w:p w14:paraId="7B4F2ED5" w14:textId="29C7D0AB" w:rsidR="000153C1" w:rsidRPr="00600B0C" w:rsidRDefault="000153C1" w:rsidP="000153C1">
            <w:pPr>
              <w:jc w:val="center"/>
              <w:rPr>
                <w:rFonts w:cstheme="minorHAnsi"/>
                <w:bCs/>
                <w:sz w:val="22"/>
                <w:szCs w:val="22"/>
                <w:lang w:val="en-US"/>
              </w:rPr>
            </w:pPr>
            <w:r w:rsidRPr="00600B0C">
              <w:rPr>
                <w:rFonts w:cstheme="minorHAnsi"/>
                <w:bCs/>
                <w:sz w:val="22"/>
                <w:szCs w:val="22"/>
                <w:lang w:val="en-US"/>
              </w:rPr>
              <w:t>2</w:t>
            </w:r>
          </w:p>
        </w:tc>
        <w:tc>
          <w:tcPr>
            <w:tcW w:w="8789" w:type="dxa"/>
          </w:tcPr>
          <w:p w14:paraId="27C49765" w14:textId="57CDFED5" w:rsidR="000153C1" w:rsidRPr="000153C1" w:rsidRDefault="000153C1" w:rsidP="000153C1">
            <w:pPr>
              <w:jc w:val="both"/>
              <w:rPr>
                <w:rFonts w:cstheme="minorHAnsi"/>
                <w:bCs/>
                <w:sz w:val="22"/>
                <w:szCs w:val="22"/>
              </w:rPr>
            </w:pPr>
            <w:r>
              <w:rPr>
                <w:rFonts w:cstheme="minorHAnsi"/>
                <w:bCs/>
                <w:sz w:val="22"/>
                <w:szCs w:val="22"/>
              </w:rPr>
              <w:t>Generate a T-order from PCF through “Transfer Material” button in APN 204 and handle it in APN 2015</w:t>
            </w:r>
          </w:p>
        </w:tc>
      </w:tr>
      <w:tr w:rsidR="000153C1" w:rsidRPr="00600B0C" w14:paraId="27D9125D" w14:textId="77777777" w:rsidTr="00600B0C">
        <w:tc>
          <w:tcPr>
            <w:tcW w:w="562" w:type="dxa"/>
          </w:tcPr>
          <w:p w14:paraId="1C480A9B" w14:textId="719CFB45" w:rsidR="000153C1" w:rsidRPr="00600B0C" w:rsidRDefault="000153C1" w:rsidP="000153C1">
            <w:pPr>
              <w:jc w:val="center"/>
              <w:rPr>
                <w:rFonts w:cstheme="minorHAnsi"/>
                <w:bCs/>
                <w:sz w:val="22"/>
                <w:szCs w:val="22"/>
                <w:lang w:val="en-US"/>
              </w:rPr>
            </w:pPr>
            <w:r w:rsidRPr="00600B0C">
              <w:rPr>
                <w:rFonts w:cstheme="minorHAnsi"/>
                <w:bCs/>
                <w:sz w:val="22"/>
                <w:szCs w:val="22"/>
                <w:lang w:val="en-US"/>
              </w:rPr>
              <w:t>3</w:t>
            </w:r>
          </w:p>
        </w:tc>
        <w:tc>
          <w:tcPr>
            <w:tcW w:w="8789" w:type="dxa"/>
          </w:tcPr>
          <w:p w14:paraId="12CB99D4" w14:textId="23078E99" w:rsidR="000153C1" w:rsidRPr="00932566" w:rsidRDefault="000153C1" w:rsidP="000153C1">
            <w:pPr>
              <w:jc w:val="both"/>
              <w:rPr>
                <w:rFonts w:cstheme="minorHAnsi"/>
                <w:bCs/>
                <w:sz w:val="22"/>
                <w:szCs w:val="22"/>
              </w:rPr>
            </w:pPr>
            <w:r>
              <w:rPr>
                <w:rFonts w:cstheme="minorHAnsi"/>
                <w:bCs/>
                <w:sz w:val="22"/>
                <w:szCs w:val="22"/>
              </w:rPr>
              <w:t>Generate a T-order from PCF through “Automatic Transfer” button and handle it in APN 204 and handle it in APN 2015</w:t>
            </w:r>
          </w:p>
        </w:tc>
      </w:tr>
      <w:tr w:rsidR="000153C1" w:rsidRPr="00600B0C" w14:paraId="0D2F4C3F" w14:textId="77777777" w:rsidTr="00600B0C">
        <w:tc>
          <w:tcPr>
            <w:tcW w:w="562" w:type="dxa"/>
          </w:tcPr>
          <w:p w14:paraId="4DA2440A" w14:textId="2E608D63" w:rsidR="000153C1" w:rsidRPr="00600B0C" w:rsidRDefault="000153C1" w:rsidP="000153C1">
            <w:pPr>
              <w:jc w:val="center"/>
              <w:rPr>
                <w:rFonts w:cstheme="minorHAnsi"/>
                <w:bCs/>
                <w:sz w:val="22"/>
                <w:szCs w:val="22"/>
                <w:lang w:val="en-US"/>
              </w:rPr>
            </w:pPr>
            <w:r w:rsidRPr="00600B0C">
              <w:rPr>
                <w:rFonts w:cstheme="minorHAnsi"/>
                <w:bCs/>
                <w:sz w:val="22"/>
                <w:szCs w:val="22"/>
                <w:lang w:val="en-US"/>
              </w:rPr>
              <w:t>4</w:t>
            </w:r>
          </w:p>
        </w:tc>
        <w:tc>
          <w:tcPr>
            <w:tcW w:w="8789" w:type="dxa"/>
          </w:tcPr>
          <w:p w14:paraId="65190DB2" w14:textId="20AA4C8C" w:rsidR="000153C1" w:rsidRPr="00600B0C" w:rsidRDefault="000153C1" w:rsidP="000153C1">
            <w:pPr>
              <w:jc w:val="both"/>
              <w:rPr>
                <w:rFonts w:cstheme="minorHAnsi"/>
                <w:bCs/>
                <w:sz w:val="22"/>
                <w:szCs w:val="22"/>
                <w:lang w:val="en-US"/>
              </w:rPr>
            </w:pPr>
            <w:r>
              <w:rPr>
                <w:rFonts w:cstheme="minorHAnsi"/>
                <w:bCs/>
                <w:sz w:val="22"/>
                <w:szCs w:val="22"/>
                <w:lang w:val="en-US"/>
              </w:rPr>
              <w:t>Create a list of parts for a given station store in APN 313 with Reorder Level and Ideal quantity, then create a stock there and see the AMOS behavior when the stock is below, equal or above Reorder Level</w:t>
            </w:r>
          </w:p>
        </w:tc>
      </w:tr>
      <w:tr w:rsidR="000153C1" w:rsidRPr="00600B0C" w14:paraId="26F9A23F" w14:textId="77777777" w:rsidTr="00600B0C">
        <w:tc>
          <w:tcPr>
            <w:tcW w:w="562" w:type="dxa"/>
          </w:tcPr>
          <w:p w14:paraId="4F7E091C" w14:textId="497FFFF0" w:rsidR="000153C1" w:rsidRPr="00600B0C" w:rsidRDefault="000153C1" w:rsidP="000153C1">
            <w:pPr>
              <w:jc w:val="center"/>
              <w:rPr>
                <w:rFonts w:cstheme="minorHAnsi"/>
                <w:bCs/>
                <w:sz w:val="22"/>
                <w:szCs w:val="22"/>
                <w:lang w:val="en-US"/>
              </w:rPr>
            </w:pPr>
            <w:r w:rsidRPr="00600B0C">
              <w:rPr>
                <w:rFonts w:cstheme="minorHAnsi"/>
                <w:bCs/>
                <w:sz w:val="22"/>
                <w:szCs w:val="22"/>
                <w:lang w:val="en-US"/>
              </w:rPr>
              <w:t>5</w:t>
            </w:r>
          </w:p>
        </w:tc>
        <w:tc>
          <w:tcPr>
            <w:tcW w:w="8789" w:type="dxa"/>
          </w:tcPr>
          <w:p w14:paraId="31305A01" w14:textId="0F0F14FC" w:rsidR="00374EB2" w:rsidRPr="00600B0C" w:rsidRDefault="000153C1" w:rsidP="000153C1">
            <w:pPr>
              <w:jc w:val="both"/>
              <w:rPr>
                <w:rFonts w:cstheme="minorHAnsi"/>
                <w:bCs/>
                <w:sz w:val="22"/>
                <w:szCs w:val="22"/>
                <w:lang w:val="en-US"/>
              </w:rPr>
            </w:pPr>
            <w:r>
              <w:rPr>
                <w:rFonts w:cstheme="minorHAnsi"/>
                <w:bCs/>
                <w:sz w:val="22"/>
                <w:szCs w:val="22"/>
                <w:lang w:val="en-US"/>
              </w:rPr>
              <w:t>To set</w:t>
            </w:r>
            <w:r w:rsidR="00374EB2">
              <w:rPr>
                <w:rFonts w:cstheme="minorHAnsi"/>
                <w:bCs/>
                <w:sz w:val="22"/>
                <w:szCs w:val="22"/>
                <w:lang w:val="en-US"/>
              </w:rPr>
              <w:t>up</w:t>
            </w:r>
            <w:r>
              <w:rPr>
                <w:rFonts w:cstheme="minorHAnsi"/>
                <w:bCs/>
                <w:sz w:val="22"/>
                <w:szCs w:val="22"/>
                <w:lang w:val="en-US"/>
              </w:rPr>
              <w:t xml:space="preserve"> </w:t>
            </w:r>
            <w:r w:rsidR="00374EB2">
              <w:rPr>
                <w:rFonts w:cstheme="minorHAnsi"/>
                <w:bCs/>
                <w:sz w:val="22"/>
                <w:szCs w:val="22"/>
                <w:lang w:val="en-US"/>
              </w:rPr>
              <w:t xml:space="preserve">APN 459, to set </w:t>
            </w:r>
            <w:r>
              <w:rPr>
                <w:rFonts w:cstheme="minorHAnsi"/>
                <w:bCs/>
                <w:sz w:val="22"/>
                <w:szCs w:val="22"/>
                <w:lang w:val="en-US"/>
              </w:rPr>
              <w:t>manual Reorder Level in APN 59</w:t>
            </w:r>
            <w:r w:rsidR="00374EB2">
              <w:rPr>
                <w:rFonts w:cstheme="minorHAnsi"/>
                <w:bCs/>
                <w:sz w:val="22"/>
                <w:szCs w:val="22"/>
                <w:lang w:val="en-US"/>
              </w:rPr>
              <w:t xml:space="preserve"> and to check the AMOS behavior for that part number in APN 899</w:t>
            </w:r>
          </w:p>
        </w:tc>
      </w:tr>
      <w:tr w:rsidR="000153C1" w:rsidRPr="00600B0C" w14:paraId="6FB167B8" w14:textId="77777777" w:rsidTr="00600B0C">
        <w:tc>
          <w:tcPr>
            <w:tcW w:w="562" w:type="dxa"/>
          </w:tcPr>
          <w:p w14:paraId="2E66F832" w14:textId="4E8A894E" w:rsidR="000153C1" w:rsidRPr="00600B0C" w:rsidRDefault="000153C1" w:rsidP="000153C1">
            <w:pPr>
              <w:jc w:val="center"/>
              <w:rPr>
                <w:rFonts w:cstheme="minorHAnsi"/>
                <w:bCs/>
                <w:sz w:val="22"/>
                <w:szCs w:val="22"/>
                <w:lang w:val="en-US"/>
              </w:rPr>
            </w:pPr>
            <w:r w:rsidRPr="00600B0C">
              <w:rPr>
                <w:rFonts w:cstheme="minorHAnsi"/>
                <w:bCs/>
                <w:sz w:val="22"/>
                <w:szCs w:val="22"/>
                <w:lang w:val="en-US"/>
              </w:rPr>
              <w:t>6</w:t>
            </w:r>
          </w:p>
        </w:tc>
        <w:tc>
          <w:tcPr>
            <w:tcW w:w="8789" w:type="dxa"/>
          </w:tcPr>
          <w:p w14:paraId="3F4C5DA5" w14:textId="3B63FA83" w:rsidR="000153C1" w:rsidRPr="00600B0C" w:rsidRDefault="00374EB2" w:rsidP="000153C1">
            <w:pPr>
              <w:jc w:val="both"/>
              <w:rPr>
                <w:rFonts w:cstheme="minorHAnsi"/>
                <w:bCs/>
                <w:sz w:val="22"/>
                <w:szCs w:val="22"/>
                <w:lang w:val="en-US"/>
              </w:rPr>
            </w:pPr>
            <w:r>
              <w:rPr>
                <w:rFonts w:cstheme="minorHAnsi"/>
                <w:bCs/>
                <w:sz w:val="22"/>
                <w:szCs w:val="22"/>
                <w:lang w:val="en-US"/>
              </w:rPr>
              <w:t>To create a P-order from APN 899 for those parts in status “reorder required”</w:t>
            </w:r>
          </w:p>
        </w:tc>
      </w:tr>
      <w:tr w:rsidR="000153C1" w:rsidRPr="00600B0C" w14:paraId="5333134F" w14:textId="77777777" w:rsidTr="00600B0C">
        <w:tc>
          <w:tcPr>
            <w:tcW w:w="562" w:type="dxa"/>
          </w:tcPr>
          <w:p w14:paraId="632892BD" w14:textId="33C25D7D" w:rsidR="000153C1" w:rsidRPr="00600B0C" w:rsidRDefault="000153C1" w:rsidP="000153C1">
            <w:pPr>
              <w:jc w:val="center"/>
              <w:rPr>
                <w:rFonts w:cstheme="minorHAnsi"/>
                <w:bCs/>
                <w:sz w:val="22"/>
                <w:szCs w:val="22"/>
                <w:lang w:val="en-US"/>
              </w:rPr>
            </w:pPr>
            <w:r w:rsidRPr="00600B0C">
              <w:rPr>
                <w:rFonts w:cstheme="minorHAnsi"/>
                <w:bCs/>
                <w:sz w:val="22"/>
                <w:szCs w:val="22"/>
                <w:lang w:val="en-US"/>
              </w:rPr>
              <w:t>7</w:t>
            </w:r>
          </w:p>
        </w:tc>
        <w:tc>
          <w:tcPr>
            <w:tcW w:w="8789" w:type="dxa"/>
          </w:tcPr>
          <w:p w14:paraId="26923CCC" w14:textId="6E9E85FA" w:rsidR="000153C1" w:rsidRPr="00374EB2" w:rsidRDefault="00374EB2" w:rsidP="000153C1">
            <w:pPr>
              <w:jc w:val="both"/>
              <w:rPr>
                <w:rFonts w:cstheme="minorHAnsi"/>
                <w:bCs/>
                <w:sz w:val="22"/>
                <w:szCs w:val="22"/>
              </w:rPr>
            </w:pPr>
            <w:r>
              <w:rPr>
                <w:rFonts w:cstheme="minorHAnsi"/>
                <w:bCs/>
                <w:sz w:val="22"/>
                <w:szCs w:val="22"/>
              </w:rPr>
              <w:t>In APN 899, to check if there are part number with status “NO Vendor found” and fix it</w:t>
            </w:r>
          </w:p>
        </w:tc>
      </w:tr>
      <w:tr w:rsidR="000153C1" w:rsidRPr="00600B0C" w14:paraId="781223D4" w14:textId="77777777" w:rsidTr="00600B0C">
        <w:tc>
          <w:tcPr>
            <w:tcW w:w="562" w:type="dxa"/>
          </w:tcPr>
          <w:p w14:paraId="69B61987" w14:textId="6AF578FE" w:rsidR="000153C1" w:rsidRPr="00005F6A" w:rsidRDefault="000153C1" w:rsidP="000153C1">
            <w:pPr>
              <w:jc w:val="center"/>
              <w:rPr>
                <w:rFonts w:cstheme="minorHAnsi"/>
                <w:bCs/>
                <w:sz w:val="22"/>
                <w:szCs w:val="22"/>
              </w:rPr>
            </w:pPr>
            <w:r>
              <w:rPr>
                <w:rFonts w:cstheme="minorHAnsi"/>
                <w:bCs/>
                <w:sz w:val="22"/>
                <w:szCs w:val="22"/>
              </w:rPr>
              <w:lastRenderedPageBreak/>
              <w:t>8</w:t>
            </w:r>
          </w:p>
        </w:tc>
        <w:tc>
          <w:tcPr>
            <w:tcW w:w="8789" w:type="dxa"/>
          </w:tcPr>
          <w:p w14:paraId="09FE33B4" w14:textId="58668907" w:rsidR="000153C1" w:rsidRPr="00374EB2" w:rsidRDefault="00374EB2" w:rsidP="000153C1">
            <w:pPr>
              <w:jc w:val="both"/>
              <w:rPr>
                <w:rFonts w:cstheme="minorHAnsi"/>
                <w:bCs/>
                <w:sz w:val="22"/>
                <w:szCs w:val="22"/>
              </w:rPr>
            </w:pPr>
            <w:r>
              <w:rPr>
                <w:rFonts w:cstheme="minorHAnsi"/>
                <w:bCs/>
                <w:sz w:val="22"/>
                <w:szCs w:val="22"/>
              </w:rPr>
              <w:t xml:space="preserve">In APN 204, select a part request in status “not available”, and create a P-order for it </w:t>
            </w:r>
            <w:r w:rsidRPr="00374EB2">
              <w:rPr>
                <w:rFonts w:cstheme="minorHAnsi"/>
                <w:bCs/>
                <w:sz w:val="22"/>
                <w:szCs w:val="22"/>
                <w:u w:val="single"/>
              </w:rPr>
              <w:t>without</w:t>
            </w:r>
            <w:r>
              <w:rPr>
                <w:rFonts w:cstheme="minorHAnsi"/>
                <w:bCs/>
                <w:sz w:val="22"/>
                <w:szCs w:val="22"/>
              </w:rPr>
              <w:t xml:space="preserve"> linking the part request to the order. Then observes the AMOS behaviour in PCF from the issuing of the order until the receiving of the part </w:t>
            </w:r>
          </w:p>
        </w:tc>
      </w:tr>
      <w:tr w:rsidR="00374EB2" w:rsidRPr="00600B0C" w14:paraId="3ABD231A" w14:textId="77777777" w:rsidTr="00600B0C">
        <w:tc>
          <w:tcPr>
            <w:tcW w:w="562" w:type="dxa"/>
          </w:tcPr>
          <w:p w14:paraId="6B09863B" w14:textId="04F878E9" w:rsidR="00374EB2" w:rsidRDefault="00374EB2" w:rsidP="00374EB2">
            <w:pPr>
              <w:jc w:val="center"/>
              <w:rPr>
                <w:rFonts w:cstheme="minorHAnsi"/>
                <w:bCs/>
                <w:sz w:val="22"/>
                <w:szCs w:val="22"/>
              </w:rPr>
            </w:pPr>
            <w:r>
              <w:rPr>
                <w:rFonts w:cstheme="minorHAnsi"/>
                <w:bCs/>
                <w:sz w:val="22"/>
                <w:szCs w:val="22"/>
              </w:rPr>
              <w:t>9</w:t>
            </w:r>
          </w:p>
        </w:tc>
        <w:tc>
          <w:tcPr>
            <w:tcW w:w="8789" w:type="dxa"/>
          </w:tcPr>
          <w:p w14:paraId="676F7A8B" w14:textId="0CB8BB06" w:rsidR="00374EB2" w:rsidRDefault="00374EB2" w:rsidP="00374EB2">
            <w:pPr>
              <w:jc w:val="both"/>
              <w:rPr>
                <w:rFonts w:cstheme="minorHAnsi"/>
                <w:bCs/>
                <w:sz w:val="22"/>
                <w:szCs w:val="22"/>
              </w:rPr>
            </w:pPr>
            <w:r>
              <w:rPr>
                <w:rFonts w:cstheme="minorHAnsi"/>
                <w:bCs/>
                <w:sz w:val="22"/>
                <w:szCs w:val="22"/>
              </w:rPr>
              <w:t xml:space="preserve">In APN 204, select a part request in status “not available”, and create a P-order for it </w:t>
            </w:r>
            <w:r w:rsidRPr="00374EB2">
              <w:rPr>
                <w:rFonts w:cstheme="minorHAnsi"/>
                <w:bCs/>
                <w:sz w:val="22"/>
                <w:szCs w:val="22"/>
                <w:u w:val="single"/>
              </w:rPr>
              <w:t>linking</w:t>
            </w:r>
            <w:r>
              <w:rPr>
                <w:rFonts w:cstheme="minorHAnsi"/>
                <w:bCs/>
                <w:sz w:val="22"/>
                <w:szCs w:val="22"/>
              </w:rPr>
              <w:t xml:space="preserve"> the part request to the order. Then observes the AMOS behaviour in PCF from the issuing of the order until the receiving of the part </w:t>
            </w:r>
          </w:p>
        </w:tc>
      </w:tr>
      <w:tr w:rsidR="00374EB2" w:rsidRPr="00600B0C" w14:paraId="34DF8AE1" w14:textId="77777777" w:rsidTr="00600B0C">
        <w:tc>
          <w:tcPr>
            <w:tcW w:w="562" w:type="dxa"/>
          </w:tcPr>
          <w:p w14:paraId="2E91140D" w14:textId="6688EB7B" w:rsidR="00374EB2" w:rsidRDefault="00374EB2" w:rsidP="00374EB2">
            <w:pPr>
              <w:jc w:val="center"/>
              <w:rPr>
                <w:rFonts w:cstheme="minorHAnsi"/>
                <w:bCs/>
                <w:sz w:val="22"/>
                <w:szCs w:val="22"/>
              </w:rPr>
            </w:pPr>
            <w:r>
              <w:rPr>
                <w:rFonts w:cstheme="minorHAnsi"/>
                <w:bCs/>
                <w:sz w:val="22"/>
                <w:szCs w:val="22"/>
              </w:rPr>
              <w:t>10</w:t>
            </w:r>
          </w:p>
        </w:tc>
        <w:tc>
          <w:tcPr>
            <w:tcW w:w="8789" w:type="dxa"/>
          </w:tcPr>
          <w:p w14:paraId="0EBAF1EB" w14:textId="404AFAC3" w:rsidR="00374EB2" w:rsidRPr="00374EB2" w:rsidRDefault="00374EB2" w:rsidP="00374EB2">
            <w:pPr>
              <w:jc w:val="both"/>
              <w:rPr>
                <w:rFonts w:cstheme="minorHAnsi"/>
                <w:bCs/>
                <w:sz w:val="22"/>
                <w:szCs w:val="22"/>
              </w:rPr>
            </w:pPr>
            <w:r>
              <w:rPr>
                <w:rFonts w:cstheme="minorHAnsi"/>
                <w:bCs/>
                <w:sz w:val="22"/>
                <w:szCs w:val="22"/>
              </w:rPr>
              <w:t xml:space="preserve">To check </w:t>
            </w:r>
          </w:p>
        </w:tc>
      </w:tr>
      <w:tr w:rsidR="00374EB2" w:rsidRPr="00600B0C" w14:paraId="7E4E9BF4" w14:textId="77777777" w:rsidTr="00600B0C">
        <w:tc>
          <w:tcPr>
            <w:tcW w:w="562" w:type="dxa"/>
          </w:tcPr>
          <w:p w14:paraId="115606CC" w14:textId="04F1FC11" w:rsidR="00374EB2" w:rsidRPr="009C5324" w:rsidRDefault="00374EB2" w:rsidP="00374EB2">
            <w:pPr>
              <w:jc w:val="center"/>
              <w:rPr>
                <w:rFonts w:cstheme="minorHAnsi"/>
                <w:bCs/>
                <w:sz w:val="22"/>
                <w:szCs w:val="22"/>
              </w:rPr>
            </w:pPr>
            <w:r>
              <w:rPr>
                <w:rFonts w:cstheme="minorHAnsi"/>
                <w:bCs/>
                <w:sz w:val="22"/>
                <w:szCs w:val="22"/>
              </w:rPr>
              <w:t>1</w:t>
            </w:r>
            <w:r w:rsidR="009C5324">
              <w:rPr>
                <w:rFonts w:cstheme="minorHAnsi"/>
                <w:bCs/>
                <w:sz w:val="22"/>
                <w:szCs w:val="22"/>
              </w:rPr>
              <w:t>1</w:t>
            </w:r>
          </w:p>
        </w:tc>
        <w:tc>
          <w:tcPr>
            <w:tcW w:w="8789" w:type="dxa"/>
          </w:tcPr>
          <w:p w14:paraId="2C4F6E7E" w14:textId="0BE93321" w:rsidR="00374EB2" w:rsidRDefault="00374EB2" w:rsidP="00374EB2">
            <w:pPr>
              <w:jc w:val="both"/>
              <w:rPr>
                <w:rFonts w:cstheme="minorHAnsi"/>
                <w:bCs/>
                <w:sz w:val="22"/>
                <w:szCs w:val="22"/>
              </w:rPr>
            </w:pPr>
            <w:r>
              <w:rPr>
                <w:rFonts w:cstheme="minorHAnsi"/>
                <w:bCs/>
                <w:sz w:val="22"/>
                <w:szCs w:val="22"/>
              </w:rPr>
              <w:t>Ensure workflows and interfaces are triggered correctly.</w:t>
            </w:r>
          </w:p>
        </w:tc>
      </w:tr>
    </w:tbl>
    <w:p w14:paraId="44DBBC5B" w14:textId="77777777" w:rsidR="00713BC9" w:rsidRDefault="00713BC9" w:rsidP="00713BC9">
      <w:pPr>
        <w:spacing w:line="240" w:lineRule="auto"/>
        <w:rPr>
          <w:rFonts w:cstheme="minorHAnsi"/>
          <w:sz w:val="22"/>
          <w:szCs w:val="22"/>
        </w:rPr>
      </w:pPr>
    </w:p>
    <w:p w14:paraId="1B3CFE90" w14:textId="5C9114E7" w:rsidR="00FE2679" w:rsidRPr="008270EE" w:rsidRDefault="00FE2679" w:rsidP="00713BC9">
      <w:pPr>
        <w:pStyle w:val="Heading1"/>
        <w:numPr>
          <w:ilvl w:val="0"/>
          <w:numId w:val="4"/>
        </w:numPr>
        <w:spacing w:before="0" w:after="120"/>
        <w:ind w:left="284" w:hanging="284"/>
        <w:rPr>
          <w:rFonts w:asciiTheme="minorHAnsi" w:hAnsiTheme="minorHAnsi" w:cstheme="minorHAnsi"/>
          <w:sz w:val="22"/>
          <w:szCs w:val="22"/>
        </w:rPr>
      </w:pPr>
      <w:bookmarkStart w:id="27" w:name="_Toc168511066"/>
      <w:r>
        <w:rPr>
          <w:rFonts w:asciiTheme="minorHAnsi" w:hAnsiTheme="minorHAnsi" w:cstheme="minorHAnsi"/>
          <w:sz w:val="22"/>
          <w:szCs w:val="22"/>
        </w:rPr>
        <w:t>Annex – Additional Info</w:t>
      </w:r>
      <w:bookmarkEnd w:id="26"/>
      <w:bookmarkEnd w:id="27"/>
    </w:p>
    <w:p w14:paraId="795312E6" w14:textId="602F20AB" w:rsidR="00FE2679" w:rsidRDefault="009C6D43" w:rsidP="00CF2258">
      <w:pPr>
        <w:spacing w:line="240" w:lineRule="auto"/>
        <w:rPr>
          <w:rFonts w:cstheme="minorHAnsi"/>
          <w:sz w:val="22"/>
          <w:szCs w:val="22"/>
        </w:rPr>
      </w:pPr>
      <w:r>
        <w:rPr>
          <w:rFonts w:cstheme="minorHAnsi"/>
          <w:sz w:val="22"/>
          <w:szCs w:val="22"/>
        </w:rPr>
        <w:t>-</w:t>
      </w:r>
      <w:r w:rsidR="0060160C">
        <w:rPr>
          <w:rFonts w:cstheme="minorHAnsi"/>
          <w:sz w:val="22"/>
          <w:szCs w:val="22"/>
        </w:rPr>
        <w:t>/-</w:t>
      </w:r>
    </w:p>
    <w:p w14:paraId="5D5768D3" w14:textId="77777777" w:rsidR="0060160C" w:rsidRPr="0060160C" w:rsidRDefault="0060160C" w:rsidP="00CF2258">
      <w:pPr>
        <w:spacing w:line="240" w:lineRule="auto"/>
        <w:rPr>
          <w:rFonts w:cstheme="minorHAnsi"/>
          <w:sz w:val="22"/>
          <w:szCs w:val="22"/>
        </w:rPr>
      </w:pPr>
    </w:p>
    <w:sectPr w:rsidR="0060160C" w:rsidRPr="0060160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9E893D" w14:textId="77777777" w:rsidR="00EF6EB1" w:rsidRDefault="00EF6EB1" w:rsidP="00EC2942">
      <w:pPr>
        <w:spacing w:after="0" w:line="240" w:lineRule="auto"/>
      </w:pPr>
      <w:r>
        <w:separator/>
      </w:r>
    </w:p>
  </w:endnote>
  <w:endnote w:type="continuationSeparator" w:id="0">
    <w:p w14:paraId="55374A5A" w14:textId="77777777" w:rsidR="00EF6EB1" w:rsidRDefault="00EF6EB1" w:rsidP="00EC2942">
      <w:pPr>
        <w:spacing w:after="0" w:line="240" w:lineRule="auto"/>
      </w:pPr>
      <w:r>
        <w:continuationSeparator/>
      </w:r>
    </w:p>
  </w:endnote>
  <w:endnote w:type="continuationNotice" w:id="1">
    <w:p w14:paraId="4EB7F7F7" w14:textId="77777777" w:rsidR="00EF6EB1" w:rsidRDefault="00EF6EB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4" name="Picture 4">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 name="Picture 5">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AD3AC" w14:textId="77777777" w:rsidR="00EF6EB1" w:rsidRDefault="00EF6EB1" w:rsidP="00EC2942">
      <w:pPr>
        <w:spacing w:after="0" w:line="240" w:lineRule="auto"/>
      </w:pPr>
      <w:r>
        <w:separator/>
      </w:r>
    </w:p>
  </w:footnote>
  <w:footnote w:type="continuationSeparator" w:id="0">
    <w:p w14:paraId="70860AC1" w14:textId="77777777" w:rsidR="00EF6EB1" w:rsidRDefault="00EF6EB1" w:rsidP="00EC2942">
      <w:pPr>
        <w:spacing w:after="0" w:line="240" w:lineRule="auto"/>
      </w:pPr>
      <w:r>
        <w:continuationSeparator/>
      </w:r>
    </w:p>
  </w:footnote>
  <w:footnote w:type="continuationNotice" w:id="1">
    <w:p w14:paraId="72C87B8A" w14:textId="77777777" w:rsidR="00EF6EB1" w:rsidRDefault="00EF6EB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66B547D0" w:rsidR="0019283C" w:rsidRPr="0019283C" w:rsidRDefault="000B710F" w:rsidP="0019283C">
        <w:pPr>
          <w:pStyle w:val="Header"/>
          <w:jc w:val="center"/>
          <w:rPr>
            <w:sz w:val="24"/>
            <w:szCs w:val="24"/>
          </w:rPr>
        </w:pPr>
        <w:r>
          <w:rPr>
            <w:sz w:val="24"/>
            <w:szCs w:val="24"/>
          </w:rPr>
          <w:t>09.01 Material Planning</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D105B"/>
    <w:multiLevelType w:val="multilevel"/>
    <w:tmpl w:val="5568E608"/>
    <w:lvl w:ilvl="0">
      <w:start w:val="1"/>
      <w:numFmt w:val="bullet"/>
      <w:lvlText w:val=""/>
      <w:lvlJc w:val="left"/>
      <w:pPr>
        <w:tabs>
          <w:tab w:val="num" w:pos="1571"/>
        </w:tabs>
        <w:ind w:left="1571" w:hanging="360"/>
      </w:pPr>
      <w:rPr>
        <w:rFonts w:ascii="Symbol" w:hAnsi="Symbol" w:hint="default"/>
        <w:sz w:val="20"/>
      </w:rPr>
    </w:lvl>
    <w:lvl w:ilvl="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Symbol" w:hAnsi="Symbol" w:hint="default"/>
        <w:sz w:val="20"/>
      </w:rPr>
    </w:lvl>
    <w:lvl w:ilvl="3" w:tentative="1">
      <w:start w:val="1"/>
      <w:numFmt w:val="bullet"/>
      <w:lvlText w:val=""/>
      <w:lvlJc w:val="left"/>
      <w:pPr>
        <w:tabs>
          <w:tab w:val="num" w:pos="3731"/>
        </w:tabs>
        <w:ind w:left="3731" w:hanging="360"/>
      </w:pPr>
      <w:rPr>
        <w:rFonts w:ascii="Symbol" w:hAnsi="Symbol" w:hint="default"/>
        <w:sz w:val="20"/>
      </w:rPr>
    </w:lvl>
    <w:lvl w:ilvl="4" w:tentative="1">
      <w:start w:val="1"/>
      <w:numFmt w:val="bullet"/>
      <w:lvlText w:val=""/>
      <w:lvlJc w:val="left"/>
      <w:pPr>
        <w:tabs>
          <w:tab w:val="num" w:pos="4451"/>
        </w:tabs>
        <w:ind w:left="4451" w:hanging="360"/>
      </w:pPr>
      <w:rPr>
        <w:rFonts w:ascii="Symbol" w:hAnsi="Symbol" w:hint="default"/>
        <w:sz w:val="20"/>
      </w:rPr>
    </w:lvl>
    <w:lvl w:ilvl="5" w:tentative="1">
      <w:start w:val="1"/>
      <w:numFmt w:val="bullet"/>
      <w:lvlText w:val=""/>
      <w:lvlJc w:val="left"/>
      <w:pPr>
        <w:tabs>
          <w:tab w:val="num" w:pos="5171"/>
        </w:tabs>
        <w:ind w:left="5171" w:hanging="360"/>
      </w:pPr>
      <w:rPr>
        <w:rFonts w:ascii="Symbol" w:hAnsi="Symbol" w:hint="default"/>
        <w:sz w:val="20"/>
      </w:rPr>
    </w:lvl>
    <w:lvl w:ilvl="6" w:tentative="1">
      <w:start w:val="1"/>
      <w:numFmt w:val="bullet"/>
      <w:lvlText w:val=""/>
      <w:lvlJc w:val="left"/>
      <w:pPr>
        <w:tabs>
          <w:tab w:val="num" w:pos="5891"/>
        </w:tabs>
        <w:ind w:left="5891" w:hanging="360"/>
      </w:pPr>
      <w:rPr>
        <w:rFonts w:ascii="Symbol" w:hAnsi="Symbol" w:hint="default"/>
        <w:sz w:val="20"/>
      </w:rPr>
    </w:lvl>
    <w:lvl w:ilvl="7" w:tentative="1">
      <w:start w:val="1"/>
      <w:numFmt w:val="bullet"/>
      <w:lvlText w:val=""/>
      <w:lvlJc w:val="left"/>
      <w:pPr>
        <w:tabs>
          <w:tab w:val="num" w:pos="6611"/>
        </w:tabs>
        <w:ind w:left="6611" w:hanging="360"/>
      </w:pPr>
      <w:rPr>
        <w:rFonts w:ascii="Symbol" w:hAnsi="Symbol" w:hint="default"/>
        <w:sz w:val="20"/>
      </w:rPr>
    </w:lvl>
    <w:lvl w:ilvl="8" w:tentative="1">
      <w:start w:val="1"/>
      <w:numFmt w:val="bullet"/>
      <w:lvlText w:val=""/>
      <w:lvlJc w:val="left"/>
      <w:pPr>
        <w:tabs>
          <w:tab w:val="num" w:pos="7331"/>
        </w:tabs>
        <w:ind w:left="7331" w:hanging="360"/>
      </w:pPr>
      <w:rPr>
        <w:rFonts w:ascii="Symbol" w:hAnsi="Symbol" w:hint="default"/>
        <w:sz w:val="20"/>
      </w:rPr>
    </w:lvl>
  </w:abstractNum>
  <w:abstractNum w:abstractNumId="1"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7827CD1"/>
    <w:multiLevelType w:val="hybridMultilevel"/>
    <w:tmpl w:val="6FD839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66F1E67"/>
    <w:multiLevelType w:val="hybridMultilevel"/>
    <w:tmpl w:val="CC3E1F80"/>
    <w:lvl w:ilvl="0" w:tplc="2000000F">
      <w:start w:val="1"/>
      <w:numFmt w:val="decimal"/>
      <w:lvlText w:val="%1."/>
      <w:lvlJc w:val="left"/>
      <w:pPr>
        <w:ind w:left="1069" w:hanging="360"/>
      </w:pPr>
    </w:lvl>
    <w:lvl w:ilvl="1" w:tplc="20000019">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4" w15:restartNumberingAfterBreak="0">
    <w:nsid w:val="310A0B46"/>
    <w:multiLevelType w:val="multilevel"/>
    <w:tmpl w:val="5AAA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9650B1"/>
    <w:multiLevelType w:val="multilevel"/>
    <w:tmpl w:val="A720D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7525A8"/>
    <w:multiLevelType w:val="multilevel"/>
    <w:tmpl w:val="A26A4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685CFE"/>
    <w:multiLevelType w:val="hybridMultilevel"/>
    <w:tmpl w:val="713EF6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77C2D43"/>
    <w:multiLevelType w:val="hybridMultilevel"/>
    <w:tmpl w:val="EB6E70D4"/>
    <w:lvl w:ilvl="0" w:tplc="85AEC422">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C4B3162"/>
    <w:multiLevelType w:val="multilevel"/>
    <w:tmpl w:val="5AAA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6053890"/>
    <w:multiLevelType w:val="hybridMultilevel"/>
    <w:tmpl w:val="F2821DEC"/>
    <w:lvl w:ilvl="0" w:tplc="2000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22C7A15"/>
    <w:multiLevelType w:val="multilevel"/>
    <w:tmpl w:val="9D706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32851FB"/>
    <w:multiLevelType w:val="multilevel"/>
    <w:tmpl w:val="AB601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71871D20"/>
    <w:multiLevelType w:val="multilevel"/>
    <w:tmpl w:val="F94C8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4C27D49"/>
    <w:multiLevelType w:val="multilevel"/>
    <w:tmpl w:val="5AAA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6643E6A"/>
    <w:multiLevelType w:val="multilevel"/>
    <w:tmpl w:val="5622E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B08344D"/>
    <w:multiLevelType w:val="hybridMultilevel"/>
    <w:tmpl w:val="8A1E0E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11"/>
  </w:num>
  <w:num w:numId="2" w16cid:durableId="1183275680">
    <w:abstractNumId w:val="1"/>
  </w:num>
  <w:num w:numId="3" w16cid:durableId="1911115362">
    <w:abstractNumId w:val="8"/>
  </w:num>
  <w:num w:numId="4" w16cid:durableId="851528996">
    <w:abstractNumId w:val="3"/>
  </w:num>
  <w:num w:numId="5" w16cid:durableId="1344437272">
    <w:abstractNumId w:val="16"/>
  </w:num>
  <w:num w:numId="6" w16cid:durableId="472602131">
    <w:abstractNumId w:val="12"/>
  </w:num>
  <w:num w:numId="7" w16cid:durableId="1295018712">
    <w:abstractNumId w:val="20"/>
  </w:num>
  <w:num w:numId="8" w16cid:durableId="940989288">
    <w:abstractNumId w:val="13"/>
  </w:num>
  <w:num w:numId="9" w16cid:durableId="740636917">
    <w:abstractNumId w:val="7"/>
  </w:num>
  <w:num w:numId="10" w16cid:durableId="294797232">
    <w:abstractNumId w:val="2"/>
  </w:num>
  <w:num w:numId="11" w16cid:durableId="996107121">
    <w:abstractNumId w:val="6"/>
  </w:num>
  <w:num w:numId="12" w16cid:durableId="829516650">
    <w:abstractNumId w:val="17"/>
  </w:num>
  <w:num w:numId="13" w16cid:durableId="53360228">
    <w:abstractNumId w:val="19"/>
  </w:num>
  <w:num w:numId="14" w16cid:durableId="1233005315">
    <w:abstractNumId w:val="14"/>
  </w:num>
  <w:num w:numId="15" w16cid:durableId="1448963776">
    <w:abstractNumId w:val="15"/>
  </w:num>
  <w:num w:numId="16" w16cid:durableId="421074248">
    <w:abstractNumId w:val="5"/>
  </w:num>
  <w:num w:numId="17" w16cid:durableId="299963299">
    <w:abstractNumId w:val="18"/>
  </w:num>
  <w:num w:numId="18" w16cid:durableId="86653687">
    <w:abstractNumId w:val="0"/>
  </w:num>
  <w:num w:numId="19" w16cid:durableId="1906063177">
    <w:abstractNumId w:val="4"/>
  </w:num>
  <w:num w:numId="20" w16cid:durableId="136068755">
    <w:abstractNumId w:val="10"/>
  </w:num>
  <w:num w:numId="21" w16cid:durableId="3784789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C7C"/>
    <w:rsid w:val="00005F6A"/>
    <w:rsid w:val="0001012B"/>
    <w:rsid w:val="00010C92"/>
    <w:rsid w:val="000153C1"/>
    <w:rsid w:val="0001632D"/>
    <w:rsid w:val="000212C6"/>
    <w:rsid w:val="00023346"/>
    <w:rsid w:val="00026239"/>
    <w:rsid w:val="0002625D"/>
    <w:rsid w:val="00026B72"/>
    <w:rsid w:val="00034813"/>
    <w:rsid w:val="00041EBB"/>
    <w:rsid w:val="000443A3"/>
    <w:rsid w:val="00047080"/>
    <w:rsid w:val="000532C0"/>
    <w:rsid w:val="000536C2"/>
    <w:rsid w:val="00055367"/>
    <w:rsid w:val="000612A2"/>
    <w:rsid w:val="00062936"/>
    <w:rsid w:val="00067BA3"/>
    <w:rsid w:val="00083C53"/>
    <w:rsid w:val="000853D2"/>
    <w:rsid w:val="00086360"/>
    <w:rsid w:val="00093F1E"/>
    <w:rsid w:val="0009612F"/>
    <w:rsid w:val="000A0C95"/>
    <w:rsid w:val="000A1C2F"/>
    <w:rsid w:val="000A6DE3"/>
    <w:rsid w:val="000B1BDA"/>
    <w:rsid w:val="000B2B01"/>
    <w:rsid w:val="000B55ED"/>
    <w:rsid w:val="000B6085"/>
    <w:rsid w:val="000B710F"/>
    <w:rsid w:val="000C2C40"/>
    <w:rsid w:val="000C61AB"/>
    <w:rsid w:val="000C7B72"/>
    <w:rsid w:val="000D3EB2"/>
    <w:rsid w:val="000D6EA0"/>
    <w:rsid w:val="000D74C0"/>
    <w:rsid w:val="000E4190"/>
    <w:rsid w:val="000E6D5C"/>
    <w:rsid w:val="000F3EF0"/>
    <w:rsid w:val="000F57DC"/>
    <w:rsid w:val="00101092"/>
    <w:rsid w:val="00106D1F"/>
    <w:rsid w:val="00110B0D"/>
    <w:rsid w:val="00111AEF"/>
    <w:rsid w:val="0011663A"/>
    <w:rsid w:val="00141444"/>
    <w:rsid w:val="00142E6B"/>
    <w:rsid w:val="00143DB1"/>
    <w:rsid w:val="00150D7F"/>
    <w:rsid w:val="00151ED1"/>
    <w:rsid w:val="001520A5"/>
    <w:rsid w:val="001600BA"/>
    <w:rsid w:val="001660F0"/>
    <w:rsid w:val="00167022"/>
    <w:rsid w:val="00180A2F"/>
    <w:rsid w:val="001820DB"/>
    <w:rsid w:val="00182D09"/>
    <w:rsid w:val="00183D3F"/>
    <w:rsid w:val="00183F2B"/>
    <w:rsid w:val="0019283C"/>
    <w:rsid w:val="00193639"/>
    <w:rsid w:val="001940D0"/>
    <w:rsid w:val="00194939"/>
    <w:rsid w:val="001977DB"/>
    <w:rsid w:val="001A03A5"/>
    <w:rsid w:val="001A4C3D"/>
    <w:rsid w:val="001A5AAD"/>
    <w:rsid w:val="001A791F"/>
    <w:rsid w:val="001B02AC"/>
    <w:rsid w:val="001B0DF5"/>
    <w:rsid w:val="001B7192"/>
    <w:rsid w:val="001C00F0"/>
    <w:rsid w:val="001C38F8"/>
    <w:rsid w:val="001C6777"/>
    <w:rsid w:val="001E2C95"/>
    <w:rsid w:val="001E5360"/>
    <w:rsid w:val="001F6C50"/>
    <w:rsid w:val="001F6E28"/>
    <w:rsid w:val="0021005B"/>
    <w:rsid w:val="00210BCF"/>
    <w:rsid w:val="00216619"/>
    <w:rsid w:val="002227FD"/>
    <w:rsid w:val="00227959"/>
    <w:rsid w:val="002343BD"/>
    <w:rsid w:val="00236355"/>
    <w:rsid w:val="002604C9"/>
    <w:rsid w:val="00261776"/>
    <w:rsid w:val="002642FD"/>
    <w:rsid w:val="002653F5"/>
    <w:rsid w:val="0027039B"/>
    <w:rsid w:val="00270707"/>
    <w:rsid w:val="0027469A"/>
    <w:rsid w:val="0027493D"/>
    <w:rsid w:val="00276FBF"/>
    <w:rsid w:val="002832B1"/>
    <w:rsid w:val="002902B2"/>
    <w:rsid w:val="002911AD"/>
    <w:rsid w:val="0029314F"/>
    <w:rsid w:val="0029400A"/>
    <w:rsid w:val="002B3B8B"/>
    <w:rsid w:val="002C409A"/>
    <w:rsid w:val="002C5E8C"/>
    <w:rsid w:val="002C60B2"/>
    <w:rsid w:val="002D4D31"/>
    <w:rsid w:val="002F0B50"/>
    <w:rsid w:val="002F3C26"/>
    <w:rsid w:val="002F4136"/>
    <w:rsid w:val="002F7679"/>
    <w:rsid w:val="003132D3"/>
    <w:rsid w:val="003210AF"/>
    <w:rsid w:val="00321A8D"/>
    <w:rsid w:val="00323CC8"/>
    <w:rsid w:val="00334F32"/>
    <w:rsid w:val="00336F63"/>
    <w:rsid w:val="00342C5A"/>
    <w:rsid w:val="00345AD1"/>
    <w:rsid w:val="003468F3"/>
    <w:rsid w:val="00362331"/>
    <w:rsid w:val="00372445"/>
    <w:rsid w:val="00372878"/>
    <w:rsid w:val="00374809"/>
    <w:rsid w:val="00374EB2"/>
    <w:rsid w:val="00377BCA"/>
    <w:rsid w:val="0038201B"/>
    <w:rsid w:val="00383549"/>
    <w:rsid w:val="00395B69"/>
    <w:rsid w:val="00396777"/>
    <w:rsid w:val="003A2F10"/>
    <w:rsid w:val="003A7DAE"/>
    <w:rsid w:val="003B18E6"/>
    <w:rsid w:val="003B5D39"/>
    <w:rsid w:val="003C1737"/>
    <w:rsid w:val="003D0EF0"/>
    <w:rsid w:val="003D2910"/>
    <w:rsid w:val="003D2F63"/>
    <w:rsid w:val="003D6730"/>
    <w:rsid w:val="003E090D"/>
    <w:rsid w:val="003E4A79"/>
    <w:rsid w:val="00404996"/>
    <w:rsid w:val="0041299C"/>
    <w:rsid w:val="00413067"/>
    <w:rsid w:val="00423DC6"/>
    <w:rsid w:val="00427E2F"/>
    <w:rsid w:val="00430EA0"/>
    <w:rsid w:val="004354AF"/>
    <w:rsid w:val="0044039B"/>
    <w:rsid w:val="004428CB"/>
    <w:rsid w:val="00442DDC"/>
    <w:rsid w:val="00444F0B"/>
    <w:rsid w:val="00452745"/>
    <w:rsid w:val="0045361B"/>
    <w:rsid w:val="004576C3"/>
    <w:rsid w:val="00467984"/>
    <w:rsid w:val="0047555F"/>
    <w:rsid w:val="004812D0"/>
    <w:rsid w:val="00482B3C"/>
    <w:rsid w:val="004843CA"/>
    <w:rsid w:val="0048515F"/>
    <w:rsid w:val="004A15B4"/>
    <w:rsid w:val="004A1684"/>
    <w:rsid w:val="004A4396"/>
    <w:rsid w:val="004B46A5"/>
    <w:rsid w:val="004C0687"/>
    <w:rsid w:val="004C768B"/>
    <w:rsid w:val="004E44B2"/>
    <w:rsid w:val="004E726B"/>
    <w:rsid w:val="004F0469"/>
    <w:rsid w:val="004F37B8"/>
    <w:rsid w:val="00505E8F"/>
    <w:rsid w:val="005168D3"/>
    <w:rsid w:val="0052032F"/>
    <w:rsid w:val="00521509"/>
    <w:rsid w:val="00532649"/>
    <w:rsid w:val="0053486B"/>
    <w:rsid w:val="00541E5A"/>
    <w:rsid w:val="00550C67"/>
    <w:rsid w:val="00552F32"/>
    <w:rsid w:val="00554426"/>
    <w:rsid w:val="00557EAA"/>
    <w:rsid w:val="00562D04"/>
    <w:rsid w:val="00571972"/>
    <w:rsid w:val="00571EA9"/>
    <w:rsid w:val="00574A90"/>
    <w:rsid w:val="0058219B"/>
    <w:rsid w:val="00584497"/>
    <w:rsid w:val="0059526A"/>
    <w:rsid w:val="005A2EDC"/>
    <w:rsid w:val="005A2EE7"/>
    <w:rsid w:val="005A629F"/>
    <w:rsid w:val="005B7233"/>
    <w:rsid w:val="005B754C"/>
    <w:rsid w:val="005C57C0"/>
    <w:rsid w:val="005E052B"/>
    <w:rsid w:val="005E0DF9"/>
    <w:rsid w:val="005E1536"/>
    <w:rsid w:val="005E20EB"/>
    <w:rsid w:val="005E266C"/>
    <w:rsid w:val="005E4A8F"/>
    <w:rsid w:val="005E4B60"/>
    <w:rsid w:val="005F42A3"/>
    <w:rsid w:val="00600B0C"/>
    <w:rsid w:val="0060160C"/>
    <w:rsid w:val="0060387B"/>
    <w:rsid w:val="00604351"/>
    <w:rsid w:val="00607180"/>
    <w:rsid w:val="00610A28"/>
    <w:rsid w:val="00612AC3"/>
    <w:rsid w:val="00616F50"/>
    <w:rsid w:val="0062062C"/>
    <w:rsid w:val="00624298"/>
    <w:rsid w:val="00634B61"/>
    <w:rsid w:val="00634C61"/>
    <w:rsid w:val="00634FFA"/>
    <w:rsid w:val="00651D02"/>
    <w:rsid w:val="00657679"/>
    <w:rsid w:val="006751B8"/>
    <w:rsid w:val="006778A5"/>
    <w:rsid w:val="00684DC6"/>
    <w:rsid w:val="00687D34"/>
    <w:rsid w:val="00690D70"/>
    <w:rsid w:val="006B3FAA"/>
    <w:rsid w:val="006B479F"/>
    <w:rsid w:val="006D06F0"/>
    <w:rsid w:val="006D434B"/>
    <w:rsid w:val="006E0410"/>
    <w:rsid w:val="006E253E"/>
    <w:rsid w:val="006F290C"/>
    <w:rsid w:val="006F5157"/>
    <w:rsid w:val="006F7783"/>
    <w:rsid w:val="006F784B"/>
    <w:rsid w:val="006F7E7F"/>
    <w:rsid w:val="00700014"/>
    <w:rsid w:val="0070132B"/>
    <w:rsid w:val="00705019"/>
    <w:rsid w:val="0071371F"/>
    <w:rsid w:val="00713BC9"/>
    <w:rsid w:val="007212B3"/>
    <w:rsid w:val="00736E72"/>
    <w:rsid w:val="00737E29"/>
    <w:rsid w:val="00745903"/>
    <w:rsid w:val="00760D05"/>
    <w:rsid w:val="007622C6"/>
    <w:rsid w:val="00763D60"/>
    <w:rsid w:val="00765147"/>
    <w:rsid w:val="007672F9"/>
    <w:rsid w:val="0077320B"/>
    <w:rsid w:val="00773B50"/>
    <w:rsid w:val="007748A2"/>
    <w:rsid w:val="007768CF"/>
    <w:rsid w:val="007779E9"/>
    <w:rsid w:val="00781D77"/>
    <w:rsid w:val="00784C3A"/>
    <w:rsid w:val="007853EF"/>
    <w:rsid w:val="007855B0"/>
    <w:rsid w:val="00794C3F"/>
    <w:rsid w:val="00795F96"/>
    <w:rsid w:val="007A4FAB"/>
    <w:rsid w:val="007A7ADB"/>
    <w:rsid w:val="007B4147"/>
    <w:rsid w:val="007B4AEF"/>
    <w:rsid w:val="007B5E0E"/>
    <w:rsid w:val="007C1F49"/>
    <w:rsid w:val="007C31A3"/>
    <w:rsid w:val="007D2C0C"/>
    <w:rsid w:val="007E0067"/>
    <w:rsid w:val="007E5DB9"/>
    <w:rsid w:val="007F066B"/>
    <w:rsid w:val="007F4E6B"/>
    <w:rsid w:val="00800873"/>
    <w:rsid w:val="00812415"/>
    <w:rsid w:val="00821F07"/>
    <w:rsid w:val="00822D54"/>
    <w:rsid w:val="00823A24"/>
    <w:rsid w:val="00823C17"/>
    <w:rsid w:val="00826AE6"/>
    <w:rsid w:val="00826CBB"/>
    <w:rsid w:val="00827F8E"/>
    <w:rsid w:val="00830BA1"/>
    <w:rsid w:val="00832BA6"/>
    <w:rsid w:val="00836BB0"/>
    <w:rsid w:val="00844877"/>
    <w:rsid w:val="00845A5E"/>
    <w:rsid w:val="00854C6B"/>
    <w:rsid w:val="00854F1F"/>
    <w:rsid w:val="00862EC3"/>
    <w:rsid w:val="00865036"/>
    <w:rsid w:val="00871021"/>
    <w:rsid w:val="00871724"/>
    <w:rsid w:val="00875F5F"/>
    <w:rsid w:val="0087626E"/>
    <w:rsid w:val="00881569"/>
    <w:rsid w:val="008872F3"/>
    <w:rsid w:val="00887BA5"/>
    <w:rsid w:val="00890143"/>
    <w:rsid w:val="0089290B"/>
    <w:rsid w:val="00896E51"/>
    <w:rsid w:val="008A6270"/>
    <w:rsid w:val="008B25AD"/>
    <w:rsid w:val="008B42BF"/>
    <w:rsid w:val="008B7408"/>
    <w:rsid w:val="008C1B17"/>
    <w:rsid w:val="008C4267"/>
    <w:rsid w:val="008D2A0F"/>
    <w:rsid w:val="008D508F"/>
    <w:rsid w:val="008D60CD"/>
    <w:rsid w:val="008D7534"/>
    <w:rsid w:val="008E37AF"/>
    <w:rsid w:val="008E52F6"/>
    <w:rsid w:val="008E5C86"/>
    <w:rsid w:val="008E6263"/>
    <w:rsid w:val="008E70DC"/>
    <w:rsid w:val="008F1CE3"/>
    <w:rsid w:val="008F4A02"/>
    <w:rsid w:val="008F4ADE"/>
    <w:rsid w:val="0090203A"/>
    <w:rsid w:val="009118F1"/>
    <w:rsid w:val="00911ED6"/>
    <w:rsid w:val="00932566"/>
    <w:rsid w:val="00943F84"/>
    <w:rsid w:val="009565EE"/>
    <w:rsid w:val="0095778D"/>
    <w:rsid w:val="009608DC"/>
    <w:rsid w:val="0096482D"/>
    <w:rsid w:val="0097015C"/>
    <w:rsid w:val="00970973"/>
    <w:rsid w:val="00981686"/>
    <w:rsid w:val="00982C5C"/>
    <w:rsid w:val="00983647"/>
    <w:rsid w:val="00983886"/>
    <w:rsid w:val="009847C1"/>
    <w:rsid w:val="00992EA4"/>
    <w:rsid w:val="00995BC0"/>
    <w:rsid w:val="00996D23"/>
    <w:rsid w:val="009A2880"/>
    <w:rsid w:val="009A353A"/>
    <w:rsid w:val="009A432B"/>
    <w:rsid w:val="009B5312"/>
    <w:rsid w:val="009B5D64"/>
    <w:rsid w:val="009B629D"/>
    <w:rsid w:val="009C3402"/>
    <w:rsid w:val="009C4935"/>
    <w:rsid w:val="009C5324"/>
    <w:rsid w:val="009C6D43"/>
    <w:rsid w:val="009C7492"/>
    <w:rsid w:val="009E117C"/>
    <w:rsid w:val="009E5187"/>
    <w:rsid w:val="009E59DA"/>
    <w:rsid w:val="009E5AD0"/>
    <w:rsid w:val="009E6B71"/>
    <w:rsid w:val="009E6C79"/>
    <w:rsid w:val="009E7072"/>
    <w:rsid w:val="009F1956"/>
    <w:rsid w:val="009F76AE"/>
    <w:rsid w:val="00A01DA8"/>
    <w:rsid w:val="00A0405E"/>
    <w:rsid w:val="00A0715F"/>
    <w:rsid w:val="00A136FE"/>
    <w:rsid w:val="00A20297"/>
    <w:rsid w:val="00A206E5"/>
    <w:rsid w:val="00A210EB"/>
    <w:rsid w:val="00A22470"/>
    <w:rsid w:val="00A25F63"/>
    <w:rsid w:val="00A3079D"/>
    <w:rsid w:val="00A32F38"/>
    <w:rsid w:val="00A332D6"/>
    <w:rsid w:val="00A42DC7"/>
    <w:rsid w:val="00A53E26"/>
    <w:rsid w:val="00A64495"/>
    <w:rsid w:val="00A70655"/>
    <w:rsid w:val="00A74599"/>
    <w:rsid w:val="00A7507F"/>
    <w:rsid w:val="00A7510A"/>
    <w:rsid w:val="00A75E7E"/>
    <w:rsid w:val="00A80025"/>
    <w:rsid w:val="00A8440B"/>
    <w:rsid w:val="00A85E17"/>
    <w:rsid w:val="00A942B8"/>
    <w:rsid w:val="00A95837"/>
    <w:rsid w:val="00AB2CAD"/>
    <w:rsid w:val="00AB6253"/>
    <w:rsid w:val="00AC17D5"/>
    <w:rsid w:val="00AC3233"/>
    <w:rsid w:val="00AC4758"/>
    <w:rsid w:val="00AD5D16"/>
    <w:rsid w:val="00AD67D2"/>
    <w:rsid w:val="00AD7624"/>
    <w:rsid w:val="00AF09FB"/>
    <w:rsid w:val="00AF0B56"/>
    <w:rsid w:val="00AF16C9"/>
    <w:rsid w:val="00AF2C08"/>
    <w:rsid w:val="00AF7D73"/>
    <w:rsid w:val="00B02687"/>
    <w:rsid w:val="00B02E31"/>
    <w:rsid w:val="00B206F7"/>
    <w:rsid w:val="00B2374D"/>
    <w:rsid w:val="00B30DC6"/>
    <w:rsid w:val="00B37787"/>
    <w:rsid w:val="00B439FB"/>
    <w:rsid w:val="00B44261"/>
    <w:rsid w:val="00B4764E"/>
    <w:rsid w:val="00B53F7C"/>
    <w:rsid w:val="00B6726F"/>
    <w:rsid w:val="00B709BA"/>
    <w:rsid w:val="00B7146C"/>
    <w:rsid w:val="00B73F69"/>
    <w:rsid w:val="00B861CC"/>
    <w:rsid w:val="00B864F4"/>
    <w:rsid w:val="00B8767A"/>
    <w:rsid w:val="00B95271"/>
    <w:rsid w:val="00B95667"/>
    <w:rsid w:val="00B97B0A"/>
    <w:rsid w:val="00BA534C"/>
    <w:rsid w:val="00BB023B"/>
    <w:rsid w:val="00BB1896"/>
    <w:rsid w:val="00BB1BBE"/>
    <w:rsid w:val="00BB2A9B"/>
    <w:rsid w:val="00BB7EA2"/>
    <w:rsid w:val="00BC2133"/>
    <w:rsid w:val="00BD1E42"/>
    <w:rsid w:val="00BD4CCC"/>
    <w:rsid w:val="00BD77BB"/>
    <w:rsid w:val="00BE6B62"/>
    <w:rsid w:val="00BF6240"/>
    <w:rsid w:val="00BF7B71"/>
    <w:rsid w:val="00C00E12"/>
    <w:rsid w:val="00C115A0"/>
    <w:rsid w:val="00C1315B"/>
    <w:rsid w:val="00C16AAA"/>
    <w:rsid w:val="00C201E2"/>
    <w:rsid w:val="00C21C1B"/>
    <w:rsid w:val="00C22DB6"/>
    <w:rsid w:val="00C249AC"/>
    <w:rsid w:val="00C30BB1"/>
    <w:rsid w:val="00C3220C"/>
    <w:rsid w:val="00C459B4"/>
    <w:rsid w:val="00C45C6E"/>
    <w:rsid w:val="00C469F2"/>
    <w:rsid w:val="00C47537"/>
    <w:rsid w:val="00C70AEF"/>
    <w:rsid w:val="00C81FEE"/>
    <w:rsid w:val="00C84084"/>
    <w:rsid w:val="00CA7012"/>
    <w:rsid w:val="00CB5912"/>
    <w:rsid w:val="00CB75E2"/>
    <w:rsid w:val="00CC2835"/>
    <w:rsid w:val="00CD0987"/>
    <w:rsid w:val="00CD15B5"/>
    <w:rsid w:val="00CE0C2B"/>
    <w:rsid w:val="00CE1CF8"/>
    <w:rsid w:val="00CF2258"/>
    <w:rsid w:val="00CF6143"/>
    <w:rsid w:val="00CF7FD6"/>
    <w:rsid w:val="00D06B96"/>
    <w:rsid w:val="00D2699E"/>
    <w:rsid w:val="00D32598"/>
    <w:rsid w:val="00D32F38"/>
    <w:rsid w:val="00D407C8"/>
    <w:rsid w:val="00D47EEC"/>
    <w:rsid w:val="00D5663D"/>
    <w:rsid w:val="00D575C7"/>
    <w:rsid w:val="00D62889"/>
    <w:rsid w:val="00D64F46"/>
    <w:rsid w:val="00D7067D"/>
    <w:rsid w:val="00D81393"/>
    <w:rsid w:val="00D82DCE"/>
    <w:rsid w:val="00D83DA9"/>
    <w:rsid w:val="00D84D98"/>
    <w:rsid w:val="00D90639"/>
    <w:rsid w:val="00D932FC"/>
    <w:rsid w:val="00D94627"/>
    <w:rsid w:val="00D969A9"/>
    <w:rsid w:val="00DA75B8"/>
    <w:rsid w:val="00DB0D00"/>
    <w:rsid w:val="00DB4721"/>
    <w:rsid w:val="00DB608F"/>
    <w:rsid w:val="00DB6FC2"/>
    <w:rsid w:val="00DC3E22"/>
    <w:rsid w:val="00DD2F73"/>
    <w:rsid w:val="00DF7316"/>
    <w:rsid w:val="00DF7535"/>
    <w:rsid w:val="00E044C1"/>
    <w:rsid w:val="00E050EF"/>
    <w:rsid w:val="00E079C4"/>
    <w:rsid w:val="00E163FF"/>
    <w:rsid w:val="00E2286E"/>
    <w:rsid w:val="00E37804"/>
    <w:rsid w:val="00E41523"/>
    <w:rsid w:val="00E51761"/>
    <w:rsid w:val="00E57B6A"/>
    <w:rsid w:val="00E60D90"/>
    <w:rsid w:val="00E66953"/>
    <w:rsid w:val="00E73CA2"/>
    <w:rsid w:val="00E80F2A"/>
    <w:rsid w:val="00E9400E"/>
    <w:rsid w:val="00E95AFE"/>
    <w:rsid w:val="00EA6796"/>
    <w:rsid w:val="00EC2942"/>
    <w:rsid w:val="00ED5BF4"/>
    <w:rsid w:val="00ED6DF3"/>
    <w:rsid w:val="00EE2437"/>
    <w:rsid w:val="00EE2988"/>
    <w:rsid w:val="00EF0AF3"/>
    <w:rsid w:val="00EF0C1B"/>
    <w:rsid w:val="00EF6EB1"/>
    <w:rsid w:val="00F02DB9"/>
    <w:rsid w:val="00F069BC"/>
    <w:rsid w:val="00F128B1"/>
    <w:rsid w:val="00F151E6"/>
    <w:rsid w:val="00F2212C"/>
    <w:rsid w:val="00F25CD6"/>
    <w:rsid w:val="00F2604C"/>
    <w:rsid w:val="00F30617"/>
    <w:rsid w:val="00F32244"/>
    <w:rsid w:val="00F435D5"/>
    <w:rsid w:val="00F52EF6"/>
    <w:rsid w:val="00F55945"/>
    <w:rsid w:val="00F61675"/>
    <w:rsid w:val="00F63FFF"/>
    <w:rsid w:val="00F65ADB"/>
    <w:rsid w:val="00F70B9D"/>
    <w:rsid w:val="00F72E83"/>
    <w:rsid w:val="00F735CA"/>
    <w:rsid w:val="00F742A4"/>
    <w:rsid w:val="00F81317"/>
    <w:rsid w:val="00F9241D"/>
    <w:rsid w:val="00F9313B"/>
    <w:rsid w:val="00FA08CA"/>
    <w:rsid w:val="00FA139C"/>
    <w:rsid w:val="00FA2A54"/>
    <w:rsid w:val="00FA6E43"/>
    <w:rsid w:val="00FA7926"/>
    <w:rsid w:val="00FB18DE"/>
    <w:rsid w:val="00FB5D21"/>
    <w:rsid w:val="00FC1954"/>
    <w:rsid w:val="00FC36BB"/>
    <w:rsid w:val="00FC46BE"/>
    <w:rsid w:val="00FD24AF"/>
    <w:rsid w:val="00FD2E63"/>
    <w:rsid w:val="00FE2679"/>
    <w:rsid w:val="00FF0992"/>
    <w:rsid w:val="00FF2D15"/>
    <w:rsid w:val="0AFE30BD"/>
    <w:rsid w:val="24E118AC"/>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09871E15-F7E7-40F1-8416-1E55E661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11663A"/>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Revision">
    <w:name w:val="Revision"/>
    <w:hidden/>
    <w:uiPriority w:val="99"/>
    <w:semiHidden/>
    <w:rsid w:val="00C45C6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25059">
      <w:bodyDiv w:val="1"/>
      <w:marLeft w:val="0"/>
      <w:marRight w:val="0"/>
      <w:marTop w:val="0"/>
      <w:marBottom w:val="0"/>
      <w:divBdr>
        <w:top w:val="none" w:sz="0" w:space="0" w:color="auto"/>
        <w:left w:val="none" w:sz="0" w:space="0" w:color="auto"/>
        <w:bottom w:val="none" w:sz="0" w:space="0" w:color="auto"/>
        <w:right w:val="none" w:sz="0" w:space="0" w:color="auto"/>
      </w:divBdr>
    </w:div>
    <w:div w:id="96559574">
      <w:bodyDiv w:val="1"/>
      <w:marLeft w:val="0"/>
      <w:marRight w:val="0"/>
      <w:marTop w:val="0"/>
      <w:marBottom w:val="0"/>
      <w:divBdr>
        <w:top w:val="none" w:sz="0" w:space="0" w:color="auto"/>
        <w:left w:val="none" w:sz="0" w:space="0" w:color="auto"/>
        <w:bottom w:val="none" w:sz="0" w:space="0" w:color="auto"/>
        <w:right w:val="none" w:sz="0" w:space="0" w:color="auto"/>
      </w:divBdr>
    </w:div>
    <w:div w:id="236284289">
      <w:bodyDiv w:val="1"/>
      <w:marLeft w:val="0"/>
      <w:marRight w:val="0"/>
      <w:marTop w:val="0"/>
      <w:marBottom w:val="0"/>
      <w:divBdr>
        <w:top w:val="none" w:sz="0" w:space="0" w:color="auto"/>
        <w:left w:val="none" w:sz="0" w:space="0" w:color="auto"/>
        <w:bottom w:val="none" w:sz="0" w:space="0" w:color="auto"/>
        <w:right w:val="none" w:sz="0" w:space="0" w:color="auto"/>
      </w:divBdr>
    </w:div>
    <w:div w:id="342123623">
      <w:bodyDiv w:val="1"/>
      <w:marLeft w:val="0"/>
      <w:marRight w:val="0"/>
      <w:marTop w:val="0"/>
      <w:marBottom w:val="0"/>
      <w:divBdr>
        <w:top w:val="none" w:sz="0" w:space="0" w:color="auto"/>
        <w:left w:val="none" w:sz="0" w:space="0" w:color="auto"/>
        <w:bottom w:val="none" w:sz="0" w:space="0" w:color="auto"/>
        <w:right w:val="none" w:sz="0" w:space="0" w:color="auto"/>
      </w:divBdr>
    </w:div>
    <w:div w:id="353727829">
      <w:bodyDiv w:val="1"/>
      <w:marLeft w:val="0"/>
      <w:marRight w:val="0"/>
      <w:marTop w:val="0"/>
      <w:marBottom w:val="0"/>
      <w:divBdr>
        <w:top w:val="none" w:sz="0" w:space="0" w:color="auto"/>
        <w:left w:val="none" w:sz="0" w:space="0" w:color="auto"/>
        <w:bottom w:val="none" w:sz="0" w:space="0" w:color="auto"/>
        <w:right w:val="none" w:sz="0" w:space="0" w:color="auto"/>
      </w:divBdr>
    </w:div>
    <w:div w:id="571357912">
      <w:bodyDiv w:val="1"/>
      <w:marLeft w:val="0"/>
      <w:marRight w:val="0"/>
      <w:marTop w:val="0"/>
      <w:marBottom w:val="0"/>
      <w:divBdr>
        <w:top w:val="none" w:sz="0" w:space="0" w:color="auto"/>
        <w:left w:val="none" w:sz="0" w:space="0" w:color="auto"/>
        <w:bottom w:val="none" w:sz="0" w:space="0" w:color="auto"/>
        <w:right w:val="none" w:sz="0" w:space="0" w:color="auto"/>
      </w:divBdr>
    </w:div>
    <w:div w:id="620914520">
      <w:bodyDiv w:val="1"/>
      <w:marLeft w:val="0"/>
      <w:marRight w:val="0"/>
      <w:marTop w:val="0"/>
      <w:marBottom w:val="0"/>
      <w:divBdr>
        <w:top w:val="none" w:sz="0" w:space="0" w:color="auto"/>
        <w:left w:val="none" w:sz="0" w:space="0" w:color="auto"/>
        <w:bottom w:val="none" w:sz="0" w:space="0" w:color="auto"/>
        <w:right w:val="none" w:sz="0" w:space="0" w:color="auto"/>
      </w:divBdr>
    </w:div>
    <w:div w:id="629211814">
      <w:bodyDiv w:val="1"/>
      <w:marLeft w:val="0"/>
      <w:marRight w:val="0"/>
      <w:marTop w:val="0"/>
      <w:marBottom w:val="0"/>
      <w:divBdr>
        <w:top w:val="none" w:sz="0" w:space="0" w:color="auto"/>
        <w:left w:val="none" w:sz="0" w:space="0" w:color="auto"/>
        <w:bottom w:val="none" w:sz="0" w:space="0" w:color="auto"/>
        <w:right w:val="none" w:sz="0" w:space="0" w:color="auto"/>
      </w:divBdr>
    </w:div>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653264701">
      <w:bodyDiv w:val="1"/>
      <w:marLeft w:val="0"/>
      <w:marRight w:val="0"/>
      <w:marTop w:val="0"/>
      <w:marBottom w:val="0"/>
      <w:divBdr>
        <w:top w:val="none" w:sz="0" w:space="0" w:color="auto"/>
        <w:left w:val="none" w:sz="0" w:space="0" w:color="auto"/>
        <w:bottom w:val="none" w:sz="0" w:space="0" w:color="auto"/>
        <w:right w:val="none" w:sz="0" w:space="0" w:color="auto"/>
      </w:divBdr>
    </w:div>
    <w:div w:id="716272193">
      <w:bodyDiv w:val="1"/>
      <w:marLeft w:val="0"/>
      <w:marRight w:val="0"/>
      <w:marTop w:val="0"/>
      <w:marBottom w:val="0"/>
      <w:divBdr>
        <w:top w:val="none" w:sz="0" w:space="0" w:color="auto"/>
        <w:left w:val="none" w:sz="0" w:space="0" w:color="auto"/>
        <w:bottom w:val="none" w:sz="0" w:space="0" w:color="auto"/>
        <w:right w:val="none" w:sz="0" w:space="0" w:color="auto"/>
      </w:divBdr>
    </w:div>
    <w:div w:id="734668257">
      <w:bodyDiv w:val="1"/>
      <w:marLeft w:val="0"/>
      <w:marRight w:val="0"/>
      <w:marTop w:val="0"/>
      <w:marBottom w:val="0"/>
      <w:divBdr>
        <w:top w:val="none" w:sz="0" w:space="0" w:color="auto"/>
        <w:left w:val="none" w:sz="0" w:space="0" w:color="auto"/>
        <w:bottom w:val="none" w:sz="0" w:space="0" w:color="auto"/>
        <w:right w:val="none" w:sz="0" w:space="0" w:color="auto"/>
      </w:divBdr>
    </w:div>
    <w:div w:id="774861608">
      <w:bodyDiv w:val="1"/>
      <w:marLeft w:val="0"/>
      <w:marRight w:val="0"/>
      <w:marTop w:val="0"/>
      <w:marBottom w:val="0"/>
      <w:divBdr>
        <w:top w:val="none" w:sz="0" w:space="0" w:color="auto"/>
        <w:left w:val="none" w:sz="0" w:space="0" w:color="auto"/>
        <w:bottom w:val="none" w:sz="0" w:space="0" w:color="auto"/>
        <w:right w:val="none" w:sz="0" w:space="0" w:color="auto"/>
      </w:divBdr>
    </w:div>
    <w:div w:id="794954388">
      <w:bodyDiv w:val="1"/>
      <w:marLeft w:val="0"/>
      <w:marRight w:val="0"/>
      <w:marTop w:val="0"/>
      <w:marBottom w:val="0"/>
      <w:divBdr>
        <w:top w:val="none" w:sz="0" w:space="0" w:color="auto"/>
        <w:left w:val="none" w:sz="0" w:space="0" w:color="auto"/>
        <w:bottom w:val="none" w:sz="0" w:space="0" w:color="auto"/>
        <w:right w:val="none" w:sz="0" w:space="0" w:color="auto"/>
      </w:divBdr>
    </w:div>
    <w:div w:id="889220946">
      <w:bodyDiv w:val="1"/>
      <w:marLeft w:val="0"/>
      <w:marRight w:val="0"/>
      <w:marTop w:val="0"/>
      <w:marBottom w:val="0"/>
      <w:divBdr>
        <w:top w:val="none" w:sz="0" w:space="0" w:color="auto"/>
        <w:left w:val="none" w:sz="0" w:space="0" w:color="auto"/>
        <w:bottom w:val="none" w:sz="0" w:space="0" w:color="auto"/>
        <w:right w:val="none" w:sz="0" w:space="0" w:color="auto"/>
      </w:divBdr>
    </w:div>
    <w:div w:id="907347569">
      <w:bodyDiv w:val="1"/>
      <w:marLeft w:val="0"/>
      <w:marRight w:val="0"/>
      <w:marTop w:val="0"/>
      <w:marBottom w:val="0"/>
      <w:divBdr>
        <w:top w:val="none" w:sz="0" w:space="0" w:color="auto"/>
        <w:left w:val="none" w:sz="0" w:space="0" w:color="auto"/>
        <w:bottom w:val="none" w:sz="0" w:space="0" w:color="auto"/>
        <w:right w:val="none" w:sz="0" w:space="0" w:color="auto"/>
      </w:divBdr>
    </w:div>
    <w:div w:id="960378370">
      <w:bodyDiv w:val="1"/>
      <w:marLeft w:val="0"/>
      <w:marRight w:val="0"/>
      <w:marTop w:val="0"/>
      <w:marBottom w:val="0"/>
      <w:divBdr>
        <w:top w:val="none" w:sz="0" w:space="0" w:color="auto"/>
        <w:left w:val="none" w:sz="0" w:space="0" w:color="auto"/>
        <w:bottom w:val="none" w:sz="0" w:space="0" w:color="auto"/>
        <w:right w:val="none" w:sz="0" w:space="0" w:color="auto"/>
      </w:divBdr>
    </w:div>
    <w:div w:id="977224793">
      <w:bodyDiv w:val="1"/>
      <w:marLeft w:val="0"/>
      <w:marRight w:val="0"/>
      <w:marTop w:val="0"/>
      <w:marBottom w:val="0"/>
      <w:divBdr>
        <w:top w:val="none" w:sz="0" w:space="0" w:color="auto"/>
        <w:left w:val="none" w:sz="0" w:space="0" w:color="auto"/>
        <w:bottom w:val="none" w:sz="0" w:space="0" w:color="auto"/>
        <w:right w:val="none" w:sz="0" w:space="0" w:color="auto"/>
      </w:divBdr>
    </w:div>
    <w:div w:id="1027371790">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061715301">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1155101556">
      <w:bodyDiv w:val="1"/>
      <w:marLeft w:val="0"/>
      <w:marRight w:val="0"/>
      <w:marTop w:val="0"/>
      <w:marBottom w:val="0"/>
      <w:divBdr>
        <w:top w:val="none" w:sz="0" w:space="0" w:color="auto"/>
        <w:left w:val="none" w:sz="0" w:space="0" w:color="auto"/>
        <w:bottom w:val="none" w:sz="0" w:space="0" w:color="auto"/>
        <w:right w:val="none" w:sz="0" w:space="0" w:color="auto"/>
      </w:divBdr>
    </w:div>
    <w:div w:id="1319504760">
      <w:bodyDiv w:val="1"/>
      <w:marLeft w:val="0"/>
      <w:marRight w:val="0"/>
      <w:marTop w:val="0"/>
      <w:marBottom w:val="0"/>
      <w:divBdr>
        <w:top w:val="none" w:sz="0" w:space="0" w:color="auto"/>
        <w:left w:val="none" w:sz="0" w:space="0" w:color="auto"/>
        <w:bottom w:val="none" w:sz="0" w:space="0" w:color="auto"/>
        <w:right w:val="none" w:sz="0" w:space="0" w:color="auto"/>
      </w:divBdr>
    </w:div>
    <w:div w:id="1331954270">
      <w:bodyDiv w:val="1"/>
      <w:marLeft w:val="0"/>
      <w:marRight w:val="0"/>
      <w:marTop w:val="0"/>
      <w:marBottom w:val="0"/>
      <w:divBdr>
        <w:top w:val="none" w:sz="0" w:space="0" w:color="auto"/>
        <w:left w:val="none" w:sz="0" w:space="0" w:color="auto"/>
        <w:bottom w:val="none" w:sz="0" w:space="0" w:color="auto"/>
        <w:right w:val="none" w:sz="0" w:space="0" w:color="auto"/>
      </w:divBdr>
    </w:div>
    <w:div w:id="1333676922">
      <w:bodyDiv w:val="1"/>
      <w:marLeft w:val="0"/>
      <w:marRight w:val="0"/>
      <w:marTop w:val="0"/>
      <w:marBottom w:val="0"/>
      <w:divBdr>
        <w:top w:val="none" w:sz="0" w:space="0" w:color="auto"/>
        <w:left w:val="none" w:sz="0" w:space="0" w:color="auto"/>
        <w:bottom w:val="none" w:sz="0" w:space="0" w:color="auto"/>
        <w:right w:val="none" w:sz="0" w:space="0" w:color="auto"/>
      </w:divBdr>
    </w:div>
    <w:div w:id="1354526710">
      <w:bodyDiv w:val="1"/>
      <w:marLeft w:val="0"/>
      <w:marRight w:val="0"/>
      <w:marTop w:val="0"/>
      <w:marBottom w:val="0"/>
      <w:divBdr>
        <w:top w:val="none" w:sz="0" w:space="0" w:color="auto"/>
        <w:left w:val="none" w:sz="0" w:space="0" w:color="auto"/>
        <w:bottom w:val="none" w:sz="0" w:space="0" w:color="auto"/>
        <w:right w:val="none" w:sz="0" w:space="0" w:color="auto"/>
      </w:divBdr>
    </w:div>
    <w:div w:id="1428575357">
      <w:bodyDiv w:val="1"/>
      <w:marLeft w:val="0"/>
      <w:marRight w:val="0"/>
      <w:marTop w:val="0"/>
      <w:marBottom w:val="0"/>
      <w:divBdr>
        <w:top w:val="none" w:sz="0" w:space="0" w:color="auto"/>
        <w:left w:val="none" w:sz="0" w:space="0" w:color="auto"/>
        <w:bottom w:val="none" w:sz="0" w:space="0" w:color="auto"/>
        <w:right w:val="none" w:sz="0" w:space="0" w:color="auto"/>
      </w:divBdr>
    </w:div>
    <w:div w:id="1475440609">
      <w:bodyDiv w:val="1"/>
      <w:marLeft w:val="0"/>
      <w:marRight w:val="0"/>
      <w:marTop w:val="0"/>
      <w:marBottom w:val="0"/>
      <w:divBdr>
        <w:top w:val="none" w:sz="0" w:space="0" w:color="auto"/>
        <w:left w:val="none" w:sz="0" w:space="0" w:color="auto"/>
        <w:bottom w:val="none" w:sz="0" w:space="0" w:color="auto"/>
        <w:right w:val="none" w:sz="0" w:space="0" w:color="auto"/>
      </w:divBdr>
    </w:div>
    <w:div w:id="1531188194">
      <w:bodyDiv w:val="1"/>
      <w:marLeft w:val="0"/>
      <w:marRight w:val="0"/>
      <w:marTop w:val="0"/>
      <w:marBottom w:val="0"/>
      <w:divBdr>
        <w:top w:val="none" w:sz="0" w:space="0" w:color="auto"/>
        <w:left w:val="none" w:sz="0" w:space="0" w:color="auto"/>
        <w:bottom w:val="none" w:sz="0" w:space="0" w:color="auto"/>
        <w:right w:val="none" w:sz="0" w:space="0" w:color="auto"/>
      </w:divBdr>
    </w:div>
    <w:div w:id="1549412117">
      <w:bodyDiv w:val="1"/>
      <w:marLeft w:val="0"/>
      <w:marRight w:val="0"/>
      <w:marTop w:val="0"/>
      <w:marBottom w:val="0"/>
      <w:divBdr>
        <w:top w:val="none" w:sz="0" w:space="0" w:color="auto"/>
        <w:left w:val="none" w:sz="0" w:space="0" w:color="auto"/>
        <w:bottom w:val="none" w:sz="0" w:space="0" w:color="auto"/>
        <w:right w:val="none" w:sz="0" w:space="0" w:color="auto"/>
      </w:divBdr>
    </w:div>
    <w:div w:id="1599172409">
      <w:bodyDiv w:val="1"/>
      <w:marLeft w:val="0"/>
      <w:marRight w:val="0"/>
      <w:marTop w:val="0"/>
      <w:marBottom w:val="0"/>
      <w:divBdr>
        <w:top w:val="none" w:sz="0" w:space="0" w:color="auto"/>
        <w:left w:val="none" w:sz="0" w:space="0" w:color="auto"/>
        <w:bottom w:val="none" w:sz="0" w:space="0" w:color="auto"/>
        <w:right w:val="none" w:sz="0" w:space="0" w:color="auto"/>
      </w:divBdr>
    </w:div>
    <w:div w:id="1629385961">
      <w:bodyDiv w:val="1"/>
      <w:marLeft w:val="0"/>
      <w:marRight w:val="0"/>
      <w:marTop w:val="0"/>
      <w:marBottom w:val="0"/>
      <w:divBdr>
        <w:top w:val="none" w:sz="0" w:space="0" w:color="auto"/>
        <w:left w:val="none" w:sz="0" w:space="0" w:color="auto"/>
        <w:bottom w:val="none" w:sz="0" w:space="0" w:color="auto"/>
        <w:right w:val="none" w:sz="0" w:space="0" w:color="auto"/>
      </w:divBdr>
    </w:div>
    <w:div w:id="1748645836">
      <w:bodyDiv w:val="1"/>
      <w:marLeft w:val="0"/>
      <w:marRight w:val="0"/>
      <w:marTop w:val="0"/>
      <w:marBottom w:val="0"/>
      <w:divBdr>
        <w:top w:val="none" w:sz="0" w:space="0" w:color="auto"/>
        <w:left w:val="none" w:sz="0" w:space="0" w:color="auto"/>
        <w:bottom w:val="none" w:sz="0" w:space="0" w:color="auto"/>
        <w:right w:val="none" w:sz="0" w:space="0" w:color="auto"/>
      </w:divBdr>
    </w:div>
    <w:div w:id="1936934175">
      <w:bodyDiv w:val="1"/>
      <w:marLeft w:val="0"/>
      <w:marRight w:val="0"/>
      <w:marTop w:val="0"/>
      <w:marBottom w:val="0"/>
      <w:divBdr>
        <w:top w:val="none" w:sz="0" w:space="0" w:color="auto"/>
        <w:left w:val="none" w:sz="0" w:space="0" w:color="auto"/>
        <w:bottom w:val="none" w:sz="0" w:space="0" w:color="auto"/>
        <w:right w:val="none" w:sz="0" w:space="0" w:color="auto"/>
      </w:divBdr>
    </w:div>
    <w:div w:id="2057047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6458E"/>
    <w:rsid w:val="000B38D4"/>
    <w:rsid w:val="00154E7C"/>
    <w:rsid w:val="00192843"/>
    <w:rsid w:val="00213998"/>
    <w:rsid w:val="002526C3"/>
    <w:rsid w:val="002D3DF6"/>
    <w:rsid w:val="002F0B50"/>
    <w:rsid w:val="00343206"/>
    <w:rsid w:val="004C5AC3"/>
    <w:rsid w:val="004D291B"/>
    <w:rsid w:val="005E20EB"/>
    <w:rsid w:val="006C0123"/>
    <w:rsid w:val="0073714E"/>
    <w:rsid w:val="00750B5F"/>
    <w:rsid w:val="00924D9F"/>
    <w:rsid w:val="00A2174D"/>
    <w:rsid w:val="00A66795"/>
    <w:rsid w:val="00AB3D5B"/>
    <w:rsid w:val="00B35945"/>
    <w:rsid w:val="00C24DFA"/>
    <w:rsid w:val="00C72EA7"/>
    <w:rsid w:val="00D8731E"/>
    <w:rsid w:val="00DD2F73"/>
    <w:rsid w:val="00F069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AAE3138-D081-4C47-94EF-D5921E71AF29}"/>
</file>

<file path=customXml/itemProps3.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4.xml><?xml version="1.0" encoding="utf-8"?>
<ds:datastoreItem xmlns:ds="http://schemas.openxmlformats.org/officeDocument/2006/customXml" ds:itemID="{1320C5CC-AC8E-4BE1-9F18-768D80096D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3452</Words>
  <Characters>19683</Characters>
  <Application>Microsoft Office Word</Application>
  <DocSecurity>0</DocSecurity>
  <Lines>164</Lines>
  <Paragraphs>46</Paragraphs>
  <ScaleCrop>false</ScaleCrop>
  <Company/>
  <LinksUpToDate>false</LinksUpToDate>
  <CharactersWithSpaces>23089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09.01 
Material Planning</dc:title>
  <dc:subject>Process Design &amp; AMOS Configuration Document</dc:subject>
  <dc:creator>Julien Methot</dc:creator>
  <cp:keywords/>
  <dc:description/>
  <cp:lastModifiedBy>Ivanov Doncho</cp:lastModifiedBy>
  <cp:revision>3</cp:revision>
  <cp:lastPrinted>2024-10-23T15:54:00Z</cp:lastPrinted>
  <dcterms:created xsi:type="dcterms:W3CDTF">2025-05-22T10:28:00Z</dcterms:created>
  <dcterms:modified xsi:type="dcterms:W3CDTF">2025-05-22T10:28:00Z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y fmtid="{D5CDD505-2E9C-101B-9397-08002B2CF9AE}" pid="3" name="MediaServiceImageTags">
    <vt:lpwstr/>
  </property>
</Properties>
</file>