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22D129CC"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077CA">
                                      <w:rPr>
                                        <w:caps/>
                                        <w:color w:val="C00000" w:themeColor="accent1"/>
                                        <w:sz w:val="64"/>
                                        <w:szCs w:val="64"/>
                                      </w:rPr>
                                      <w:t>11</w:t>
                                    </w:r>
                                    <w:r w:rsidR="00BF6240">
                                      <w:rPr>
                                        <w:caps/>
                                        <w:color w:val="C00000" w:themeColor="accent1"/>
                                        <w:sz w:val="64"/>
                                        <w:szCs w:val="64"/>
                                      </w:rPr>
                                      <w:t>.</w:t>
                                    </w:r>
                                    <w:r w:rsidR="00B077CA">
                                      <w:rPr>
                                        <w:caps/>
                                        <w:color w:val="C00000" w:themeColor="accent1"/>
                                        <w:sz w:val="64"/>
                                        <w:szCs w:val="64"/>
                                      </w:rPr>
                                      <w:t>02</w:t>
                                    </w:r>
                                    <w:r w:rsidR="00BF6240">
                                      <w:rPr>
                                        <w:caps/>
                                        <w:color w:val="C00000" w:themeColor="accent1"/>
                                        <w:sz w:val="64"/>
                                        <w:szCs w:val="64"/>
                                      </w:rPr>
                                      <w:t xml:space="preserve"> </w:t>
                                    </w:r>
                                    <w:r w:rsidR="00BF6240">
                                      <w:rPr>
                                        <w:caps/>
                                        <w:color w:val="C00000" w:themeColor="accent1"/>
                                        <w:sz w:val="64"/>
                                        <w:szCs w:val="64"/>
                                      </w:rPr>
                                      <w:br/>
                                    </w:r>
                                    <w:r w:rsidR="00B077CA">
                                      <w:rPr>
                                        <w:caps/>
                                        <w:color w:val="C00000" w:themeColor="accent1"/>
                                        <w:sz w:val="64"/>
                                        <w:szCs w:val="64"/>
                                      </w:rPr>
                                      <w:t>Shop Card Templates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22D129CC" w:rsidR="001E5360" w:rsidRDefault="00495FF3"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077CA">
                                <w:rPr>
                                  <w:caps/>
                                  <w:color w:val="C00000" w:themeColor="accent1"/>
                                  <w:sz w:val="64"/>
                                  <w:szCs w:val="64"/>
                                </w:rPr>
                                <w:t>11</w:t>
                              </w:r>
                              <w:r w:rsidR="00BF6240">
                                <w:rPr>
                                  <w:caps/>
                                  <w:color w:val="C00000" w:themeColor="accent1"/>
                                  <w:sz w:val="64"/>
                                  <w:szCs w:val="64"/>
                                </w:rPr>
                                <w:t>.</w:t>
                              </w:r>
                              <w:r w:rsidR="00B077CA">
                                <w:rPr>
                                  <w:caps/>
                                  <w:color w:val="C00000" w:themeColor="accent1"/>
                                  <w:sz w:val="64"/>
                                  <w:szCs w:val="64"/>
                                </w:rPr>
                                <w:t>02</w:t>
                              </w:r>
                              <w:r w:rsidR="00BF6240">
                                <w:rPr>
                                  <w:caps/>
                                  <w:color w:val="C00000" w:themeColor="accent1"/>
                                  <w:sz w:val="64"/>
                                  <w:szCs w:val="64"/>
                                </w:rPr>
                                <w:t xml:space="preserve"> </w:t>
                              </w:r>
                              <w:r w:rsidR="00BF6240">
                                <w:rPr>
                                  <w:caps/>
                                  <w:color w:val="C00000" w:themeColor="accent1"/>
                                  <w:sz w:val="64"/>
                                  <w:szCs w:val="64"/>
                                </w:rPr>
                                <w:br/>
                              </w:r>
                              <w:r w:rsidR="00B077CA">
                                <w:rPr>
                                  <w:caps/>
                                  <w:color w:val="C00000" w:themeColor="accent1"/>
                                  <w:sz w:val="64"/>
                                  <w:szCs w:val="64"/>
                                </w:rPr>
                                <w:t>Shop Card Templates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6"/>
                                  <w:gridCol w:w="2468"/>
                                </w:tblGrid>
                                <w:tr w:rsidR="0019283C" w:rsidRPr="0019283C" w14:paraId="1A3CB24C" w14:textId="77777777" w:rsidTr="00E06688">
                                  <w:tc>
                                    <w:tcPr>
                                      <w:tcW w:w="2468"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6"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E06688" w:rsidRPr="0019283C" w14:paraId="70FEEA8F" w14:textId="77777777" w:rsidTr="00E06688">
                                  <w:tc>
                                    <w:tcPr>
                                      <w:tcW w:w="2468" w:type="dxa"/>
                                    </w:tcPr>
                                    <w:p w14:paraId="2590C49C" w14:textId="2235B7C2" w:rsidR="00E06688" w:rsidRPr="00D909B1" w:rsidRDefault="00E06688" w:rsidP="00E06688">
                                      <w:pPr>
                                        <w:rPr>
                                          <w:color w:val="595959" w:themeColor="text1" w:themeTint="A6"/>
                                        </w:rPr>
                                      </w:pPr>
                                      <w:r>
                                        <w:rPr>
                                          <w:color w:val="595959" w:themeColor="text1" w:themeTint="A6"/>
                                        </w:rPr>
                                        <w:t>Marcel Moser</w:t>
                                      </w:r>
                                    </w:p>
                                  </w:tc>
                                  <w:tc>
                                    <w:tcPr>
                                      <w:tcW w:w="2466" w:type="dxa"/>
                                    </w:tcPr>
                                    <w:p w14:paraId="3DD35496" w14:textId="23056125" w:rsidR="00E06688" w:rsidRPr="00D909B1" w:rsidRDefault="00060585" w:rsidP="00E06688">
                                      <w:pPr>
                                        <w:rPr>
                                          <w:color w:val="595959" w:themeColor="text1" w:themeTint="A6"/>
                                        </w:rPr>
                                      </w:pPr>
                                      <w:r>
                                        <w:rPr>
                                          <w:color w:val="595959" w:themeColor="text1" w:themeTint="A6"/>
                                        </w:rPr>
                                        <w:t>01.06.2024</w:t>
                                      </w:r>
                                    </w:p>
                                  </w:tc>
                                  <w:tc>
                                    <w:tcPr>
                                      <w:tcW w:w="2468" w:type="dxa"/>
                                    </w:tcPr>
                                    <w:p w14:paraId="6F60D602" w14:textId="22780BE5" w:rsidR="00E06688" w:rsidRPr="00D909B1" w:rsidRDefault="00060585" w:rsidP="00E06688">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6"/>
                            <w:gridCol w:w="2468"/>
                          </w:tblGrid>
                          <w:tr w:rsidR="0019283C" w:rsidRPr="0019283C" w14:paraId="1A3CB24C" w14:textId="77777777" w:rsidTr="00E06688">
                            <w:tc>
                              <w:tcPr>
                                <w:tcW w:w="2468"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6"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E06688" w:rsidRPr="0019283C" w14:paraId="70FEEA8F" w14:textId="77777777" w:rsidTr="00E06688">
                            <w:tc>
                              <w:tcPr>
                                <w:tcW w:w="2468" w:type="dxa"/>
                              </w:tcPr>
                              <w:p w14:paraId="2590C49C" w14:textId="2235B7C2" w:rsidR="00E06688" w:rsidRPr="00D909B1" w:rsidRDefault="00E06688" w:rsidP="00E06688">
                                <w:pPr>
                                  <w:rPr>
                                    <w:color w:val="595959" w:themeColor="text1" w:themeTint="A6"/>
                                  </w:rPr>
                                </w:pPr>
                                <w:r>
                                  <w:rPr>
                                    <w:color w:val="595959" w:themeColor="text1" w:themeTint="A6"/>
                                  </w:rPr>
                                  <w:t>Marcel Moser</w:t>
                                </w:r>
                              </w:p>
                            </w:tc>
                            <w:tc>
                              <w:tcPr>
                                <w:tcW w:w="2466" w:type="dxa"/>
                              </w:tcPr>
                              <w:p w14:paraId="3DD35496" w14:textId="23056125" w:rsidR="00E06688" w:rsidRPr="00D909B1" w:rsidRDefault="00060585" w:rsidP="00E06688">
                                <w:pPr>
                                  <w:rPr>
                                    <w:color w:val="595959" w:themeColor="text1" w:themeTint="A6"/>
                                  </w:rPr>
                                </w:pPr>
                                <w:r>
                                  <w:rPr>
                                    <w:color w:val="595959" w:themeColor="text1" w:themeTint="A6"/>
                                  </w:rPr>
                                  <w:t>01.06.2024</w:t>
                                </w:r>
                              </w:p>
                            </w:tc>
                            <w:tc>
                              <w:tcPr>
                                <w:tcW w:w="2468" w:type="dxa"/>
                              </w:tcPr>
                              <w:p w14:paraId="6F60D602" w14:textId="22780BE5" w:rsidR="00E06688" w:rsidRPr="00D909B1" w:rsidRDefault="00060585" w:rsidP="00E06688">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331EB979"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46BC3CDB" w14:textId="0C146310" w:rsidR="00495FF3"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0853" w:history="1">
            <w:r w:rsidR="00495FF3" w:rsidRPr="00C264D0">
              <w:rPr>
                <w:rStyle w:val="Hyperlink"/>
                <w:rFonts w:cstheme="minorHAnsi"/>
                <w:noProof/>
              </w:rPr>
              <w:t>1.</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Process Overview &amp; Objectives</w:t>
            </w:r>
            <w:r w:rsidR="00495FF3">
              <w:rPr>
                <w:noProof/>
                <w:webHidden/>
              </w:rPr>
              <w:tab/>
            </w:r>
            <w:r w:rsidR="00495FF3">
              <w:rPr>
                <w:noProof/>
                <w:webHidden/>
              </w:rPr>
              <w:fldChar w:fldCharType="begin"/>
            </w:r>
            <w:r w:rsidR="00495FF3">
              <w:rPr>
                <w:noProof/>
                <w:webHidden/>
              </w:rPr>
              <w:instrText xml:space="preserve"> PAGEREF _Toc168510853 \h </w:instrText>
            </w:r>
            <w:r w:rsidR="00495FF3">
              <w:rPr>
                <w:noProof/>
                <w:webHidden/>
              </w:rPr>
            </w:r>
            <w:r w:rsidR="00495FF3">
              <w:rPr>
                <w:noProof/>
                <w:webHidden/>
              </w:rPr>
              <w:fldChar w:fldCharType="separate"/>
            </w:r>
            <w:r w:rsidR="00495FF3">
              <w:rPr>
                <w:noProof/>
                <w:webHidden/>
              </w:rPr>
              <w:t>3</w:t>
            </w:r>
            <w:r w:rsidR="00495FF3">
              <w:rPr>
                <w:noProof/>
                <w:webHidden/>
              </w:rPr>
              <w:fldChar w:fldCharType="end"/>
            </w:r>
          </w:hyperlink>
        </w:p>
        <w:p w14:paraId="3E77852F" w14:textId="511CC11A" w:rsidR="00495FF3" w:rsidRDefault="00000000">
          <w:pPr>
            <w:pStyle w:val="TOC1"/>
            <w:rPr>
              <w:rFonts w:eastAsiaTheme="minorEastAsia" w:cstheme="minorBidi"/>
              <w:noProof/>
              <w:kern w:val="2"/>
              <w:szCs w:val="22"/>
              <w:lang w:eastAsia="en-GB"/>
              <w14:ligatures w14:val="standardContextual"/>
            </w:rPr>
          </w:pPr>
          <w:hyperlink w:anchor="_Toc168510854" w:history="1">
            <w:r w:rsidR="00495FF3" w:rsidRPr="00C264D0">
              <w:rPr>
                <w:rStyle w:val="Hyperlink"/>
                <w:rFonts w:cstheme="minorHAnsi"/>
                <w:noProof/>
              </w:rPr>
              <w:t>2.</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Regulatory References</w:t>
            </w:r>
            <w:r w:rsidR="00495FF3">
              <w:rPr>
                <w:noProof/>
                <w:webHidden/>
              </w:rPr>
              <w:tab/>
            </w:r>
            <w:r w:rsidR="00495FF3">
              <w:rPr>
                <w:noProof/>
                <w:webHidden/>
              </w:rPr>
              <w:fldChar w:fldCharType="begin"/>
            </w:r>
            <w:r w:rsidR="00495FF3">
              <w:rPr>
                <w:noProof/>
                <w:webHidden/>
              </w:rPr>
              <w:instrText xml:space="preserve"> PAGEREF _Toc168510854 \h </w:instrText>
            </w:r>
            <w:r w:rsidR="00495FF3">
              <w:rPr>
                <w:noProof/>
                <w:webHidden/>
              </w:rPr>
            </w:r>
            <w:r w:rsidR="00495FF3">
              <w:rPr>
                <w:noProof/>
                <w:webHidden/>
              </w:rPr>
              <w:fldChar w:fldCharType="separate"/>
            </w:r>
            <w:r w:rsidR="00495FF3">
              <w:rPr>
                <w:noProof/>
                <w:webHidden/>
              </w:rPr>
              <w:t>4</w:t>
            </w:r>
            <w:r w:rsidR="00495FF3">
              <w:rPr>
                <w:noProof/>
                <w:webHidden/>
              </w:rPr>
              <w:fldChar w:fldCharType="end"/>
            </w:r>
          </w:hyperlink>
        </w:p>
        <w:p w14:paraId="0A3D3DEF" w14:textId="056532C8" w:rsidR="00495FF3" w:rsidRDefault="00000000">
          <w:pPr>
            <w:pStyle w:val="TOC1"/>
            <w:rPr>
              <w:rFonts w:eastAsiaTheme="minorEastAsia" w:cstheme="minorBidi"/>
              <w:noProof/>
              <w:kern w:val="2"/>
              <w:szCs w:val="22"/>
              <w:lang w:eastAsia="en-GB"/>
              <w14:ligatures w14:val="standardContextual"/>
            </w:rPr>
          </w:pPr>
          <w:hyperlink w:anchor="_Toc168510855" w:history="1">
            <w:r w:rsidR="00495FF3" w:rsidRPr="00C264D0">
              <w:rPr>
                <w:rStyle w:val="Hyperlink"/>
                <w:rFonts w:cstheme="minorHAnsi"/>
                <w:noProof/>
              </w:rPr>
              <w:t>3.</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Definitions &amp; Glossary</w:t>
            </w:r>
            <w:r w:rsidR="00495FF3">
              <w:rPr>
                <w:noProof/>
                <w:webHidden/>
              </w:rPr>
              <w:tab/>
            </w:r>
            <w:r w:rsidR="00495FF3">
              <w:rPr>
                <w:noProof/>
                <w:webHidden/>
              </w:rPr>
              <w:fldChar w:fldCharType="begin"/>
            </w:r>
            <w:r w:rsidR="00495FF3">
              <w:rPr>
                <w:noProof/>
                <w:webHidden/>
              </w:rPr>
              <w:instrText xml:space="preserve"> PAGEREF _Toc168510855 \h </w:instrText>
            </w:r>
            <w:r w:rsidR="00495FF3">
              <w:rPr>
                <w:noProof/>
                <w:webHidden/>
              </w:rPr>
            </w:r>
            <w:r w:rsidR="00495FF3">
              <w:rPr>
                <w:noProof/>
                <w:webHidden/>
              </w:rPr>
              <w:fldChar w:fldCharType="separate"/>
            </w:r>
            <w:r w:rsidR="00495FF3">
              <w:rPr>
                <w:noProof/>
                <w:webHidden/>
              </w:rPr>
              <w:t>4</w:t>
            </w:r>
            <w:r w:rsidR="00495FF3">
              <w:rPr>
                <w:noProof/>
                <w:webHidden/>
              </w:rPr>
              <w:fldChar w:fldCharType="end"/>
            </w:r>
          </w:hyperlink>
        </w:p>
        <w:p w14:paraId="6A7DB5D7" w14:textId="4C771468" w:rsidR="00495FF3" w:rsidRDefault="00000000">
          <w:pPr>
            <w:pStyle w:val="TOC1"/>
            <w:rPr>
              <w:rFonts w:eastAsiaTheme="minorEastAsia" w:cstheme="minorBidi"/>
              <w:noProof/>
              <w:kern w:val="2"/>
              <w:szCs w:val="22"/>
              <w:lang w:eastAsia="en-GB"/>
              <w14:ligatures w14:val="standardContextual"/>
            </w:rPr>
          </w:pPr>
          <w:hyperlink w:anchor="_Toc168510856" w:history="1">
            <w:r w:rsidR="00495FF3" w:rsidRPr="00C264D0">
              <w:rPr>
                <w:rStyle w:val="Hyperlink"/>
                <w:rFonts w:cstheme="minorHAnsi"/>
                <w:noProof/>
              </w:rPr>
              <w:t>4.</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Process Tasks</w:t>
            </w:r>
            <w:r w:rsidR="00495FF3">
              <w:rPr>
                <w:noProof/>
                <w:webHidden/>
              </w:rPr>
              <w:tab/>
            </w:r>
            <w:r w:rsidR="00495FF3">
              <w:rPr>
                <w:noProof/>
                <w:webHidden/>
              </w:rPr>
              <w:fldChar w:fldCharType="begin"/>
            </w:r>
            <w:r w:rsidR="00495FF3">
              <w:rPr>
                <w:noProof/>
                <w:webHidden/>
              </w:rPr>
              <w:instrText xml:space="preserve"> PAGEREF _Toc168510856 \h </w:instrText>
            </w:r>
            <w:r w:rsidR="00495FF3">
              <w:rPr>
                <w:noProof/>
                <w:webHidden/>
              </w:rPr>
            </w:r>
            <w:r w:rsidR="00495FF3">
              <w:rPr>
                <w:noProof/>
                <w:webHidden/>
              </w:rPr>
              <w:fldChar w:fldCharType="separate"/>
            </w:r>
            <w:r w:rsidR="00495FF3">
              <w:rPr>
                <w:noProof/>
                <w:webHidden/>
              </w:rPr>
              <w:t>4</w:t>
            </w:r>
            <w:r w:rsidR="00495FF3">
              <w:rPr>
                <w:noProof/>
                <w:webHidden/>
              </w:rPr>
              <w:fldChar w:fldCharType="end"/>
            </w:r>
          </w:hyperlink>
        </w:p>
        <w:p w14:paraId="73B5E5E6" w14:textId="275FEAE4" w:rsidR="00495FF3" w:rsidRDefault="00000000">
          <w:pPr>
            <w:pStyle w:val="TOC1"/>
            <w:rPr>
              <w:rFonts w:eastAsiaTheme="minorEastAsia" w:cstheme="minorBidi"/>
              <w:noProof/>
              <w:kern w:val="2"/>
              <w:szCs w:val="22"/>
              <w:lang w:eastAsia="en-GB"/>
              <w14:ligatures w14:val="standardContextual"/>
            </w:rPr>
          </w:pPr>
          <w:hyperlink w:anchor="_Toc168510857" w:history="1">
            <w:r w:rsidR="00495FF3" w:rsidRPr="00C264D0">
              <w:rPr>
                <w:rStyle w:val="Hyperlink"/>
                <w:rFonts w:cstheme="minorHAnsi"/>
                <w:noProof/>
              </w:rPr>
              <w:t>5.</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Process Dependencies</w:t>
            </w:r>
            <w:r w:rsidR="00495FF3">
              <w:rPr>
                <w:noProof/>
                <w:webHidden/>
              </w:rPr>
              <w:tab/>
            </w:r>
            <w:r w:rsidR="00495FF3">
              <w:rPr>
                <w:noProof/>
                <w:webHidden/>
              </w:rPr>
              <w:fldChar w:fldCharType="begin"/>
            </w:r>
            <w:r w:rsidR="00495FF3">
              <w:rPr>
                <w:noProof/>
                <w:webHidden/>
              </w:rPr>
              <w:instrText xml:space="preserve"> PAGEREF _Toc168510857 \h </w:instrText>
            </w:r>
            <w:r w:rsidR="00495FF3">
              <w:rPr>
                <w:noProof/>
                <w:webHidden/>
              </w:rPr>
            </w:r>
            <w:r w:rsidR="00495FF3">
              <w:rPr>
                <w:noProof/>
                <w:webHidden/>
              </w:rPr>
              <w:fldChar w:fldCharType="separate"/>
            </w:r>
            <w:r w:rsidR="00495FF3">
              <w:rPr>
                <w:noProof/>
                <w:webHidden/>
              </w:rPr>
              <w:t>5</w:t>
            </w:r>
            <w:r w:rsidR="00495FF3">
              <w:rPr>
                <w:noProof/>
                <w:webHidden/>
              </w:rPr>
              <w:fldChar w:fldCharType="end"/>
            </w:r>
          </w:hyperlink>
        </w:p>
        <w:p w14:paraId="24419EDE" w14:textId="3126E2F1" w:rsidR="00495FF3" w:rsidRDefault="00000000">
          <w:pPr>
            <w:pStyle w:val="TOC1"/>
            <w:rPr>
              <w:rFonts w:eastAsiaTheme="minorEastAsia" w:cstheme="minorBidi"/>
              <w:noProof/>
              <w:kern w:val="2"/>
              <w:szCs w:val="22"/>
              <w:lang w:eastAsia="en-GB"/>
              <w14:ligatures w14:val="standardContextual"/>
            </w:rPr>
          </w:pPr>
          <w:hyperlink w:anchor="_Toc168510858" w:history="1">
            <w:r w:rsidR="00495FF3" w:rsidRPr="00C264D0">
              <w:rPr>
                <w:rStyle w:val="Hyperlink"/>
                <w:rFonts w:cstheme="minorHAnsi"/>
                <w:noProof/>
              </w:rPr>
              <w:t>6.</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Process Flow</w:t>
            </w:r>
            <w:r w:rsidR="00495FF3">
              <w:rPr>
                <w:noProof/>
                <w:webHidden/>
              </w:rPr>
              <w:tab/>
            </w:r>
            <w:r w:rsidR="00495FF3">
              <w:rPr>
                <w:noProof/>
                <w:webHidden/>
              </w:rPr>
              <w:fldChar w:fldCharType="begin"/>
            </w:r>
            <w:r w:rsidR="00495FF3">
              <w:rPr>
                <w:noProof/>
                <w:webHidden/>
              </w:rPr>
              <w:instrText xml:space="preserve"> PAGEREF _Toc168510858 \h </w:instrText>
            </w:r>
            <w:r w:rsidR="00495FF3">
              <w:rPr>
                <w:noProof/>
                <w:webHidden/>
              </w:rPr>
            </w:r>
            <w:r w:rsidR="00495FF3">
              <w:rPr>
                <w:noProof/>
                <w:webHidden/>
              </w:rPr>
              <w:fldChar w:fldCharType="separate"/>
            </w:r>
            <w:r w:rsidR="00495FF3">
              <w:rPr>
                <w:noProof/>
                <w:webHidden/>
              </w:rPr>
              <w:t>6</w:t>
            </w:r>
            <w:r w:rsidR="00495FF3">
              <w:rPr>
                <w:noProof/>
                <w:webHidden/>
              </w:rPr>
              <w:fldChar w:fldCharType="end"/>
            </w:r>
          </w:hyperlink>
        </w:p>
        <w:p w14:paraId="04787D4C" w14:textId="5A53C167" w:rsidR="00495FF3" w:rsidRDefault="00000000">
          <w:pPr>
            <w:pStyle w:val="TOC1"/>
            <w:rPr>
              <w:rFonts w:eastAsiaTheme="minorEastAsia" w:cstheme="minorBidi"/>
              <w:noProof/>
              <w:kern w:val="2"/>
              <w:szCs w:val="22"/>
              <w:lang w:eastAsia="en-GB"/>
              <w14:ligatures w14:val="standardContextual"/>
            </w:rPr>
          </w:pPr>
          <w:hyperlink w:anchor="_Toc168510859" w:history="1">
            <w:r w:rsidR="00495FF3" w:rsidRPr="00C264D0">
              <w:rPr>
                <w:rStyle w:val="Hyperlink"/>
                <w:rFonts w:cstheme="minorHAnsi"/>
                <w:noProof/>
              </w:rPr>
              <w:t>7.</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Process Design Questions</w:t>
            </w:r>
            <w:r w:rsidR="00495FF3">
              <w:rPr>
                <w:noProof/>
                <w:webHidden/>
              </w:rPr>
              <w:tab/>
            </w:r>
            <w:r w:rsidR="00495FF3">
              <w:rPr>
                <w:noProof/>
                <w:webHidden/>
              </w:rPr>
              <w:fldChar w:fldCharType="begin"/>
            </w:r>
            <w:r w:rsidR="00495FF3">
              <w:rPr>
                <w:noProof/>
                <w:webHidden/>
              </w:rPr>
              <w:instrText xml:space="preserve"> PAGEREF _Toc168510859 \h </w:instrText>
            </w:r>
            <w:r w:rsidR="00495FF3">
              <w:rPr>
                <w:noProof/>
                <w:webHidden/>
              </w:rPr>
            </w:r>
            <w:r w:rsidR="00495FF3">
              <w:rPr>
                <w:noProof/>
                <w:webHidden/>
              </w:rPr>
              <w:fldChar w:fldCharType="separate"/>
            </w:r>
            <w:r w:rsidR="00495FF3">
              <w:rPr>
                <w:noProof/>
                <w:webHidden/>
              </w:rPr>
              <w:t>7</w:t>
            </w:r>
            <w:r w:rsidR="00495FF3">
              <w:rPr>
                <w:noProof/>
                <w:webHidden/>
              </w:rPr>
              <w:fldChar w:fldCharType="end"/>
            </w:r>
          </w:hyperlink>
        </w:p>
        <w:p w14:paraId="1D6B8D80" w14:textId="635AD8BD" w:rsidR="00495FF3" w:rsidRDefault="00000000">
          <w:pPr>
            <w:pStyle w:val="TOC1"/>
            <w:rPr>
              <w:rFonts w:eastAsiaTheme="minorEastAsia" w:cstheme="minorBidi"/>
              <w:noProof/>
              <w:kern w:val="2"/>
              <w:szCs w:val="22"/>
              <w:lang w:eastAsia="en-GB"/>
              <w14:ligatures w14:val="standardContextual"/>
            </w:rPr>
          </w:pPr>
          <w:hyperlink w:anchor="_Toc168510860" w:history="1">
            <w:r w:rsidR="00495FF3" w:rsidRPr="00C264D0">
              <w:rPr>
                <w:rStyle w:val="Hyperlink"/>
                <w:rFonts w:cstheme="minorHAnsi"/>
                <w:noProof/>
              </w:rPr>
              <w:t>8.</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Data (Source) Mapping</w:t>
            </w:r>
            <w:r w:rsidR="00495FF3">
              <w:rPr>
                <w:noProof/>
                <w:webHidden/>
              </w:rPr>
              <w:tab/>
            </w:r>
            <w:r w:rsidR="00495FF3">
              <w:rPr>
                <w:noProof/>
                <w:webHidden/>
              </w:rPr>
              <w:fldChar w:fldCharType="begin"/>
            </w:r>
            <w:r w:rsidR="00495FF3">
              <w:rPr>
                <w:noProof/>
                <w:webHidden/>
              </w:rPr>
              <w:instrText xml:space="preserve"> PAGEREF _Toc168510860 \h </w:instrText>
            </w:r>
            <w:r w:rsidR="00495FF3">
              <w:rPr>
                <w:noProof/>
                <w:webHidden/>
              </w:rPr>
            </w:r>
            <w:r w:rsidR="00495FF3">
              <w:rPr>
                <w:noProof/>
                <w:webHidden/>
              </w:rPr>
              <w:fldChar w:fldCharType="separate"/>
            </w:r>
            <w:r w:rsidR="00495FF3">
              <w:rPr>
                <w:noProof/>
                <w:webHidden/>
              </w:rPr>
              <w:t>8</w:t>
            </w:r>
            <w:r w:rsidR="00495FF3">
              <w:rPr>
                <w:noProof/>
                <w:webHidden/>
              </w:rPr>
              <w:fldChar w:fldCharType="end"/>
            </w:r>
          </w:hyperlink>
        </w:p>
        <w:p w14:paraId="42202684" w14:textId="0C0D9264" w:rsidR="00495FF3" w:rsidRDefault="00000000">
          <w:pPr>
            <w:pStyle w:val="TOC1"/>
            <w:rPr>
              <w:rFonts w:eastAsiaTheme="minorEastAsia" w:cstheme="minorBidi"/>
              <w:noProof/>
              <w:kern w:val="2"/>
              <w:szCs w:val="22"/>
              <w:lang w:eastAsia="en-GB"/>
              <w14:ligatures w14:val="standardContextual"/>
            </w:rPr>
          </w:pPr>
          <w:hyperlink w:anchor="_Toc168510861" w:history="1">
            <w:r w:rsidR="00495FF3" w:rsidRPr="00C264D0">
              <w:rPr>
                <w:rStyle w:val="Hyperlink"/>
                <w:rFonts w:cstheme="minorHAnsi"/>
                <w:noProof/>
              </w:rPr>
              <w:t>9.</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Other Software Used</w:t>
            </w:r>
            <w:r w:rsidR="00495FF3">
              <w:rPr>
                <w:noProof/>
                <w:webHidden/>
              </w:rPr>
              <w:tab/>
            </w:r>
            <w:r w:rsidR="00495FF3">
              <w:rPr>
                <w:noProof/>
                <w:webHidden/>
              </w:rPr>
              <w:fldChar w:fldCharType="begin"/>
            </w:r>
            <w:r w:rsidR="00495FF3">
              <w:rPr>
                <w:noProof/>
                <w:webHidden/>
              </w:rPr>
              <w:instrText xml:space="preserve"> PAGEREF _Toc168510861 \h </w:instrText>
            </w:r>
            <w:r w:rsidR="00495FF3">
              <w:rPr>
                <w:noProof/>
                <w:webHidden/>
              </w:rPr>
            </w:r>
            <w:r w:rsidR="00495FF3">
              <w:rPr>
                <w:noProof/>
                <w:webHidden/>
              </w:rPr>
              <w:fldChar w:fldCharType="separate"/>
            </w:r>
            <w:r w:rsidR="00495FF3">
              <w:rPr>
                <w:noProof/>
                <w:webHidden/>
              </w:rPr>
              <w:t>8</w:t>
            </w:r>
            <w:r w:rsidR="00495FF3">
              <w:rPr>
                <w:noProof/>
                <w:webHidden/>
              </w:rPr>
              <w:fldChar w:fldCharType="end"/>
            </w:r>
          </w:hyperlink>
        </w:p>
        <w:p w14:paraId="66726693" w14:textId="395AE1A4" w:rsidR="00495FF3" w:rsidRDefault="00000000">
          <w:pPr>
            <w:pStyle w:val="TOC1"/>
            <w:rPr>
              <w:rFonts w:eastAsiaTheme="minorEastAsia" w:cstheme="minorBidi"/>
              <w:noProof/>
              <w:kern w:val="2"/>
              <w:szCs w:val="22"/>
              <w:lang w:eastAsia="en-GB"/>
              <w14:ligatures w14:val="standardContextual"/>
            </w:rPr>
          </w:pPr>
          <w:hyperlink w:anchor="_Toc168510862" w:history="1">
            <w:r w:rsidR="00495FF3" w:rsidRPr="00C264D0">
              <w:rPr>
                <w:rStyle w:val="Hyperlink"/>
                <w:rFonts w:cstheme="minorHAnsi"/>
                <w:noProof/>
              </w:rPr>
              <w:t>10.</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AMOS Configuration</w:t>
            </w:r>
            <w:r w:rsidR="00495FF3">
              <w:rPr>
                <w:noProof/>
                <w:webHidden/>
              </w:rPr>
              <w:tab/>
            </w:r>
            <w:r w:rsidR="00495FF3">
              <w:rPr>
                <w:noProof/>
                <w:webHidden/>
              </w:rPr>
              <w:fldChar w:fldCharType="begin"/>
            </w:r>
            <w:r w:rsidR="00495FF3">
              <w:rPr>
                <w:noProof/>
                <w:webHidden/>
              </w:rPr>
              <w:instrText xml:space="preserve"> PAGEREF _Toc168510862 \h </w:instrText>
            </w:r>
            <w:r w:rsidR="00495FF3">
              <w:rPr>
                <w:noProof/>
                <w:webHidden/>
              </w:rPr>
            </w:r>
            <w:r w:rsidR="00495FF3">
              <w:rPr>
                <w:noProof/>
                <w:webHidden/>
              </w:rPr>
              <w:fldChar w:fldCharType="separate"/>
            </w:r>
            <w:r w:rsidR="00495FF3">
              <w:rPr>
                <w:noProof/>
                <w:webHidden/>
              </w:rPr>
              <w:t>9</w:t>
            </w:r>
            <w:r w:rsidR="00495FF3">
              <w:rPr>
                <w:noProof/>
                <w:webHidden/>
              </w:rPr>
              <w:fldChar w:fldCharType="end"/>
            </w:r>
          </w:hyperlink>
        </w:p>
        <w:p w14:paraId="4DD60053" w14:textId="5A493279" w:rsidR="00495FF3" w:rsidRDefault="00000000">
          <w:pPr>
            <w:pStyle w:val="TOC1"/>
            <w:rPr>
              <w:rFonts w:eastAsiaTheme="minorEastAsia" w:cstheme="minorBidi"/>
              <w:noProof/>
              <w:kern w:val="2"/>
              <w:szCs w:val="22"/>
              <w:lang w:eastAsia="en-GB"/>
              <w14:ligatures w14:val="standardContextual"/>
            </w:rPr>
          </w:pPr>
          <w:hyperlink w:anchor="_Toc168510863" w:history="1">
            <w:r w:rsidR="00495FF3" w:rsidRPr="00C264D0">
              <w:rPr>
                <w:rStyle w:val="Hyperlink"/>
                <w:rFonts w:cstheme="minorHAnsi"/>
                <w:noProof/>
              </w:rPr>
              <w:t>a.</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Basic Data</w:t>
            </w:r>
            <w:r w:rsidR="00495FF3">
              <w:rPr>
                <w:noProof/>
                <w:webHidden/>
              </w:rPr>
              <w:tab/>
            </w:r>
            <w:r w:rsidR="00495FF3">
              <w:rPr>
                <w:noProof/>
                <w:webHidden/>
              </w:rPr>
              <w:fldChar w:fldCharType="begin"/>
            </w:r>
            <w:r w:rsidR="00495FF3">
              <w:rPr>
                <w:noProof/>
                <w:webHidden/>
              </w:rPr>
              <w:instrText xml:space="preserve"> PAGEREF _Toc168510863 \h </w:instrText>
            </w:r>
            <w:r w:rsidR="00495FF3">
              <w:rPr>
                <w:noProof/>
                <w:webHidden/>
              </w:rPr>
            </w:r>
            <w:r w:rsidR="00495FF3">
              <w:rPr>
                <w:noProof/>
                <w:webHidden/>
              </w:rPr>
              <w:fldChar w:fldCharType="separate"/>
            </w:r>
            <w:r w:rsidR="00495FF3">
              <w:rPr>
                <w:noProof/>
                <w:webHidden/>
              </w:rPr>
              <w:t>9</w:t>
            </w:r>
            <w:r w:rsidR="00495FF3">
              <w:rPr>
                <w:noProof/>
                <w:webHidden/>
              </w:rPr>
              <w:fldChar w:fldCharType="end"/>
            </w:r>
          </w:hyperlink>
        </w:p>
        <w:p w14:paraId="25D751B6" w14:textId="3FC662D8" w:rsidR="00495FF3" w:rsidRDefault="00000000">
          <w:pPr>
            <w:pStyle w:val="TOC1"/>
            <w:rPr>
              <w:rFonts w:eastAsiaTheme="minorEastAsia" w:cstheme="minorBidi"/>
              <w:noProof/>
              <w:kern w:val="2"/>
              <w:szCs w:val="22"/>
              <w:lang w:eastAsia="en-GB"/>
              <w14:ligatures w14:val="standardContextual"/>
            </w:rPr>
          </w:pPr>
          <w:hyperlink w:anchor="_Toc168510864" w:history="1">
            <w:r w:rsidR="00495FF3" w:rsidRPr="00C264D0">
              <w:rPr>
                <w:rStyle w:val="Hyperlink"/>
                <w:rFonts w:cstheme="minorHAnsi"/>
                <w:noProof/>
              </w:rPr>
              <w:t>b.</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Parameters</w:t>
            </w:r>
            <w:r w:rsidR="00495FF3">
              <w:rPr>
                <w:noProof/>
                <w:webHidden/>
              </w:rPr>
              <w:tab/>
            </w:r>
            <w:r w:rsidR="00495FF3">
              <w:rPr>
                <w:noProof/>
                <w:webHidden/>
              </w:rPr>
              <w:fldChar w:fldCharType="begin"/>
            </w:r>
            <w:r w:rsidR="00495FF3">
              <w:rPr>
                <w:noProof/>
                <w:webHidden/>
              </w:rPr>
              <w:instrText xml:space="preserve"> PAGEREF _Toc168510864 \h </w:instrText>
            </w:r>
            <w:r w:rsidR="00495FF3">
              <w:rPr>
                <w:noProof/>
                <w:webHidden/>
              </w:rPr>
            </w:r>
            <w:r w:rsidR="00495FF3">
              <w:rPr>
                <w:noProof/>
                <w:webHidden/>
              </w:rPr>
              <w:fldChar w:fldCharType="separate"/>
            </w:r>
            <w:r w:rsidR="00495FF3">
              <w:rPr>
                <w:noProof/>
                <w:webHidden/>
              </w:rPr>
              <w:t>9</w:t>
            </w:r>
            <w:r w:rsidR="00495FF3">
              <w:rPr>
                <w:noProof/>
                <w:webHidden/>
              </w:rPr>
              <w:fldChar w:fldCharType="end"/>
            </w:r>
          </w:hyperlink>
        </w:p>
        <w:p w14:paraId="506679A0" w14:textId="0AC7A2D7" w:rsidR="00495FF3" w:rsidRDefault="00000000">
          <w:pPr>
            <w:pStyle w:val="TOC1"/>
            <w:rPr>
              <w:rFonts w:eastAsiaTheme="minorEastAsia" w:cstheme="minorBidi"/>
              <w:noProof/>
              <w:kern w:val="2"/>
              <w:szCs w:val="22"/>
              <w:lang w:eastAsia="en-GB"/>
              <w14:ligatures w14:val="standardContextual"/>
            </w:rPr>
          </w:pPr>
          <w:hyperlink w:anchor="_Toc168510865" w:history="1">
            <w:r w:rsidR="00495FF3" w:rsidRPr="00C264D0">
              <w:rPr>
                <w:rStyle w:val="Hyperlink"/>
                <w:rFonts w:cstheme="minorHAnsi"/>
                <w:noProof/>
              </w:rPr>
              <w:t>c.</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Workflows</w:t>
            </w:r>
            <w:r w:rsidR="00495FF3">
              <w:rPr>
                <w:noProof/>
                <w:webHidden/>
              </w:rPr>
              <w:tab/>
            </w:r>
            <w:r w:rsidR="00495FF3">
              <w:rPr>
                <w:noProof/>
                <w:webHidden/>
              </w:rPr>
              <w:fldChar w:fldCharType="begin"/>
            </w:r>
            <w:r w:rsidR="00495FF3">
              <w:rPr>
                <w:noProof/>
                <w:webHidden/>
              </w:rPr>
              <w:instrText xml:space="preserve"> PAGEREF _Toc168510865 \h </w:instrText>
            </w:r>
            <w:r w:rsidR="00495FF3">
              <w:rPr>
                <w:noProof/>
                <w:webHidden/>
              </w:rPr>
            </w:r>
            <w:r w:rsidR="00495FF3">
              <w:rPr>
                <w:noProof/>
                <w:webHidden/>
              </w:rPr>
              <w:fldChar w:fldCharType="separate"/>
            </w:r>
            <w:r w:rsidR="00495FF3">
              <w:rPr>
                <w:noProof/>
                <w:webHidden/>
              </w:rPr>
              <w:t>10</w:t>
            </w:r>
            <w:r w:rsidR="00495FF3">
              <w:rPr>
                <w:noProof/>
                <w:webHidden/>
              </w:rPr>
              <w:fldChar w:fldCharType="end"/>
            </w:r>
          </w:hyperlink>
        </w:p>
        <w:p w14:paraId="0654C60C" w14:textId="1C528980" w:rsidR="00495FF3" w:rsidRDefault="00000000">
          <w:pPr>
            <w:pStyle w:val="TOC1"/>
            <w:rPr>
              <w:rFonts w:eastAsiaTheme="minorEastAsia" w:cstheme="minorBidi"/>
              <w:noProof/>
              <w:kern w:val="2"/>
              <w:szCs w:val="22"/>
              <w:lang w:eastAsia="en-GB"/>
              <w14:ligatures w14:val="standardContextual"/>
            </w:rPr>
          </w:pPr>
          <w:hyperlink w:anchor="_Toc168510866" w:history="1">
            <w:r w:rsidR="00495FF3" w:rsidRPr="00C264D0">
              <w:rPr>
                <w:rStyle w:val="Hyperlink"/>
                <w:rFonts w:cstheme="minorHAnsi"/>
                <w:noProof/>
              </w:rPr>
              <w:t>d.</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Scheduled Tasks</w:t>
            </w:r>
            <w:r w:rsidR="00495FF3">
              <w:rPr>
                <w:noProof/>
                <w:webHidden/>
              </w:rPr>
              <w:tab/>
            </w:r>
            <w:r w:rsidR="00495FF3">
              <w:rPr>
                <w:noProof/>
                <w:webHidden/>
              </w:rPr>
              <w:fldChar w:fldCharType="begin"/>
            </w:r>
            <w:r w:rsidR="00495FF3">
              <w:rPr>
                <w:noProof/>
                <w:webHidden/>
              </w:rPr>
              <w:instrText xml:space="preserve"> PAGEREF _Toc168510866 \h </w:instrText>
            </w:r>
            <w:r w:rsidR="00495FF3">
              <w:rPr>
                <w:noProof/>
                <w:webHidden/>
              </w:rPr>
            </w:r>
            <w:r w:rsidR="00495FF3">
              <w:rPr>
                <w:noProof/>
                <w:webHidden/>
              </w:rPr>
              <w:fldChar w:fldCharType="separate"/>
            </w:r>
            <w:r w:rsidR="00495FF3">
              <w:rPr>
                <w:noProof/>
                <w:webHidden/>
              </w:rPr>
              <w:t>10</w:t>
            </w:r>
            <w:r w:rsidR="00495FF3">
              <w:rPr>
                <w:noProof/>
                <w:webHidden/>
              </w:rPr>
              <w:fldChar w:fldCharType="end"/>
            </w:r>
          </w:hyperlink>
        </w:p>
        <w:p w14:paraId="7D3E6271" w14:textId="7138EC53" w:rsidR="00495FF3" w:rsidRDefault="00000000">
          <w:pPr>
            <w:pStyle w:val="TOC1"/>
            <w:rPr>
              <w:rFonts w:eastAsiaTheme="minorEastAsia" w:cstheme="minorBidi"/>
              <w:noProof/>
              <w:kern w:val="2"/>
              <w:szCs w:val="22"/>
              <w:lang w:eastAsia="en-GB"/>
              <w14:ligatures w14:val="standardContextual"/>
            </w:rPr>
          </w:pPr>
          <w:hyperlink w:anchor="_Toc168510867" w:history="1">
            <w:r w:rsidR="00495FF3" w:rsidRPr="00C264D0">
              <w:rPr>
                <w:rStyle w:val="Hyperlink"/>
                <w:rFonts w:cstheme="minorHAnsi"/>
                <w:noProof/>
              </w:rPr>
              <w:t>e.</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API’s &amp; Interfaces</w:t>
            </w:r>
            <w:r w:rsidR="00495FF3">
              <w:rPr>
                <w:noProof/>
                <w:webHidden/>
              </w:rPr>
              <w:tab/>
            </w:r>
            <w:r w:rsidR="00495FF3">
              <w:rPr>
                <w:noProof/>
                <w:webHidden/>
              </w:rPr>
              <w:fldChar w:fldCharType="begin"/>
            </w:r>
            <w:r w:rsidR="00495FF3">
              <w:rPr>
                <w:noProof/>
                <w:webHidden/>
              </w:rPr>
              <w:instrText xml:space="preserve"> PAGEREF _Toc168510867 \h </w:instrText>
            </w:r>
            <w:r w:rsidR="00495FF3">
              <w:rPr>
                <w:noProof/>
                <w:webHidden/>
              </w:rPr>
            </w:r>
            <w:r w:rsidR="00495FF3">
              <w:rPr>
                <w:noProof/>
                <w:webHidden/>
              </w:rPr>
              <w:fldChar w:fldCharType="separate"/>
            </w:r>
            <w:r w:rsidR="00495FF3">
              <w:rPr>
                <w:noProof/>
                <w:webHidden/>
              </w:rPr>
              <w:t>10</w:t>
            </w:r>
            <w:r w:rsidR="00495FF3">
              <w:rPr>
                <w:noProof/>
                <w:webHidden/>
              </w:rPr>
              <w:fldChar w:fldCharType="end"/>
            </w:r>
          </w:hyperlink>
        </w:p>
        <w:p w14:paraId="5D539012" w14:textId="03A921CA" w:rsidR="00495FF3" w:rsidRDefault="00000000">
          <w:pPr>
            <w:pStyle w:val="TOC1"/>
            <w:rPr>
              <w:rFonts w:eastAsiaTheme="minorEastAsia" w:cstheme="minorBidi"/>
              <w:noProof/>
              <w:kern w:val="2"/>
              <w:szCs w:val="22"/>
              <w:lang w:eastAsia="en-GB"/>
              <w14:ligatures w14:val="standardContextual"/>
            </w:rPr>
          </w:pPr>
          <w:hyperlink w:anchor="_Toc168510868" w:history="1">
            <w:r w:rsidR="00495FF3" w:rsidRPr="00C264D0">
              <w:rPr>
                <w:rStyle w:val="Hyperlink"/>
                <w:rFonts w:cstheme="minorHAnsi"/>
                <w:noProof/>
              </w:rPr>
              <w:t>11.</w:t>
            </w:r>
            <w:r w:rsidR="00495FF3">
              <w:rPr>
                <w:rFonts w:eastAsiaTheme="minorEastAsia" w:cstheme="minorBidi"/>
                <w:noProof/>
                <w:kern w:val="2"/>
                <w:szCs w:val="22"/>
                <w:lang w:eastAsia="en-GB"/>
                <w14:ligatures w14:val="standardContextual"/>
              </w:rPr>
              <w:tab/>
            </w:r>
            <w:r w:rsidR="00495FF3" w:rsidRPr="00C264D0">
              <w:rPr>
                <w:rStyle w:val="Hyperlink"/>
                <w:rFonts w:cstheme="minorHAnsi"/>
                <w:noProof/>
              </w:rPr>
              <w:t>Annex – Additional Info</w:t>
            </w:r>
            <w:r w:rsidR="00495FF3">
              <w:rPr>
                <w:noProof/>
                <w:webHidden/>
              </w:rPr>
              <w:tab/>
            </w:r>
            <w:r w:rsidR="00495FF3">
              <w:rPr>
                <w:noProof/>
                <w:webHidden/>
              </w:rPr>
              <w:fldChar w:fldCharType="begin"/>
            </w:r>
            <w:r w:rsidR="00495FF3">
              <w:rPr>
                <w:noProof/>
                <w:webHidden/>
              </w:rPr>
              <w:instrText xml:space="preserve"> PAGEREF _Toc168510868 \h </w:instrText>
            </w:r>
            <w:r w:rsidR="00495FF3">
              <w:rPr>
                <w:noProof/>
                <w:webHidden/>
              </w:rPr>
            </w:r>
            <w:r w:rsidR="00495FF3">
              <w:rPr>
                <w:noProof/>
                <w:webHidden/>
              </w:rPr>
              <w:fldChar w:fldCharType="separate"/>
            </w:r>
            <w:r w:rsidR="00495FF3">
              <w:rPr>
                <w:noProof/>
                <w:webHidden/>
              </w:rPr>
              <w:t>10</w:t>
            </w:r>
            <w:r w:rsidR="00495FF3">
              <w:rPr>
                <w:noProof/>
                <w:webHidden/>
              </w:rPr>
              <w:fldChar w:fldCharType="end"/>
            </w:r>
          </w:hyperlink>
        </w:p>
        <w:p w14:paraId="6B4948A2" w14:textId="3C0CC6E5"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0853"/>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737C3518" w14:textId="0101FB99" w:rsidR="0070132B" w:rsidRDefault="0070132B" w:rsidP="00EA0533">
      <w:pPr>
        <w:jc w:val="both"/>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3D75E5F2" w14:textId="708F57E9" w:rsidR="00CF3966" w:rsidRPr="008270EE" w:rsidRDefault="00CF3966" w:rsidP="00EA0533">
      <w:pPr>
        <w:jc w:val="both"/>
        <w:rPr>
          <w:sz w:val="22"/>
          <w:szCs w:val="22"/>
        </w:rPr>
      </w:pPr>
      <w:r w:rsidRPr="008270EE">
        <w:rPr>
          <w:sz w:val="22"/>
          <w:szCs w:val="22"/>
        </w:rPr>
        <w:t xml:space="preserve">This process is usually executed by the </w:t>
      </w:r>
      <w:r w:rsidR="0088031A">
        <w:rPr>
          <w:sz w:val="22"/>
          <w:szCs w:val="22"/>
        </w:rPr>
        <w:t xml:space="preserve">Shop </w:t>
      </w:r>
      <w:r w:rsidRPr="008270EE">
        <w:rPr>
          <w:sz w:val="22"/>
          <w:szCs w:val="22"/>
        </w:rPr>
        <w:t xml:space="preserve">Engineering or </w:t>
      </w:r>
      <w:r w:rsidR="0088031A">
        <w:rPr>
          <w:sz w:val="22"/>
          <w:szCs w:val="22"/>
        </w:rPr>
        <w:t xml:space="preserve">Shop </w:t>
      </w:r>
      <w:r w:rsidRPr="008270EE">
        <w:rPr>
          <w:sz w:val="22"/>
          <w:szCs w:val="22"/>
        </w:rPr>
        <w:t xml:space="preserve">Planning department of an MRO. </w:t>
      </w:r>
    </w:p>
    <w:p w14:paraId="6F03533F" w14:textId="77777777" w:rsidR="00CF3966" w:rsidRPr="008270EE" w:rsidRDefault="00CF3966" w:rsidP="00EA0533">
      <w:pPr>
        <w:jc w:val="both"/>
        <w:rPr>
          <w:sz w:val="22"/>
          <w:szCs w:val="22"/>
        </w:rPr>
      </w:pPr>
      <w:r w:rsidRPr="008270EE">
        <w:rPr>
          <w:sz w:val="22"/>
          <w:szCs w:val="22"/>
        </w:rPr>
        <w:t>The work template authoring process is a requirement to then be able to properly plan and execute maintenance events in AMOS. This process is continuously executed as it is run both at the initial creation of the work templates and at their revision.</w:t>
      </w:r>
    </w:p>
    <w:p w14:paraId="6D9D8C06" w14:textId="77777777" w:rsidR="00CF3966" w:rsidRPr="008270EE" w:rsidRDefault="00CF3966" w:rsidP="00EA0533">
      <w:pPr>
        <w:jc w:val="both"/>
        <w:rPr>
          <w:sz w:val="22"/>
          <w:szCs w:val="22"/>
        </w:rPr>
      </w:pPr>
      <w:r w:rsidRPr="008270EE">
        <w:rPr>
          <w:sz w:val="22"/>
          <w:szCs w:val="22"/>
        </w:rPr>
        <w:t>The trigger for this process is the need to create or modify a work template for maintenance execution, and the output of this process are the work templates ready for planning and/or execution.</w:t>
      </w:r>
    </w:p>
    <w:p w14:paraId="5011B0FF" w14:textId="77777777" w:rsidR="00CF3966" w:rsidRPr="008270EE" w:rsidRDefault="00CF3966" w:rsidP="00EA0533">
      <w:pPr>
        <w:jc w:val="both"/>
        <w:rPr>
          <w:sz w:val="22"/>
          <w:szCs w:val="22"/>
        </w:rPr>
      </w:pPr>
      <w:r w:rsidRPr="008270EE">
        <w:rPr>
          <w:sz w:val="22"/>
          <w:szCs w:val="22"/>
        </w:rPr>
        <w:t>The main benefits identified for the organisation when fully adopting this process are the following:</w:t>
      </w:r>
    </w:p>
    <w:p w14:paraId="51C0195A" w14:textId="4DF56FF5" w:rsidR="00CF3966" w:rsidRPr="008270EE" w:rsidRDefault="009D0189" w:rsidP="00EA0533">
      <w:pPr>
        <w:pStyle w:val="ListParagraph"/>
        <w:numPr>
          <w:ilvl w:val="0"/>
          <w:numId w:val="7"/>
        </w:numPr>
        <w:spacing w:before="120" w:after="240" w:line="240" w:lineRule="auto"/>
        <w:jc w:val="both"/>
        <w:rPr>
          <w:sz w:val="22"/>
          <w:szCs w:val="22"/>
        </w:rPr>
      </w:pPr>
      <w:r w:rsidRPr="6136F96B">
        <w:rPr>
          <w:sz w:val="22"/>
          <w:szCs w:val="22"/>
        </w:rPr>
        <w:t>Overall,</w:t>
      </w:r>
      <w:r w:rsidR="00CF3966" w:rsidRPr="6136F96B">
        <w:rPr>
          <w:sz w:val="22"/>
          <w:szCs w:val="22"/>
          <w:lang w:val="en-US"/>
        </w:rPr>
        <w:t xml:space="preserve"> </w:t>
      </w:r>
      <w:r w:rsidR="00CF3966" w:rsidRPr="6136F96B">
        <w:rPr>
          <w:sz w:val="22"/>
          <w:szCs w:val="22"/>
        </w:rPr>
        <w:t>Economy – cost reduction: As work templates are basically driving all the planning data and, consequently, also the planned allocation of resources, it is clear that accurate data will bring to an increase of the efficiency and to a consequent reduction of costs. In fact, accurate work templates will on one side protect the organization from the disruptions potentially caused by an under-estimation of the needed resources, on the other side will avoid potential inefficiencies in terms of financial budget, caused by an over-allocation of resources. Moreover, the accuracy of the work instructions, will avoid work interruptions and waste of manpower.</w:t>
      </w:r>
    </w:p>
    <w:p w14:paraId="51996F0E" w14:textId="77777777" w:rsidR="00CF3966" w:rsidRDefault="00CF3966" w:rsidP="00EA0533">
      <w:pPr>
        <w:pStyle w:val="ListParagraph"/>
        <w:numPr>
          <w:ilvl w:val="0"/>
          <w:numId w:val="7"/>
        </w:numPr>
        <w:spacing w:before="120" w:after="240" w:line="240" w:lineRule="auto"/>
        <w:jc w:val="both"/>
        <w:rPr>
          <w:sz w:val="22"/>
          <w:szCs w:val="22"/>
        </w:rPr>
      </w:pPr>
      <w:r w:rsidRPr="6136F96B">
        <w:rPr>
          <w:sz w:val="22"/>
          <w:szCs w:val="22"/>
        </w:rPr>
        <w:t>Process improvement: If the work templates are accurate, the maintenance preparation and execution will be properly driven to the best standards.</w:t>
      </w:r>
    </w:p>
    <w:p w14:paraId="0646525E" w14:textId="77777777" w:rsidR="00CF3966" w:rsidRPr="008270EE" w:rsidRDefault="00CF3966" w:rsidP="00EA0533">
      <w:pPr>
        <w:pStyle w:val="ListParagraph"/>
        <w:numPr>
          <w:ilvl w:val="0"/>
          <w:numId w:val="7"/>
        </w:numPr>
        <w:spacing w:before="120" w:after="240" w:line="240" w:lineRule="auto"/>
        <w:jc w:val="both"/>
        <w:rPr>
          <w:sz w:val="22"/>
          <w:szCs w:val="22"/>
        </w:rPr>
      </w:pPr>
      <w:r w:rsidRPr="008270EE">
        <w:rPr>
          <w:sz w:val="22"/>
          <w:szCs w:val="22"/>
        </w:rPr>
        <w:t>Internal management: With accurate work templates, the manpower both in engineering and maintenance will be optimized as this will reduce the interactions generated by unclear or incomplete information during the operational management.</w:t>
      </w:r>
    </w:p>
    <w:p w14:paraId="731D16CE" w14:textId="2224BA28" w:rsidR="00CF3966" w:rsidRPr="008270EE" w:rsidRDefault="00CF3966" w:rsidP="00EA0533">
      <w:pPr>
        <w:pStyle w:val="ListParagraph"/>
        <w:numPr>
          <w:ilvl w:val="0"/>
          <w:numId w:val="7"/>
        </w:numPr>
        <w:jc w:val="both"/>
        <w:rPr>
          <w:sz w:val="22"/>
          <w:szCs w:val="22"/>
        </w:rPr>
      </w:pPr>
      <w:r w:rsidRPr="008270EE">
        <w:rPr>
          <w:sz w:val="22"/>
          <w:szCs w:val="22"/>
        </w:rPr>
        <w:t xml:space="preserve">It is important to clearly define appropriate user access rights to </w:t>
      </w:r>
      <w:r w:rsidR="00865B98">
        <w:rPr>
          <w:sz w:val="22"/>
          <w:szCs w:val="22"/>
        </w:rPr>
        <w:t>the associated</w:t>
      </w:r>
      <w:r w:rsidRPr="008270EE">
        <w:rPr>
          <w:sz w:val="22"/>
          <w:szCs w:val="22"/>
        </w:rPr>
        <w:t xml:space="preserve"> APNs as the maintenance program APN is very sensitive with regards to the airworthiness of the aircraft managed inside.</w:t>
      </w:r>
    </w:p>
    <w:p w14:paraId="1265820F" w14:textId="795D02C5" w:rsidR="00B4202D" w:rsidRPr="00192532" w:rsidRDefault="00CF3966" w:rsidP="00EA0533">
      <w:pPr>
        <w:pStyle w:val="ListParagraph"/>
        <w:numPr>
          <w:ilvl w:val="0"/>
          <w:numId w:val="7"/>
        </w:numPr>
        <w:jc w:val="both"/>
        <w:rPr>
          <w:rFonts w:cstheme="minorHAnsi"/>
          <w:sz w:val="22"/>
          <w:szCs w:val="22"/>
          <w:u w:val="single"/>
        </w:rPr>
      </w:pPr>
      <w:r w:rsidRPr="00192532">
        <w:rPr>
          <w:sz w:val="22"/>
          <w:szCs w:val="22"/>
        </w:rPr>
        <w:t xml:space="preserve">The work template authoring policy inside the organisation should clearly specify which department is responsible of which work template elements. </w:t>
      </w:r>
    </w:p>
    <w:p w14:paraId="07C456F2" w14:textId="77777777" w:rsidR="00B4202D" w:rsidRDefault="00B4202D" w:rsidP="00EA0533">
      <w:pPr>
        <w:jc w:val="both"/>
        <w:rPr>
          <w:rFonts w:cstheme="minorHAnsi"/>
          <w:sz w:val="22"/>
          <w:szCs w:val="22"/>
          <w:u w:val="single"/>
        </w:rPr>
      </w:pPr>
    </w:p>
    <w:p w14:paraId="71CCAFF0" w14:textId="4BDBDF96" w:rsidR="00EC2942" w:rsidRDefault="0070132B" w:rsidP="00EA0533">
      <w:pPr>
        <w:jc w:val="both"/>
        <w:rPr>
          <w:rFonts w:cstheme="minorHAnsi"/>
          <w:sz w:val="22"/>
          <w:szCs w:val="22"/>
        </w:rPr>
      </w:pPr>
      <w:r w:rsidRPr="0070132B">
        <w:rPr>
          <w:rFonts w:cstheme="minorHAnsi"/>
          <w:sz w:val="22"/>
          <w:szCs w:val="22"/>
          <w:u w:val="single"/>
        </w:rPr>
        <w:t>Main Process Objective (Outputs &amp; Outcomes):</w:t>
      </w:r>
      <w:r>
        <w:rPr>
          <w:rFonts w:cstheme="minorHAnsi"/>
          <w:sz w:val="22"/>
          <w:szCs w:val="22"/>
        </w:rPr>
        <w:t xml:space="preserve"> </w:t>
      </w:r>
    </w:p>
    <w:p w14:paraId="5E763063" w14:textId="0356C9E3" w:rsidR="00776D1F" w:rsidRPr="008270EE" w:rsidRDefault="00776D1F" w:rsidP="00EA0533">
      <w:pPr>
        <w:jc w:val="both"/>
        <w:rPr>
          <w:sz w:val="22"/>
          <w:szCs w:val="22"/>
        </w:rPr>
      </w:pPr>
      <w:r w:rsidRPr="008270EE">
        <w:rPr>
          <w:sz w:val="22"/>
          <w:szCs w:val="22"/>
        </w:rPr>
        <w:t xml:space="preserve">The main stake holder involved in this process is the </w:t>
      </w:r>
      <w:r w:rsidR="0088031A">
        <w:rPr>
          <w:sz w:val="22"/>
          <w:szCs w:val="22"/>
        </w:rPr>
        <w:t>Shop</w:t>
      </w:r>
      <w:r w:rsidRPr="008270EE">
        <w:rPr>
          <w:sz w:val="22"/>
          <w:szCs w:val="22"/>
        </w:rPr>
        <w:t xml:space="preserve"> Engineering or </w:t>
      </w:r>
      <w:r w:rsidR="0088031A">
        <w:rPr>
          <w:sz w:val="22"/>
          <w:szCs w:val="22"/>
        </w:rPr>
        <w:t xml:space="preserve">Shop </w:t>
      </w:r>
      <w:r w:rsidRPr="008270EE">
        <w:rPr>
          <w:sz w:val="22"/>
          <w:szCs w:val="22"/>
        </w:rPr>
        <w:t>Planning department. This department is usually responsible for authoring the work instructions and updating them when required.</w:t>
      </w:r>
    </w:p>
    <w:p w14:paraId="772B21F9" w14:textId="5140E6DA" w:rsidR="00776D1F" w:rsidRPr="008270EE" w:rsidRDefault="009654BA" w:rsidP="00EA0533">
      <w:pPr>
        <w:pStyle w:val="ListParagraph"/>
        <w:numPr>
          <w:ilvl w:val="0"/>
          <w:numId w:val="8"/>
        </w:numPr>
        <w:jc w:val="both"/>
        <w:rPr>
          <w:sz w:val="22"/>
          <w:szCs w:val="22"/>
        </w:rPr>
      </w:pPr>
      <w:r>
        <w:rPr>
          <w:sz w:val="22"/>
          <w:szCs w:val="22"/>
        </w:rPr>
        <w:t xml:space="preserve">Shop </w:t>
      </w:r>
      <w:r w:rsidR="00776D1F" w:rsidRPr="008270EE">
        <w:rPr>
          <w:sz w:val="22"/>
          <w:szCs w:val="22"/>
        </w:rPr>
        <w:t>Engineering/Planning is also usually the department that collects feedback on the work templates to continuously improve them.</w:t>
      </w:r>
    </w:p>
    <w:p w14:paraId="4CC34FC2" w14:textId="77777777" w:rsidR="00776D1F" w:rsidRPr="008270EE" w:rsidRDefault="00776D1F" w:rsidP="00EA0533">
      <w:pPr>
        <w:pStyle w:val="ListParagraph"/>
        <w:numPr>
          <w:ilvl w:val="0"/>
          <w:numId w:val="8"/>
        </w:numPr>
        <w:jc w:val="both"/>
        <w:rPr>
          <w:sz w:val="22"/>
          <w:szCs w:val="22"/>
        </w:rPr>
      </w:pPr>
      <w:r w:rsidRPr="008270EE">
        <w:rPr>
          <w:sz w:val="22"/>
          <w:szCs w:val="22"/>
        </w:rPr>
        <w:t>Work template creation and authoring is usually performed by users that have maintenance planning and maintenance execution experience. This allows them to efficiently create accurate templates that can easily be used in productive environments.</w:t>
      </w:r>
    </w:p>
    <w:p w14:paraId="7BD79A84" w14:textId="77777777" w:rsidR="00776D1F" w:rsidRPr="008270EE" w:rsidRDefault="00776D1F" w:rsidP="00EA0533">
      <w:pPr>
        <w:pStyle w:val="ListParagraph"/>
        <w:numPr>
          <w:ilvl w:val="0"/>
          <w:numId w:val="8"/>
        </w:numPr>
        <w:jc w:val="both"/>
        <w:rPr>
          <w:sz w:val="22"/>
          <w:szCs w:val="22"/>
        </w:rPr>
      </w:pPr>
      <w:r w:rsidRPr="008270EE">
        <w:rPr>
          <w:sz w:val="22"/>
          <w:szCs w:val="22"/>
        </w:rPr>
        <w:t>Maintaining the work templates is an on-going process that requires continuous involvement of the department. The workload to setup the templates is usually high at the first implementation, but then reduces significantly when only revisions are required.</w:t>
      </w:r>
    </w:p>
    <w:p w14:paraId="194FC061" w14:textId="77777777" w:rsidR="00776D1F" w:rsidRPr="008270EE" w:rsidRDefault="00776D1F" w:rsidP="00EA0533">
      <w:pPr>
        <w:pStyle w:val="ListParagraph"/>
        <w:numPr>
          <w:ilvl w:val="0"/>
          <w:numId w:val="8"/>
        </w:numPr>
        <w:jc w:val="both"/>
        <w:rPr>
          <w:sz w:val="22"/>
          <w:szCs w:val="22"/>
        </w:rPr>
      </w:pPr>
      <w:r w:rsidRPr="008270EE">
        <w:rPr>
          <w:sz w:val="22"/>
          <w:szCs w:val="22"/>
        </w:rPr>
        <w:t>The validation of the work templates after their creation may involve different level of users within the Production Engineering/Planning department.</w:t>
      </w:r>
    </w:p>
    <w:p w14:paraId="2393F79F" w14:textId="77777777" w:rsidR="00776D1F" w:rsidRPr="008270EE" w:rsidRDefault="00776D1F" w:rsidP="00EA0533">
      <w:pPr>
        <w:pStyle w:val="ListParagraph"/>
        <w:numPr>
          <w:ilvl w:val="0"/>
          <w:numId w:val="8"/>
        </w:numPr>
        <w:jc w:val="both"/>
        <w:rPr>
          <w:sz w:val="22"/>
          <w:szCs w:val="22"/>
        </w:rPr>
      </w:pPr>
      <w:r w:rsidRPr="008270EE">
        <w:rPr>
          <w:sz w:val="22"/>
          <w:szCs w:val="22"/>
        </w:rPr>
        <w:t>It is important to note that the CAMO/Engineering department is also involved in this process, as the creation and initialisation of an AMP event creates a basic work template that is associated to the event.</w:t>
      </w:r>
    </w:p>
    <w:p w14:paraId="1AF3DB52" w14:textId="77777777" w:rsidR="00EC2942" w:rsidRPr="0019283C" w:rsidRDefault="00EC2942" w:rsidP="00EC2942">
      <w:pPr>
        <w:rPr>
          <w:rFonts w:cstheme="minorHAnsi"/>
          <w:sz w:val="22"/>
          <w:szCs w:val="22"/>
          <w:highlight w:val="green"/>
        </w:rPr>
      </w:pP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2" w:name="_Toc168510854"/>
      <w:bookmarkStart w:id="3" w:name="_Toc159516449"/>
      <w:r w:rsidRPr="0019283C">
        <w:rPr>
          <w:rFonts w:asciiTheme="minorHAnsi" w:hAnsiTheme="minorHAnsi" w:cstheme="minorHAnsi"/>
          <w:sz w:val="22"/>
          <w:szCs w:val="22"/>
        </w:rPr>
        <w:t>Regulatory References</w:t>
      </w:r>
      <w:bookmarkEnd w:id="2"/>
    </w:p>
    <w:p w14:paraId="61644F8F" w14:textId="77777777" w:rsidR="00EC2942" w:rsidRPr="0019283C" w:rsidRDefault="00EC2942" w:rsidP="00EC2942">
      <w:pPr>
        <w:rPr>
          <w:rFonts w:cstheme="minorHAnsi"/>
          <w:sz w:val="22"/>
          <w:szCs w:val="22"/>
        </w:rPr>
      </w:pPr>
    </w:p>
    <w:p w14:paraId="0520FED8" w14:textId="66A2562B" w:rsidR="00EC2942" w:rsidRDefault="00A56E0B" w:rsidP="00864FD7">
      <w:pPr>
        <w:pStyle w:val="ListParagraph"/>
        <w:numPr>
          <w:ilvl w:val="0"/>
          <w:numId w:val="5"/>
        </w:numPr>
        <w:rPr>
          <w:rFonts w:cstheme="minorHAnsi"/>
          <w:sz w:val="22"/>
          <w:szCs w:val="22"/>
        </w:rPr>
      </w:pPr>
      <w:r>
        <w:rPr>
          <w:rFonts w:cstheme="minorHAnsi"/>
          <w:sz w:val="22"/>
          <w:szCs w:val="22"/>
        </w:rPr>
        <w:t>EASA Part</w:t>
      </w:r>
      <w:r w:rsidR="009C7A83">
        <w:rPr>
          <w:rFonts w:cstheme="minorHAnsi"/>
          <w:sz w:val="22"/>
          <w:szCs w:val="22"/>
        </w:rPr>
        <w:t>-145, Regulation (EU) No. 1321/2014</w:t>
      </w:r>
    </w:p>
    <w:p w14:paraId="01A5BBF7" w14:textId="07F98328" w:rsidR="00EA6BCA" w:rsidRDefault="00EA6BCA" w:rsidP="00EA6BCA">
      <w:pPr>
        <w:pStyle w:val="ListParagraph"/>
        <w:numPr>
          <w:ilvl w:val="1"/>
          <w:numId w:val="5"/>
        </w:numPr>
        <w:rPr>
          <w:rFonts w:cstheme="minorHAnsi"/>
          <w:sz w:val="22"/>
          <w:szCs w:val="22"/>
        </w:rPr>
      </w:pPr>
      <w:r>
        <w:rPr>
          <w:rFonts w:cstheme="minorHAnsi"/>
          <w:sz w:val="22"/>
          <w:szCs w:val="22"/>
        </w:rPr>
        <w:t>Sections: 145.A.45/65</w:t>
      </w:r>
    </w:p>
    <w:p w14:paraId="2EEF8F3A" w14:textId="77777777" w:rsidR="009E3EA9" w:rsidRDefault="009E3EA9" w:rsidP="009E3EA9">
      <w:pPr>
        <w:pStyle w:val="ListParagraph"/>
        <w:numPr>
          <w:ilvl w:val="0"/>
          <w:numId w:val="5"/>
        </w:numPr>
        <w:rPr>
          <w:rFonts w:cstheme="minorHAnsi"/>
          <w:sz w:val="22"/>
          <w:szCs w:val="22"/>
        </w:rPr>
      </w:pPr>
      <w:r>
        <w:rPr>
          <w:rFonts w:cstheme="minorHAnsi"/>
          <w:sz w:val="22"/>
          <w:szCs w:val="22"/>
        </w:rPr>
        <w:t>FAA 14 CFR Part 145</w:t>
      </w:r>
    </w:p>
    <w:p w14:paraId="4C7B53A4" w14:textId="7FAA51E1" w:rsidR="007D0C30" w:rsidRPr="0037334F" w:rsidRDefault="009E3EA9" w:rsidP="009E3EA9">
      <w:pPr>
        <w:pStyle w:val="ListParagraph"/>
        <w:numPr>
          <w:ilvl w:val="1"/>
          <w:numId w:val="5"/>
        </w:numPr>
        <w:rPr>
          <w:rFonts w:cstheme="minorHAnsi"/>
          <w:sz w:val="22"/>
          <w:szCs w:val="22"/>
        </w:rPr>
      </w:pPr>
      <w:r>
        <w:rPr>
          <w:rFonts w:cstheme="minorHAnsi"/>
          <w:sz w:val="22"/>
          <w:szCs w:val="22"/>
        </w:rPr>
        <w:t>Sections: 145.51</w:t>
      </w:r>
      <w:r w:rsidR="00302046">
        <w:rPr>
          <w:rFonts w:cstheme="minorHAnsi"/>
          <w:sz w:val="22"/>
          <w:szCs w:val="22"/>
        </w:rPr>
        <w:t>/.109/.211</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68510855"/>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66FDEA44" w:rsidR="00EC2942" w:rsidRPr="0070132B" w:rsidRDefault="00A96971" w:rsidP="00F03A7C">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EC2942"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78DC6F75" w:rsidR="00EC2942" w:rsidRPr="0019283C" w:rsidRDefault="002121C5" w:rsidP="00F03A7C">
            <w:pPr>
              <w:rPr>
                <w:rFonts w:cstheme="minorHAnsi"/>
                <w:sz w:val="22"/>
                <w:szCs w:val="22"/>
              </w:rPr>
            </w:pPr>
            <w:proofErr w:type="spellStart"/>
            <w:r>
              <w:rPr>
                <w:rFonts w:cstheme="minorHAnsi"/>
                <w:sz w:val="22"/>
                <w:szCs w:val="22"/>
              </w:rPr>
              <w:t>Shop</w:t>
            </w:r>
            <w:r w:rsidR="00F814F5">
              <w:rPr>
                <w:rFonts w:cstheme="minorHAnsi"/>
                <w:sz w:val="22"/>
                <w:szCs w:val="22"/>
              </w:rPr>
              <w:t>c</w:t>
            </w:r>
            <w:r>
              <w:rPr>
                <w:rFonts w:cstheme="minorHAnsi"/>
                <w:sz w:val="22"/>
                <w:szCs w:val="22"/>
              </w:rPr>
              <w:t>ard</w:t>
            </w:r>
            <w:proofErr w:type="spellEnd"/>
          </w:p>
        </w:tc>
        <w:tc>
          <w:tcPr>
            <w:tcW w:w="7796" w:type="dxa"/>
          </w:tcPr>
          <w:p w14:paraId="5BAD348A" w14:textId="6BE21CDB" w:rsidR="00EC2942" w:rsidRPr="0019283C" w:rsidRDefault="00F902E3" w:rsidP="00807F84">
            <w:pPr>
              <w:jc w:val="left"/>
              <w:rPr>
                <w:rFonts w:cstheme="minorHAnsi"/>
                <w:sz w:val="22"/>
                <w:szCs w:val="22"/>
              </w:rPr>
            </w:pPr>
            <w:r>
              <w:rPr>
                <w:rFonts w:cstheme="minorHAnsi"/>
                <w:sz w:val="22"/>
                <w:szCs w:val="22"/>
              </w:rPr>
              <w:t xml:space="preserve">Detailed </w:t>
            </w:r>
            <w:r w:rsidR="00A866DC">
              <w:rPr>
                <w:rFonts w:cstheme="minorHAnsi"/>
                <w:sz w:val="22"/>
                <w:szCs w:val="22"/>
              </w:rPr>
              <w:t xml:space="preserve">work instructions describing how the component maintenance needs to be performed, listing required qualification to execute the work, </w:t>
            </w:r>
            <w:proofErr w:type="gramStart"/>
            <w:r w:rsidR="00A866DC">
              <w:rPr>
                <w:rFonts w:cstheme="minorHAnsi"/>
                <w:sz w:val="22"/>
                <w:szCs w:val="22"/>
              </w:rPr>
              <w:t>material</w:t>
            </w:r>
            <w:proofErr w:type="gramEnd"/>
            <w:r w:rsidR="00A866DC">
              <w:rPr>
                <w:rFonts w:cstheme="minorHAnsi"/>
                <w:sz w:val="22"/>
                <w:szCs w:val="22"/>
              </w:rPr>
              <w:t xml:space="preserve"> and duration of the service.</w:t>
            </w:r>
          </w:p>
        </w:tc>
      </w:tr>
      <w:tr w:rsidR="00EC2942" w:rsidRPr="0019283C"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1783EC29" w:rsidR="00EC2942" w:rsidRPr="0019283C" w:rsidRDefault="002121C5" w:rsidP="00F03A7C">
            <w:pPr>
              <w:rPr>
                <w:rFonts w:cstheme="minorHAnsi"/>
                <w:sz w:val="22"/>
                <w:szCs w:val="22"/>
              </w:rPr>
            </w:pPr>
            <w:r>
              <w:rPr>
                <w:rFonts w:cstheme="minorHAnsi"/>
                <w:sz w:val="22"/>
                <w:szCs w:val="22"/>
              </w:rPr>
              <w:t>Component Requirement</w:t>
            </w:r>
          </w:p>
        </w:tc>
        <w:tc>
          <w:tcPr>
            <w:tcW w:w="7796" w:type="dxa"/>
          </w:tcPr>
          <w:p w14:paraId="05204C5A" w14:textId="3C2E4D35" w:rsidR="00EC2942" w:rsidRPr="0019283C" w:rsidRDefault="00A866DC" w:rsidP="00807F84">
            <w:pPr>
              <w:jc w:val="left"/>
              <w:rPr>
                <w:rFonts w:cstheme="minorHAnsi"/>
                <w:sz w:val="22"/>
                <w:szCs w:val="22"/>
              </w:rPr>
            </w:pPr>
            <w:r>
              <w:rPr>
                <w:rFonts w:cstheme="minorHAnsi"/>
                <w:sz w:val="22"/>
                <w:szCs w:val="22"/>
              </w:rPr>
              <w:t xml:space="preserve">The service </w:t>
            </w:r>
            <w:r w:rsidR="00A14852">
              <w:rPr>
                <w:rFonts w:cstheme="minorHAnsi"/>
                <w:sz w:val="22"/>
                <w:szCs w:val="22"/>
              </w:rPr>
              <w:t xml:space="preserve">that needs to be performed as stated by technical documentation provided by </w:t>
            </w:r>
            <w:r w:rsidR="00CF0326">
              <w:rPr>
                <w:rFonts w:cstheme="minorHAnsi"/>
                <w:sz w:val="22"/>
                <w:szCs w:val="22"/>
              </w:rPr>
              <w:t>the manufacturer or customer.</w:t>
            </w:r>
          </w:p>
        </w:tc>
      </w:tr>
      <w:tr w:rsidR="0070132B" w:rsidRPr="0019283C" w14:paraId="571C84F2"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4F8EC601" w:rsidR="0070132B" w:rsidRPr="00C8114D" w:rsidRDefault="00C8114D" w:rsidP="00F03A7C">
            <w:pPr>
              <w:rPr>
                <w:rFonts w:cstheme="minorHAnsi"/>
                <w:sz w:val="22"/>
                <w:szCs w:val="22"/>
              </w:rPr>
            </w:pPr>
            <w:r w:rsidRPr="00C8114D">
              <w:rPr>
                <w:rFonts w:cstheme="minorHAnsi"/>
                <w:sz w:val="22"/>
                <w:szCs w:val="22"/>
              </w:rPr>
              <w:t>Work Template</w:t>
            </w:r>
          </w:p>
        </w:tc>
        <w:tc>
          <w:tcPr>
            <w:tcW w:w="7796" w:type="dxa"/>
          </w:tcPr>
          <w:p w14:paraId="3E622B1B" w14:textId="56DB0419" w:rsidR="0070132B" w:rsidRPr="00C8114D" w:rsidRDefault="00C8114D" w:rsidP="00807F84">
            <w:pPr>
              <w:jc w:val="left"/>
              <w:rPr>
                <w:rFonts w:cstheme="minorHAnsi"/>
                <w:sz w:val="22"/>
                <w:szCs w:val="22"/>
              </w:rPr>
            </w:pPr>
            <w:r w:rsidRPr="00C8114D">
              <w:rPr>
                <w:rFonts w:ascii="Calibri" w:hAnsi="Calibri" w:cs="Calibri"/>
                <w:sz w:val="22"/>
                <w:szCs w:val="22"/>
                <w:lang w:val="en-GB"/>
              </w:rPr>
              <w:t>Work Template is a re-usable set of work steps that can be added to any plannable event in AMOS</w:t>
            </w:r>
          </w:p>
        </w:tc>
      </w:tr>
    </w:tbl>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0856"/>
      <w:bookmarkEnd w:id="3"/>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2B1E0538" w:rsidR="00EC2942" w:rsidRPr="0070132B" w:rsidRDefault="00EC2942" w:rsidP="00EA0533">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r w:rsidR="008E10F6">
        <w:rPr>
          <w:rFonts w:cstheme="minorHAnsi"/>
          <w:sz w:val="22"/>
          <w:szCs w:val="22"/>
        </w:rPr>
        <w:t>Activities:</w:t>
      </w:r>
      <w:r w:rsidR="0070132B">
        <w:rPr>
          <w:rFonts w:cstheme="minorHAnsi"/>
          <w:sz w:val="22"/>
          <w:szCs w:val="22"/>
        </w:rPr>
        <w:t xml:space="preserve"> </w:t>
      </w:r>
    </w:p>
    <w:p w14:paraId="2104EF91" w14:textId="77777777" w:rsidR="008E10F6" w:rsidRPr="008270EE" w:rsidRDefault="008E10F6" w:rsidP="00EA0533">
      <w:pPr>
        <w:jc w:val="both"/>
        <w:rPr>
          <w:sz w:val="22"/>
          <w:szCs w:val="22"/>
        </w:rPr>
      </w:pPr>
      <w:r w:rsidRPr="008270EE">
        <w:rPr>
          <w:sz w:val="22"/>
          <w:szCs w:val="22"/>
        </w:rPr>
        <w:t>The following actions are performed in this Business Process:</w:t>
      </w:r>
    </w:p>
    <w:p w14:paraId="55675D53" w14:textId="71653134" w:rsidR="008E10F6" w:rsidRPr="008270EE" w:rsidRDefault="008E10F6" w:rsidP="00EA0533">
      <w:pPr>
        <w:pStyle w:val="ListParagraph"/>
        <w:numPr>
          <w:ilvl w:val="0"/>
          <w:numId w:val="9"/>
        </w:numPr>
        <w:spacing w:before="120" w:after="240" w:line="240" w:lineRule="auto"/>
        <w:jc w:val="both"/>
        <w:rPr>
          <w:sz w:val="22"/>
          <w:szCs w:val="22"/>
        </w:rPr>
      </w:pPr>
      <w:r w:rsidRPr="008270EE">
        <w:rPr>
          <w:sz w:val="22"/>
          <w:szCs w:val="22"/>
        </w:rPr>
        <w:t>Prepare Work Template – Standalone/Cust</w:t>
      </w:r>
      <w:r>
        <w:rPr>
          <w:sz w:val="22"/>
          <w:szCs w:val="22"/>
        </w:rPr>
        <w:t xml:space="preserve">omer </w:t>
      </w:r>
      <w:r w:rsidRPr="008270EE">
        <w:rPr>
          <w:sz w:val="22"/>
          <w:szCs w:val="22"/>
        </w:rPr>
        <w:t>Req</w:t>
      </w:r>
      <w:r>
        <w:rPr>
          <w:sz w:val="22"/>
          <w:szCs w:val="22"/>
        </w:rPr>
        <w:t xml:space="preserve">uirement </w:t>
      </w:r>
      <w:r w:rsidRPr="008270EE">
        <w:rPr>
          <w:sz w:val="22"/>
          <w:szCs w:val="22"/>
        </w:rPr>
        <w:t>/</w:t>
      </w:r>
      <w:r>
        <w:rPr>
          <w:sz w:val="22"/>
          <w:szCs w:val="22"/>
        </w:rPr>
        <w:t xml:space="preserve"> </w:t>
      </w:r>
      <w:r w:rsidRPr="008270EE">
        <w:rPr>
          <w:sz w:val="22"/>
          <w:szCs w:val="22"/>
        </w:rPr>
        <w:t>Comp</w:t>
      </w:r>
      <w:r>
        <w:rPr>
          <w:sz w:val="22"/>
          <w:szCs w:val="22"/>
        </w:rPr>
        <w:t xml:space="preserve">onent </w:t>
      </w:r>
      <w:r w:rsidRPr="008270EE">
        <w:rPr>
          <w:sz w:val="22"/>
          <w:szCs w:val="22"/>
        </w:rPr>
        <w:t>Req</w:t>
      </w:r>
      <w:r>
        <w:rPr>
          <w:sz w:val="22"/>
          <w:szCs w:val="22"/>
        </w:rPr>
        <w:t>uirement</w:t>
      </w:r>
      <w:r w:rsidRPr="008270EE">
        <w:rPr>
          <w:sz w:val="22"/>
          <w:szCs w:val="22"/>
        </w:rPr>
        <w:t>: Generate a work template from scratch, without any information coming from manage aircraft maintenance program.</w:t>
      </w:r>
    </w:p>
    <w:p w14:paraId="79741636" w14:textId="77777777" w:rsidR="008E10F6" w:rsidRPr="008270EE" w:rsidRDefault="008E10F6" w:rsidP="00EA0533">
      <w:pPr>
        <w:pStyle w:val="ListParagraph"/>
        <w:numPr>
          <w:ilvl w:val="0"/>
          <w:numId w:val="9"/>
        </w:numPr>
        <w:spacing w:before="120" w:after="240" w:line="240" w:lineRule="auto"/>
        <w:jc w:val="both"/>
        <w:rPr>
          <w:sz w:val="22"/>
          <w:szCs w:val="22"/>
        </w:rPr>
      </w:pPr>
      <w:r w:rsidRPr="008270EE">
        <w:rPr>
          <w:sz w:val="22"/>
          <w:szCs w:val="22"/>
        </w:rPr>
        <w:t xml:space="preserve">This is done for customer requirements and is applicable to MROs maintaining 3rd party aircraft. </w:t>
      </w:r>
    </w:p>
    <w:p w14:paraId="75850662" w14:textId="77777777" w:rsidR="008E10F6" w:rsidRPr="008270EE" w:rsidRDefault="008E10F6" w:rsidP="00EA0533">
      <w:pPr>
        <w:pStyle w:val="ListParagraph"/>
        <w:numPr>
          <w:ilvl w:val="0"/>
          <w:numId w:val="9"/>
        </w:numPr>
        <w:spacing w:before="120" w:after="240" w:line="240" w:lineRule="auto"/>
        <w:jc w:val="both"/>
        <w:rPr>
          <w:sz w:val="22"/>
          <w:szCs w:val="22"/>
        </w:rPr>
      </w:pPr>
      <w:r w:rsidRPr="008270EE">
        <w:rPr>
          <w:sz w:val="22"/>
          <w:szCs w:val="22"/>
        </w:rPr>
        <w:t>This is also done for standalone work templates that can be prepared for ad-hoc events such as findings.</w:t>
      </w:r>
    </w:p>
    <w:p w14:paraId="0B52C5AE" w14:textId="77777777" w:rsidR="008E10F6" w:rsidRDefault="008E10F6" w:rsidP="00EA0533">
      <w:pPr>
        <w:pStyle w:val="ListParagraph"/>
        <w:numPr>
          <w:ilvl w:val="0"/>
          <w:numId w:val="9"/>
        </w:numPr>
        <w:spacing w:before="120" w:after="240" w:line="240" w:lineRule="auto"/>
        <w:jc w:val="both"/>
        <w:rPr>
          <w:sz w:val="22"/>
          <w:szCs w:val="22"/>
        </w:rPr>
      </w:pPr>
      <w:r w:rsidRPr="008270EE">
        <w:rPr>
          <w:sz w:val="22"/>
          <w:szCs w:val="22"/>
        </w:rPr>
        <w:t>This can also be done for component requirements which are linked to ad-hoc events such as shop work.</w:t>
      </w:r>
    </w:p>
    <w:p w14:paraId="0176633B" w14:textId="08DAB7CC" w:rsidR="008E10F6" w:rsidRDefault="008E10F6" w:rsidP="00EA0533">
      <w:pPr>
        <w:pStyle w:val="ListParagraph"/>
        <w:numPr>
          <w:ilvl w:val="0"/>
          <w:numId w:val="9"/>
        </w:numPr>
        <w:spacing w:before="120" w:after="240" w:line="240" w:lineRule="auto"/>
        <w:jc w:val="both"/>
        <w:rPr>
          <w:sz w:val="22"/>
          <w:szCs w:val="22"/>
        </w:rPr>
      </w:pPr>
      <w:r w:rsidRPr="008270EE">
        <w:rPr>
          <w:sz w:val="22"/>
          <w:szCs w:val="22"/>
        </w:rPr>
        <w:t>In this action the user will generate a template linked to a specific scope (</w:t>
      </w:r>
      <w:r w:rsidR="00502855">
        <w:rPr>
          <w:sz w:val="22"/>
          <w:szCs w:val="22"/>
        </w:rPr>
        <w:t xml:space="preserve">mainly the </w:t>
      </w:r>
      <w:r w:rsidRPr="00E41EDB">
        <w:rPr>
          <w:sz w:val="22"/>
          <w:szCs w:val="22"/>
        </w:rPr>
        <w:t xml:space="preserve">CMM, link the relevant OEM document to it, add his resource requests including parts, </w:t>
      </w:r>
      <w:r w:rsidR="00E41EDB" w:rsidRPr="00E41EDB">
        <w:rPr>
          <w:sz w:val="22"/>
          <w:szCs w:val="22"/>
        </w:rPr>
        <w:t>tools,</w:t>
      </w:r>
      <w:r w:rsidRPr="00E41EDB">
        <w:rPr>
          <w:sz w:val="22"/>
          <w:szCs w:val="22"/>
        </w:rPr>
        <w:t xml:space="preserve"> and staff. The user should also add the relevant phases to </w:t>
      </w:r>
      <w:r w:rsidR="00E41EDB">
        <w:rPr>
          <w:sz w:val="22"/>
          <w:szCs w:val="22"/>
        </w:rPr>
        <w:t>the</w:t>
      </w:r>
      <w:r w:rsidRPr="00E41EDB">
        <w:rPr>
          <w:sz w:val="22"/>
          <w:szCs w:val="22"/>
        </w:rPr>
        <w:t xml:space="preserve"> template.</w:t>
      </w:r>
    </w:p>
    <w:p w14:paraId="64DAD8FE" w14:textId="27FBA9B0" w:rsidR="00572707" w:rsidRPr="008270EE" w:rsidRDefault="00572707" w:rsidP="00EA0533">
      <w:pPr>
        <w:pStyle w:val="ListParagraph"/>
        <w:numPr>
          <w:ilvl w:val="0"/>
          <w:numId w:val="9"/>
        </w:numPr>
        <w:spacing w:before="120" w:after="240" w:line="240" w:lineRule="auto"/>
        <w:jc w:val="both"/>
        <w:rPr>
          <w:sz w:val="22"/>
          <w:szCs w:val="22"/>
        </w:rPr>
      </w:pPr>
      <w:r w:rsidRPr="008270EE">
        <w:rPr>
          <w:sz w:val="22"/>
          <w:szCs w:val="22"/>
        </w:rPr>
        <w:t>Create draft EWI: This step is optional: When using EWIs, work templates offer the possibility to create a draft EWIs for each individual work templates. Creating a draft EWI offers the possibility to customise the EWI before it is used in a work package. During this step the user can add additional information to the EWI, mark items as N/A, add additional stamp boxes etc... These elements will be carried over with the work template in the Workpackage.</w:t>
      </w:r>
    </w:p>
    <w:p w14:paraId="2781A93A" w14:textId="4B24BBCE" w:rsidR="0029534C" w:rsidRDefault="00E9723B" w:rsidP="00EA0533">
      <w:pPr>
        <w:pStyle w:val="ListParagraph"/>
        <w:numPr>
          <w:ilvl w:val="0"/>
          <w:numId w:val="9"/>
        </w:numPr>
        <w:spacing w:before="120" w:after="240" w:line="240" w:lineRule="auto"/>
        <w:jc w:val="both"/>
        <w:rPr>
          <w:sz w:val="22"/>
          <w:szCs w:val="22"/>
        </w:rPr>
      </w:pPr>
      <w:r w:rsidRPr="00E9723B">
        <w:rPr>
          <w:sz w:val="22"/>
          <w:szCs w:val="22"/>
        </w:rPr>
        <w:t>Activate revision of the work template: In this step the suer finalises the authoring of the work template and by activating the revision, put into production all the changes brought to the work template.</w:t>
      </w:r>
    </w:p>
    <w:p w14:paraId="5B45A7F9" w14:textId="77777777" w:rsidR="0029534C" w:rsidRDefault="0029534C" w:rsidP="00EA0533">
      <w:pPr>
        <w:jc w:val="both"/>
        <w:rPr>
          <w:sz w:val="22"/>
          <w:szCs w:val="22"/>
        </w:rPr>
      </w:pPr>
      <w:r>
        <w:rPr>
          <w:sz w:val="22"/>
          <w:szCs w:val="22"/>
        </w:rPr>
        <w:br w:type="page"/>
      </w: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8510857"/>
      <w:r w:rsidRPr="0019283C">
        <w:rPr>
          <w:rFonts w:asciiTheme="minorHAnsi" w:hAnsiTheme="minorHAnsi" w:cstheme="minorHAnsi"/>
          <w:sz w:val="22"/>
          <w:szCs w:val="22"/>
        </w:rPr>
        <w:lastRenderedPageBreak/>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p w14:paraId="02669D41" w14:textId="77777777" w:rsidR="00BF7A0B" w:rsidRDefault="00BF7A0B" w:rsidP="00BF7A0B">
      <w:pPr>
        <w:pStyle w:val="ListParagraph"/>
        <w:numPr>
          <w:ilvl w:val="0"/>
          <w:numId w:val="5"/>
        </w:numPr>
        <w:spacing w:before="120" w:after="240" w:line="240" w:lineRule="auto"/>
        <w:jc w:val="both"/>
        <w:rPr>
          <w:sz w:val="22"/>
          <w:szCs w:val="22"/>
        </w:rPr>
      </w:pPr>
      <w:r w:rsidRPr="008270EE">
        <w:rPr>
          <w:sz w:val="22"/>
          <w:szCs w:val="22"/>
        </w:rPr>
        <w:t>02.05 – Technical Library: to be able to link documentation references inside your work templates, the documentation needs to be imported in the OEM documentation library before.</w:t>
      </w:r>
    </w:p>
    <w:p w14:paraId="5F573CBB" w14:textId="315A88D2" w:rsidR="00BF7A0B" w:rsidRDefault="00BF7A0B" w:rsidP="00BF7A0B">
      <w:pPr>
        <w:pStyle w:val="ListParagraph"/>
        <w:numPr>
          <w:ilvl w:val="0"/>
          <w:numId w:val="5"/>
        </w:numPr>
        <w:spacing w:before="120" w:after="240" w:line="240" w:lineRule="auto"/>
        <w:jc w:val="both"/>
        <w:rPr>
          <w:sz w:val="22"/>
          <w:szCs w:val="22"/>
        </w:rPr>
      </w:pPr>
      <w:r>
        <w:rPr>
          <w:sz w:val="22"/>
          <w:szCs w:val="22"/>
        </w:rPr>
        <w:t xml:space="preserve">11.04 – Component Maintenance: to enable </w:t>
      </w:r>
      <w:r w:rsidR="00B0317B">
        <w:rPr>
          <w:sz w:val="22"/>
          <w:szCs w:val="22"/>
        </w:rPr>
        <w:t xml:space="preserve">execution of </w:t>
      </w:r>
      <w:r w:rsidR="00002A20">
        <w:rPr>
          <w:sz w:val="22"/>
          <w:szCs w:val="22"/>
        </w:rPr>
        <w:t>Com</w:t>
      </w:r>
      <w:r w:rsidR="00D6760D">
        <w:rPr>
          <w:sz w:val="22"/>
          <w:szCs w:val="22"/>
        </w:rPr>
        <w:t xml:space="preserve">ponent </w:t>
      </w:r>
      <w:proofErr w:type="spellStart"/>
      <w:r w:rsidR="00D6760D">
        <w:rPr>
          <w:sz w:val="22"/>
          <w:szCs w:val="22"/>
        </w:rPr>
        <w:t>Workpac</w:t>
      </w:r>
      <w:r w:rsidR="00472F21">
        <w:rPr>
          <w:sz w:val="22"/>
          <w:szCs w:val="22"/>
        </w:rPr>
        <w:t>kages</w:t>
      </w:r>
      <w:proofErr w:type="spellEnd"/>
    </w:p>
    <w:p w14:paraId="5F3C48DA" w14:textId="2E37528A" w:rsidR="00EC2942" w:rsidRPr="0037334F" w:rsidRDefault="00472F21" w:rsidP="0000750B">
      <w:pPr>
        <w:pStyle w:val="ListParagraph"/>
        <w:numPr>
          <w:ilvl w:val="0"/>
          <w:numId w:val="5"/>
        </w:numPr>
        <w:spacing w:before="120" w:after="240" w:line="240" w:lineRule="exact"/>
        <w:jc w:val="both"/>
        <w:rPr>
          <w:rFonts w:cstheme="minorHAnsi"/>
          <w:sz w:val="22"/>
          <w:szCs w:val="22"/>
        </w:rPr>
      </w:pPr>
      <w:r w:rsidRPr="0037334F">
        <w:rPr>
          <w:sz w:val="22"/>
          <w:szCs w:val="22"/>
        </w:rPr>
        <w:t xml:space="preserve">11.06 – Component Release: to enable the </w:t>
      </w:r>
      <w:r w:rsidR="0037334F" w:rsidRPr="0037334F">
        <w:rPr>
          <w:i/>
          <w:iCs/>
          <w:sz w:val="22"/>
          <w:szCs w:val="22"/>
        </w:rPr>
        <w:t>Release to Service</w:t>
      </w:r>
      <w:r w:rsidR="0037334F" w:rsidRPr="0037334F">
        <w:rPr>
          <w:sz w:val="22"/>
          <w:szCs w:val="22"/>
        </w:rPr>
        <w:t xml:space="preserve"> of Component </w:t>
      </w:r>
      <w:proofErr w:type="spellStart"/>
      <w:r w:rsidR="0037334F" w:rsidRPr="0037334F">
        <w:rPr>
          <w:sz w:val="22"/>
          <w:szCs w:val="22"/>
        </w:rPr>
        <w:t>Workpackages</w:t>
      </w:r>
      <w:proofErr w:type="spellEnd"/>
    </w:p>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8" w:name="_Toc168510858"/>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152D8E2B" w14:textId="6A8F081B" w:rsidR="0047717C" w:rsidRPr="00FE2679" w:rsidRDefault="00D7674F" w:rsidP="00D7674F">
      <w:pPr>
        <w:jc w:val="center"/>
        <w:rPr>
          <w:rFonts w:cstheme="minorHAnsi"/>
          <w:i/>
          <w:iCs/>
          <w:color w:val="0000FF"/>
          <w:sz w:val="22"/>
          <w:szCs w:val="22"/>
        </w:rPr>
        <w:sectPr w:rsidR="0047717C" w:rsidRPr="00FE2679" w:rsidSect="00DE2D6C">
          <w:pgSz w:w="16840" w:h="11907" w:orient="landscape" w:code="9"/>
          <w:pgMar w:top="1134" w:right="1418" w:bottom="1089" w:left="1134" w:header="340" w:footer="340" w:gutter="0"/>
          <w:cols w:space="720"/>
          <w:docGrid w:linePitch="360"/>
        </w:sectPr>
      </w:pPr>
      <w:r>
        <w:rPr>
          <w:rFonts w:cstheme="minorHAnsi"/>
          <w:i/>
          <w:iCs/>
          <w:noProof/>
          <w:color w:val="0000FF"/>
          <w:sz w:val="22"/>
          <w:szCs w:val="22"/>
        </w:rPr>
        <w:drawing>
          <wp:inline distT="0" distB="0" distL="0" distR="0" wp14:anchorId="43F9631F" wp14:editId="3D52CC6E">
            <wp:extent cx="8175812" cy="5762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215177" cy="5789772"/>
                    </a:xfrm>
                    <a:prstGeom prst="rect">
                      <a:avLst/>
                    </a:prstGeom>
                    <a:noFill/>
                    <a:ln>
                      <a:noFill/>
                    </a:ln>
                  </pic:spPr>
                </pic:pic>
              </a:graphicData>
            </a:graphic>
          </wp:inline>
        </w:drawing>
      </w: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68510859"/>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rPr>
            </w:pPr>
            <w:r>
              <w:rPr>
                <w:rFonts w:cstheme="minorHAnsi"/>
                <w:sz w:val="22"/>
                <w:szCs w:val="22"/>
              </w:rPr>
              <w:t>1</w:t>
            </w:r>
          </w:p>
        </w:tc>
        <w:tc>
          <w:tcPr>
            <w:tcW w:w="7088" w:type="dxa"/>
          </w:tcPr>
          <w:p w14:paraId="6E379980" w14:textId="18A5FC29" w:rsidR="00EC2942" w:rsidRPr="00B86941" w:rsidRDefault="00850640" w:rsidP="000F4C77">
            <w:pPr>
              <w:jc w:val="left"/>
              <w:rPr>
                <w:rFonts w:cstheme="minorHAnsi"/>
                <w:sz w:val="22"/>
                <w:szCs w:val="22"/>
              </w:rPr>
            </w:pPr>
            <w:r w:rsidRPr="00B86941">
              <w:rPr>
                <w:rFonts w:ascii="Calibri" w:hAnsi="Calibri" w:cs="Calibri"/>
                <w:sz w:val="22"/>
                <w:szCs w:val="22"/>
                <w:lang w:val="en-GB"/>
              </w:rPr>
              <w:t>In your company which department oversees the creation the work instructions?</w:t>
            </w:r>
          </w:p>
        </w:tc>
        <w:tc>
          <w:tcPr>
            <w:tcW w:w="5811" w:type="dxa"/>
          </w:tcPr>
          <w:p w14:paraId="6608BF6E" w14:textId="77777777" w:rsidR="00EC2942" w:rsidRPr="0019283C" w:rsidRDefault="00EC2942" w:rsidP="00F03A7C">
            <w:pPr>
              <w:rPr>
                <w:rFonts w:cstheme="minorHAnsi"/>
                <w:sz w:val="22"/>
                <w:szCs w:val="22"/>
              </w:rPr>
            </w:pPr>
          </w:p>
        </w:tc>
      </w:tr>
      <w:tr w:rsidR="00EC2942"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F03A7C">
            <w:pPr>
              <w:rPr>
                <w:rFonts w:cstheme="minorHAnsi"/>
                <w:sz w:val="22"/>
                <w:szCs w:val="22"/>
              </w:rPr>
            </w:pPr>
            <w:r>
              <w:rPr>
                <w:rFonts w:cstheme="minorHAnsi"/>
                <w:sz w:val="22"/>
                <w:szCs w:val="22"/>
              </w:rPr>
              <w:t>2</w:t>
            </w:r>
          </w:p>
        </w:tc>
        <w:tc>
          <w:tcPr>
            <w:tcW w:w="7088" w:type="dxa"/>
          </w:tcPr>
          <w:p w14:paraId="0B28A67E" w14:textId="419BA2EC" w:rsidR="00EC2942" w:rsidRPr="00B86941" w:rsidRDefault="000F4C77" w:rsidP="000F4C77">
            <w:pPr>
              <w:jc w:val="left"/>
              <w:rPr>
                <w:rFonts w:cstheme="minorHAnsi"/>
                <w:sz w:val="22"/>
                <w:szCs w:val="22"/>
              </w:rPr>
            </w:pPr>
            <w:r w:rsidRPr="00B86941">
              <w:rPr>
                <w:rFonts w:ascii="Calibri" w:hAnsi="Calibri" w:cs="Calibri"/>
                <w:sz w:val="22"/>
                <w:szCs w:val="22"/>
                <w:lang w:val="en-GB"/>
              </w:rPr>
              <w:t>When changes are performed to a work instruction of a task that is currently being performed by the production, what is procedure to inform the mechanics?</w:t>
            </w:r>
          </w:p>
        </w:tc>
        <w:tc>
          <w:tcPr>
            <w:tcW w:w="5811" w:type="dxa"/>
          </w:tcPr>
          <w:p w14:paraId="3187ECC4" w14:textId="77777777" w:rsidR="00EC2942" w:rsidRPr="0019283C" w:rsidRDefault="00EC2942" w:rsidP="00F03A7C">
            <w:pPr>
              <w:rPr>
                <w:rFonts w:cstheme="minorHAnsi"/>
                <w:sz w:val="22"/>
                <w:szCs w:val="22"/>
              </w:rPr>
            </w:pPr>
          </w:p>
        </w:tc>
      </w:tr>
      <w:tr w:rsidR="0070132B" w:rsidRPr="0019283C" w14:paraId="335C826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F03A7C">
            <w:pPr>
              <w:rPr>
                <w:rFonts w:cstheme="minorHAnsi"/>
                <w:sz w:val="22"/>
                <w:szCs w:val="22"/>
              </w:rPr>
            </w:pPr>
            <w:r>
              <w:rPr>
                <w:rFonts w:cstheme="minorHAnsi"/>
                <w:sz w:val="22"/>
                <w:szCs w:val="22"/>
              </w:rPr>
              <w:t>3</w:t>
            </w:r>
          </w:p>
        </w:tc>
        <w:tc>
          <w:tcPr>
            <w:tcW w:w="7088" w:type="dxa"/>
          </w:tcPr>
          <w:p w14:paraId="2A55AC5B" w14:textId="7A516928" w:rsidR="0070132B" w:rsidRPr="00B86941" w:rsidRDefault="000F4C77" w:rsidP="000F4C77">
            <w:pPr>
              <w:jc w:val="left"/>
              <w:rPr>
                <w:rFonts w:cstheme="minorHAnsi"/>
                <w:sz w:val="22"/>
                <w:szCs w:val="22"/>
              </w:rPr>
            </w:pPr>
            <w:r w:rsidRPr="00B86941">
              <w:rPr>
                <w:rFonts w:ascii="Calibri" w:hAnsi="Calibri" w:cs="Calibri"/>
                <w:sz w:val="22"/>
                <w:szCs w:val="22"/>
                <w:lang w:val="en-GB"/>
              </w:rPr>
              <w:t xml:space="preserve">What is the revision process for work instructions. does the mechanics have to perform the job with the latest version or with the printed </w:t>
            </w:r>
            <w:r w:rsidR="005F2F24" w:rsidRPr="00B86941">
              <w:rPr>
                <w:rFonts w:ascii="Calibri" w:hAnsi="Calibri" w:cs="Calibri"/>
                <w:sz w:val="22"/>
                <w:szCs w:val="22"/>
                <w:lang w:val="en-GB"/>
              </w:rPr>
              <w:t>one?</w:t>
            </w:r>
          </w:p>
        </w:tc>
        <w:tc>
          <w:tcPr>
            <w:tcW w:w="5811" w:type="dxa"/>
          </w:tcPr>
          <w:p w14:paraId="33C1F839" w14:textId="77777777" w:rsidR="0070132B" w:rsidRPr="0019283C" w:rsidRDefault="0070132B" w:rsidP="00F03A7C">
            <w:pPr>
              <w:rPr>
                <w:rFonts w:cstheme="minorHAnsi"/>
                <w:sz w:val="22"/>
                <w:szCs w:val="22"/>
              </w:rPr>
            </w:pPr>
          </w:p>
        </w:tc>
      </w:tr>
      <w:tr w:rsidR="0070132B" w:rsidRPr="0019283C" w14:paraId="4176C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F03A7C">
            <w:pPr>
              <w:rPr>
                <w:rFonts w:cstheme="minorHAnsi"/>
                <w:sz w:val="22"/>
                <w:szCs w:val="22"/>
              </w:rPr>
            </w:pPr>
            <w:r>
              <w:rPr>
                <w:rFonts w:cstheme="minorHAnsi"/>
                <w:sz w:val="22"/>
                <w:szCs w:val="22"/>
              </w:rPr>
              <w:t>4</w:t>
            </w:r>
          </w:p>
        </w:tc>
        <w:tc>
          <w:tcPr>
            <w:tcW w:w="7088" w:type="dxa"/>
          </w:tcPr>
          <w:p w14:paraId="334DF645" w14:textId="78899242" w:rsidR="0070132B" w:rsidRPr="00B86941" w:rsidRDefault="005F2F24" w:rsidP="000F4C77">
            <w:pPr>
              <w:jc w:val="left"/>
              <w:rPr>
                <w:rFonts w:cstheme="minorHAnsi"/>
                <w:sz w:val="22"/>
                <w:szCs w:val="22"/>
              </w:rPr>
            </w:pPr>
            <w:r w:rsidRPr="00B86941">
              <w:rPr>
                <w:rFonts w:ascii="Calibri" w:hAnsi="Calibri" w:cs="Calibri"/>
                <w:sz w:val="22"/>
                <w:szCs w:val="22"/>
                <w:lang w:val="en-GB"/>
              </w:rPr>
              <w:t xml:space="preserve">What is the feedback process from the production line? How </w:t>
            </w:r>
            <w:r w:rsidR="00B86941" w:rsidRPr="00B86941">
              <w:rPr>
                <w:rFonts w:ascii="Calibri" w:hAnsi="Calibri" w:cs="Calibri"/>
                <w:sz w:val="22"/>
                <w:szCs w:val="22"/>
                <w:lang w:val="en-GB"/>
              </w:rPr>
              <w:t xml:space="preserve">can </w:t>
            </w:r>
            <w:r w:rsidR="00B86941">
              <w:rPr>
                <w:rFonts w:ascii="Calibri" w:hAnsi="Calibri" w:cs="Calibri"/>
                <w:sz w:val="22"/>
                <w:szCs w:val="22"/>
                <w:lang w:val="en-GB"/>
              </w:rPr>
              <w:t xml:space="preserve">a </w:t>
            </w:r>
            <w:r w:rsidR="00C57485">
              <w:rPr>
                <w:rFonts w:ascii="Calibri" w:hAnsi="Calibri" w:cs="Calibri"/>
                <w:sz w:val="22"/>
                <w:szCs w:val="22"/>
                <w:lang w:val="en-GB"/>
              </w:rPr>
              <w:t>shop worker</w:t>
            </w:r>
            <w:r w:rsidRPr="00B86941">
              <w:rPr>
                <w:rFonts w:ascii="Calibri" w:hAnsi="Calibri" w:cs="Calibri"/>
                <w:sz w:val="22"/>
                <w:szCs w:val="22"/>
                <w:lang w:val="en-GB"/>
              </w:rPr>
              <w:t xml:space="preserve"> inform the dedicated department in charge of creating work instruction that some tasks need to be changed?</w:t>
            </w:r>
          </w:p>
        </w:tc>
        <w:tc>
          <w:tcPr>
            <w:tcW w:w="5811" w:type="dxa"/>
          </w:tcPr>
          <w:p w14:paraId="50ED7A39" w14:textId="77777777" w:rsidR="0070132B" w:rsidRPr="0019283C" w:rsidRDefault="0070132B" w:rsidP="00F03A7C">
            <w:pPr>
              <w:rPr>
                <w:rFonts w:cstheme="minorHAnsi"/>
                <w:sz w:val="22"/>
                <w:szCs w:val="22"/>
              </w:rPr>
            </w:pPr>
          </w:p>
        </w:tc>
      </w:tr>
      <w:tr w:rsidR="0070132B" w:rsidRPr="0019283C" w14:paraId="4685A42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rsidP="00F03A7C">
            <w:pPr>
              <w:rPr>
                <w:rFonts w:cstheme="minorHAnsi"/>
                <w:sz w:val="22"/>
                <w:szCs w:val="22"/>
              </w:rPr>
            </w:pPr>
            <w:r>
              <w:rPr>
                <w:rFonts w:cstheme="minorHAnsi"/>
                <w:sz w:val="22"/>
                <w:szCs w:val="22"/>
              </w:rPr>
              <w:t>5</w:t>
            </w:r>
          </w:p>
        </w:tc>
        <w:tc>
          <w:tcPr>
            <w:tcW w:w="7088" w:type="dxa"/>
          </w:tcPr>
          <w:p w14:paraId="034B5247" w14:textId="319E5C3F" w:rsidR="0070132B" w:rsidRPr="00B86941" w:rsidRDefault="00B86941" w:rsidP="000F4C77">
            <w:pPr>
              <w:jc w:val="left"/>
              <w:rPr>
                <w:rFonts w:cstheme="minorHAnsi"/>
                <w:sz w:val="22"/>
                <w:szCs w:val="22"/>
              </w:rPr>
            </w:pPr>
            <w:r w:rsidRPr="00B86941">
              <w:rPr>
                <w:rFonts w:ascii="Calibri" w:hAnsi="Calibri" w:cs="Calibri"/>
                <w:sz w:val="22"/>
                <w:szCs w:val="22"/>
                <w:lang w:val="en-GB"/>
              </w:rPr>
              <w:t>Does the estimated M/H is considered as part of the work instruction to help mechanics to perform the task.</w:t>
            </w:r>
          </w:p>
        </w:tc>
        <w:tc>
          <w:tcPr>
            <w:tcW w:w="5811" w:type="dxa"/>
          </w:tcPr>
          <w:p w14:paraId="7BA00FA8" w14:textId="77777777" w:rsidR="0070132B" w:rsidRPr="0019283C" w:rsidRDefault="0070132B" w:rsidP="00F03A7C">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288CAAAE" w14:textId="77777777" w:rsidR="00FE2679" w:rsidRDefault="00FE2679" w:rsidP="00EC2942">
      <w:pPr>
        <w:spacing w:line="240" w:lineRule="exact"/>
        <w:rPr>
          <w:rFonts w:cstheme="minorHAnsi"/>
          <w:sz w:val="22"/>
          <w:szCs w:val="22"/>
        </w:rPr>
      </w:pPr>
    </w:p>
    <w:p w14:paraId="6163B53F" w14:textId="77777777" w:rsidR="00FE2679" w:rsidRDefault="00FE2679" w:rsidP="00EC2942">
      <w:pPr>
        <w:spacing w:line="240" w:lineRule="exact"/>
        <w:rPr>
          <w:rFonts w:cstheme="minorHAnsi"/>
          <w:sz w:val="22"/>
          <w:szCs w:val="22"/>
        </w:rPr>
      </w:pPr>
    </w:p>
    <w:p w14:paraId="39808315" w14:textId="77777777" w:rsidR="00FE2679" w:rsidRDefault="00FE2679" w:rsidP="00EC2942">
      <w:pPr>
        <w:spacing w:line="240" w:lineRule="exact"/>
        <w:rPr>
          <w:rFonts w:cstheme="minorHAnsi"/>
          <w:sz w:val="22"/>
          <w:szCs w:val="22"/>
        </w:rPr>
      </w:pPr>
    </w:p>
    <w:p w14:paraId="08758B86" w14:textId="77777777" w:rsidR="00FE2679" w:rsidRDefault="00FE2679"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851086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857"/>
        <w:gridCol w:w="2931"/>
        <w:gridCol w:w="4563"/>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66A5F8C7" w:rsidR="00BF6240" w:rsidRPr="0019283C" w:rsidRDefault="009C5870" w:rsidP="00BF6240">
            <w:pPr>
              <w:rPr>
                <w:rFonts w:cstheme="minorHAnsi"/>
                <w:sz w:val="22"/>
                <w:szCs w:val="22"/>
              </w:rPr>
            </w:pPr>
            <w:r>
              <w:rPr>
                <w:rFonts w:cstheme="minorHAnsi"/>
                <w:sz w:val="22"/>
                <w:szCs w:val="22"/>
              </w:rPr>
              <w:t>XWORKTEMPLATE</w:t>
            </w:r>
          </w:p>
        </w:tc>
        <w:tc>
          <w:tcPr>
            <w:tcW w:w="2978" w:type="dxa"/>
          </w:tcPr>
          <w:p w14:paraId="5B308702" w14:textId="6FA86E98" w:rsidR="00BF6240" w:rsidRPr="0019283C" w:rsidRDefault="00F332A0" w:rsidP="00BF6240">
            <w:pPr>
              <w:rPr>
                <w:rFonts w:cstheme="minorHAnsi"/>
                <w:sz w:val="22"/>
                <w:szCs w:val="22"/>
              </w:rPr>
            </w:pPr>
            <w:r w:rsidRPr="00F332A0">
              <w:rPr>
                <w:rFonts w:cstheme="minorHAnsi"/>
                <w:sz w:val="22"/>
                <w:szCs w:val="22"/>
              </w:rPr>
              <w:t>Generic Worktemplate Transfer</w:t>
            </w:r>
          </w:p>
        </w:tc>
        <w:tc>
          <w:tcPr>
            <w:tcW w:w="4677" w:type="dxa"/>
          </w:tcPr>
          <w:p w14:paraId="6FB85095" w14:textId="77777777" w:rsidR="00BF6240" w:rsidRPr="0019283C" w:rsidRDefault="00BF6240" w:rsidP="00BF6240">
            <w:pPr>
              <w:rPr>
                <w:rFonts w:cstheme="minorHAnsi"/>
                <w:sz w:val="22"/>
                <w:szCs w:val="22"/>
              </w:rPr>
            </w:pPr>
          </w:p>
        </w:tc>
      </w:tr>
      <w:tr w:rsidR="00BF6240" w:rsidRPr="0019283C" w14:paraId="26368783"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 w:val="22"/>
                <w:szCs w:val="22"/>
              </w:rPr>
            </w:pPr>
          </w:p>
        </w:tc>
        <w:tc>
          <w:tcPr>
            <w:tcW w:w="2978" w:type="dxa"/>
          </w:tcPr>
          <w:p w14:paraId="676C2F60" w14:textId="77777777" w:rsidR="00BF6240" w:rsidRPr="0019283C" w:rsidRDefault="00BF6240" w:rsidP="00BF6240">
            <w:pPr>
              <w:rPr>
                <w:rFonts w:cstheme="minorHAnsi"/>
                <w:sz w:val="22"/>
                <w:szCs w:val="22"/>
              </w:rPr>
            </w:pPr>
          </w:p>
        </w:tc>
        <w:tc>
          <w:tcPr>
            <w:tcW w:w="4677" w:type="dxa"/>
          </w:tcPr>
          <w:p w14:paraId="3C6267D7"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8510861"/>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029CF871" w:rsidR="00BF6240" w:rsidRPr="00BF6240" w:rsidRDefault="00BF6240" w:rsidP="00BF6240">
            <w:pPr>
              <w:rPr>
                <w:rFonts w:cstheme="minorHAnsi"/>
                <w:sz w:val="22"/>
                <w:szCs w:val="22"/>
              </w:rPr>
            </w:pPr>
            <w:r w:rsidRPr="008270EE">
              <w:rPr>
                <w:rFonts w:cstheme="minorHAnsi"/>
                <w:sz w:val="22"/>
                <w:szCs w:val="22"/>
              </w:rPr>
              <w:t xml:space="preserve">Other </w:t>
            </w:r>
            <w:r w:rsidR="00C86C09" w:rsidRPr="008270EE">
              <w:rPr>
                <w:rFonts w:cstheme="minorHAnsi"/>
                <w:sz w:val="22"/>
                <w:szCs w:val="22"/>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19283C" w:rsidRDefault="00BF6240" w:rsidP="00BF6240">
            <w:pPr>
              <w:rPr>
                <w:rFonts w:cstheme="minorHAnsi"/>
                <w:sz w:val="22"/>
                <w:szCs w:val="22"/>
              </w:rPr>
            </w:pP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r w:rsidR="00BF6240" w:rsidRPr="0019283C" w14:paraId="4FE8CB52"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 w:val="22"/>
                <w:szCs w:val="22"/>
              </w:rPr>
            </w:pPr>
          </w:p>
        </w:tc>
        <w:tc>
          <w:tcPr>
            <w:tcW w:w="2978" w:type="dxa"/>
          </w:tcPr>
          <w:p w14:paraId="0CE0097B" w14:textId="77777777" w:rsidR="00BF6240" w:rsidRPr="0019283C" w:rsidRDefault="00BF6240" w:rsidP="00BF6240">
            <w:pPr>
              <w:rPr>
                <w:rFonts w:cstheme="minorHAnsi"/>
                <w:sz w:val="22"/>
                <w:szCs w:val="22"/>
              </w:rPr>
            </w:pPr>
          </w:p>
        </w:tc>
        <w:tc>
          <w:tcPr>
            <w:tcW w:w="4677" w:type="dxa"/>
          </w:tcPr>
          <w:p w14:paraId="09D8740D"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8510862"/>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68510863"/>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369109F3" w:rsidR="00EC2942" w:rsidRPr="0019283C" w:rsidRDefault="007C4ACA" w:rsidP="00F03A7C">
            <w:pPr>
              <w:rPr>
                <w:rFonts w:cstheme="minorHAnsi"/>
                <w:sz w:val="22"/>
                <w:szCs w:val="22"/>
              </w:rPr>
            </w:pPr>
            <w:r>
              <w:rPr>
                <w:rFonts w:cstheme="minorHAnsi"/>
                <w:sz w:val="22"/>
                <w:szCs w:val="22"/>
              </w:rPr>
              <w:t>ATA Chapter</w:t>
            </w:r>
          </w:p>
        </w:tc>
        <w:tc>
          <w:tcPr>
            <w:tcW w:w="4536" w:type="dxa"/>
          </w:tcPr>
          <w:p w14:paraId="299889E9" w14:textId="66C6EA7D" w:rsidR="00EC2942" w:rsidRPr="00ED2B4A" w:rsidRDefault="00ED2B4A" w:rsidP="0029534C">
            <w:pPr>
              <w:jc w:val="left"/>
              <w:rPr>
                <w:rFonts w:cstheme="minorHAnsi"/>
                <w:sz w:val="22"/>
                <w:szCs w:val="24"/>
              </w:rPr>
            </w:pPr>
            <w:r w:rsidRPr="00ED2B4A">
              <w:rPr>
                <w:sz w:val="22"/>
                <w:szCs w:val="24"/>
              </w:rPr>
              <w:t> It is prefilled with the standard chapters. The ATA chapter is a string divided in four blocks. The format for an ATA chapter </w:t>
            </w:r>
          </w:p>
        </w:tc>
      </w:tr>
      <w:tr w:rsidR="00EC2942" w:rsidRPr="0019283C" w14:paraId="697A54A4"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0AB1A2D1" w14:textId="19FDC3FB" w:rsidR="00EC2942" w:rsidRPr="0019283C" w:rsidRDefault="003C6912" w:rsidP="00F03A7C">
            <w:pPr>
              <w:rPr>
                <w:rFonts w:cstheme="minorHAnsi"/>
                <w:sz w:val="22"/>
                <w:szCs w:val="22"/>
              </w:rPr>
            </w:pPr>
            <w:r>
              <w:rPr>
                <w:rFonts w:cstheme="minorHAnsi"/>
                <w:sz w:val="22"/>
                <w:szCs w:val="22"/>
              </w:rPr>
              <w:t>Phase</w:t>
            </w:r>
          </w:p>
        </w:tc>
        <w:tc>
          <w:tcPr>
            <w:tcW w:w="4536" w:type="dxa"/>
          </w:tcPr>
          <w:p w14:paraId="5BBFD5CF" w14:textId="41FC063D" w:rsidR="00EC2942" w:rsidRPr="00ED2B4A" w:rsidRDefault="00666E16" w:rsidP="0029534C">
            <w:pPr>
              <w:jc w:val="left"/>
              <w:rPr>
                <w:rFonts w:cstheme="minorHAnsi"/>
                <w:sz w:val="22"/>
                <w:szCs w:val="24"/>
              </w:rPr>
            </w:pPr>
            <w:r w:rsidRPr="00ED2B4A">
              <w:rPr>
                <w:rFonts w:cstheme="minorHAnsi"/>
                <w:sz w:val="22"/>
                <w:szCs w:val="24"/>
              </w:rPr>
              <w:t>Phase is used to categorize Work Steps by the stage of action in which they are performed.</w:t>
            </w:r>
          </w:p>
        </w:tc>
      </w:tr>
      <w:tr w:rsidR="00E30DA8" w:rsidRPr="0019283C" w14:paraId="43208B5B"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5CF4C190" w14:textId="0B638061" w:rsidR="00E30DA8" w:rsidRDefault="00E30DA8" w:rsidP="00E30DA8">
            <w:pPr>
              <w:rPr>
                <w:rFonts w:cstheme="minorHAnsi"/>
                <w:sz w:val="22"/>
                <w:szCs w:val="22"/>
              </w:rPr>
            </w:pPr>
            <w:r w:rsidRPr="008270EE">
              <w:rPr>
                <w:sz w:val="22"/>
                <w:szCs w:val="22"/>
              </w:rPr>
              <w:t>Planning Qualifications</w:t>
            </w:r>
          </w:p>
        </w:tc>
        <w:tc>
          <w:tcPr>
            <w:tcW w:w="4536" w:type="dxa"/>
          </w:tcPr>
          <w:p w14:paraId="2DFFB724" w14:textId="42C27844" w:rsidR="00E30DA8" w:rsidRPr="008270EE" w:rsidRDefault="00E30DA8" w:rsidP="0029534C">
            <w:pPr>
              <w:jc w:val="left"/>
              <w:rPr>
                <w:sz w:val="22"/>
                <w:szCs w:val="22"/>
              </w:rPr>
            </w:pPr>
            <w:r w:rsidRPr="008270EE">
              <w:rPr>
                <w:sz w:val="22"/>
                <w:szCs w:val="22"/>
              </w:rPr>
              <w:t>To define Skill and Scope by staff specialty or qualification to properly perform a work instruction.</w:t>
            </w:r>
          </w:p>
          <w:p w14:paraId="4621B3D9" w14:textId="61C9084C" w:rsidR="00E30DA8" w:rsidRPr="008270EE" w:rsidRDefault="00E30DA8" w:rsidP="0029534C">
            <w:pPr>
              <w:jc w:val="left"/>
              <w:rPr>
                <w:sz w:val="22"/>
                <w:szCs w:val="22"/>
              </w:rPr>
            </w:pPr>
            <w:r w:rsidRPr="008270EE">
              <w:rPr>
                <w:sz w:val="22"/>
                <w:szCs w:val="22"/>
              </w:rPr>
              <w:t>Skill e.g.: C, B1, B2</w:t>
            </w:r>
            <w:r w:rsidR="00E64644">
              <w:rPr>
                <w:sz w:val="22"/>
                <w:szCs w:val="22"/>
              </w:rPr>
              <w:t>,</w:t>
            </w:r>
            <w:r w:rsidRPr="008270EE">
              <w:rPr>
                <w:sz w:val="22"/>
                <w:szCs w:val="22"/>
              </w:rPr>
              <w:t xml:space="preserve"> etc.</w:t>
            </w:r>
          </w:p>
          <w:p w14:paraId="34B29C3C" w14:textId="68BB6A65" w:rsidR="00E30DA8" w:rsidRPr="00ED2B4A" w:rsidRDefault="00E30DA8" w:rsidP="0029534C">
            <w:pPr>
              <w:jc w:val="left"/>
              <w:rPr>
                <w:rFonts w:cstheme="minorHAnsi"/>
                <w:sz w:val="22"/>
                <w:szCs w:val="24"/>
              </w:rPr>
            </w:pPr>
            <w:r w:rsidRPr="008270EE">
              <w:rPr>
                <w:sz w:val="22"/>
                <w:szCs w:val="22"/>
              </w:rPr>
              <w:t>Scope: Mech., EIR, Cabin,</w:t>
            </w:r>
          </w:p>
        </w:tc>
      </w:tr>
      <w:tr w:rsidR="003F78EF" w:rsidRPr="0019283C" w14:paraId="03B46AAC"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528EE891" w14:textId="193783AB" w:rsidR="003F78EF" w:rsidRDefault="003F78EF" w:rsidP="003F78EF">
            <w:pPr>
              <w:rPr>
                <w:rFonts w:cstheme="minorHAnsi"/>
                <w:sz w:val="22"/>
                <w:szCs w:val="22"/>
              </w:rPr>
            </w:pPr>
            <w:r w:rsidRPr="008270EE">
              <w:rPr>
                <w:sz w:val="22"/>
                <w:szCs w:val="22"/>
              </w:rPr>
              <w:t>Meta Data Key</w:t>
            </w:r>
          </w:p>
        </w:tc>
        <w:tc>
          <w:tcPr>
            <w:tcW w:w="4536" w:type="dxa"/>
          </w:tcPr>
          <w:p w14:paraId="01C2E608" w14:textId="77777777" w:rsidR="003F78EF" w:rsidRPr="008270EE" w:rsidRDefault="003F78EF" w:rsidP="0029534C">
            <w:pPr>
              <w:jc w:val="left"/>
              <w:rPr>
                <w:sz w:val="22"/>
                <w:szCs w:val="22"/>
              </w:rPr>
            </w:pPr>
            <w:r w:rsidRPr="008270EE">
              <w:rPr>
                <w:sz w:val="22"/>
                <w:szCs w:val="22"/>
              </w:rPr>
              <w:t>Basic Table to define the applicable meta keys which can be used when defining new meta data.</w:t>
            </w:r>
          </w:p>
          <w:p w14:paraId="4F7CD998" w14:textId="355E426F" w:rsidR="003F78EF" w:rsidRPr="00ED2B4A" w:rsidRDefault="003F78EF" w:rsidP="0029534C">
            <w:pPr>
              <w:jc w:val="left"/>
              <w:rPr>
                <w:rFonts w:cstheme="minorHAnsi"/>
                <w:sz w:val="22"/>
                <w:szCs w:val="24"/>
              </w:rPr>
            </w:pPr>
            <w:r w:rsidRPr="008270EE">
              <w:rPr>
                <w:sz w:val="22"/>
                <w:szCs w:val="22"/>
              </w:rPr>
              <w:t>If a `Mime type` is added the user can choose the meta data value via book when adding a value</w:t>
            </w:r>
          </w:p>
        </w:tc>
      </w:tr>
      <w:tr w:rsidR="0028513B" w:rsidRPr="00ED2B4A" w14:paraId="23A43B38" w14:textId="77777777" w:rsidTr="002D7C90">
        <w:trPr>
          <w:cnfStyle w:val="000000100000" w:firstRow="0" w:lastRow="0" w:firstColumn="0" w:lastColumn="0" w:oddVBand="0" w:evenVBand="0" w:oddHBand="1" w:evenHBand="0" w:firstRowFirstColumn="0" w:firstRowLastColumn="0" w:lastRowFirstColumn="0" w:lastRowLastColumn="0"/>
        </w:trPr>
        <w:tc>
          <w:tcPr>
            <w:tcW w:w="4815" w:type="dxa"/>
          </w:tcPr>
          <w:p w14:paraId="629A8B2F" w14:textId="2A4CE7AF" w:rsidR="0028513B" w:rsidRDefault="0028513B" w:rsidP="0028513B">
            <w:pPr>
              <w:rPr>
                <w:rFonts w:cstheme="minorHAnsi"/>
                <w:sz w:val="22"/>
                <w:szCs w:val="22"/>
              </w:rPr>
            </w:pPr>
            <w:r w:rsidRPr="008270EE">
              <w:rPr>
                <w:sz w:val="22"/>
                <w:szCs w:val="22"/>
              </w:rPr>
              <w:t>Standard Text</w:t>
            </w:r>
          </w:p>
        </w:tc>
        <w:tc>
          <w:tcPr>
            <w:tcW w:w="4536" w:type="dxa"/>
          </w:tcPr>
          <w:p w14:paraId="5DDA881A" w14:textId="6360E9F5" w:rsidR="0028513B" w:rsidRPr="00ED2B4A" w:rsidRDefault="0028513B" w:rsidP="0029534C">
            <w:pPr>
              <w:jc w:val="left"/>
              <w:rPr>
                <w:rFonts w:cstheme="minorHAnsi"/>
                <w:sz w:val="22"/>
                <w:szCs w:val="24"/>
              </w:rPr>
            </w:pPr>
            <w:r w:rsidRPr="008270EE">
              <w:rPr>
                <w:sz w:val="22"/>
                <w:szCs w:val="22"/>
                <w:lang w:val="en-GB"/>
              </w:rPr>
              <w:t>Defines replacements for the @STANDARD_TEXT@ and @STANDARD_HEADLINE@ wildcards of a work template.</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68510864"/>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4536"/>
      </w:tblGrid>
      <w:tr w:rsidR="004A5165" w:rsidRPr="0019283C" w14:paraId="6730B7BF" w14:textId="64AE94DB" w:rsidTr="004A5165">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4A5165" w:rsidRPr="0019283C" w:rsidRDefault="004A5165"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4A5165" w:rsidRPr="0019283C" w:rsidRDefault="004A5165" w:rsidP="00F03A7C">
            <w:pPr>
              <w:rPr>
                <w:rFonts w:cstheme="minorHAnsi"/>
                <w:sz w:val="22"/>
                <w:szCs w:val="22"/>
              </w:rPr>
            </w:pPr>
            <w:r w:rsidRPr="0019283C">
              <w:rPr>
                <w:rFonts w:cstheme="minorHAnsi"/>
                <w:sz w:val="22"/>
                <w:szCs w:val="22"/>
              </w:rPr>
              <w:t>Parameter Name</w:t>
            </w:r>
          </w:p>
        </w:tc>
        <w:tc>
          <w:tcPr>
            <w:tcW w:w="4536" w:type="dxa"/>
          </w:tcPr>
          <w:p w14:paraId="12ACCD6B" w14:textId="11E28080" w:rsidR="004A5165" w:rsidRPr="001A5AAD" w:rsidRDefault="004A5165" w:rsidP="00F03A7C">
            <w:pPr>
              <w:rPr>
                <w:rFonts w:cstheme="minorHAnsi"/>
                <w:sz w:val="22"/>
                <w:szCs w:val="22"/>
              </w:rPr>
            </w:pPr>
            <w:r>
              <w:rPr>
                <w:rFonts w:cstheme="minorHAnsi"/>
                <w:sz w:val="22"/>
                <w:szCs w:val="22"/>
              </w:rPr>
              <w:t>Notes</w:t>
            </w:r>
          </w:p>
        </w:tc>
      </w:tr>
      <w:tr w:rsidR="004A5165" w:rsidRPr="0019283C" w14:paraId="7D18FC53" w14:textId="22A733FA" w:rsidTr="004A5165">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2C61E925" w:rsidR="004A5165" w:rsidRPr="0019283C" w:rsidRDefault="004A5165" w:rsidP="00F03A7C">
            <w:pPr>
              <w:rPr>
                <w:rFonts w:cstheme="minorHAnsi"/>
                <w:sz w:val="22"/>
                <w:szCs w:val="22"/>
              </w:rPr>
            </w:pPr>
            <w:r>
              <w:rPr>
                <w:rFonts w:cstheme="minorHAnsi"/>
                <w:sz w:val="22"/>
                <w:szCs w:val="22"/>
              </w:rPr>
              <w:t>1805</w:t>
            </w:r>
          </w:p>
        </w:tc>
        <w:tc>
          <w:tcPr>
            <w:tcW w:w="3421" w:type="dxa"/>
          </w:tcPr>
          <w:p w14:paraId="27D0173A" w14:textId="0508C4ED" w:rsidR="004A5165" w:rsidRPr="0019283C" w:rsidRDefault="009D0483" w:rsidP="00F03A7C">
            <w:pPr>
              <w:rPr>
                <w:rFonts w:cstheme="minorHAnsi"/>
                <w:sz w:val="22"/>
                <w:szCs w:val="22"/>
              </w:rPr>
            </w:pPr>
            <w:r w:rsidRPr="009D0483">
              <w:rPr>
                <w:rFonts w:cstheme="minorHAnsi"/>
                <w:sz w:val="22"/>
                <w:szCs w:val="22"/>
              </w:rPr>
              <w:t>Default Rounding Strategy for Resource Time Requirement</w:t>
            </w:r>
          </w:p>
        </w:tc>
        <w:tc>
          <w:tcPr>
            <w:tcW w:w="4536" w:type="dxa"/>
          </w:tcPr>
          <w:p w14:paraId="7517C34A" w14:textId="59E027B4" w:rsidR="004A5165" w:rsidRPr="004A5165" w:rsidRDefault="004A5165" w:rsidP="009E1D54">
            <w:pPr>
              <w:jc w:val="left"/>
              <w:rPr>
                <w:rFonts w:cstheme="minorHAnsi"/>
                <w:sz w:val="22"/>
                <w:szCs w:val="22"/>
              </w:rPr>
            </w:pPr>
            <w:r w:rsidRPr="004A5165">
              <w:rPr>
                <w:rFonts w:cstheme="minorHAnsi"/>
                <w:sz w:val="22"/>
                <w:szCs w:val="22"/>
              </w:rPr>
              <w:t>This parameter defines the default strategy used to round the time requirement in Quotation Manager, in the Commercial Tab of Worktemplate manager and in Define commercial Man-Hours.</w:t>
            </w:r>
          </w:p>
        </w:tc>
      </w:tr>
      <w:tr w:rsidR="004A5165" w:rsidRPr="0019283C" w14:paraId="2AA77E74" w14:textId="22F13179" w:rsidTr="004A5165">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7057EA90" w:rsidR="004A5165" w:rsidRPr="0019283C" w:rsidRDefault="004A5165" w:rsidP="00F03A7C">
            <w:pPr>
              <w:rPr>
                <w:rFonts w:cstheme="minorHAnsi"/>
                <w:sz w:val="22"/>
                <w:szCs w:val="22"/>
              </w:rPr>
            </w:pPr>
            <w:r>
              <w:rPr>
                <w:rFonts w:cstheme="minorHAnsi"/>
                <w:sz w:val="22"/>
                <w:szCs w:val="22"/>
              </w:rPr>
              <w:t>1878</w:t>
            </w:r>
          </w:p>
        </w:tc>
        <w:tc>
          <w:tcPr>
            <w:tcW w:w="3421" w:type="dxa"/>
          </w:tcPr>
          <w:p w14:paraId="69B31498" w14:textId="4B688BCB" w:rsidR="004A5165" w:rsidRPr="0019283C" w:rsidRDefault="009D0483" w:rsidP="00F03A7C">
            <w:pPr>
              <w:rPr>
                <w:rFonts w:cstheme="minorHAnsi"/>
                <w:sz w:val="22"/>
                <w:szCs w:val="22"/>
              </w:rPr>
            </w:pPr>
            <w:r w:rsidRPr="009D0483">
              <w:rPr>
                <w:rFonts w:cstheme="minorHAnsi"/>
                <w:sz w:val="22"/>
                <w:szCs w:val="22"/>
              </w:rPr>
              <w:t xml:space="preserve">Work Step Wildcards </w:t>
            </w:r>
            <w:r w:rsidR="006031ED" w:rsidRPr="009D0483">
              <w:rPr>
                <w:rFonts w:cstheme="minorHAnsi"/>
                <w:sz w:val="22"/>
                <w:szCs w:val="22"/>
              </w:rPr>
              <w:t>Behavior</w:t>
            </w:r>
          </w:p>
        </w:tc>
        <w:tc>
          <w:tcPr>
            <w:tcW w:w="4536" w:type="dxa"/>
          </w:tcPr>
          <w:p w14:paraId="1629EAAE" w14:textId="337F5AA1" w:rsidR="004A5165" w:rsidRPr="0019283C" w:rsidRDefault="003B7E6F" w:rsidP="003B7E6F">
            <w:pPr>
              <w:jc w:val="left"/>
              <w:rPr>
                <w:rFonts w:cstheme="minorHAnsi"/>
                <w:sz w:val="22"/>
                <w:szCs w:val="22"/>
              </w:rPr>
            </w:pPr>
            <w:r>
              <w:rPr>
                <w:rFonts w:cstheme="minorHAnsi"/>
                <w:sz w:val="22"/>
                <w:szCs w:val="22"/>
              </w:rPr>
              <w:t>None.</w:t>
            </w:r>
          </w:p>
        </w:tc>
      </w:tr>
    </w:tbl>
    <w:p w14:paraId="76AAEC19" w14:textId="77777777" w:rsidR="00EC2942" w:rsidRPr="0019283C" w:rsidRDefault="00EC2942" w:rsidP="00EC2942">
      <w:pPr>
        <w:rPr>
          <w:rFonts w:cstheme="minorHAnsi"/>
          <w:sz w:val="22"/>
          <w:szCs w:val="22"/>
        </w:rPr>
      </w:pPr>
    </w:p>
    <w:p w14:paraId="36BC32D0" w14:textId="77777777" w:rsidR="00E64644" w:rsidRDefault="00E64644">
      <w:pPr>
        <w:rPr>
          <w:rFonts w:eastAsiaTheme="majorEastAsia" w:cstheme="minorHAnsi"/>
          <w:color w:val="8F0000" w:themeColor="accent1" w:themeShade="BF"/>
          <w:sz w:val="22"/>
          <w:szCs w:val="22"/>
        </w:rPr>
      </w:pPr>
      <w:bookmarkStart w:id="18" w:name="_Toc159516460"/>
      <w:r>
        <w:rPr>
          <w:rFonts w:cstheme="minorHAnsi"/>
          <w:sz w:val="22"/>
          <w:szCs w:val="22"/>
        </w:rPr>
        <w:br w:type="page"/>
      </w:r>
    </w:p>
    <w:p w14:paraId="1630719F" w14:textId="78502C30" w:rsidR="00EC2942" w:rsidRPr="0019283C" w:rsidRDefault="00EC2942" w:rsidP="00026B72">
      <w:pPr>
        <w:pStyle w:val="Heading1"/>
        <w:numPr>
          <w:ilvl w:val="1"/>
          <w:numId w:val="4"/>
        </w:numPr>
        <w:rPr>
          <w:rFonts w:asciiTheme="minorHAnsi" w:hAnsiTheme="minorHAnsi" w:cstheme="minorHAnsi"/>
          <w:sz w:val="22"/>
          <w:szCs w:val="22"/>
        </w:rPr>
      </w:pPr>
      <w:bookmarkStart w:id="19" w:name="_Toc168510865"/>
      <w:r w:rsidRPr="0019283C">
        <w:rPr>
          <w:rFonts w:asciiTheme="minorHAnsi" w:hAnsiTheme="minorHAnsi" w:cstheme="minorHAnsi"/>
          <w:sz w:val="22"/>
          <w:szCs w:val="22"/>
        </w:rPr>
        <w:lastRenderedPageBreak/>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rPr>
              <w:t>Notes</w:t>
            </w:r>
          </w:p>
        </w:tc>
      </w:tr>
      <w:tr w:rsidR="00EC2942" w:rsidRPr="0019283C" w14:paraId="1ABD4844"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220AD73F" w:rsidR="00EC2942" w:rsidRPr="0019283C" w:rsidRDefault="006D798C" w:rsidP="00F03A7C">
            <w:pPr>
              <w:rPr>
                <w:rFonts w:cstheme="minorHAnsi"/>
                <w:sz w:val="22"/>
                <w:szCs w:val="22"/>
              </w:rPr>
            </w:pPr>
            <w:r>
              <w:rPr>
                <w:rFonts w:cstheme="minorHAnsi"/>
                <w:sz w:val="22"/>
                <w:szCs w:val="22"/>
              </w:rPr>
              <w:t>230</w:t>
            </w:r>
          </w:p>
        </w:tc>
        <w:tc>
          <w:tcPr>
            <w:tcW w:w="3261" w:type="dxa"/>
          </w:tcPr>
          <w:p w14:paraId="6FDB8175" w14:textId="63740540" w:rsidR="00EC2942" w:rsidRPr="006D798C" w:rsidRDefault="006D798C" w:rsidP="006D798C">
            <w:r>
              <w:t xml:space="preserve">Worktemplate Modification </w:t>
            </w:r>
          </w:p>
        </w:tc>
        <w:tc>
          <w:tcPr>
            <w:tcW w:w="4677" w:type="dxa"/>
          </w:tcPr>
          <w:p w14:paraId="53024FD4" w14:textId="2CF09986" w:rsidR="00EC2942" w:rsidRPr="00EA29CE" w:rsidRDefault="00EA29CE" w:rsidP="003B7E6F">
            <w:pPr>
              <w:jc w:val="left"/>
            </w:pPr>
            <w:r>
              <w:t>The workflow will be triggered whenever a Work Template is modified.</w:t>
            </w:r>
          </w:p>
        </w:tc>
      </w:tr>
      <w:tr w:rsidR="00EC2942" w:rsidRPr="0019283C" w14:paraId="01479043"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4E3A7351" w:rsidR="00EC2942" w:rsidRPr="0019283C" w:rsidRDefault="00D60BA1" w:rsidP="00F03A7C">
            <w:pPr>
              <w:rPr>
                <w:rFonts w:cstheme="minorHAnsi"/>
                <w:sz w:val="22"/>
                <w:szCs w:val="22"/>
              </w:rPr>
            </w:pPr>
            <w:r>
              <w:rPr>
                <w:rFonts w:cstheme="minorHAnsi"/>
                <w:sz w:val="22"/>
                <w:szCs w:val="22"/>
              </w:rPr>
              <w:t>3</w:t>
            </w:r>
            <w:r w:rsidR="006D798C">
              <w:rPr>
                <w:rFonts w:cstheme="minorHAnsi"/>
                <w:sz w:val="22"/>
                <w:szCs w:val="22"/>
              </w:rPr>
              <w:t>90</w:t>
            </w:r>
          </w:p>
        </w:tc>
        <w:tc>
          <w:tcPr>
            <w:tcW w:w="3261" w:type="dxa"/>
          </w:tcPr>
          <w:p w14:paraId="50188ED1" w14:textId="517269F5" w:rsidR="00EC2942" w:rsidRPr="00FB1DCB" w:rsidRDefault="00FB1DCB" w:rsidP="00FB1DCB">
            <w:r>
              <w:t xml:space="preserve">Work Template Update Revision </w:t>
            </w:r>
          </w:p>
        </w:tc>
        <w:tc>
          <w:tcPr>
            <w:tcW w:w="4677" w:type="dxa"/>
          </w:tcPr>
          <w:p w14:paraId="592BD2EC" w14:textId="14AE84DA" w:rsidR="00EC2942" w:rsidRPr="00D60BA1" w:rsidRDefault="00D60BA1" w:rsidP="003B7E6F">
            <w:pPr>
              <w:jc w:val="left"/>
            </w:pPr>
            <w:r>
              <w:t xml:space="preserve">The workflow will be triggered when 'Update Revision' function is performed. </w:t>
            </w: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68510866"/>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EC2942"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525B68E6" w:rsidR="00EC2942" w:rsidRPr="002846BB" w:rsidRDefault="002846BB" w:rsidP="002846BB">
            <w:proofErr w:type="spellStart"/>
            <w:r>
              <w:t>WorkTemplateActivateRevisionService</w:t>
            </w:r>
            <w:proofErr w:type="spellEnd"/>
            <w:r>
              <w:t xml:space="preserve"> </w:t>
            </w:r>
          </w:p>
        </w:tc>
        <w:tc>
          <w:tcPr>
            <w:tcW w:w="2268" w:type="dxa"/>
          </w:tcPr>
          <w:p w14:paraId="71FA5118" w14:textId="12E9E6E6" w:rsidR="00E418FE" w:rsidRPr="00E418FE" w:rsidRDefault="00E418FE" w:rsidP="00E418FE">
            <w:r w:rsidRPr="00E418FE">
              <w:t xml:space="preserve">Once on demand </w:t>
            </w:r>
            <w:r w:rsidR="00C86C09" w:rsidRPr="00E418FE">
              <w:t>e.g.,</w:t>
            </w:r>
            <w:r w:rsidRPr="00E418FE">
              <w:t xml:space="preserve"> after initial Data-Transfer </w:t>
            </w:r>
          </w:p>
          <w:p w14:paraId="004C0B20" w14:textId="77777777" w:rsidR="00EC2942" w:rsidRPr="00E418FE" w:rsidRDefault="00EC2942" w:rsidP="00F03A7C">
            <w:pPr>
              <w:rPr>
                <w:rFonts w:cstheme="minorHAnsi"/>
                <w:sz w:val="22"/>
                <w:szCs w:val="22"/>
              </w:rPr>
            </w:pPr>
          </w:p>
        </w:tc>
        <w:tc>
          <w:tcPr>
            <w:tcW w:w="2268" w:type="dxa"/>
          </w:tcPr>
          <w:p w14:paraId="0053708B" w14:textId="074133FD" w:rsidR="00EC2942" w:rsidRPr="00731FAE" w:rsidRDefault="00731FAE" w:rsidP="00731FAE">
            <w:pPr>
              <w:jc w:val="left"/>
            </w:pPr>
            <w:r w:rsidRPr="00731FAE">
              <w:t xml:space="preserve">This service activates all work templates where only a NEW Revision exists. In </w:t>
            </w:r>
            <w:r w:rsidR="00087E73" w:rsidRPr="00731FAE">
              <w:t>addition,</w:t>
            </w:r>
            <w:r w:rsidRPr="00731FAE">
              <w:t xml:space="preserve"> the revision number is set to 0 for hidden work templates with </w:t>
            </w:r>
            <w:proofErr w:type="spellStart"/>
            <w:r w:rsidRPr="00731FAE">
              <w:t>event_</w:t>
            </w:r>
            <w:r w:rsidR="00C86C09" w:rsidRPr="00731FAE">
              <w:t>template</w:t>
            </w:r>
            <w:proofErr w:type="spellEnd"/>
            <w:r w:rsidR="00C86C09" w:rsidRPr="00731FAE">
              <w:t>. status</w:t>
            </w:r>
            <w:r w:rsidRPr="00731FAE">
              <w:t xml:space="preserve"> = 9 ('INACTIVE') </w:t>
            </w:r>
          </w:p>
        </w:tc>
      </w:tr>
      <w:tr w:rsidR="007F2711" w:rsidRPr="0019283C" w14:paraId="26FC7F81" w14:textId="77777777" w:rsidTr="007F2711">
        <w:trPr>
          <w:cnfStyle w:val="000000010000" w:firstRow="0" w:lastRow="0" w:firstColumn="0" w:lastColumn="0" w:oddVBand="0" w:evenVBand="0" w:oddHBand="0" w:evenHBand="1" w:firstRowFirstColumn="0" w:firstRowLastColumn="0" w:lastRowFirstColumn="0" w:lastRowLastColumn="0"/>
        </w:trPr>
        <w:tc>
          <w:tcPr>
            <w:tcW w:w="4815" w:type="dxa"/>
          </w:tcPr>
          <w:p w14:paraId="56453F30" w14:textId="239FE6B6" w:rsidR="007F2711" w:rsidRPr="007F2711" w:rsidRDefault="007F2711" w:rsidP="007F2711"/>
        </w:tc>
        <w:tc>
          <w:tcPr>
            <w:tcW w:w="2268" w:type="dxa"/>
          </w:tcPr>
          <w:p w14:paraId="399601AF" w14:textId="77777777" w:rsidR="007F2711" w:rsidRPr="0019283C" w:rsidRDefault="007F2711" w:rsidP="006C6BCC">
            <w:pPr>
              <w:rPr>
                <w:rFonts w:cstheme="minorHAnsi"/>
                <w:sz w:val="22"/>
                <w:szCs w:val="22"/>
              </w:rPr>
            </w:pPr>
          </w:p>
        </w:tc>
        <w:tc>
          <w:tcPr>
            <w:tcW w:w="2268" w:type="dxa"/>
          </w:tcPr>
          <w:p w14:paraId="4ACB69F8" w14:textId="77777777" w:rsidR="007F2711" w:rsidRPr="0019283C" w:rsidRDefault="007F2711" w:rsidP="006C6BCC">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68510867"/>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77777777" w:rsidR="00EC2942" w:rsidRPr="0019283C" w:rsidRDefault="00EC2942" w:rsidP="00F03A7C">
            <w:pPr>
              <w:rPr>
                <w:rFonts w:cstheme="minorHAnsi"/>
                <w:sz w:val="22"/>
                <w:szCs w:val="22"/>
              </w:rPr>
            </w:pPr>
          </w:p>
        </w:tc>
        <w:tc>
          <w:tcPr>
            <w:tcW w:w="2268" w:type="dxa"/>
          </w:tcPr>
          <w:p w14:paraId="5733D2E0" w14:textId="77777777" w:rsidR="00EC2942" w:rsidRPr="0019283C" w:rsidRDefault="00EC2942" w:rsidP="001A5AAD">
            <w:pPr>
              <w:rPr>
                <w:rFonts w:cstheme="minorHAnsi"/>
                <w:sz w:val="22"/>
                <w:szCs w:val="22"/>
              </w:rPr>
            </w:pP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77777777" w:rsidR="00EC2942" w:rsidRPr="0019283C" w:rsidRDefault="00EC2942" w:rsidP="001A5AAD">
            <w:pPr>
              <w:rPr>
                <w:rFonts w:cstheme="minorHAnsi"/>
                <w:sz w:val="22"/>
                <w:szCs w:val="22"/>
              </w:rPr>
            </w:pPr>
          </w:p>
        </w:tc>
      </w:tr>
      <w:tr w:rsidR="00EC2942" w:rsidRPr="0019283C"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77777777" w:rsidR="00EC2942" w:rsidRPr="0019283C" w:rsidRDefault="00EC2942" w:rsidP="00F03A7C">
            <w:pPr>
              <w:rPr>
                <w:rFonts w:cstheme="minorHAnsi"/>
                <w:sz w:val="22"/>
                <w:szCs w:val="22"/>
              </w:rPr>
            </w:pPr>
          </w:p>
        </w:tc>
        <w:tc>
          <w:tcPr>
            <w:tcW w:w="2268" w:type="dxa"/>
          </w:tcPr>
          <w:p w14:paraId="07AD8F9D" w14:textId="77777777" w:rsidR="00EC2942" w:rsidRPr="0019283C" w:rsidRDefault="00EC2942" w:rsidP="001A5AAD">
            <w:pPr>
              <w:rPr>
                <w:rFonts w:cstheme="minorHAnsi"/>
                <w:sz w:val="22"/>
                <w:szCs w:val="22"/>
              </w:rPr>
            </w:pPr>
          </w:p>
        </w:tc>
        <w:tc>
          <w:tcPr>
            <w:tcW w:w="1738" w:type="dxa"/>
          </w:tcPr>
          <w:p w14:paraId="286B257F" w14:textId="77777777" w:rsidR="00EC2942" w:rsidRPr="0019283C" w:rsidRDefault="00EC2942" w:rsidP="001A5AAD">
            <w:pPr>
              <w:rPr>
                <w:rFonts w:cstheme="minorHAnsi"/>
                <w:sz w:val="22"/>
                <w:szCs w:val="22"/>
              </w:rPr>
            </w:pPr>
          </w:p>
        </w:tc>
        <w:tc>
          <w:tcPr>
            <w:tcW w:w="1806" w:type="dxa"/>
          </w:tcPr>
          <w:p w14:paraId="318A3A1A" w14:textId="77777777" w:rsidR="00EC2942" w:rsidRPr="0019283C" w:rsidRDefault="00EC2942" w:rsidP="001A5AAD">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68510868"/>
      <w:r>
        <w:rPr>
          <w:rFonts w:asciiTheme="minorHAnsi" w:hAnsiTheme="minorHAnsi" w:cstheme="minorHAnsi"/>
          <w:sz w:val="22"/>
          <w:szCs w:val="22"/>
        </w:rPr>
        <w:t>Annex – Additional Info</w:t>
      </w:r>
      <w:bookmarkEnd w:id="24"/>
      <w:bookmarkEnd w:id="25"/>
    </w:p>
    <w:p w14:paraId="0DFE8C25" w14:textId="77777777" w:rsidR="00FE2679" w:rsidRDefault="00FE2679" w:rsidP="00FE2679">
      <w:pPr>
        <w:rPr>
          <w:rFonts w:cstheme="minorHAnsi"/>
          <w:sz w:val="22"/>
          <w:szCs w:val="22"/>
        </w:rPr>
      </w:pPr>
    </w:p>
    <w:p w14:paraId="795312E6" w14:textId="1F67EBB5" w:rsidR="00FE2679" w:rsidRPr="00366EE0" w:rsidRDefault="003B7E6F" w:rsidP="00FE2679">
      <w:pPr>
        <w:rPr>
          <w:rFonts w:cstheme="minorHAnsi"/>
          <w:sz w:val="22"/>
          <w:szCs w:val="22"/>
        </w:rPr>
      </w:pPr>
      <w:r>
        <w:rPr>
          <w:rFonts w:cstheme="minorHAnsi"/>
          <w:sz w:val="22"/>
          <w:szCs w:val="22"/>
        </w:rPr>
        <w:t>N/A</w:t>
      </w: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B532C" w14:textId="77777777" w:rsidR="00231DC7" w:rsidRDefault="00231DC7" w:rsidP="00EC2942">
      <w:pPr>
        <w:spacing w:after="0" w:line="240" w:lineRule="auto"/>
      </w:pPr>
      <w:r>
        <w:separator/>
      </w:r>
    </w:p>
  </w:endnote>
  <w:endnote w:type="continuationSeparator" w:id="0">
    <w:p w14:paraId="0D0E800E" w14:textId="77777777" w:rsidR="00231DC7" w:rsidRDefault="00231DC7" w:rsidP="00EC2942">
      <w:pPr>
        <w:spacing w:after="0" w:line="240" w:lineRule="auto"/>
      </w:pPr>
      <w:r>
        <w:continuationSeparator/>
      </w:r>
    </w:p>
  </w:endnote>
  <w:endnote w:type="continuationNotice" w:id="1">
    <w:p w14:paraId="14B038E1" w14:textId="77777777" w:rsidR="00231DC7" w:rsidRDefault="00231D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D52CE" w14:textId="77777777" w:rsidR="00231DC7" w:rsidRDefault="00231DC7" w:rsidP="00EC2942">
      <w:pPr>
        <w:spacing w:after="0" w:line="240" w:lineRule="auto"/>
      </w:pPr>
      <w:r>
        <w:separator/>
      </w:r>
    </w:p>
  </w:footnote>
  <w:footnote w:type="continuationSeparator" w:id="0">
    <w:p w14:paraId="50B8DC79" w14:textId="77777777" w:rsidR="00231DC7" w:rsidRDefault="00231DC7" w:rsidP="00EC2942">
      <w:pPr>
        <w:spacing w:after="0" w:line="240" w:lineRule="auto"/>
      </w:pPr>
      <w:r>
        <w:continuationSeparator/>
      </w:r>
    </w:p>
  </w:footnote>
  <w:footnote w:type="continuationNotice" w:id="1">
    <w:p w14:paraId="0D64D89D" w14:textId="77777777" w:rsidR="00231DC7" w:rsidRDefault="00231DC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416EE473" w:rsidR="0019283C" w:rsidRPr="0019283C" w:rsidRDefault="00B077CA" w:rsidP="0019283C">
        <w:pPr>
          <w:pStyle w:val="Header"/>
          <w:jc w:val="center"/>
          <w:rPr>
            <w:sz w:val="24"/>
            <w:szCs w:val="24"/>
          </w:rPr>
        </w:pPr>
        <w:r>
          <w:rPr>
            <w:sz w:val="24"/>
            <w:szCs w:val="24"/>
          </w:rPr>
          <w:t>11.02 Shop Card Templates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0AA0B86"/>
    <w:multiLevelType w:val="hybridMultilevel"/>
    <w:tmpl w:val="AE662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36B3249"/>
    <w:multiLevelType w:val="hybridMultilevel"/>
    <w:tmpl w:val="B05E7D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9EC1AD2"/>
    <w:multiLevelType w:val="hybridMultilevel"/>
    <w:tmpl w:val="02CA3C6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4"/>
  </w:num>
  <w:num w:numId="2" w16cid:durableId="1183275680">
    <w:abstractNumId w:val="0"/>
  </w:num>
  <w:num w:numId="3" w16cid:durableId="1911115362">
    <w:abstractNumId w:val="2"/>
  </w:num>
  <w:num w:numId="4" w16cid:durableId="851528996">
    <w:abstractNumId w:val="1"/>
  </w:num>
  <w:num w:numId="5" w16cid:durableId="1344437272">
    <w:abstractNumId w:val="6"/>
  </w:num>
  <w:num w:numId="6" w16cid:durableId="472602131">
    <w:abstractNumId w:val="5"/>
  </w:num>
  <w:num w:numId="7" w16cid:durableId="116071429">
    <w:abstractNumId w:val="3"/>
  </w:num>
  <w:num w:numId="8" w16cid:durableId="641882351">
    <w:abstractNumId w:val="7"/>
  </w:num>
  <w:num w:numId="9" w16cid:durableId="18226490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2A20"/>
    <w:rsid w:val="000212C6"/>
    <w:rsid w:val="00026B72"/>
    <w:rsid w:val="00060585"/>
    <w:rsid w:val="00087E73"/>
    <w:rsid w:val="000F4C77"/>
    <w:rsid w:val="00180E81"/>
    <w:rsid w:val="00192532"/>
    <w:rsid w:val="0019283C"/>
    <w:rsid w:val="001A5AAD"/>
    <w:rsid w:val="001E5360"/>
    <w:rsid w:val="002121C5"/>
    <w:rsid w:val="00231DC7"/>
    <w:rsid w:val="00276FBF"/>
    <w:rsid w:val="002846BB"/>
    <w:rsid w:val="0028513B"/>
    <w:rsid w:val="0029534C"/>
    <w:rsid w:val="002D7C90"/>
    <w:rsid w:val="00302046"/>
    <w:rsid w:val="0037334F"/>
    <w:rsid w:val="003B7E6F"/>
    <w:rsid w:val="003C6912"/>
    <w:rsid w:val="003F78EF"/>
    <w:rsid w:val="00444F0B"/>
    <w:rsid w:val="00457145"/>
    <w:rsid w:val="00472F21"/>
    <w:rsid w:val="0047717C"/>
    <w:rsid w:val="00495FF3"/>
    <w:rsid w:val="004A5165"/>
    <w:rsid w:val="00502855"/>
    <w:rsid w:val="00571C1C"/>
    <w:rsid w:val="00572707"/>
    <w:rsid w:val="005F2F24"/>
    <w:rsid w:val="006031ED"/>
    <w:rsid w:val="00666E16"/>
    <w:rsid w:val="006B7DEE"/>
    <w:rsid w:val="006D798C"/>
    <w:rsid w:val="0070132B"/>
    <w:rsid w:val="00731FAE"/>
    <w:rsid w:val="00776CA5"/>
    <w:rsid w:val="00776D1F"/>
    <w:rsid w:val="007B59EF"/>
    <w:rsid w:val="007B5E0E"/>
    <w:rsid w:val="007C4ACA"/>
    <w:rsid w:val="007D0C30"/>
    <w:rsid w:val="007F2711"/>
    <w:rsid w:val="00807F84"/>
    <w:rsid w:val="00850640"/>
    <w:rsid w:val="00854C6B"/>
    <w:rsid w:val="00865B98"/>
    <w:rsid w:val="0088031A"/>
    <w:rsid w:val="008E10F6"/>
    <w:rsid w:val="009654BA"/>
    <w:rsid w:val="009C5870"/>
    <w:rsid w:val="009C7A83"/>
    <w:rsid w:val="009D0189"/>
    <w:rsid w:val="009D0483"/>
    <w:rsid w:val="009E1D54"/>
    <w:rsid w:val="009E3EA9"/>
    <w:rsid w:val="00A14852"/>
    <w:rsid w:val="00A56E0B"/>
    <w:rsid w:val="00A8440B"/>
    <w:rsid w:val="00A866DC"/>
    <w:rsid w:val="00A96971"/>
    <w:rsid w:val="00AF64E1"/>
    <w:rsid w:val="00B0317B"/>
    <w:rsid w:val="00B077CA"/>
    <w:rsid w:val="00B40A05"/>
    <w:rsid w:val="00B4202D"/>
    <w:rsid w:val="00B466A0"/>
    <w:rsid w:val="00B86941"/>
    <w:rsid w:val="00BE76FB"/>
    <w:rsid w:val="00BF6240"/>
    <w:rsid w:val="00BF7A0B"/>
    <w:rsid w:val="00C47537"/>
    <w:rsid w:val="00C57485"/>
    <w:rsid w:val="00C8114D"/>
    <w:rsid w:val="00C86C09"/>
    <w:rsid w:val="00CB6310"/>
    <w:rsid w:val="00CD0201"/>
    <w:rsid w:val="00CE1CF8"/>
    <w:rsid w:val="00CF0326"/>
    <w:rsid w:val="00CF3966"/>
    <w:rsid w:val="00D407C8"/>
    <w:rsid w:val="00D60BA1"/>
    <w:rsid w:val="00D6760D"/>
    <w:rsid w:val="00D7674F"/>
    <w:rsid w:val="00D909B1"/>
    <w:rsid w:val="00E06688"/>
    <w:rsid w:val="00E10212"/>
    <w:rsid w:val="00E30DA8"/>
    <w:rsid w:val="00E418FE"/>
    <w:rsid w:val="00E41EDB"/>
    <w:rsid w:val="00E64644"/>
    <w:rsid w:val="00E9723B"/>
    <w:rsid w:val="00EA0533"/>
    <w:rsid w:val="00EA29CE"/>
    <w:rsid w:val="00EA6BCA"/>
    <w:rsid w:val="00EC2942"/>
    <w:rsid w:val="00ED2B4A"/>
    <w:rsid w:val="00F332A0"/>
    <w:rsid w:val="00F35E5C"/>
    <w:rsid w:val="00F8009D"/>
    <w:rsid w:val="00F814F5"/>
    <w:rsid w:val="00F902E3"/>
    <w:rsid w:val="00FA08CA"/>
    <w:rsid w:val="00FB1DCB"/>
    <w:rsid w:val="00FE26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semiHidden/>
    <w:unhideWhenUsed/>
    <w:rsid w:val="00666E16"/>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393">
      <w:bodyDiv w:val="1"/>
      <w:marLeft w:val="0"/>
      <w:marRight w:val="0"/>
      <w:marTop w:val="0"/>
      <w:marBottom w:val="0"/>
      <w:divBdr>
        <w:top w:val="none" w:sz="0" w:space="0" w:color="auto"/>
        <w:left w:val="none" w:sz="0" w:space="0" w:color="auto"/>
        <w:bottom w:val="none" w:sz="0" w:space="0" w:color="auto"/>
        <w:right w:val="none" w:sz="0" w:space="0" w:color="auto"/>
      </w:divBdr>
    </w:div>
    <w:div w:id="205408569">
      <w:bodyDiv w:val="1"/>
      <w:marLeft w:val="0"/>
      <w:marRight w:val="0"/>
      <w:marTop w:val="0"/>
      <w:marBottom w:val="0"/>
      <w:divBdr>
        <w:top w:val="none" w:sz="0" w:space="0" w:color="auto"/>
        <w:left w:val="none" w:sz="0" w:space="0" w:color="auto"/>
        <w:bottom w:val="none" w:sz="0" w:space="0" w:color="auto"/>
        <w:right w:val="none" w:sz="0" w:space="0" w:color="auto"/>
      </w:divBdr>
    </w:div>
    <w:div w:id="376316182">
      <w:bodyDiv w:val="1"/>
      <w:marLeft w:val="0"/>
      <w:marRight w:val="0"/>
      <w:marTop w:val="0"/>
      <w:marBottom w:val="0"/>
      <w:divBdr>
        <w:top w:val="none" w:sz="0" w:space="0" w:color="auto"/>
        <w:left w:val="none" w:sz="0" w:space="0" w:color="auto"/>
        <w:bottom w:val="none" w:sz="0" w:space="0" w:color="auto"/>
        <w:right w:val="none" w:sz="0" w:space="0" w:color="auto"/>
      </w:divBdr>
    </w:div>
    <w:div w:id="434834213">
      <w:bodyDiv w:val="1"/>
      <w:marLeft w:val="0"/>
      <w:marRight w:val="0"/>
      <w:marTop w:val="0"/>
      <w:marBottom w:val="0"/>
      <w:divBdr>
        <w:top w:val="none" w:sz="0" w:space="0" w:color="auto"/>
        <w:left w:val="none" w:sz="0" w:space="0" w:color="auto"/>
        <w:bottom w:val="none" w:sz="0" w:space="0" w:color="auto"/>
        <w:right w:val="none" w:sz="0" w:space="0" w:color="auto"/>
      </w:divBdr>
    </w:div>
    <w:div w:id="521556965">
      <w:bodyDiv w:val="1"/>
      <w:marLeft w:val="0"/>
      <w:marRight w:val="0"/>
      <w:marTop w:val="0"/>
      <w:marBottom w:val="0"/>
      <w:divBdr>
        <w:top w:val="none" w:sz="0" w:space="0" w:color="auto"/>
        <w:left w:val="none" w:sz="0" w:space="0" w:color="auto"/>
        <w:bottom w:val="none" w:sz="0" w:space="0" w:color="auto"/>
        <w:right w:val="none" w:sz="0" w:space="0" w:color="auto"/>
      </w:divBdr>
    </w:div>
    <w:div w:id="764035669">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3160704">
      <w:bodyDiv w:val="1"/>
      <w:marLeft w:val="0"/>
      <w:marRight w:val="0"/>
      <w:marTop w:val="0"/>
      <w:marBottom w:val="0"/>
      <w:divBdr>
        <w:top w:val="none" w:sz="0" w:space="0" w:color="auto"/>
        <w:left w:val="none" w:sz="0" w:space="0" w:color="auto"/>
        <w:bottom w:val="none" w:sz="0" w:space="0" w:color="auto"/>
        <w:right w:val="none" w:sz="0" w:space="0" w:color="auto"/>
      </w:divBdr>
    </w:div>
    <w:div w:id="1264608862">
      <w:bodyDiv w:val="1"/>
      <w:marLeft w:val="0"/>
      <w:marRight w:val="0"/>
      <w:marTop w:val="0"/>
      <w:marBottom w:val="0"/>
      <w:divBdr>
        <w:top w:val="none" w:sz="0" w:space="0" w:color="auto"/>
        <w:left w:val="none" w:sz="0" w:space="0" w:color="auto"/>
        <w:bottom w:val="none" w:sz="0" w:space="0" w:color="auto"/>
        <w:right w:val="none" w:sz="0" w:space="0" w:color="auto"/>
      </w:divBdr>
    </w:div>
    <w:div w:id="1579439817">
      <w:bodyDiv w:val="1"/>
      <w:marLeft w:val="0"/>
      <w:marRight w:val="0"/>
      <w:marTop w:val="0"/>
      <w:marBottom w:val="0"/>
      <w:divBdr>
        <w:top w:val="none" w:sz="0" w:space="0" w:color="auto"/>
        <w:left w:val="none" w:sz="0" w:space="0" w:color="auto"/>
        <w:bottom w:val="none" w:sz="0" w:space="0" w:color="auto"/>
        <w:right w:val="none" w:sz="0" w:space="0" w:color="auto"/>
      </w:divBdr>
    </w:div>
    <w:div w:id="1765102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416303"/>
    <w:rsid w:val="00624D0F"/>
    <w:rsid w:val="006C0123"/>
    <w:rsid w:val="00892F15"/>
    <w:rsid w:val="00D8731E"/>
    <w:rsid w:val="00F069BC"/>
    <w:rsid w:val="00F565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FA6D35-E02F-4245-A83B-28FEC8CC0602}">
  <ds:schemaRefs>
    <ds:schemaRef ds:uri="http://schemas.microsoft.com/sharepoint/v3/contenttype/forms"/>
  </ds:schemaRefs>
</ds:datastoreItem>
</file>

<file path=customXml/itemProps3.xml><?xml version="1.0" encoding="utf-8"?>
<ds:datastoreItem xmlns:ds="http://schemas.openxmlformats.org/officeDocument/2006/customXml" ds:itemID="{C53881AD-81D0-49F0-BB0F-182C88483D37}">
  <ds:schemaRefs>
    <ds:schemaRef ds:uri="http://schemas.microsoft.com/office/2006/metadata/properties"/>
    <ds:schemaRef ds:uri="http://schemas.microsoft.com/office/infopath/2007/PartnerControls"/>
    <ds:schemaRef ds:uri="2453ccb3-0fc0-44d5-a3d7-3175697385f5"/>
  </ds:schemaRefs>
</ds:datastoreItem>
</file>

<file path=customXml/itemProps4.xml><?xml version="1.0" encoding="utf-8"?>
<ds:datastoreItem xmlns:ds="http://schemas.openxmlformats.org/officeDocument/2006/customXml" ds:itemID="{6DE021BC-1AD6-4DB5-B2A7-C73AED52EDB8}"/>
</file>

<file path=docProps/app.xml><?xml version="1.0" encoding="utf-8"?>
<Properties xmlns="http://schemas.openxmlformats.org/officeDocument/2006/extended-properties" xmlns:vt="http://schemas.openxmlformats.org/officeDocument/2006/docPropsVTypes">
  <Template>Normal.dotm</Template>
  <TotalTime>185</TotalTime>
  <Pages>10</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00.99 
Business process name</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11.02 
Shop Card Templates</dc:title>
  <dc:subject>Process Design &amp; AMOS Configuration Document</dc:subject>
  <dc:creator>Julien Methot</dc:creator>
  <cp:keywords/>
  <dc:description/>
  <cp:lastModifiedBy>Ivanov Doncho</cp:lastModifiedBy>
  <cp:revision>90</cp:revision>
  <dcterms:created xsi:type="dcterms:W3CDTF">2024-04-17T19:18:00Z</dcterms:created>
  <dcterms:modified xsi:type="dcterms:W3CDTF">2024-06-07T12:09:00Z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