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2FB3AE44" w:rsidR="001E5360" w:rsidRDefault="005D5D27"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F206B4">
                                      <w:rPr>
                                        <w:caps/>
                                        <w:color w:val="C00000" w:themeColor="accent1"/>
                                        <w:sz w:val="64"/>
                                        <w:szCs w:val="64"/>
                                      </w:rPr>
                                      <w:t>2</w:t>
                                    </w:r>
                                    <w:r w:rsidR="00BF6240">
                                      <w:rPr>
                                        <w:caps/>
                                        <w:color w:val="C00000" w:themeColor="accent1"/>
                                        <w:sz w:val="64"/>
                                        <w:szCs w:val="64"/>
                                      </w:rPr>
                                      <w:t>.</w:t>
                                    </w:r>
                                    <w:r w:rsidR="00854F1F">
                                      <w:rPr>
                                        <w:caps/>
                                        <w:color w:val="C00000" w:themeColor="accent1"/>
                                        <w:sz w:val="64"/>
                                        <w:szCs w:val="64"/>
                                      </w:rPr>
                                      <w:t>0</w:t>
                                    </w:r>
                                    <w:r w:rsidR="00F206B4">
                                      <w:rPr>
                                        <w:caps/>
                                        <w:color w:val="C00000" w:themeColor="accent1"/>
                                        <w:sz w:val="64"/>
                                        <w:szCs w:val="64"/>
                                      </w:rPr>
                                      <w:t>2</w:t>
                                    </w:r>
                                    <w:r w:rsidR="00BF6240">
                                      <w:rPr>
                                        <w:caps/>
                                        <w:color w:val="C00000" w:themeColor="accent1"/>
                                        <w:sz w:val="64"/>
                                        <w:szCs w:val="64"/>
                                      </w:rPr>
                                      <w:t xml:space="preserve"> </w:t>
                                    </w:r>
                                    <w:r w:rsidR="00BF6240">
                                      <w:rPr>
                                        <w:caps/>
                                        <w:color w:val="C00000" w:themeColor="accent1"/>
                                        <w:sz w:val="64"/>
                                        <w:szCs w:val="64"/>
                                      </w:rPr>
                                      <w:br/>
                                    </w:r>
                                    <w:r w:rsidR="00F206B4">
                                      <w:rPr>
                                        <w:caps/>
                                        <w:color w:val="C00000" w:themeColor="accent1"/>
                                        <w:sz w:val="64"/>
                                        <w:szCs w:val="64"/>
                                      </w:rPr>
                                      <w:t>Invoice Checking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2FB3AE44" w:rsidR="001E5360" w:rsidRDefault="005D5D27"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rPr>
                                <w:t>1</w:t>
                              </w:r>
                              <w:r w:rsidR="00F206B4">
                                <w:rPr>
                                  <w:caps/>
                                  <w:color w:val="C00000" w:themeColor="accent1"/>
                                  <w:sz w:val="64"/>
                                  <w:szCs w:val="64"/>
                                </w:rPr>
                                <w:t>2</w:t>
                              </w:r>
                              <w:r w:rsidR="00BF6240">
                                <w:rPr>
                                  <w:caps/>
                                  <w:color w:val="C00000" w:themeColor="accent1"/>
                                  <w:sz w:val="64"/>
                                  <w:szCs w:val="64"/>
                                </w:rPr>
                                <w:t>.</w:t>
                              </w:r>
                              <w:r w:rsidR="00854F1F">
                                <w:rPr>
                                  <w:caps/>
                                  <w:color w:val="C00000" w:themeColor="accent1"/>
                                  <w:sz w:val="64"/>
                                  <w:szCs w:val="64"/>
                                </w:rPr>
                                <w:t>0</w:t>
                              </w:r>
                              <w:r w:rsidR="00F206B4">
                                <w:rPr>
                                  <w:caps/>
                                  <w:color w:val="C00000" w:themeColor="accent1"/>
                                  <w:sz w:val="64"/>
                                  <w:szCs w:val="64"/>
                                </w:rPr>
                                <w:t>2</w:t>
                              </w:r>
                              <w:r w:rsidR="00BF6240">
                                <w:rPr>
                                  <w:caps/>
                                  <w:color w:val="C00000" w:themeColor="accent1"/>
                                  <w:sz w:val="64"/>
                                  <w:szCs w:val="64"/>
                                </w:rPr>
                                <w:t xml:space="preserve"> </w:t>
                              </w:r>
                              <w:r w:rsidR="00BF6240">
                                <w:rPr>
                                  <w:caps/>
                                  <w:color w:val="C00000" w:themeColor="accent1"/>
                                  <w:sz w:val="64"/>
                                  <w:szCs w:val="64"/>
                                </w:rPr>
                                <w:br/>
                              </w:r>
                              <w:r w:rsidR="00F206B4">
                                <w:rPr>
                                  <w:caps/>
                                  <w:color w:val="C00000" w:themeColor="accent1"/>
                                  <w:sz w:val="64"/>
                                  <w:szCs w:val="64"/>
                                </w:rPr>
                                <w:t>Invoice Checking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3"/>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0B6D514" w:rsidR="0019283C" w:rsidRPr="004576C3" w:rsidRDefault="0037276F">
                                      <w:pPr>
                                        <w:rPr>
                                          <w:color w:val="595959" w:themeColor="text1" w:themeTint="A6"/>
                                        </w:rPr>
                                      </w:pPr>
                                      <w:r>
                                        <w:rPr>
                                          <w:color w:val="595959" w:themeColor="text1" w:themeTint="A6"/>
                                        </w:rPr>
                                        <w:t>Doncho Ivanov</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0B6D514" w:rsidR="0019283C" w:rsidRPr="004576C3" w:rsidRDefault="0037276F">
                                <w:pPr>
                                  <w:rPr>
                                    <w:color w:val="595959" w:themeColor="text1" w:themeTint="A6"/>
                                  </w:rPr>
                                </w:pPr>
                                <w:r>
                                  <w:rPr>
                                    <w:color w:val="595959" w:themeColor="text1" w:themeTint="A6"/>
                                  </w:rPr>
                                  <w:t>Doncho Ivanov</w:t>
                                </w:r>
                              </w:p>
                            </w:tc>
                            <w:tc>
                              <w:tcPr>
                                <w:tcW w:w="2472" w:type="dxa"/>
                              </w:tcPr>
                              <w:p w14:paraId="3DD35496" w14:textId="07D33B32" w:rsidR="0019283C" w:rsidRPr="004576C3" w:rsidRDefault="00F206B4">
                                <w:pPr>
                                  <w:rPr>
                                    <w:color w:val="595959" w:themeColor="text1" w:themeTint="A6"/>
                                  </w:rPr>
                                </w:pPr>
                                <w:r>
                                  <w:rPr>
                                    <w:color w:val="595959" w:themeColor="text1" w:themeTint="A6"/>
                                  </w:rPr>
                                  <w:t>01</w:t>
                                </w:r>
                                <w:r w:rsidR="004576C3">
                                  <w:rPr>
                                    <w:color w:val="595959" w:themeColor="text1" w:themeTint="A6"/>
                                  </w:rPr>
                                  <w:t>.0</w:t>
                                </w:r>
                                <w:r>
                                  <w:rPr>
                                    <w:color w:val="595959" w:themeColor="text1" w:themeTint="A6"/>
                                  </w:rPr>
                                  <w:t>6</w:t>
                                </w:r>
                                <w:r w:rsidR="004576C3">
                                  <w:rPr>
                                    <w:color w:val="595959" w:themeColor="text1" w:themeTint="A6"/>
                                  </w:rPr>
                                  <w:t>.202</w:t>
                                </w:r>
                                <w:r>
                                  <w:rPr>
                                    <w:color w:val="595959" w:themeColor="text1" w:themeTint="A6"/>
                                  </w:rPr>
                                  <w:t>4</w:t>
                                </w:r>
                              </w:p>
                            </w:tc>
                            <w:tc>
                              <w:tcPr>
                                <w:tcW w:w="2473" w:type="dxa"/>
                              </w:tcPr>
                              <w:p w14:paraId="6F60D602" w14:textId="2A7DA2C3" w:rsidR="0019283C" w:rsidRPr="0019283C" w:rsidRDefault="00F206B4">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3C0942A7" w14:textId="4AE51F54" w:rsidR="005D5D27"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921" w:history="1">
            <w:r w:rsidR="005D5D27" w:rsidRPr="002B2117">
              <w:rPr>
                <w:rStyle w:val="Hyperlink"/>
                <w:rFonts w:cstheme="minorHAnsi"/>
                <w:noProof/>
              </w:rPr>
              <w:t>1.</w:t>
            </w:r>
            <w:r w:rsidR="005D5D27">
              <w:rPr>
                <w:rFonts w:eastAsiaTheme="minorEastAsia" w:cstheme="minorBidi"/>
                <w:noProof/>
                <w:kern w:val="2"/>
                <w:szCs w:val="22"/>
                <w:lang w:eastAsia="en-GB"/>
                <w14:ligatures w14:val="standardContextual"/>
              </w:rPr>
              <w:tab/>
            </w:r>
            <w:r w:rsidR="005D5D27" w:rsidRPr="002B2117">
              <w:rPr>
                <w:rStyle w:val="Hyperlink"/>
                <w:rFonts w:cstheme="minorHAnsi"/>
                <w:noProof/>
              </w:rPr>
              <w:t>Process Overview &amp; Objectives</w:t>
            </w:r>
            <w:r w:rsidR="005D5D27">
              <w:rPr>
                <w:noProof/>
                <w:webHidden/>
              </w:rPr>
              <w:tab/>
            </w:r>
            <w:r w:rsidR="005D5D27">
              <w:rPr>
                <w:noProof/>
                <w:webHidden/>
              </w:rPr>
              <w:fldChar w:fldCharType="begin"/>
            </w:r>
            <w:r w:rsidR="005D5D27">
              <w:rPr>
                <w:noProof/>
                <w:webHidden/>
              </w:rPr>
              <w:instrText xml:space="preserve"> PAGEREF _Toc168510921 \h </w:instrText>
            </w:r>
            <w:r w:rsidR="005D5D27">
              <w:rPr>
                <w:noProof/>
                <w:webHidden/>
              </w:rPr>
            </w:r>
            <w:r w:rsidR="005D5D27">
              <w:rPr>
                <w:noProof/>
                <w:webHidden/>
              </w:rPr>
              <w:fldChar w:fldCharType="separate"/>
            </w:r>
            <w:r w:rsidR="005D5D27">
              <w:rPr>
                <w:noProof/>
                <w:webHidden/>
              </w:rPr>
              <w:t>3</w:t>
            </w:r>
            <w:r w:rsidR="005D5D27">
              <w:rPr>
                <w:noProof/>
                <w:webHidden/>
              </w:rPr>
              <w:fldChar w:fldCharType="end"/>
            </w:r>
          </w:hyperlink>
        </w:p>
        <w:p w14:paraId="4A4EDD21" w14:textId="519B3CCD" w:rsidR="005D5D27" w:rsidRDefault="005D5D27">
          <w:pPr>
            <w:pStyle w:val="TOC1"/>
            <w:rPr>
              <w:rFonts w:eastAsiaTheme="minorEastAsia" w:cstheme="minorBidi"/>
              <w:noProof/>
              <w:kern w:val="2"/>
              <w:szCs w:val="22"/>
              <w:lang w:eastAsia="en-GB"/>
              <w14:ligatures w14:val="standardContextual"/>
            </w:rPr>
          </w:pPr>
          <w:hyperlink w:anchor="_Toc168510922" w:history="1">
            <w:r w:rsidRPr="002B2117">
              <w:rPr>
                <w:rStyle w:val="Hyperlink"/>
                <w:rFonts w:cstheme="minorHAnsi"/>
                <w:noProof/>
              </w:rPr>
              <w:t>2.</w:t>
            </w:r>
            <w:r>
              <w:rPr>
                <w:rFonts w:eastAsiaTheme="minorEastAsia" w:cstheme="minorBidi"/>
                <w:noProof/>
                <w:kern w:val="2"/>
                <w:szCs w:val="22"/>
                <w:lang w:eastAsia="en-GB"/>
                <w14:ligatures w14:val="standardContextual"/>
              </w:rPr>
              <w:tab/>
            </w:r>
            <w:r w:rsidRPr="002B2117">
              <w:rPr>
                <w:rStyle w:val="Hyperlink"/>
                <w:rFonts w:cstheme="minorHAnsi"/>
                <w:noProof/>
              </w:rPr>
              <w:t>Regulatory References</w:t>
            </w:r>
            <w:r>
              <w:rPr>
                <w:noProof/>
                <w:webHidden/>
              </w:rPr>
              <w:tab/>
            </w:r>
            <w:r>
              <w:rPr>
                <w:noProof/>
                <w:webHidden/>
              </w:rPr>
              <w:fldChar w:fldCharType="begin"/>
            </w:r>
            <w:r>
              <w:rPr>
                <w:noProof/>
                <w:webHidden/>
              </w:rPr>
              <w:instrText xml:space="preserve"> PAGEREF _Toc168510922 \h </w:instrText>
            </w:r>
            <w:r>
              <w:rPr>
                <w:noProof/>
                <w:webHidden/>
              </w:rPr>
            </w:r>
            <w:r>
              <w:rPr>
                <w:noProof/>
                <w:webHidden/>
              </w:rPr>
              <w:fldChar w:fldCharType="separate"/>
            </w:r>
            <w:r>
              <w:rPr>
                <w:noProof/>
                <w:webHidden/>
              </w:rPr>
              <w:t>3</w:t>
            </w:r>
            <w:r>
              <w:rPr>
                <w:noProof/>
                <w:webHidden/>
              </w:rPr>
              <w:fldChar w:fldCharType="end"/>
            </w:r>
          </w:hyperlink>
        </w:p>
        <w:p w14:paraId="4E861A5F" w14:textId="0BB064FE" w:rsidR="005D5D27" w:rsidRDefault="005D5D27">
          <w:pPr>
            <w:pStyle w:val="TOC1"/>
            <w:rPr>
              <w:rFonts w:eastAsiaTheme="minorEastAsia" w:cstheme="minorBidi"/>
              <w:noProof/>
              <w:kern w:val="2"/>
              <w:szCs w:val="22"/>
              <w:lang w:eastAsia="en-GB"/>
              <w14:ligatures w14:val="standardContextual"/>
            </w:rPr>
          </w:pPr>
          <w:hyperlink w:anchor="_Toc168510923" w:history="1">
            <w:r w:rsidRPr="002B2117">
              <w:rPr>
                <w:rStyle w:val="Hyperlink"/>
                <w:rFonts w:cstheme="minorHAnsi"/>
                <w:noProof/>
              </w:rPr>
              <w:t>3.</w:t>
            </w:r>
            <w:r>
              <w:rPr>
                <w:rFonts w:eastAsiaTheme="minorEastAsia" w:cstheme="minorBidi"/>
                <w:noProof/>
                <w:kern w:val="2"/>
                <w:szCs w:val="22"/>
                <w:lang w:eastAsia="en-GB"/>
                <w14:ligatures w14:val="standardContextual"/>
              </w:rPr>
              <w:tab/>
            </w:r>
            <w:r w:rsidRPr="002B2117">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_Toc168510923 \h </w:instrText>
            </w:r>
            <w:r>
              <w:rPr>
                <w:noProof/>
                <w:webHidden/>
              </w:rPr>
            </w:r>
            <w:r>
              <w:rPr>
                <w:noProof/>
                <w:webHidden/>
              </w:rPr>
              <w:fldChar w:fldCharType="separate"/>
            </w:r>
            <w:r>
              <w:rPr>
                <w:noProof/>
                <w:webHidden/>
              </w:rPr>
              <w:t>3</w:t>
            </w:r>
            <w:r>
              <w:rPr>
                <w:noProof/>
                <w:webHidden/>
              </w:rPr>
              <w:fldChar w:fldCharType="end"/>
            </w:r>
          </w:hyperlink>
        </w:p>
        <w:p w14:paraId="09AE911F" w14:textId="67BCB611" w:rsidR="005D5D27" w:rsidRDefault="005D5D27">
          <w:pPr>
            <w:pStyle w:val="TOC1"/>
            <w:rPr>
              <w:rFonts w:eastAsiaTheme="minorEastAsia" w:cstheme="minorBidi"/>
              <w:noProof/>
              <w:kern w:val="2"/>
              <w:szCs w:val="22"/>
              <w:lang w:eastAsia="en-GB"/>
              <w14:ligatures w14:val="standardContextual"/>
            </w:rPr>
          </w:pPr>
          <w:hyperlink w:anchor="_Toc168510924" w:history="1">
            <w:r w:rsidRPr="002B2117">
              <w:rPr>
                <w:rStyle w:val="Hyperlink"/>
                <w:rFonts w:cstheme="minorHAnsi"/>
                <w:noProof/>
              </w:rPr>
              <w:t>4.</w:t>
            </w:r>
            <w:r>
              <w:rPr>
                <w:rFonts w:eastAsiaTheme="minorEastAsia" w:cstheme="minorBidi"/>
                <w:noProof/>
                <w:kern w:val="2"/>
                <w:szCs w:val="22"/>
                <w:lang w:eastAsia="en-GB"/>
                <w14:ligatures w14:val="standardContextual"/>
              </w:rPr>
              <w:tab/>
            </w:r>
            <w:r w:rsidRPr="002B2117">
              <w:rPr>
                <w:rStyle w:val="Hyperlink"/>
                <w:rFonts w:cstheme="minorHAnsi"/>
                <w:noProof/>
              </w:rPr>
              <w:t>Process Tasks</w:t>
            </w:r>
            <w:r>
              <w:rPr>
                <w:noProof/>
                <w:webHidden/>
              </w:rPr>
              <w:tab/>
            </w:r>
            <w:r>
              <w:rPr>
                <w:noProof/>
                <w:webHidden/>
              </w:rPr>
              <w:fldChar w:fldCharType="begin"/>
            </w:r>
            <w:r>
              <w:rPr>
                <w:noProof/>
                <w:webHidden/>
              </w:rPr>
              <w:instrText xml:space="preserve"> PAGEREF _Toc168510924 \h </w:instrText>
            </w:r>
            <w:r>
              <w:rPr>
                <w:noProof/>
                <w:webHidden/>
              </w:rPr>
            </w:r>
            <w:r>
              <w:rPr>
                <w:noProof/>
                <w:webHidden/>
              </w:rPr>
              <w:fldChar w:fldCharType="separate"/>
            </w:r>
            <w:r>
              <w:rPr>
                <w:noProof/>
                <w:webHidden/>
              </w:rPr>
              <w:t>3</w:t>
            </w:r>
            <w:r>
              <w:rPr>
                <w:noProof/>
                <w:webHidden/>
              </w:rPr>
              <w:fldChar w:fldCharType="end"/>
            </w:r>
          </w:hyperlink>
        </w:p>
        <w:p w14:paraId="0902073D" w14:textId="342F142B" w:rsidR="005D5D27" w:rsidRDefault="005D5D27">
          <w:pPr>
            <w:pStyle w:val="TOC1"/>
            <w:rPr>
              <w:rFonts w:eastAsiaTheme="minorEastAsia" w:cstheme="minorBidi"/>
              <w:noProof/>
              <w:kern w:val="2"/>
              <w:szCs w:val="22"/>
              <w:lang w:eastAsia="en-GB"/>
              <w14:ligatures w14:val="standardContextual"/>
            </w:rPr>
          </w:pPr>
          <w:hyperlink w:anchor="_Toc168510925" w:history="1">
            <w:r w:rsidRPr="002B2117">
              <w:rPr>
                <w:rStyle w:val="Hyperlink"/>
                <w:rFonts w:cstheme="minorHAnsi"/>
                <w:noProof/>
              </w:rPr>
              <w:t>5.</w:t>
            </w:r>
            <w:r>
              <w:rPr>
                <w:rFonts w:eastAsiaTheme="minorEastAsia" w:cstheme="minorBidi"/>
                <w:noProof/>
                <w:kern w:val="2"/>
                <w:szCs w:val="22"/>
                <w:lang w:eastAsia="en-GB"/>
                <w14:ligatures w14:val="standardContextual"/>
              </w:rPr>
              <w:tab/>
            </w:r>
            <w:r w:rsidRPr="002B2117">
              <w:rPr>
                <w:rStyle w:val="Hyperlink"/>
                <w:rFonts w:cstheme="minorHAnsi"/>
                <w:noProof/>
              </w:rPr>
              <w:t>Process Dependencies</w:t>
            </w:r>
            <w:r>
              <w:rPr>
                <w:noProof/>
                <w:webHidden/>
              </w:rPr>
              <w:tab/>
            </w:r>
            <w:r>
              <w:rPr>
                <w:noProof/>
                <w:webHidden/>
              </w:rPr>
              <w:fldChar w:fldCharType="begin"/>
            </w:r>
            <w:r>
              <w:rPr>
                <w:noProof/>
                <w:webHidden/>
              </w:rPr>
              <w:instrText xml:space="preserve"> PAGEREF _Toc168510925 \h </w:instrText>
            </w:r>
            <w:r>
              <w:rPr>
                <w:noProof/>
                <w:webHidden/>
              </w:rPr>
            </w:r>
            <w:r>
              <w:rPr>
                <w:noProof/>
                <w:webHidden/>
              </w:rPr>
              <w:fldChar w:fldCharType="separate"/>
            </w:r>
            <w:r>
              <w:rPr>
                <w:noProof/>
                <w:webHidden/>
              </w:rPr>
              <w:t>4</w:t>
            </w:r>
            <w:r>
              <w:rPr>
                <w:noProof/>
                <w:webHidden/>
              </w:rPr>
              <w:fldChar w:fldCharType="end"/>
            </w:r>
          </w:hyperlink>
        </w:p>
        <w:p w14:paraId="2DDC72BF" w14:textId="4C9B762A" w:rsidR="005D5D27" w:rsidRDefault="005D5D27">
          <w:pPr>
            <w:pStyle w:val="TOC1"/>
            <w:rPr>
              <w:rFonts w:eastAsiaTheme="minorEastAsia" w:cstheme="minorBidi"/>
              <w:noProof/>
              <w:kern w:val="2"/>
              <w:szCs w:val="22"/>
              <w:lang w:eastAsia="en-GB"/>
              <w14:ligatures w14:val="standardContextual"/>
            </w:rPr>
          </w:pPr>
          <w:hyperlink w:anchor="_Toc168510926" w:history="1">
            <w:r w:rsidRPr="002B2117">
              <w:rPr>
                <w:rStyle w:val="Hyperlink"/>
                <w:rFonts w:cstheme="minorHAnsi"/>
                <w:noProof/>
              </w:rPr>
              <w:t>6.</w:t>
            </w:r>
            <w:r>
              <w:rPr>
                <w:rFonts w:eastAsiaTheme="minorEastAsia" w:cstheme="minorBidi"/>
                <w:noProof/>
                <w:kern w:val="2"/>
                <w:szCs w:val="22"/>
                <w:lang w:eastAsia="en-GB"/>
                <w14:ligatures w14:val="standardContextual"/>
              </w:rPr>
              <w:tab/>
            </w:r>
            <w:r w:rsidRPr="002B2117">
              <w:rPr>
                <w:rStyle w:val="Hyperlink"/>
                <w:rFonts w:cstheme="minorHAnsi"/>
                <w:noProof/>
              </w:rPr>
              <w:t>Process Flow</w:t>
            </w:r>
            <w:r>
              <w:rPr>
                <w:noProof/>
                <w:webHidden/>
              </w:rPr>
              <w:tab/>
            </w:r>
            <w:r>
              <w:rPr>
                <w:noProof/>
                <w:webHidden/>
              </w:rPr>
              <w:fldChar w:fldCharType="begin"/>
            </w:r>
            <w:r>
              <w:rPr>
                <w:noProof/>
                <w:webHidden/>
              </w:rPr>
              <w:instrText xml:space="preserve"> PAGEREF _Toc168510926 \h </w:instrText>
            </w:r>
            <w:r>
              <w:rPr>
                <w:noProof/>
                <w:webHidden/>
              </w:rPr>
            </w:r>
            <w:r>
              <w:rPr>
                <w:noProof/>
                <w:webHidden/>
              </w:rPr>
              <w:fldChar w:fldCharType="separate"/>
            </w:r>
            <w:r>
              <w:rPr>
                <w:noProof/>
                <w:webHidden/>
              </w:rPr>
              <w:t>5</w:t>
            </w:r>
            <w:r>
              <w:rPr>
                <w:noProof/>
                <w:webHidden/>
              </w:rPr>
              <w:fldChar w:fldCharType="end"/>
            </w:r>
          </w:hyperlink>
        </w:p>
        <w:p w14:paraId="7D2ADD14" w14:textId="52BDA3A4" w:rsidR="005D5D27" w:rsidRDefault="005D5D27">
          <w:pPr>
            <w:pStyle w:val="TOC1"/>
            <w:rPr>
              <w:rFonts w:eastAsiaTheme="minorEastAsia" w:cstheme="minorBidi"/>
              <w:noProof/>
              <w:kern w:val="2"/>
              <w:szCs w:val="22"/>
              <w:lang w:eastAsia="en-GB"/>
              <w14:ligatures w14:val="standardContextual"/>
            </w:rPr>
          </w:pPr>
          <w:hyperlink w:anchor="_Toc168510927" w:history="1">
            <w:r w:rsidRPr="002B2117">
              <w:rPr>
                <w:rStyle w:val="Hyperlink"/>
                <w:rFonts w:cstheme="minorHAnsi"/>
                <w:noProof/>
              </w:rPr>
              <w:t>7.</w:t>
            </w:r>
            <w:r>
              <w:rPr>
                <w:rFonts w:eastAsiaTheme="minorEastAsia" w:cstheme="minorBidi"/>
                <w:noProof/>
                <w:kern w:val="2"/>
                <w:szCs w:val="22"/>
                <w:lang w:eastAsia="en-GB"/>
                <w14:ligatures w14:val="standardContextual"/>
              </w:rPr>
              <w:tab/>
            </w:r>
            <w:r w:rsidRPr="002B2117">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_Toc168510927 \h </w:instrText>
            </w:r>
            <w:r>
              <w:rPr>
                <w:noProof/>
                <w:webHidden/>
              </w:rPr>
            </w:r>
            <w:r>
              <w:rPr>
                <w:noProof/>
                <w:webHidden/>
              </w:rPr>
              <w:fldChar w:fldCharType="separate"/>
            </w:r>
            <w:r>
              <w:rPr>
                <w:noProof/>
                <w:webHidden/>
              </w:rPr>
              <w:t>7</w:t>
            </w:r>
            <w:r>
              <w:rPr>
                <w:noProof/>
                <w:webHidden/>
              </w:rPr>
              <w:fldChar w:fldCharType="end"/>
            </w:r>
          </w:hyperlink>
        </w:p>
        <w:p w14:paraId="70704458" w14:textId="0E462AE3" w:rsidR="005D5D27" w:rsidRDefault="005D5D27">
          <w:pPr>
            <w:pStyle w:val="TOC1"/>
            <w:rPr>
              <w:rFonts w:eastAsiaTheme="minorEastAsia" w:cstheme="minorBidi"/>
              <w:noProof/>
              <w:kern w:val="2"/>
              <w:szCs w:val="22"/>
              <w:lang w:eastAsia="en-GB"/>
              <w14:ligatures w14:val="standardContextual"/>
            </w:rPr>
          </w:pPr>
          <w:hyperlink w:anchor="_Toc168510928" w:history="1">
            <w:r w:rsidRPr="002B2117">
              <w:rPr>
                <w:rStyle w:val="Hyperlink"/>
                <w:rFonts w:cstheme="minorHAnsi"/>
                <w:noProof/>
              </w:rPr>
              <w:t>8.</w:t>
            </w:r>
            <w:r>
              <w:rPr>
                <w:rFonts w:eastAsiaTheme="minorEastAsia" w:cstheme="minorBidi"/>
                <w:noProof/>
                <w:kern w:val="2"/>
                <w:szCs w:val="22"/>
                <w:lang w:eastAsia="en-GB"/>
                <w14:ligatures w14:val="standardContextual"/>
              </w:rPr>
              <w:tab/>
            </w:r>
            <w:r w:rsidRPr="002B2117">
              <w:rPr>
                <w:rStyle w:val="Hyperlink"/>
                <w:rFonts w:cstheme="minorHAnsi"/>
                <w:noProof/>
              </w:rPr>
              <w:t>Data Source Mapping</w:t>
            </w:r>
            <w:r>
              <w:rPr>
                <w:noProof/>
                <w:webHidden/>
              </w:rPr>
              <w:tab/>
            </w:r>
            <w:r>
              <w:rPr>
                <w:noProof/>
                <w:webHidden/>
              </w:rPr>
              <w:fldChar w:fldCharType="begin"/>
            </w:r>
            <w:r>
              <w:rPr>
                <w:noProof/>
                <w:webHidden/>
              </w:rPr>
              <w:instrText xml:space="preserve"> PAGEREF _Toc168510928 \h </w:instrText>
            </w:r>
            <w:r>
              <w:rPr>
                <w:noProof/>
                <w:webHidden/>
              </w:rPr>
            </w:r>
            <w:r>
              <w:rPr>
                <w:noProof/>
                <w:webHidden/>
              </w:rPr>
              <w:fldChar w:fldCharType="separate"/>
            </w:r>
            <w:r>
              <w:rPr>
                <w:noProof/>
                <w:webHidden/>
              </w:rPr>
              <w:t>11</w:t>
            </w:r>
            <w:r>
              <w:rPr>
                <w:noProof/>
                <w:webHidden/>
              </w:rPr>
              <w:fldChar w:fldCharType="end"/>
            </w:r>
          </w:hyperlink>
        </w:p>
        <w:p w14:paraId="1DFADC62" w14:textId="437B060D" w:rsidR="005D5D27" w:rsidRDefault="005D5D27">
          <w:pPr>
            <w:pStyle w:val="TOC1"/>
            <w:rPr>
              <w:rFonts w:eastAsiaTheme="minorEastAsia" w:cstheme="minorBidi"/>
              <w:noProof/>
              <w:kern w:val="2"/>
              <w:szCs w:val="22"/>
              <w:lang w:eastAsia="en-GB"/>
              <w14:ligatures w14:val="standardContextual"/>
            </w:rPr>
          </w:pPr>
          <w:hyperlink w:anchor="_Toc168510929" w:history="1">
            <w:r w:rsidRPr="002B2117">
              <w:rPr>
                <w:rStyle w:val="Hyperlink"/>
                <w:rFonts w:cstheme="minorHAnsi"/>
                <w:noProof/>
              </w:rPr>
              <w:t>9.</w:t>
            </w:r>
            <w:r>
              <w:rPr>
                <w:rFonts w:eastAsiaTheme="minorEastAsia" w:cstheme="minorBidi"/>
                <w:noProof/>
                <w:kern w:val="2"/>
                <w:szCs w:val="22"/>
                <w:lang w:eastAsia="en-GB"/>
                <w14:ligatures w14:val="standardContextual"/>
              </w:rPr>
              <w:tab/>
            </w:r>
            <w:r w:rsidRPr="002B2117">
              <w:rPr>
                <w:rStyle w:val="Hyperlink"/>
                <w:rFonts w:cstheme="minorHAnsi"/>
                <w:noProof/>
              </w:rPr>
              <w:t>Other Software Used</w:t>
            </w:r>
            <w:r>
              <w:rPr>
                <w:noProof/>
                <w:webHidden/>
              </w:rPr>
              <w:tab/>
            </w:r>
            <w:r>
              <w:rPr>
                <w:noProof/>
                <w:webHidden/>
              </w:rPr>
              <w:fldChar w:fldCharType="begin"/>
            </w:r>
            <w:r>
              <w:rPr>
                <w:noProof/>
                <w:webHidden/>
              </w:rPr>
              <w:instrText xml:space="preserve"> PAGEREF _Toc168510929 \h </w:instrText>
            </w:r>
            <w:r>
              <w:rPr>
                <w:noProof/>
                <w:webHidden/>
              </w:rPr>
            </w:r>
            <w:r>
              <w:rPr>
                <w:noProof/>
                <w:webHidden/>
              </w:rPr>
              <w:fldChar w:fldCharType="separate"/>
            </w:r>
            <w:r>
              <w:rPr>
                <w:noProof/>
                <w:webHidden/>
              </w:rPr>
              <w:t>11</w:t>
            </w:r>
            <w:r>
              <w:rPr>
                <w:noProof/>
                <w:webHidden/>
              </w:rPr>
              <w:fldChar w:fldCharType="end"/>
            </w:r>
          </w:hyperlink>
        </w:p>
        <w:p w14:paraId="3BE54B2E" w14:textId="3D4100A8" w:rsidR="005D5D27" w:rsidRDefault="005D5D27">
          <w:pPr>
            <w:pStyle w:val="TOC1"/>
            <w:rPr>
              <w:rFonts w:eastAsiaTheme="minorEastAsia" w:cstheme="minorBidi"/>
              <w:noProof/>
              <w:kern w:val="2"/>
              <w:szCs w:val="22"/>
              <w:lang w:eastAsia="en-GB"/>
              <w14:ligatures w14:val="standardContextual"/>
            </w:rPr>
          </w:pPr>
          <w:hyperlink w:anchor="_Toc168510930" w:history="1">
            <w:r w:rsidRPr="002B2117">
              <w:rPr>
                <w:rStyle w:val="Hyperlink"/>
                <w:rFonts w:cstheme="minorHAnsi"/>
                <w:noProof/>
              </w:rPr>
              <w:t>10.</w:t>
            </w:r>
            <w:r>
              <w:rPr>
                <w:rFonts w:eastAsiaTheme="minorEastAsia" w:cstheme="minorBidi"/>
                <w:noProof/>
                <w:kern w:val="2"/>
                <w:szCs w:val="22"/>
                <w:lang w:eastAsia="en-GB"/>
                <w14:ligatures w14:val="standardContextual"/>
              </w:rPr>
              <w:tab/>
            </w:r>
            <w:r w:rsidRPr="002B2117">
              <w:rPr>
                <w:rStyle w:val="Hyperlink"/>
                <w:rFonts w:cstheme="minorHAnsi"/>
                <w:noProof/>
              </w:rPr>
              <w:t>AMOS Configuration</w:t>
            </w:r>
            <w:r>
              <w:rPr>
                <w:noProof/>
                <w:webHidden/>
              </w:rPr>
              <w:tab/>
            </w:r>
            <w:r>
              <w:rPr>
                <w:noProof/>
                <w:webHidden/>
              </w:rPr>
              <w:fldChar w:fldCharType="begin"/>
            </w:r>
            <w:r>
              <w:rPr>
                <w:noProof/>
                <w:webHidden/>
              </w:rPr>
              <w:instrText xml:space="preserve"> PAGEREF _Toc168510930 \h </w:instrText>
            </w:r>
            <w:r>
              <w:rPr>
                <w:noProof/>
                <w:webHidden/>
              </w:rPr>
            </w:r>
            <w:r>
              <w:rPr>
                <w:noProof/>
                <w:webHidden/>
              </w:rPr>
              <w:fldChar w:fldCharType="separate"/>
            </w:r>
            <w:r>
              <w:rPr>
                <w:noProof/>
                <w:webHidden/>
              </w:rPr>
              <w:t>12</w:t>
            </w:r>
            <w:r>
              <w:rPr>
                <w:noProof/>
                <w:webHidden/>
              </w:rPr>
              <w:fldChar w:fldCharType="end"/>
            </w:r>
          </w:hyperlink>
        </w:p>
        <w:p w14:paraId="66820AA9" w14:textId="764EED66" w:rsidR="005D5D27" w:rsidRDefault="005D5D27">
          <w:pPr>
            <w:pStyle w:val="TOC1"/>
            <w:rPr>
              <w:rFonts w:eastAsiaTheme="minorEastAsia" w:cstheme="minorBidi"/>
              <w:noProof/>
              <w:kern w:val="2"/>
              <w:szCs w:val="22"/>
              <w:lang w:eastAsia="en-GB"/>
              <w14:ligatures w14:val="standardContextual"/>
            </w:rPr>
          </w:pPr>
          <w:hyperlink w:anchor="_Toc168510931" w:history="1">
            <w:r w:rsidRPr="002B2117">
              <w:rPr>
                <w:rStyle w:val="Hyperlink"/>
                <w:rFonts w:cstheme="minorHAnsi"/>
                <w:noProof/>
              </w:rPr>
              <w:t>a.</w:t>
            </w:r>
            <w:r>
              <w:rPr>
                <w:rFonts w:eastAsiaTheme="minorEastAsia" w:cstheme="minorBidi"/>
                <w:noProof/>
                <w:kern w:val="2"/>
                <w:szCs w:val="22"/>
                <w:lang w:eastAsia="en-GB"/>
                <w14:ligatures w14:val="standardContextual"/>
              </w:rPr>
              <w:tab/>
            </w:r>
            <w:r w:rsidRPr="002B2117">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_Toc168510931 \h </w:instrText>
            </w:r>
            <w:r>
              <w:rPr>
                <w:noProof/>
                <w:webHidden/>
              </w:rPr>
            </w:r>
            <w:r>
              <w:rPr>
                <w:noProof/>
                <w:webHidden/>
              </w:rPr>
              <w:fldChar w:fldCharType="separate"/>
            </w:r>
            <w:r>
              <w:rPr>
                <w:noProof/>
                <w:webHidden/>
              </w:rPr>
              <w:t>12</w:t>
            </w:r>
            <w:r>
              <w:rPr>
                <w:noProof/>
                <w:webHidden/>
              </w:rPr>
              <w:fldChar w:fldCharType="end"/>
            </w:r>
          </w:hyperlink>
        </w:p>
        <w:p w14:paraId="25DFE544" w14:textId="1F61E622" w:rsidR="005D5D27" w:rsidRDefault="005D5D27">
          <w:pPr>
            <w:pStyle w:val="TOC1"/>
            <w:rPr>
              <w:rFonts w:eastAsiaTheme="minorEastAsia" w:cstheme="minorBidi"/>
              <w:noProof/>
              <w:kern w:val="2"/>
              <w:szCs w:val="22"/>
              <w:lang w:eastAsia="en-GB"/>
              <w14:ligatures w14:val="standardContextual"/>
            </w:rPr>
          </w:pPr>
          <w:hyperlink w:anchor="_Toc168510932" w:history="1">
            <w:r w:rsidRPr="002B2117">
              <w:rPr>
                <w:rStyle w:val="Hyperlink"/>
                <w:rFonts w:cstheme="minorHAnsi"/>
                <w:noProof/>
              </w:rPr>
              <w:t>b.</w:t>
            </w:r>
            <w:r>
              <w:rPr>
                <w:rFonts w:eastAsiaTheme="minorEastAsia" w:cstheme="minorBidi"/>
                <w:noProof/>
                <w:kern w:val="2"/>
                <w:szCs w:val="22"/>
                <w:lang w:eastAsia="en-GB"/>
                <w14:ligatures w14:val="standardContextual"/>
              </w:rPr>
              <w:tab/>
            </w:r>
            <w:r w:rsidRPr="002B2117">
              <w:rPr>
                <w:rStyle w:val="Hyperlink"/>
                <w:rFonts w:cstheme="minorHAnsi"/>
                <w:noProof/>
              </w:rPr>
              <w:t>Basic Data</w:t>
            </w:r>
            <w:r>
              <w:rPr>
                <w:noProof/>
                <w:webHidden/>
              </w:rPr>
              <w:tab/>
            </w:r>
            <w:r>
              <w:rPr>
                <w:noProof/>
                <w:webHidden/>
              </w:rPr>
              <w:fldChar w:fldCharType="begin"/>
            </w:r>
            <w:r>
              <w:rPr>
                <w:noProof/>
                <w:webHidden/>
              </w:rPr>
              <w:instrText xml:space="preserve"> PAGEREF _Toc168510932 \h </w:instrText>
            </w:r>
            <w:r>
              <w:rPr>
                <w:noProof/>
                <w:webHidden/>
              </w:rPr>
            </w:r>
            <w:r>
              <w:rPr>
                <w:noProof/>
                <w:webHidden/>
              </w:rPr>
              <w:fldChar w:fldCharType="separate"/>
            </w:r>
            <w:r>
              <w:rPr>
                <w:noProof/>
                <w:webHidden/>
              </w:rPr>
              <w:t>12</w:t>
            </w:r>
            <w:r>
              <w:rPr>
                <w:noProof/>
                <w:webHidden/>
              </w:rPr>
              <w:fldChar w:fldCharType="end"/>
            </w:r>
          </w:hyperlink>
        </w:p>
        <w:p w14:paraId="196B1C73" w14:textId="73D4BB1F" w:rsidR="005D5D27" w:rsidRDefault="005D5D27">
          <w:pPr>
            <w:pStyle w:val="TOC1"/>
            <w:rPr>
              <w:rFonts w:eastAsiaTheme="minorEastAsia" w:cstheme="minorBidi"/>
              <w:noProof/>
              <w:kern w:val="2"/>
              <w:szCs w:val="22"/>
              <w:lang w:eastAsia="en-GB"/>
              <w14:ligatures w14:val="standardContextual"/>
            </w:rPr>
          </w:pPr>
          <w:hyperlink w:anchor="_Toc168510933" w:history="1">
            <w:r w:rsidRPr="002B2117">
              <w:rPr>
                <w:rStyle w:val="Hyperlink"/>
                <w:rFonts w:cstheme="minorHAnsi"/>
                <w:noProof/>
              </w:rPr>
              <w:t>c.</w:t>
            </w:r>
            <w:r>
              <w:rPr>
                <w:rFonts w:eastAsiaTheme="minorEastAsia" w:cstheme="minorBidi"/>
                <w:noProof/>
                <w:kern w:val="2"/>
                <w:szCs w:val="22"/>
                <w:lang w:eastAsia="en-GB"/>
                <w14:ligatures w14:val="standardContextual"/>
              </w:rPr>
              <w:tab/>
            </w:r>
            <w:r w:rsidRPr="002B2117">
              <w:rPr>
                <w:rStyle w:val="Hyperlink"/>
                <w:rFonts w:cstheme="minorHAnsi"/>
                <w:noProof/>
              </w:rPr>
              <w:t>Parameters</w:t>
            </w:r>
            <w:r>
              <w:rPr>
                <w:noProof/>
                <w:webHidden/>
              </w:rPr>
              <w:tab/>
            </w:r>
            <w:r>
              <w:rPr>
                <w:noProof/>
                <w:webHidden/>
              </w:rPr>
              <w:fldChar w:fldCharType="begin"/>
            </w:r>
            <w:r>
              <w:rPr>
                <w:noProof/>
                <w:webHidden/>
              </w:rPr>
              <w:instrText xml:space="preserve"> PAGEREF _Toc168510933 \h </w:instrText>
            </w:r>
            <w:r>
              <w:rPr>
                <w:noProof/>
                <w:webHidden/>
              </w:rPr>
            </w:r>
            <w:r>
              <w:rPr>
                <w:noProof/>
                <w:webHidden/>
              </w:rPr>
              <w:fldChar w:fldCharType="separate"/>
            </w:r>
            <w:r>
              <w:rPr>
                <w:noProof/>
                <w:webHidden/>
              </w:rPr>
              <w:t>13</w:t>
            </w:r>
            <w:r>
              <w:rPr>
                <w:noProof/>
                <w:webHidden/>
              </w:rPr>
              <w:fldChar w:fldCharType="end"/>
            </w:r>
          </w:hyperlink>
        </w:p>
        <w:p w14:paraId="3D2F2AD7" w14:textId="39D429E9" w:rsidR="005D5D27" w:rsidRDefault="005D5D27">
          <w:pPr>
            <w:pStyle w:val="TOC1"/>
            <w:rPr>
              <w:rFonts w:eastAsiaTheme="minorEastAsia" w:cstheme="minorBidi"/>
              <w:noProof/>
              <w:kern w:val="2"/>
              <w:szCs w:val="22"/>
              <w:lang w:eastAsia="en-GB"/>
              <w14:ligatures w14:val="standardContextual"/>
            </w:rPr>
          </w:pPr>
          <w:hyperlink w:anchor="_Toc168510934" w:history="1">
            <w:r w:rsidRPr="002B2117">
              <w:rPr>
                <w:rStyle w:val="Hyperlink"/>
                <w:rFonts w:cstheme="minorHAnsi"/>
                <w:noProof/>
              </w:rPr>
              <w:t>d.</w:t>
            </w:r>
            <w:r>
              <w:rPr>
                <w:rFonts w:eastAsiaTheme="minorEastAsia" w:cstheme="minorBidi"/>
                <w:noProof/>
                <w:kern w:val="2"/>
                <w:szCs w:val="22"/>
                <w:lang w:eastAsia="en-GB"/>
                <w14:ligatures w14:val="standardContextual"/>
              </w:rPr>
              <w:tab/>
            </w:r>
            <w:r w:rsidRPr="002B2117">
              <w:rPr>
                <w:rStyle w:val="Hyperlink"/>
                <w:rFonts w:cstheme="minorHAnsi"/>
                <w:noProof/>
              </w:rPr>
              <w:t>Workflows</w:t>
            </w:r>
            <w:r>
              <w:rPr>
                <w:noProof/>
                <w:webHidden/>
              </w:rPr>
              <w:tab/>
            </w:r>
            <w:r>
              <w:rPr>
                <w:noProof/>
                <w:webHidden/>
              </w:rPr>
              <w:fldChar w:fldCharType="begin"/>
            </w:r>
            <w:r>
              <w:rPr>
                <w:noProof/>
                <w:webHidden/>
              </w:rPr>
              <w:instrText xml:space="preserve"> PAGEREF _Toc168510934 \h </w:instrText>
            </w:r>
            <w:r>
              <w:rPr>
                <w:noProof/>
                <w:webHidden/>
              </w:rPr>
            </w:r>
            <w:r>
              <w:rPr>
                <w:noProof/>
                <w:webHidden/>
              </w:rPr>
              <w:fldChar w:fldCharType="separate"/>
            </w:r>
            <w:r>
              <w:rPr>
                <w:noProof/>
                <w:webHidden/>
              </w:rPr>
              <w:t>15</w:t>
            </w:r>
            <w:r>
              <w:rPr>
                <w:noProof/>
                <w:webHidden/>
              </w:rPr>
              <w:fldChar w:fldCharType="end"/>
            </w:r>
          </w:hyperlink>
        </w:p>
        <w:p w14:paraId="558B4362" w14:textId="36D5C284" w:rsidR="005D5D27" w:rsidRDefault="005D5D27">
          <w:pPr>
            <w:pStyle w:val="TOC1"/>
            <w:rPr>
              <w:rFonts w:eastAsiaTheme="minorEastAsia" w:cstheme="minorBidi"/>
              <w:noProof/>
              <w:kern w:val="2"/>
              <w:szCs w:val="22"/>
              <w:lang w:eastAsia="en-GB"/>
              <w14:ligatures w14:val="standardContextual"/>
            </w:rPr>
          </w:pPr>
          <w:hyperlink w:anchor="_Toc168510935" w:history="1">
            <w:r w:rsidRPr="002B2117">
              <w:rPr>
                <w:rStyle w:val="Hyperlink"/>
                <w:rFonts w:cstheme="minorHAnsi"/>
                <w:noProof/>
              </w:rPr>
              <w:t>e.</w:t>
            </w:r>
            <w:r>
              <w:rPr>
                <w:rFonts w:eastAsiaTheme="minorEastAsia" w:cstheme="minorBidi"/>
                <w:noProof/>
                <w:kern w:val="2"/>
                <w:szCs w:val="22"/>
                <w:lang w:eastAsia="en-GB"/>
                <w14:ligatures w14:val="standardContextual"/>
              </w:rPr>
              <w:tab/>
            </w:r>
            <w:r w:rsidRPr="002B2117">
              <w:rPr>
                <w:rStyle w:val="Hyperlink"/>
                <w:rFonts w:cstheme="minorHAnsi"/>
                <w:noProof/>
              </w:rPr>
              <w:t>Scheduled Tasks</w:t>
            </w:r>
            <w:r>
              <w:rPr>
                <w:noProof/>
                <w:webHidden/>
              </w:rPr>
              <w:tab/>
            </w:r>
            <w:r>
              <w:rPr>
                <w:noProof/>
                <w:webHidden/>
              </w:rPr>
              <w:fldChar w:fldCharType="begin"/>
            </w:r>
            <w:r>
              <w:rPr>
                <w:noProof/>
                <w:webHidden/>
              </w:rPr>
              <w:instrText xml:space="preserve"> PAGEREF _Toc168510935 \h </w:instrText>
            </w:r>
            <w:r>
              <w:rPr>
                <w:noProof/>
                <w:webHidden/>
              </w:rPr>
            </w:r>
            <w:r>
              <w:rPr>
                <w:noProof/>
                <w:webHidden/>
              </w:rPr>
              <w:fldChar w:fldCharType="separate"/>
            </w:r>
            <w:r>
              <w:rPr>
                <w:noProof/>
                <w:webHidden/>
              </w:rPr>
              <w:t>16</w:t>
            </w:r>
            <w:r>
              <w:rPr>
                <w:noProof/>
                <w:webHidden/>
              </w:rPr>
              <w:fldChar w:fldCharType="end"/>
            </w:r>
          </w:hyperlink>
        </w:p>
        <w:p w14:paraId="5AA4F92A" w14:textId="7D34159B" w:rsidR="005D5D27" w:rsidRDefault="005D5D27">
          <w:pPr>
            <w:pStyle w:val="TOC1"/>
            <w:rPr>
              <w:rFonts w:eastAsiaTheme="minorEastAsia" w:cstheme="minorBidi"/>
              <w:noProof/>
              <w:kern w:val="2"/>
              <w:szCs w:val="22"/>
              <w:lang w:eastAsia="en-GB"/>
              <w14:ligatures w14:val="standardContextual"/>
            </w:rPr>
          </w:pPr>
          <w:hyperlink w:anchor="_Toc168510936" w:history="1">
            <w:r w:rsidRPr="002B2117">
              <w:rPr>
                <w:rStyle w:val="Hyperlink"/>
                <w:rFonts w:cstheme="minorHAnsi"/>
                <w:noProof/>
              </w:rPr>
              <w:t>f.</w:t>
            </w:r>
            <w:r>
              <w:rPr>
                <w:rFonts w:eastAsiaTheme="minorEastAsia" w:cstheme="minorBidi"/>
                <w:noProof/>
                <w:kern w:val="2"/>
                <w:szCs w:val="22"/>
                <w:lang w:eastAsia="en-GB"/>
                <w14:ligatures w14:val="standardContextual"/>
              </w:rPr>
              <w:tab/>
            </w:r>
            <w:r w:rsidRPr="002B2117">
              <w:rPr>
                <w:rStyle w:val="Hyperlink"/>
                <w:rFonts w:cstheme="minorHAnsi"/>
                <w:noProof/>
              </w:rPr>
              <w:t>API’s &amp; Interfaces</w:t>
            </w:r>
            <w:r>
              <w:rPr>
                <w:noProof/>
                <w:webHidden/>
              </w:rPr>
              <w:tab/>
            </w:r>
            <w:r>
              <w:rPr>
                <w:noProof/>
                <w:webHidden/>
              </w:rPr>
              <w:fldChar w:fldCharType="begin"/>
            </w:r>
            <w:r>
              <w:rPr>
                <w:noProof/>
                <w:webHidden/>
              </w:rPr>
              <w:instrText xml:space="preserve"> PAGEREF _Toc168510936 \h </w:instrText>
            </w:r>
            <w:r>
              <w:rPr>
                <w:noProof/>
                <w:webHidden/>
              </w:rPr>
            </w:r>
            <w:r>
              <w:rPr>
                <w:noProof/>
                <w:webHidden/>
              </w:rPr>
              <w:fldChar w:fldCharType="separate"/>
            </w:r>
            <w:r>
              <w:rPr>
                <w:noProof/>
                <w:webHidden/>
              </w:rPr>
              <w:t>17</w:t>
            </w:r>
            <w:r>
              <w:rPr>
                <w:noProof/>
                <w:webHidden/>
              </w:rPr>
              <w:fldChar w:fldCharType="end"/>
            </w:r>
          </w:hyperlink>
        </w:p>
        <w:p w14:paraId="05F7B60D" w14:textId="0509ED59" w:rsidR="005D5D27" w:rsidRDefault="005D5D27">
          <w:pPr>
            <w:pStyle w:val="TOC1"/>
            <w:rPr>
              <w:rFonts w:eastAsiaTheme="minorEastAsia" w:cstheme="minorBidi"/>
              <w:noProof/>
              <w:kern w:val="2"/>
              <w:szCs w:val="22"/>
              <w:lang w:eastAsia="en-GB"/>
              <w14:ligatures w14:val="standardContextual"/>
            </w:rPr>
          </w:pPr>
          <w:hyperlink w:anchor="_Toc168510937" w:history="1">
            <w:r w:rsidRPr="002B2117">
              <w:rPr>
                <w:rStyle w:val="Hyperlink"/>
                <w:rFonts w:cstheme="minorHAnsi"/>
                <w:noProof/>
              </w:rPr>
              <w:t>11.</w:t>
            </w:r>
            <w:r>
              <w:rPr>
                <w:rFonts w:eastAsiaTheme="minorEastAsia" w:cstheme="minorBidi"/>
                <w:noProof/>
                <w:kern w:val="2"/>
                <w:szCs w:val="22"/>
                <w:lang w:eastAsia="en-GB"/>
                <w14:ligatures w14:val="standardContextual"/>
              </w:rPr>
              <w:tab/>
            </w:r>
            <w:r w:rsidRPr="002B2117">
              <w:rPr>
                <w:rStyle w:val="Hyperlink"/>
                <w:rFonts w:cstheme="minorHAnsi"/>
                <w:noProof/>
              </w:rPr>
              <w:t>UAT Guidance</w:t>
            </w:r>
            <w:r>
              <w:rPr>
                <w:noProof/>
                <w:webHidden/>
              </w:rPr>
              <w:tab/>
            </w:r>
            <w:r>
              <w:rPr>
                <w:noProof/>
                <w:webHidden/>
              </w:rPr>
              <w:fldChar w:fldCharType="begin"/>
            </w:r>
            <w:r>
              <w:rPr>
                <w:noProof/>
                <w:webHidden/>
              </w:rPr>
              <w:instrText xml:space="preserve"> PAGEREF _Toc168510937 \h </w:instrText>
            </w:r>
            <w:r>
              <w:rPr>
                <w:noProof/>
                <w:webHidden/>
              </w:rPr>
            </w:r>
            <w:r>
              <w:rPr>
                <w:noProof/>
                <w:webHidden/>
              </w:rPr>
              <w:fldChar w:fldCharType="separate"/>
            </w:r>
            <w:r>
              <w:rPr>
                <w:noProof/>
                <w:webHidden/>
              </w:rPr>
              <w:t>18</w:t>
            </w:r>
            <w:r>
              <w:rPr>
                <w:noProof/>
                <w:webHidden/>
              </w:rPr>
              <w:fldChar w:fldCharType="end"/>
            </w:r>
          </w:hyperlink>
        </w:p>
        <w:p w14:paraId="0B0FB285" w14:textId="6229961F" w:rsidR="005D5D27" w:rsidRDefault="005D5D27">
          <w:pPr>
            <w:pStyle w:val="TOC1"/>
            <w:rPr>
              <w:rFonts w:eastAsiaTheme="minorEastAsia" w:cstheme="minorBidi"/>
              <w:noProof/>
              <w:kern w:val="2"/>
              <w:szCs w:val="22"/>
              <w:lang w:eastAsia="en-GB"/>
              <w14:ligatures w14:val="standardContextual"/>
            </w:rPr>
          </w:pPr>
          <w:hyperlink w:anchor="_Toc168510938" w:history="1">
            <w:r w:rsidRPr="002B2117">
              <w:rPr>
                <w:rStyle w:val="Hyperlink"/>
                <w:rFonts w:cstheme="minorHAnsi"/>
                <w:noProof/>
              </w:rPr>
              <w:t>12.</w:t>
            </w:r>
            <w:r>
              <w:rPr>
                <w:rFonts w:eastAsiaTheme="minorEastAsia" w:cstheme="minorBidi"/>
                <w:noProof/>
                <w:kern w:val="2"/>
                <w:szCs w:val="22"/>
                <w:lang w:eastAsia="en-GB"/>
                <w14:ligatures w14:val="standardContextual"/>
              </w:rPr>
              <w:tab/>
            </w:r>
            <w:r w:rsidRPr="002B2117">
              <w:rPr>
                <w:rStyle w:val="Hyperlink"/>
                <w:rFonts w:cstheme="minorHAnsi"/>
                <w:noProof/>
              </w:rPr>
              <w:t>Annex – Additional Info</w:t>
            </w:r>
            <w:r>
              <w:rPr>
                <w:noProof/>
                <w:webHidden/>
              </w:rPr>
              <w:tab/>
            </w:r>
            <w:r>
              <w:rPr>
                <w:noProof/>
                <w:webHidden/>
              </w:rPr>
              <w:fldChar w:fldCharType="begin"/>
            </w:r>
            <w:r>
              <w:rPr>
                <w:noProof/>
                <w:webHidden/>
              </w:rPr>
              <w:instrText xml:space="preserve"> PAGEREF _Toc168510938 \h </w:instrText>
            </w:r>
            <w:r>
              <w:rPr>
                <w:noProof/>
                <w:webHidden/>
              </w:rPr>
            </w:r>
            <w:r>
              <w:rPr>
                <w:noProof/>
                <w:webHidden/>
              </w:rPr>
              <w:fldChar w:fldCharType="separate"/>
            </w:r>
            <w:r>
              <w:rPr>
                <w:noProof/>
                <w:webHidden/>
              </w:rPr>
              <w:t>18</w:t>
            </w:r>
            <w:r>
              <w:rPr>
                <w:noProof/>
                <w:webHidden/>
              </w:rPr>
              <w:fldChar w:fldCharType="end"/>
            </w:r>
          </w:hyperlink>
        </w:p>
        <w:p w14:paraId="6B4948A2" w14:textId="744048B8"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921"/>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77777777" w:rsidR="004576C3" w:rsidRPr="007A7A4A" w:rsidRDefault="0070132B" w:rsidP="00687BE7">
      <w:pPr>
        <w:spacing w:before="240"/>
        <w:jc w:val="both"/>
        <w:rPr>
          <w:rFonts w:cstheme="minorHAnsi"/>
          <w:sz w:val="22"/>
          <w:szCs w:val="22"/>
        </w:rPr>
      </w:pPr>
      <w:r w:rsidRPr="007A7A4A">
        <w:rPr>
          <w:rFonts w:cstheme="minorHAnsi"/>
          <w:sz w:val="22"/>
          <w:szCs w:val="22"/>
          <w:u w:val="single"/>
        </w:rPr>
        <w:t>Process General Description:</w:t>
      </w:r>
      <w:r w:rsidRPr="007A7A4A">
        <w:rPr>
          <w:rFonts w:cstheme="minorHAnsi"/>
          <w:sz w:val="22"/>
          <w:szCs w:val="22"/>
        </w:rPr>
        <w:t xml:space="preserve">  </w:t>
      </w:r>
    </w:p>
    <w:p w14:paraId="497080E1" w14:textId="2CA95E34" w:rsidR="005C014D" w:rsidRPr="007A7A4A" w:rsidRDefault="008D00AA" w:rsidP="00687BE7">
      <w:pPr>
        <w:spacing w:before="240" w:after="240" w:line="276" w:lineRule="auto"/>
        <w:jc w:val="both"/>
        <w:rPr>
          <w:rFonts w:cstheme="minorHAnsi"/>
          <w:sz w:val="22"/>
          <w:szCs w:val="22"/>
        </w:rPr>
      </w:pPr>
      <w:r>
        <w:rPr>
          <w:rFonts w:cstheme="minorHAnsi"/>
          <w:sz w:val="22"/>
          <w:szCs w:val="22"/>
        </w:rPr>
        <w:t xml:space="preserve">This process describes a flow of tasks to enable for 3-way matching of supplier invoices, as well as credit note and debit note processing. </w:t>
      </w:r>
      <w:r w:rsidR="005C014D" w:rsidRPr="007A7A4A">
        <w:rPr>
          <w:rFonts w:cstheme="minorHAnsi"/>
          <w:sz w:val="22"/>
          <w:szCs w:val="22"/>
        </w:rPr>
        <w:t>This process is usually executed by the Accounts Payable department of the organisation or alternatively by the Procurement department of the Technical division of the organisation, always complying with the 4-eyes principle.</w:t>
      </w:r>
      <w:r>
        <w:rPr>
          <w:rFonts w:cstheme="minorHAnsi"/>
          <w:sz w:val="22"/>
          <w:szCs w:val="22"/>
        </w:rPr>
        <w:t xml:space="preserve"> </w:t>
      </w:r>
      <w:r w:rsidR="005C014D" w:rsidRPr="007A7A4A">
        <w:rPr>
          <w:rFonts w:cstheme="minorHAnsi"/>
          <w:sz w:val="22"/>
          <w:szCs w:val="22"/>
        </w:rPr>
        <w:t>This process is continuously performed as it is an integral part of the overall procure-to-pay</w:t>
      </w:r>
      <w:r w:rsidR="00BA5DEB">
        <w:rPr>
          <w:rFonts w:cstheme="minorHAnsi"/>
          <w:sz w:val="22"/>
          <w:szCs w:val="22"/>
        </w:rPr>
        <w:t xml:space="preserve"> (P2P)</w:t>
      </w:r>
      <w:r w:rsidR="005C014D" w:rsidRPr="007A7A4A">
        <w:rPr>
          <w:rFonts w:cstheme="minorHAnsi"/>
          <w:sz w:val="22"/>
          <w:szCs w:val="22"/>
        </w:rPr>
        <w:t xml:space="preserve"> process.      </w:t>
      </w:r>
    </w:p>
    <w:p w14:paraId="7FCB6792" w14:textId="3266A90C" w:rsidR="000C7B72" w:rsidRPr="007A7A4A" w:rsidRDefault="0070132B" w:rsidP="00687BE7">
      <w:pPr>
        <w:jc w:val="both"/>
        <w:rPr>
          <w:rFonts w:cstheme="minorHAnsi"/>
          <w:sz w:val="22"/>
          <w:szCs w:val="22"/>
        </w:rPr>
      </w:pPr>
      <w:r w:rsidRPr="007A7A4A">
        <w:rPr>
          <w:rFonts w:cstheme="minorHAnsi"/>
          <w:sz w:val="22"/>
          <w:szCs w:val="22"/>
          <w:u w:val="single"/>
        </w:rPr>
        <w:t>Main Process Objective (Outputs &amp; Outcomes):</w:t>
      </w:r>
      <w:r w:rsidRPr="007A7A4A">
        <w:rPr>
          <w:rFonts w:cstheme="minorHAnsi"/>
          <w:sz w:val="22"/>
          <w:szCs w:val="22"/>
        </w:rPr>
        <w:t xml:space="preserve">  </w:t>
      </w:r>
    </w:p>
    <w:p w14:paraId="7A520215" w14:textId="1542F757" w:rsidR="005C014D" w:rsidRDefault="005C014D" w:rsidP="00687BE7">
      <w:pPr>
        <w:pStyle w:val="NormalWeb"/>
        <w:spacing w:line="276" w:lineRule="auto"/>
        <w:jc w:val="both"/>
        <w:rPr>
          <w:rFonts w:asciiTheme="minorHAnsi" w:hAnsiTheme="minorHAnsi" w:cstheme="minorHAnsi"/>
          <w:sz w:val="22"/>
          <w:szCs w:val="22"/>
        </w:rPr>
      </w:pPr>
      <w:bookmarkStart w:id="2" w:name="_Toc159516449"/>
      <w:r w:rsidRPr="007A7A4A">
        <w:rPr>
          <w:rFonts w:asciiTheme="minorHAnsi" w:hAnsiTheme="minorHAnsi" w:cstheme="minorHAnsi"/>
          <w:sz w:val="22"/>
          <w:szCs w:val="22"/>
        </w:rPr>
        <w:t>The main objective of this</w:t>
      </w:r>
      <w:r w:rsidR="008D00AA">
        <w:rPr>
          <w:rFonts w:asciiTheme="minorHAnsi" w:hAnsiTheme="minorHAnsi" w:cstheme="minorHAnsi"/>
          <w:sz w:val="22"/>
          <w:szCs w:val="22"/>
        </w:rPr>
        <w:t xml:space="preserve"> b</w:t>
      </w:r>
      <w:r w:rsidRPr="007A7A4A">
        <w:rPr>
          <w:rFonts w:asciiTheme="minorHAnsi" w:hAnsiTheme="minorHAnsi" w:cstheme="minorHAnsi"/>
          <w:sz w:val="22"/>
          <w:szCs w:val="22"/>
        </w:rPr>
        <w:t xml:space="preserve">usiness </w:t>
      </w:r>
      <w:r w:rsidR="008D00AA">
        <w:rPr>
          <w:rFonts w:asciiTheme="minorHAnsi" w:hAnsiTheme="minorHAnsi" w:cstheme="minorHAnsi"/>
          <w:sz w:val="22"/>
          <w:szCs w:val="22"/>
        </w:rPr>
        <w:t>p</w:t>
      </w:r>
      <w:r w:rsidRPr="007A7A4A">
        <w:rPr>
          <w:rFonts w:asciiTheme="minorHAnsi" w:hAnsiTheme="minorHAnsi" w:cstheme="minorHAnsi"/>
          <w:sz w:val="22"/>
          <w:szCs w:val="22"/>
        </w:rPr>
        <w:t>rocess is to record the receipt of supplier invoices, validate them and match invoice items/details/lines with order items and goods receivings (or services booked) – complying with the 3-way matching principle – and close them in order to make them ready for export by means of automated interface to the Finance ERP system for the purpose of invoice posting and invoice payment.</w:t>
      </w:r>
    </w:p>
    <w:p w14:paraId="28B7AD64" w14:textId="77777777" w:rsidR="008D00AA" w:rsidRDefault="008D00AA" w:rsidP="00687BE7">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In addition, the v</w:t>
      </w:r>
      <w:r w:rsidR="005C014D" w:rsidRPr="007A7A4A">
        <w:rPr>
          <w:rFonts w:asciiTheme="minorHAnsi" w:hAnsiTheme="minorHAnsi" w:cstheme="minorHAnsi"/>
          <w:sz w:val="22"/>
          <w:szCs w:val="22"/>
        </w:rPr>
        <w:t>alida</w:t>
      </w:r>
      <w:r>
        <w:rPr>
          <w:rFonts w:asciiTheme="minorHAnsi" w:hAnsiTheme="minorHAnsi" w:cstheme="minorHAnsi"/>
          <w:sz w:val="22"/>
          <w:szCs w:val="22"/>
        </w:rPr>
        <w:t>tion</w:t>
      </w:r>
      <w:r w:rsidR="005C014D" w:rsidRPr="007A7A4A">
        <w:rPr>
          <w:rFonts w:asciiTheme="minorHAnsi" w:hAnsiTheme="minorHAnsi" w:cstheme="minorHAnsi"/>
          <w:sz w:val="22"/>
          <w:szCs w:val="22"/>
        </w:rPr>
        <w:t>, match</w:t>
      </w:r>
      <w:r>
        <w:rPr>
          <w:rFonts w:asciiTheme="minorHAnsi" w:hAnsiTheme="minorHAnsi" w:cstheme="minorHAnsi"/>
          <w:sz w:val="22"/>
          <w:szCs w:val="22"/>
        </w:rPr>
        <w:t>ing</w:t>
      </w:r>
      <w:r w:rsidR="005C014D" w:rsidRPr="007A7A4A">
        <w:rPr>
          <w:rFonts w:asciiTheme="minorHAnsi" w:hAnsiTheme="minorHAnsi" w:cstheme="minorHAnsi"/>
          <w:sz w:val="22"/>
          <w:szCs w:val="22"/>
        </w:rPr>
        <w:t xml:space="preserve"> and clos</w:t>
      </w:r>
      <w:r>
        <w:rPr>
          <w:rFonts w:asciiTheme="minorHAnsi" w:hAnsiTheme="minorHAnsi" w:cstheme="minorHAnsi"/>
          <w:sz w:val="22"/>
          <w:szCs w:val="22"/>
        </w:rPr>
        <w:t>ing of</w:t>
      </w:r>
      <w:r w:rsidR="005C014D" w:rsidRPr="007A7A4A">
        <w:rPr>
          <w:rFonts w:asciiTheme="minorHAnsi" w:hAnsiTheme="minorHAnsi" w:cstheme="minorHAnsi"/>
          <w:sz w:val="22"/>
          <w:szCs w:val="22"/>
        </w:rPr>
        <w:t xml:space="preserve"> credit notes</w:t>
      </w:r>
      <w:r>
        <w:rPr>
          <w:rFonts w:asciiTheme="minorHAnsi" w:hAnsiTheme="minorHAnsi" w:cstheme="minorHAnsi"/>
          <w:sz w:val="22"/>
          <w:szCs w:val="22"/>
        </w:rPr>
        <w:t>,</w:t>
      </w:r>
      <w:r w:rsidR="005C014D" w:rsidRPr="007A7A4A">
        <w:rPr>
          <w:rFonts w:asciiTheme="minorHAnsi" w:hAnsiTheme="minorHAnsi" w:cstheme="minorHAnsi"/>
          <w:sz w:val="22"/>
          <w:szCs w:val="22"/>
        </w:rPr>
        <w:t xml:space="preserve"> received from supplier</w:t>
      </w:r>
      <w:r>
        <w:rPr>
          <w:rFonts w:asciiTheme="minorHAnsi" w:hAnsiTheme="minorHAnsi" w:cstheme="minorHAnsi"/>
          <w:sz w:val="22"/>
          <w:szCs w:val="22"/>
        </w:rPr>
        <w:t>, as well as the i</w:t>
      </w:r>
      <w:r w:rsidR="005C014D" w:rsidRPr="007A7A4A">
        <w:rPr>
          <w:rFonts w:asciiTheme="minorHAnsi" w:hAnsiTheme="minorHAnsi" w:cstheme="minorHAnsi"/>
          <w:sz w:val="22"/>
          <w:szCs w:val="22"/>
        </w:rPr>
        <w:t>ssue</w:t>
      </w:r>
      <w:r>
        <w:rPr>
          <w:rFonts w:asciiTheme="minorHAnsi" w:hAnsiTheme="minorHAnsi" w:cstheme="minorHAnsi"/>
          <w:sz w:val="22"/>
          <w:szCs w:val="22"/>
        </w:rPr>
        <w:t xml:space="preserve"> of</w:t>
      </w:r>
      <w:r w:rsidR="005C014D" w:rsidRPr="007A7A4A">
        <w:rPr>
          <w:rFonts w:asciiTheme="minorHAnsi" w:hAnsiTheme="minorHAnsi" w:cstheme="minorHAnsi"/>
          <w:sz w:val="22"/>
          <w:szCs w:val="22"/>
        </w:rPr>
        <w:t xml:space="preserve"> debit notes to supplier</w:t>
      </w:r>
      <w:r>
        <w:rPr>
          <w:rFonts w:asciiTheme="minorHAnsi" w:hAnsiTheme="minorHAnsi" w:cstheme="minorHAnsi"/>
          <w:sz w:val="22"/>
          <w:szCs w:val="22"/>
        </w:rPr>
        <w:t>, are also covered by this business process</w:t>
      </w:r>
      <w:r w:rsidR="005C014D" w:rsidRPr="007A7A4A">
        <w:rPr>
          <w:rFonts w:asciiTheme="minorHAnsi" w:hAnsiTheme="minorHAnsi" w:cstheme="minorHAnsi"/>
          <w:sz w:val="22"/>
          <w:szCs w:val="22"/>
        </w:rPr>
        <w:t>.</w:t>
      </w:r>
      <w:r>
        <w:rPr>
          <w:rFonts w:asciiTheme="minorHAnsi" w:hAnsiTheme="minorHAnsi" w:cstheme="minorHAnsi"/>
          <w:sz w:val="22"/>
          <w:szCs w:val="22"/>
        </w:rPr>
        <w:t xml:space="preserve"> </w:t>
      </w:r>
    </w:p>
    <w:p w14:paraId="2B052D67" w14:textId="4C2494A0" w:rsidR="005C014D" w:rsidRPr="007A7A4A" w:rsidRDefault="008D00AA" w:rsidP="00687BE7">
      <w:pPr>
        <w:pStyle w:val="NormalWeb"/>
        <w:spacing w:line="276" w:lineRule="auto"/>
        <w:jc w:val="both"/>
        <w:rPr>
          <w:rFonts w:asciiTheme="minorHAnsi" w:hAnsiTheme="minorHAnsi" w:cstheme="minorHAnsi"/>
          <w:sz w:val="22"/>
          <w:szCs w:val="22"/>
        </w:rPr>
      </w:pPr>
      <w:r>
        <w:rPr>
          <w:rFonts w:asciiTheme="minorHAnsi" w:hAnsiTheme="minorHAnsi" w:cstheme="minorHAnsi"/>
          <w:sz w:val="22"/>
          <w:szCs w:val="22"/>
        </w:rPr>
        <w:t>The execution of this business process also e</w:t>
      </w:r>
      <w:r w:rsidR="005C014D" w:rsidRPr="007A7A4A">
        <w:rPr>
          <w:rFonts w:asciiTheme="minorHAnsi" w:hAnsiTheme="minorHAnsi" w:cstheme="minorHAnsi"/>
          <w:sz w:val="22"/>
          <w:szCs w:val="22"/>
        </w:rPr>
        <w:t>nsure</w:t>
      </w:r>
      <w:r>
        <w:rPr>
          <w:rFonts w:asciiTheme="minorHAnsi" w:hAnsiTheme="minorHAnsi" w:cstheme="minorHAnsi"/>
          <w:sz w:val="22"/>
          <w:szCs w:val="22"/>
        </w:rPr>
        <w:t>s</w:t>
      </w:r>
      <w:r w:rsidR="005C014D" w:rsidRPr="007A7A4A">
        <w:rPr>
          <w:rFonts w:asciiTheme="minorHAnsi" w:hAnsiTheme="minorHAnsi" w:cstheme="minorHAnsi"/>
          <w:sz w:val="22"/>
          <w:szCs w:val="22"/>
        </w:rPr>
        <w:t xml:space="preserve"> correct valuation of the inventory stock, the fixed assets, and the final expenses.</w:t>
      </w:r>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8510922"/>
      <w:r w:rsidRPr="0019283C">
        <w:rPr>
          <w:rFonts w:asciiTheme="minorHAnsi" w:hAnsiTheme="minorHAnsi" w:cstheme="minorHAnsi"/>
          <w:sz w:val="22"/>
          <w:szCs w:val="22"/>
        </w:rPr>
        <w:t>Regulatory References</w:t>
      </w:r>
      <w:bookmarkEnd w:id="3"/>
    </w:p>
    <w:p w14:paraId="2814114F" w14:textId="103DBA36" w:rsidR="00FE2A2E" w:rsidRPr="00852B7B" w:rsidRDefault="00FE2A2E" w:rsidP="007A7A4A">
      <w:pPr>
        <w:pStyle w:val="ListParagraph"/>
        <w:numPr>
          <w:ilvl w:val="0"/>
          <w:numId w:val="5"/>
        </w:numPr>
        <w:spacing w:before="240"/>
        <w:rPr>
          <w:rFonts w:cstheme="minorHAnsi"/>
          <w:iCs/>
          <w:sz w:val="22"/>
          <w:szCs w:val="22"/>
        </w:rPr>
      </w:pPr>
      <w:r w:rsidRPr="00852B7B">
        <w:rPr>
          <w:rFonts w:cstheme="minorHAnsi"/>
          <w:iCs/>
          <w:sz w:val="22"/>
          <w:szCs w:val="22"/>
        </w:rPr>
        <w:t>Basic accounting principles</w:t>
      </w:r>
    </w:p>
    <w:p w14:paraId="1FE91A01" w14:textId="5B88BEFF" w:rsidR="00FE2A2E" w:rsidRPr="00852B7B" w:rsidRDefault="00FE2A2E" w:rsidP="007A7A4A">
      <w:pPr>
        <w:pStyle w:val="ListParagraph"/>
        <w:numPr>
          <w:ilvl w:val="0"/>
          <w:numId w:val="5"/>
        </w:numPr>
        <w:spacing w:before="240"/>
        <w:rPr>
          <w:rFonts w:cstheme="minorHAnsi"/>
          <w:iCs/>
          <w:sz w:val="22"/>
          <w:szCs w:val="22"/>
        </w:rPr>
      </w:pPr>
      <w:r w:rsidRPr="00852B7B">
        <w:rPr>
          <w:rFonts w:cstheme="minorHAnsi"/>
          <w:iCs/>
          <w:sz w:val="22"/>
          <w:szCs w:val="22"/>
        </w:rPr>
        <w:t>IAS</w:t>
      </w:r>
    </w:p>
    <w:p w14:paraId="5BCF5373" w14:textId="2CC26DAE" w:rsidR="00FE2A2E" w:rsidRPr="00852B7B" w:rsidRDefault="00FE2A2E" w:rsidP="00FE2A2E">
      <w:pPr>
        <w:pStyle w:val="ListParagraph"/>
        <w:numPr>
          <w:ilvl w:val="0"/>
          <w:numId w:val="5"/>
        </w:numPr>
        <w:spacing w:before="240"/>
        <w:rPr>
          <w:rFonts w:cstheme="minorHAnsi"/>
          <w:iCs/>
          <w:sz w:val="22"/>
          <w:szCs w:val="22"/>
        </w:rPr>
      </w:pPr>
      <w:r w:rsidRPr="00852B7B">
        <w:rPr>
          <w:rFonts w:cstheme="minorHAnsi"/>
          <w:iCs/>
          <w:sz w:val="22"/>
          <w:szCs w:val="22"/>
        </w:rPr>
        <w:t>IFRS</w:t>
      </w:r>
    </w:p>
    <w:p w14:paraId="3E9EB3A2" w14:textId="6F4D761A" w:rsidR="00FE2A2E" w:rsidRPr="00852B7B" w:rsidRDefault="00FE2A2E" w:rsidP="00FE2A2E">
      <w:pPr>
        <w:pStyle w:val="ListParagraph"/>
        <w:numPr>
          <w:ilvl w:val="0"/>
          <w:numId w:val="5"/>
        </w:numPr>
        <w:spacing w:before="240"/>
        <w:rPr>
          <w:rFonts w:cstheme="minorHAnsi"/>
          <w:iCs/>
          <w:sz w:val="22"/>
          <w:szCs w:val="22"/>
        </w:rPr>
      </w:pPr>
      <w:r w:rsidRPr="00852B7B">
        <w:rPr>
          <w:rFonts w:cstheme="minorHAnsi"/>
          <w:iCs/>
          <w:sz w:val="22"/>
          <w:szCs w:val="22"/>
        </w:rPr>
        <w:t>GAAP</w:t>
      </w:r>
    </w:p>
    <w:p w14:paraId="530048AE" w14:textId="261B836A" w:rsidR="007A7A4A" w:rsidRPr="005B7A1C" w:rsidRDefault="00EC2942" w:rsidP="005B7A1C">
      <w:pPr>
        <w:pStyle w:val="Heading1"/>
        <w:numPr>
          <w:ilvl w:val="0"/>
          <w:numId w:val="4"/>
        </w:numPr>
        <w:spacing w:after="240"/>
        <w:rPr>
          <w:rFonts w:asciiTheme="minorHAnsi" w:hAnsiTheme="minorHAnsi" w:cstheme="minorHAnsi"/>
          <w:sz w:val="22"/>
          <w:szCs w:val="22"/>
        </w:rPr>
      </w:pPr>
      <w:bookmarkStart w:id="4" w:name="_Toc168510923"/>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EC2942"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669AE9F9" w:rsidR="00EC2942" w:rsidRPr="00616F50" w:rsidRDefault="00691CD9" w:rsidP="00EE0040">
            <w:pPr>
              <w:jc w:val="left"/>
              <w:rPr>
                <w:rFonts w:cstheme="minorHAnsi"/>
                <w:sz w:val="22"/>
                <w:szCs w:val="22"/>
              </w:rPr>
            </w:pPr>
            <w:r>
              <w:rPr>
                <w:rFonts w:cstheme="minorHAnsi"/>
                <w:sz w:val="22"/>
                <w:szCs w:val="22"/>
              </w:rPr>
              <w:t>Creditor Account</w:t>
            </w:r>
          </w:p>
        </w:tc>
        <w:tc>
          <w:tcPr>
            <w:tcW w:w="7796" w:type="dxa"/>
          </w:tcPr>
          <w:p w14:paraId="5BAD348A" w14:textId="76A9EAA8" w:rsidR="00EC2942" w:rsidRPr="00651D02" w:rsidRDefault="00691CD9" w:rsidP="00852B7B">
            <w:pPr>
              <w:jc w:val="both"/>
              <w:rPr>
                <w:rFonts w:cstheme="minorHAnsi"/>
                <w:sz w:val="22"/>
                <w:szCs w:val="22"/>
              </w:rPr>
            </w:pPr>
            <w:r>
              <w:rPr>
                <w:rFonts w:ascii="Arial" w:hAnsi="Arial" w:cs="Arial"/>
                <w:szCs w:val="20"/>
              </w:rPr>
              <w:t>It</w:t>
            </w:r>
            <w:r w:rsidRPr="00083E1A">
              <w:rPr>
                <w:rFonts w:ascii="Arial" w:hAnsi="Arial" w:cs="Arial"/>
                <w:szCs w:val="20"/>
              </w:rPr>
              <w:t xml:space="preserve"> represents the supplier </w:t>
            </w:r>
            <w:r>
              <w:rPr>
                <w:rFonts w:ascii="Arial" w:hAnsi="Arial" w:cs="Arial"/>
                <w:szCs w:val="20"/>
              </w:rPr>
              <w:t xml:space="preserve">registration </w:t>
            </w:r>
            <w:r w:rsidRPr="00083E1A">
              <w:rPr>
                <w:rFonts w:ascii="Arial" w:hAnsi="Arial" w:cs="Arial"/>
                <w:szCs w:val="20"/>
              </w:rPr>
              <w:t xml:space="preserve">code (account) from the </w:t>
            </w:r>
            <w:r>
              <w:rPr>
                <w:rFonts w:ascii="Arial" w:hAnsi="Arial" w:cs="Arial"/>
                <w:szCs w:val="20"/>
              </w:rPr>
              <w:t xml:space="preserve">Finance ERP </w:t>
            </w:r>
            <w:r w:rsidRPr="00083E1A">
              <w:rPr>
                <w:rFonts w:ascii="Arial" w:hAnsi="Arial" w:cs="Arial"/>
                <w:szCs w:val="20"/>
              </w:rPr>
              <w:t>system</w:t>
            </w:r>
          </w:p>
        </w:tc>
      </w:tr>
      <w:tr w:rsidR="00691CD9" w:rsidRPr="00691CD9" w14:paraId="04B4E52A"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1E8155EE" w14:textId="75074372" w:rsidR="00691CD9" w:rsidRDefault="00691CD9" w:rsidP="00EE0040">
            <w:pPr>
              <w:jc w:val="left"/>
              <w:rPr>
                <w:rFonts w:cstheme="minorHAnsi"/>
                <w:sz w:val="22"/>
                <w:szCs w:val="22"/>
              </w:rPr>
            </w:pPr>
            <w:r>
              <w:rPr>
                <w:rFonts w:cstheme="minorHAnsi"/>
                <w:sz w:val="22"/>
                <w:szCs w:val="22"/>
              </w:rPr>
              <w:t>Debit note</w:t>
            </w:r>
          </w:p>
        </w:tc>
        <w:tc>
          <w:tcPr>
            <w:tcW w:w="7796" w:type="dxa"/>
          </w:tcPr>
          <w:p w14:paraId="62CA448E" w14:textId="6FD028F5" w:rsidR="00691CD9" w:rsidRPr="00691CD9" w:rsidRDefault="00691CD9" w:rsidP="00852B7B">
            <w:pPr>
              <w:jc w:val="both"/>
              <w:rPr>
                <w:rFonts w:cstheme="minorHAnsi"/>
                <w:sz w:val="22"/>
                <w:szCs w:val="22"/>
              </w:rPr>
            </w:pPr>
            <w:r w:rsidRPr="00691CD9">
              <w:rPr>
                <w:rFonts w:cstheme="minorHAnsi"/>
                <w:sz w:val="22"/>
                <w:szCs w:val="22"/>
              </w:rPr>
              <w:t xml:space="preserve">Document, </w:t>
            </w:r>
            <w:r>
              <w:rPr>
                <w:rFonts w:cstheme="minorHAnsi"/>
                <w:sz w:val="22"/>
                <w:szCs w:val="22"/>
              </w:rPr>
              <w:t>issued</w:t>
            </w:r>
            <w:r w:rsidRPr="00691CD9">
              <w:rPr>
                <w:rFonts w:cstheme="minorHAnsi"/>
                <w:sz w:val="22"/>
                <w:szCs w:val="22"/>
              </w:rPr>
              <w:t xml:space="preserve"> by the buyer</w:t>
            </w:r>
            <w:r>
              <w:rPr>
                <w:rFonts w:cstheme="minorHAnsi"/>
                <w:sz w:val="22"/>
                <w:szCs w:val="22"/>
              </w:rPr>
              <w:t xml:space="preserve"> and send</w:t>
            </w:r>
            <w:r w:rsidRPr="00691CD9">
              <w:rPr>
                <w:rFonts w:cstheme="minorHAnsi"/>
                <w:sz w:val="22"/>
                <w:szCs w:val="22"/>
              </w:rPr>
              <w:t xml:space="preserve"> to the supplier</w:t>
            </w:r>
            <w:r>
              <w:rPr>
                <w:rFonts w:cstheme="minorHAnsi"/>
                <w:sz w:val="22"/>
                <w:szCs w:val="22"/>
              </w:rPr>
              <w:t>,</w:t>
            </w:r>
            <w:r w:rsidRPr="00691CD9">
              <w:rPr>
                <w:rFonts w:cstheme="minorHAnsi"/>
                <w:sz w:val="22"/>
                <w:szCs w:val="22"/>
              </w:rPr>
              <w:t xml:space="preserve"> to inform about adjustments made on the order, e.g. when goods received are being returned.</w:t>
            </w:r>
          </w:p>
        </w:tc>
      </w:tr>
      <w:tr w:rsidR="00691CD9" w:rsidRPr="00691CD9" w14:paraId="383FA52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227FF266" w14:textId="13A8F36F" w:rsidR="00691CD9" w:rsidRDefault="00691CD9" w:rsidP="00EE0040">
            <w:pPr>
              <w:jc w:val="left"/>
              <w:rPr>
                <w:rFonts w:cstheme="minorHAnsi"/>
                <w:sz w:val="22"/>
                <w:szCs w:val="22"/>
              </w:rPr>
            </w:pPr>
            <w:r>
              <w:rPr>
                <w:rFonts w:cstheme="minorHAnsi"/>
                <w:sz w:val="22"/>
                <w:szCs w:val="22"/>
              </w:rPr>
              <w:t>IAS</w:t>
            </w:r>
          </w:p>
        </w:tc>
        <w:tc>
          <w:tcPr>
            <w:tcW w:w="7796" w:type="dxa"/>
          </w:tcPr>
          <w:p w14:paraId="2182F6B8" w14:textId="252C69A5" w:rsidR="00691CD9" w:rsidRPr="00691CD9" w:rsidRDefault="00691CD9" w:rsidP="00852B7B">
            <w:pPr>
              <w:jc w:val="both"/>
              <w:rPr>
                <w:rFonts w:cstheme="minorHAnsi"/>
                <w:sz w:val="22"/>
                <w:szCs w:val="22"/>
              </w:rPr>
            </w:pPr>
            <w:r>
              <w:rPr>
                <w:rFonts w:cstheme="minorHAnsi"/>
                <w:sz w:val="22"/>
                <w:szCs w:val="22"/>
              </w:rPr>
              <w:t>International accounting standards</w:t>
            </w:r>
          </w:p>
        </w:tc>
      </w:tr>
      <w:tr w:rsidR="00691CD9" w:rsidRPr="00691CD9" w14:paraId="6C807F24"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4E3B75C7" w14:textId="6B2D0B48" w:rsidR="00691CD9" w:rsidRDefault="00691CD9" w:rsidP="00EE0040">
            <w:pPr>
              <w:jc w:val="left"/>
              <w:rPr>
                <w:rFonts w:cstheme="minorHAnsi"/>
                <w:sz w:val="22"/>
                <w:szCs w:val="22"/>
              </w:rPr>
            </w:pPr>
            <w:r>
              <w:rPr>
                <w:rFonts w:cstheme="minorHAnsi"/>
                <w:sz w:val="22"/>
                <w:szCs w:val="22"/>
              </w:rPr>
              <w:t>IFRS</w:t>
            </w:r>
          </w:p>
        </w:tc>
        <w:tc>
          <w:tcPr>
            <w:tcW w:w="7796" w:type="dxa"/>
          </w:tcPr>
          <w:p w14:paraId="5A222F61" w14:textId="401488A5" w:rsidR="00691CD9" w:rsidRPr="00691CD9" w:rsidRDefault="00691CD9" w:rsidP="00852B7B">
            <w:pPr>
              <w:jc w:val="both"/>
              <w:rPr>
                <w:rFonts w:cstheme="minorHAnsi"/>
                <w:sz w:val="22"/>
                <w:szCs w:val="22"/>
              </w:rPr>
            </w:pPr>
            <w:r>
              <w:rPr>
                <w:rFonts w:cstheme="minorHAnsi"/>
                <w:sz w:val="22"/>
                <w:szCs w:val="22"/>
              </w:rPr>
              <w:t>International financial reporting standards</w:t>
            </w:r>
          </w:p>
        </w:tc>
      </w:tr>
      <w:tr w:rsidR="00EC2942" w:rsidRPr="00691CD9" w14:paraId="431DC4D4"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1B862AAF" w14:textId="4FBD2988" w:rsidR="00EC2942" w:rsidRPr="00651D02" w:rsidRDefault="00691CD9" w:rsidP="00EE0040">
            <w:pPr>
              <w:jc w:val="left"/>
              <w:rPr>
                <w:rFonts w:cstheme="minorHAnsi"/>
                <w:sz w:val="22"/>
                <w:szCs w:val="22"/>
              </w:rPr>
            </w:pPr>
            <w:r>
              <w:rPr>
                <w:rFonts w:cstheme="minorHAnsi"/>
                <w:sz w:val="22"/>
                <w:szCs w:val="22"/>
              </w:rPr>
              <w:t>GAAP</w:t>
            </w:r>
          </w:p>
        </w:tc>
        <w:tc>
          <w:tcPr>
            <w:tcW w:w="7796" w:type="dxa"/>
          </w:tcPr>
          <w:p w14:paraId="05204C5A" w14:textId="0698D610" w:rsidR="00EC2942" w:rsidRPr="000D74C0" w:rsidRDefault="00691CD9" w:rsidP="00852B7B">
            <w:pPr>
              <w:jc w:val="both"/>
              <w:rPr>
                <w:rFonts w:cstheme="minorHAnsi"/>
                <w:sz w:val="22"/>
                <w:szCs w:val="22"/>
              </w:rPr>
            </w:pPr>
            <w:r>
              <w:rPr>
                <w:rFonts w:cstheme="minorHAnsi"/>
                <w:sz w:val="22"/>
                <w:szCs w:val="22"/>
              </w:rPr>
              <w:t>Generally accepted accounting principles</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924"/>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77FC73B2" w14:textId="0CAB62DE" w:rsidR="00EC2942" w:rsidRPr="0070132B" w:rsidRDefault="00EC2942" w:rsidP="00687BE7">
      <w:pPr>
        <w:spacing w:before="240"/>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w:t>
      </w:r>
    </w:p>
    <w:p w14:paraId="4A3752E3" w14:textId="08EA6D01" w:rsidR="00D74294" w:rsidRPr="00EE0040" w:rsidRDefault="00D74294" w:rsidP="00687BE7">
      <w:pPr>
        <w:pStyle w:val="ListParagraph"/>
        <w:numPr>
          <w:ilvl w:val="0"/>
          <w:numId w:val="5"/>
        </w:numPr>
        <w:jc w:val="both"/>
        <w:rPr>
          <w:rFonts w:cstheme="minorHAnsi"/>
          <w:sz w:val="22"/>
          <w:szCs w:val="22"/>
        </w:rPr>
      </w:pPr>
      <w:r w:rsidRPr="00EE0040">
        <w:rPr>
          <w:rFonts w:cstheme="minorHAnsi"/>
          <w:sz w:val="22"/>
          <w:szCs w:val="22"/>
          <w:lang w:val="en-US"/>
        </w:rPr>
        <w:t xml:space="preserve">Update foreign currency exchange rates: </w:t>
      </w:r>
      <w:r w:rsidR="00625D37">
        <w:rPr>
          <w:rFonts w:cstheme="minorHAnsi"/>
          <w:sz w:val="22"/>
          <w:szCs w:val="22"/>
          <w:lang w:val="en-US"/>
        </w:rPr>
        <w:t>C</w:t>
      </w:r>
      <w:r w:rsidRPr="00EE0040">
        <w:rPr>
          <w:rFonts w:cstheme="minorHAnsi"/>
          <w:sz w:val="22"/>
          <w:szCs w:val="22"/>
          <w:lang w:val="en-US"/>
        </w:rPr>
        <w:t>an be done manually or by means of automated interface at desired frequency.</w:t>
      </w:r>
    </w:p>
    <w:p w14:paraId="6A49FF38" w14:textId="090C45C3" w:rsidR="00D74294" w:rsidRPr="00EE0040" w:rsidRDefault="00D74294" w:rsidP="00687BE7">
      <w:pPr>
        <w:pStyle w:val="ListParagraph"/>
        <w:numPr>
          <w:ilvl w:val="0"/>
          <w:numId w:val="5"/>
        </w:numPr>
        <w:jc w:val="both"/>
        <w:rPr>
          <w:rFonts w:cstheme="minorHAnsi"/>
          <w:sz w:val="22"/>
          <w:szCs w:val="22"/>
        </w:rPr>
      </w:pPr>
      <w:r w:rsidRPr="00EE0040">
        <w:rPr>
          <w:rFonts w:cstheme="minorHAnsi"/>
          <w:sz w:val="22"/>
          <w:szCs w:val="22"/>
        </w:rPr>
        <w:lastRenderedPageBreak/>
        <w:t xml:space="preserve">Generate new supplier: </w:t>
      </w:r>
      <w:r w:rsidR="00687BE7" w:rsidRPr="00EE0040">
        <w:rPr>
          <w:rFonts w:cstheme="minorHAnsi"/>
          <w:sz w:val="22"/>
          <w:szCs w:val="22"/>
        </w:rPr>
        <w:t xml:space="preserve">Supplier master system may be either AMOS or the Finance ERP system. In either case, if desired, relevant information may be exchanged between the systems by means of automated interfaces. However, it is a must to store in AMOS the supplier’s Creditor Account number. </w:t>
      </w:r>
    </w:p>
    <w:p w14:paraId="15E71196" w14:textId="28A6BF69" w:rsidR="00D74294" w:rsidRPr="00EE0040" w:rsidRDefault="00D74294" w:rsidP="00687BE7">
      <w:pPr>
        <w:pStyle w:val="ListParagraph"/>
        <w:numPr>
          <w:ilvl w:val="0"/>
          <w:numId w:val="5"/>
        </w:numPr>
        <w:jc w:val="both"/>
        <w:rPr>
          <w:rFonts w:cstheme="minorHAnsi"/>
          <w:sz w:val="22"/>
          <w:szCs w:val="22"/>
        </w:rPr>
      </w:pPr>
      <w:r w:rsidRPr="00EE0040">
        <w:rPr>
          <w:rFonts w:cstheme="minorHAnsi"/>
          <w:sz w:val="22"/>
          <w:szCs w:val="22"/>
        </w:rPr>
        <w:t>Process supplier invoice:</w:t>
      </w:r>
      <w:r w:rsidR="00687BE7" w:rsidRPr="00EE0040">
        <w:rPr>
          <w:rFonts w:cstheme="minorHAnsi"/>
          <w:sz w:val="22"/>
          <w:szCs w:val="22"/>
        </w:rPr>
        <w:t xml:space="preserve"> Includes the registration (either manual, or by means of automated import interface), validation, matching and closing of supplier invoices, complying with the 3-way matching principle. The closed invoices are ready for export to the Finance ERP system </w:t>
      </w:r>
      <w:r w:rsidR="000B46E9" w:rsidRPr="00EE0040">
        <w:rPr>
          <w:rFonts w:cstheme="minorHAnsi"/>
          <w:sz w:val="22"/>
          <w:szCs w:val="22"/>
        </w:rPr>
        <w:t xml:space="preserve">for the purpose of posting and payment. </w:t>
      </w:r>
    </w:p>
    <w:p w14:paraId="2603FF65" w14:textId="53FD1F03" w:rsidR="00D74294" w:rsidRPr="00EE0040" w:rsidRDefault="00D74294" w:rsidP="00687BE7">
      <w:pPr>
        <w:pStyle w:val="ListParagraph"/>
        <w:numPr>
          <w:ilvl w:val="0"/>
          <w:numId w:val="5"/>
        </w:numPr>
        <w:jc w:val="both"/>
        <w:rPr>
          <w:rFonts w:cstheme="minorHAnsi"/>
          <w:sz w:val="22"/>
          <w:szCs w:val="22"/>
        </w:rPr>
      </w:pPr>
      <w:r w:rsidRPr="00EE0040">
        <w:rPr>
          <w:rFonts w:cstheme="minorHAnsi"/>
          <w:sz w:val="22"/>
          <w:szCs w:val="22"/>
        </w:rPr>
        <w:t>Process proforma invoice and payments in advance:</w:t>
      </w:r>
      <w:r w:rsidR="000B46E9" w:rsidRPr="00EE0040">
        <w:rPr>
          <w:rFonts w:cstheme="minorHAnsi"/>
          <w:sz w:val="22"/>
          <w:szCs w:val="22"/>
        </w:rPr>
        <w:t xml:space="preserve"> Primarily performed in the Finance ERP system. However, this task is also important to the AMOS business process when it comes to processing the final real invoice. </w:t>
      </w:r>
    </w:p>
    <w:p w14:paraId="62B01A8C" w14:textId="29F50928" w:rsidR="00D74294" w:rsidRPr="00EE0040" w:rsidRDefault="00BA5DEB" w:rsidP="00687BE7">
      <w:pPr>
        <w:pStyle w:val="ListParagraph"/>
        <w:numPr>
          <w:ilvl w:val="0"/>
          <w:numId w:val="5"/>
        </w:numPr>
        <w:jc w:val="both"/>
        <w:rPr>
          <w:rFonts w:cstheme="minorHAnsi"/>
          <w:sz w:val="22"/>
          <w:szCs w:val="22"/>
        </w:rPr>
      </w:pPr>
      <w:r w:rsidRPr="00EE0040">
        <w:rPr>
          <w:rFonts w:cstheme="minorHAnsi"/>
          <w:sz w:val="22"/>
          <w:szCs w:val="22"/>
        </w:rPr>
        <w:t>Process supplier credit note:</w:t>
      </w:r>
      <w:r w:rsidR="000B46E9" w:rsidRPr="00EE0040">
        <w:rPr>
          <w:rFonts w:cstheme="minorHAnsi"/>
          <w:sz w:val="22"/>
          <w:szCs w:val="22"/>
        </w:rPr>
        <w:t xml:space="preserve"> Includes the registration (either manual, or by means of automated import interface), validation, matching and closing of supplier credit notes, complying with the 3-way matching principle. The closed credit notes are ready for export to the Finance ERP system for the purpose of posting and payment. Only credit notes, exclusively related to supplier invoices that have already been closed in AMOS, are allowed to be processed. </w:t>
      </w:r>
    </w:p>
    <w:p w14:paraId="21C6D614" w14:textId="1DFB3495" w:rsidR="00BA5DEB" w:rsidRPr="00EE0040" w:rsidRDefault="00BA5DEB" w:rsidP="00524ACF">
      <w:pPr>
        <w:pStyle w:val="ListParagraph"/>
        <w:numPr>
          <w:ilvl w:val="0"/>
          <w:numId w:val="5"/>
        </w:numPr>
        <w:spacing w:after="0" w:line="276" w:lineRule="auto"/>
        <w:jc w:val="both"/>
        <w:rPr>
          <w:rFonts w:cstheme="minorHAnsi"/>
          <w:sz w:val="22"/>
          <w:szCs w:val="22"/>
        </w:rPr>
      </w:pPr>
      <w:r w:rsidRPr="00EE0040">
        <w:rPr>
          <w:rFonts w:cstheme="minorHAnsi"/>
          <w:sz w:val="22"/>
          <w:szCs w:val="22"/>
        </w:rPr>
        <w:t>Issue debit note to supplier:</w:t>
      </w:r>
      <w:r w:rsidR="000B46E9" w:rsidRPr="00EE0040">
        <w:rPr>
          <w:rFonts w:cstheme="minorHAnsi"/>
          <w:sz w:val="22"/>
          <w:szCs w:val="22"/>
        </w:rPr>
        <w:t xml:space="preserve"> Includes the generation of debit note to supplier in reference to </w:t>
      </w:r>
      <w:r w:rsidR="00656C71" w:rsidRPr="00EE0040">
        <w:rPr>
          <w:rFonts w:cstheme="minorHAnsi"/>
          <w:sz w:val="22"/>
          <w:szCs w:val="22"/>
        </w:rPr>
        <w:t>already closed supplier invoice, to inform about adjustments made on the order, e.g. when goods received are being returned.</w:t>
      </w:r>
    </w:p>
    <w:p w14:paraId="4F9A6CFC" w14:textId="1863F51A" w:rsidR="00BA5DEB" w:rsidRPr="00EE0040" w:rsidRDefault="00BA5DEB" w:rsidP="00687BE7">
      <w:pPr>
        <w:pStyle w:val="ListParagraph"/>
        <w:numPr>
          <w:ilvl w:val="0"/>
          <w:numId w:val="5"/>
        </w:numPr>
        <w:jc w:val="both"/>
        <w:rPr>
          <w:rFonts w:cstheme="minorHAnsi"/>
          <w:sz w:val="22"/>
          <w:szCs w:val="22"/>
        </w:rPr>
      </w:pPr>
      <w:r w:rsidRPr="00EE0040">
        <w:rPr>
          <w:rFonts w:cstheme="minorHAnsi"/>
          <w:sz w:val="22"/>
          <w:szCs w:val="22"/>
        </w:rPr>
        <w:t>Approve supplier invoice / credit note / debit note (according to Delegation of Authority / Limits of authority):</w:t>
      </w:r>
      <w:r w:rsidR="00656C71" w:rsidRPr="00EE0040">
        <w:rPr>
          <w:rFonts w:cstheme="minorHAnsi"/>
          <w:sz w:val="22"/>
          <w:szCs w:val="22"/>
        </w:rPr>
        <w:t xml:space="preserve"> Includes the official authorisation to close supplier invoice / credit note / debit note as per set of predefined rules, complying with the approval limits set in the organisation.  </w:t>
      </w:r>
    </w:p>
    <w:p w14:paraId="2781A93A" w14:textId="2B372CAC" w:rsidR="00EC2942" w:rsidRPr="005B7A1C" w:rsidRDefault="00BA5DEB" w:rsidP="00AA4F9A">
      <w:pPr>
        <w:pStyle w:val="ListParagraph"/>
        <w:numPr>
          <w:ilvl w:val="0"/>
          <w:numId w:val="5"/>
        </w:numPr>
        <w:jc w:val="both"/>
        <w:rPr>
          <w:rFonts w:cstheme="minorHAnsi"/>
          <w:sz w:val="22"/>
          <w:szCs w:val="22"/>
        </w:rPr>
      </w:pPr>
      <w:r w:rsidRPr="005B7A1C">
        <w:rPr>
          <w:rFonts w:cstheme="minorHAnsi"/>
          <w:sz w:val="22"/>
          <w:szCs w:val="22"/>
        </w:rPr>
        <w:t>Perform month-end reconciliation, validation and closing:</w:t>
      </w:r>
      <w:r w:rsidR="00656C71" w:rsidRPr="005B7A1C">
        <w:rPr>
          <w:rFonts w:cstheme="minorHAnsi"/>
          <w:sz w:val="22"/>
          <w:szCs w:val="22"/>
        </w:rPr>
        <w:t xml:space="preserve"> Comprises of standard accounting practices, usually performed at the month-end, such as GR/IR account reconciliation, accrual accounting etc</w:t>
      </w:r>
      <w:r w:rsidR="000E6D5C" w:rsidRPr="005B7A1C">
        <w:rPr>
          <w:rFonts w:cstheme="minorHAnsi"/>
          <w:sz w:val="22"/>
          <w:szCs w:val="22"/>
        </w:rPr>
        <w:t>.</w:t>
      </w:r>
    </w:p>
    <w:p w14:paraId="5F5C9C9C" w14:textId="269A578E" w:rsidR="0090203A" w:rsidRPr="005B7A1C" w:rsidRDefault="00EC2942" w:rsidP="005B7A1C">
      <w:pPr>
        <w:pStyle w:val="Heading1"/>
        <w:numPr>
          <w:ilvl w:val="0"/>
          <w:numId w:val="4"/>
        </w:numPr>
        <w:spacing w:after="240"/>
        <w:rPr>
          <w:rFonts w:asciiTheme="minorHAnsi" w:hAnsiTheme="minorHAnsi" w:cstheme="minorHAnsi"/>
          <w:sz w:val="22"/>
          <w:szCs w:val="22"/>
        </w:rPr>
      </w:pPr>
      <w:bookmarkStart w:id="7" w:name="_Toc168510925"/>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Grid"/>
        <w:tblW w:w="0" w:type="auto"/>
        <w:tblLook w:val="04A0" w:firstRow="1" w:lastRow="0" w:firstColumn="1" w:lastColumn="0" w:noHBand="0" w:noVBand="1"/>
      </w:tblPr>
      <w:tblGrid>
        <w:gridCol w:w="3224"/>
        <w:gridCol w:w="3225"/>
        <w:gridCol w:w="3225"/>
      </w:tblGrid>
      <w:tr w:rsidR="007D2714" w:rsidRPr="007D2714" w14:paraId="0B4E6CD2" w14:textId="77777777" w:rsidTr="0090203A">
        <w:tc>
          <w:tcPr>
            <w:tcW w:w="3224" w:type="dxa"/>
          </w:tcPr>
          <w:p w14:paraId="1153A71F" w14:textId="12E147B2" w:rsidR="0090203A" w:rsidRPr="00EE0040" w:rsidRDefault="002C409A" w:rsidP="00EE0040">
            <w:pPr>
              <w:rPr>
                <w:rFonts w:cstheme="minorHAnsi"/>
                <w:sz w:val="22"/>
                <w:szCs w:val="22"/>
              </w:rPr>
            </w:pPr>
            <w:r w:rsidRPr="00EE0040">
              <w:rPr>
                <w:rFonts w:cstheme="minorHAnsi"/>
                <w:sz w:val="22"/>
                <w:szCs w:val="22"/>
              </w:rPr>
              <w:t>INPUT</w:t>
            </w:r>
          </w:p>
        </w:tc>
        <w:tc>
          <w:tcPr>
            <w:tcW w:w="3225" w:type="dxa"/>
          </w:tcPr>
          <w:p w14:paraId="513F0828" w14:textId="3992CD8B" w:rsidR="0090203A" w:rsidRPr="00EE0040" w:rsidRDefault="002C409A" w:rsidP="00EE0040">
            <w:pPr>
              <w:rPr>
                <w:rFonts w:cstheme="minorHAnsi"/>
                <w:sz w:val="22"/>
                <w:szCs w:val="22"/>
              </w:rPr>
            </w:pPr>
            <w:r w:rsidRPr="00EE0040">
              <w:rPr>
                <w:rFonts w:cstheme="minorHAnsi"/>
                <w:sz w:val="22"/>
                <w:szCs w:val="22"/>
              </w:rPr>
              <w:t>CONCURRENT</w:t>
            </w:r>
          </w:p>
        </w:tc>
        <w:tc>
          <w:tcPr>
            <w:tcW w:w="3225" w:type="dxa"/>
          </w:tcPr>
          <w:p w14:paraId="7A28D3B3" w14:textId="65B02DAC" w:rsidR="0090203A" w:rsidRPr="00EE0040" w:rsidRDefault="002C409A" w:rsidP="00EE0040">
            <w:pPr>
              <w:rPr>
                <w:rFonts w:cstheme="minorHAnsi"/>
                <w:sz w:val="22"/>
                <w:szCs w:val="22"/>
              </w:rPr>
            </w:pPr>
            <w:r w:rsidRPr="00EE0040">
              <w:rPr>
                <w:rFonts w:cstheme="minorHAnsi"/>
                <w:sz w:val="22"/>
                <w:szCs w:val="22"/>
              </w:rPr>
              <w:t>OUTPUT</w:t>
            </w:r>
          </w:p>
        </w:tc>
      </w:tr>
      <w:tr w:rsidR="007D2714" w:rsidRPr="007D2714" w14:paraId="38FD3ED1" w14:textId="77777777" w:rsidTr="0090203A">
        <w:tc>
          <w:tcPr>
            <w:tcW w:w="3224" w:type="dxa"/>
          </w:tcPr>
          <w:p w14:paraId="15EE1AF6" w14:textId="04B37CD6" w:rsidR="005B7A1C" w:rsidRPr="00EE0040" w:rsidRDefault="005B7A1C" w:rsidP="00EE0040">
            <w:pPr>
              <w:pStyle w:val="ListParagraph"/>
              <w:numPr>
                <w:ilvl w:val="0"/>
                <w:numId w:val="5"/>
              </w:numPr>
              <w:rPr>
                <w:rFonts w:cstheme="minorHAnsi"/>
                <w:sz w:val="22"/>
                <w:szCs w:val="22"/>
              </w:rPr>
            </w:pPr>
            <w:r>
              <w:rPr>
                <w:rFonts w:cstheme="minorHAnsi"/>
                <w:sz w:val="22"/>
                <w:szCs w:val="22"/>
              </w:rPr>
              <w:t xml:space="preserve">12.07 – Financial Multi-Entity: Intercompany transaction is initialised. </w:t>
            </w:r>
          </w:p>
          <w:p w14:paraId="5AB17241" w14:textId="77777777" w:rsidR="0090203A" w:rsidRPr="00EE0040" w:rsidRDefault="0090203A" w:rsidP="00EE0040">
            <w:pPr>
              <w:ind w:left="360"/>
              <w:rPr>
                <w:rFonts w:cstheme="minorHAnsi"/>
                <w:sz w:val="22"/>
                <w:szCs w:val="22"/>
              </w:rPr>
            </w:pPr>
          </w:p>
        </w:tc>
        <w:tc>
          <w:tcPr>
            <w:tcW w:w="3225" w:type="dxa"/>
          </w:tcPr>
          <w:p w14:paraId="531775F7" w14:textId="77777777" w:rsidR="0037276F" w:rsidRDefault="0037276F" w:rsidP="0037276F">
            <w:pPr>
              <w:pStyle w:val="ListParagraph"/>
              <w:numPr>
                <w:ilvl w:val="0"/>
                <w:numId w:val="5"/>
              </w:numPr>
              <w:rPr>
                <w:rFonts w:cstheme="minorHAnsi"/>
                <w:sz w:val="22"/>
                <w:szCs w:val="22"/>
              </w:rPr>
            </w:pPr>
            <w:r w:rsidRPr="00EE0040">
              <w:rPr>
                <w:rFonts w:cstheme="minorHAnsi"/>
                <w:sz w:val="22"/>
                <w:szCs w:val="22"/>
              </w:rPr>
              <w:t>10.02 – Goods Receiving &amp; Inspection: Required to perform 3-way matching.</w:t>
            </w:r>
          </w:p>
          <w:p w14:paraId="3C1381A3" w14:textId="77777777" w:rsidR="0037276F" w:rsidRDefault="0037276F" w:rsidP="0037276F">
            <w:pPr>
              <w:rPr>
                <w:rFonts w:cstheme="minorHAnsi"/>
                <w:sz w:val="22"/>
                <w:szCs w:val="22"/>
              </w:rPr>
            </w:pPr>
          </w:p>
          <w:p w14:paraId="7544E815" w14:textId="115B31F2" w:rsidR="0037276F" w:rsidRPr="0037276F" w:rsidRDefault="0037276F" w:rsidP="0037276F">
            <w:pPr>
              <w:pStyle w:val="ListParagraph"/>
              <w:numPr>
                <w:ilvl w:val="0"/>
                <w:numId w:val="5"/>
              </w:numPr>
              <w:rPr>
                <w:rFonts w:cstheme="minorHAnsi"/>
                <w:sz w:val="22"/>
                <w:szCs w:val="22"/>
              </w:rPr>
            </w:pPr>
            <w:r>
              <w:rPr>
                <w:rFonts w:cstheme="minorHAnsi"/>
                <w:sz w:val="22"/>
                <w:szCs w:val="22"/>
              </w:rPr>
              <w:t xml:space="preserve">12.02a – Invoice Checking: Required to process a credit/debit note as per 12.02b </w:t>
            </w:r>
          </w:p>
          <w:p w14:paraId="647909C4" w14:textId="6E8942FA" w:rsidR="0090203A" w:rsidRPr="00EE0040" w:rsidRDefault="0090203A" w:rsidP="00EE0040">
            <w:pPr>
              <w:rPr>
                <w:rFonts w:cstheme="minorHAnsi"/>
                <w:sz w:val="22"/>
                <w:szCs w:val="22"/>
              </w:rPr>
            </w:pPr>
          </w:p>
        </w:tc>
        <w:tc>
          <w:tcPr>
            <w:tcW w:w="3225" w:type="dxa"/>
          </w:tcPr>
          <w:p w14:paraId="1D0A9ED4" w14:textId="4C4B4518" w:rsidR="0090203A" w:rsidRPr="00EE0040" w:rsidRDefault="007D2714" w:rsidP="00EE0040">
            <w:pPr>
              <w:pStyle w:val="ListParagraph"/>
              <w:numPr>
                <w:ilvl w:val="0"/>
                <w:numId w:val="5"/>
              </w:numPr>
              <w:rPr>
                <w:rFonts w:cstheme="minorHAnsi"/>
                <w:sz w:val="22"/>
                <w:szCs w:val="22"/>
              </w:rPr>
            </w:pPr>
            <w:r w:rsidRPr="00EE0040">
              <w:rPr>
                <w:rFonts w:cstheme="minorHAnsi"/>
                <w:sz w:val="22"/>
                <w:szCs w:val="22"/>
              </w:rPr>
              <w:t>12.01 – Financial Accounting: Generated accounting postings.</w:t>
            </w:r>
          </w:p>
          <w:p w14:paraId="564A4E2F" w14:textId="56F7E13D" w:rsidR="007D2714" w:rsidRPr="00EE0040" w:rsidRDefault="007D2714" w:rsidP="00EE0040">
            <w:pPr>
              <w:pStyle w:val="ListParagraph"/>
              <w:numPr>
                <w:ilvl w:val="0"/>
                <w:numId w:val="5"/>
              </w:numPr>
              <w:rPr>
                <w:rFonts w:cstheme="minorHAnsi"/>
                <w:sz w:val="22"/>
                <w:szCs w:val="22"/>
              </w:rPr>
            </w:pPr>
            <w:r w:rsidRPr="00EE0040">
              <w:rPr>
                <w:rFonts w:cstheme="minorHAnsi"/>
                <w:sz w:val="22"/>
                <w:szCs w:val="22"/>
              </w:rPr>
              <w:t>12.03 – Fixed Assets &amp; Depreciation: Fixed asset acquisition cost adjustment (as required).</w:t>
            </w:r>
          </w:p>
          <w:p w14:paraId="52AEB7E3" w14:textId="04D5A50C" w:rsidR="007D2714" w:rsidRPr="00EE0040" w:rsidRDefault="007D2714" w:rsidP="00EE0040">
            <w:pPr>
              <w:pStyle w:val="ListParagraph"/>
              <w:numPr>
                <w:ilvl w:val="0"/>
                <w:numId w:val="5"/>
              </w:numPr>
              <w:rPr>
                <w:rFonts w:cstheme="minorHAnsi"/>
                <w:sz w:val="22"/>
                <w:szCs w:val="22"/>
              </w:rPr>
            </w:pPr>
            <w:r w:rsidRPr="00EE0040">
              <w:rPr>
                <w:rFonts w:cstheme="minorHAnsi"/>
                <w:sz w:val="22"/>
                <w:szCs w:val="22"/>
              </w:rPr>
              <w:t>12.04 – Commercial Pricing &amp; Billing: 3</w:t>
            </w:r>
            <w:r w:rsidRPr="00EE0040">
              <w:rPr>
                <w:rFonts w:cstheme="minorHAnsi"/>
                <w:sz w:val="22"/>
                <w:szCs w:val="22"/>
                <w:vertAlign w:val="superscript"/>
              </w:rPr>
              <w:t>rd</w:t>
            </w:r>
            <w:r w:rsidRPr="00EE0040">
              <w:rPr>
                <w:rFonts w:cstheme="minorHAnsi"/>
                <w:sz w:val="22"/>
                <w:szCs w:val="22"/>
              </w:rPr>
              <w:t xml:space="preserve"> party supplier invoices available to recharge to customers.</w:t>
            </w:r>
          </w:p>
          <w:p w14:paraId="65EDCCC3" w14:textId="77777777" w:rsidR="005B7A1C" w:rsidRDefault="007D2714" w:rsidP="00EE0040">
            <w:pPr>
              <w:pStyle w:val="ListParagraph"/>
              <w:numPr>
                <w:ilvl w:val="0"/>
                <w:numId w:val="5"/>
              </w:numPr>
              <w:rPr>
                <w:rFonts w:cstheme="minorHAnsi"/>
                <w:sz w:val="22"/>
                <w:szCs w:val="22"/>
              </w:rPr>
            </w:pPr>
            <w:r w:rsidRPr="00EE0040">
              <w:rPr>
                <w:rFonts w:cstheme="minorHAnsi"/>
                <w:sz w:val="22"/>
                <w:szCs w:val="22"/>
              </w:rPr>
              <w:t xml:space="preserve">12.06 – Budgeting &amp; Cost Controlling: Generated relevant cost bookings. </w:t>
            </w:r>
          </w:p>
          <w:p w14:paraId="1278A276" w14:textId="71712C58" w:rsidR="007D2714" w:rsidRPr="005B7A1C" w:rsidRDefault="005B7A1C" w:rsidP="005B7A1C">
            <w:pPr>
              <w:pStyle w:val="ListParagraph"/>
              <w:numPr>
                <w:ilvl w:val="0"/>
                <w:numId w:val="5"/>
              </w:numPr>
              <w:rPr>
                <w:rFonts w:cstheme="minorHAnsi"/>
                <w:sz w:val="22"/>
                <w:szCs w:val="22"/>
              </w:rPr>
            </w:pPr>
            <w:r>
              <w:rPr>
                <w:rFonts w:cstheme="minorHAnsi"/>
                <w:sz w:val="22"/>
                <w:szCs w:val="22"/>
              </w:rPr>
              <w:t>12.07 – Financial Multi-Entity: Intercompany transaction is closed.</w:t>
            </w:r>
            <w:r w:rsidR="007D2714" w:rsidRPr="005B7A1C">
              <w:rPr>
                <w:rFonts w:cstheme="minorHAnsi"/>
                <w:sz w:val="22"/>
                <w:szCs w:val="22"/>
              </w:rPr>
              <w:t xml:space="preserve"> </w:t>
            </w:r>
          </w:p>
        </w:tc>
      </w:tr>
    </w:tbl>
    <w:p w14:paraId="79482E33" w14:textId="06AD2B86" w:rsidR="00DA75B8" w:rsidRPr="007672F9" w:rsidRDefault="00DA75B8" w:rsidP="00167022">
      <w:pPr>
        <w:pStyle w:val="ListParagraph"/>
        <w:rPr>
          <w:rFonts w:cstheme="minorHAnsi"/>
          <w: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401C861F" w:rsidR="00EC2942" w:rsidRDefault="00EC2942" w:rsidP="00FA08CA">
      <w:pPr>
        <w:pStyle w:val="Heading1"/>
        <w:numPr>
          <w:ilvl w:val="0"/>
          <w:numId w:val="4"/>
        </w:numPr>
        <w:rPr>
          <w:rFonts w:asciiTheme="minorHAnsi" w:hAnsiTheme="minorHAnsi" w:cstheme="minorHAnsi"/>
          <w:sz w:val="22"/>
          <w:szCs w:val="22"/>
        </w:rPr>
      </w:pPr>
      <w:bookmarkStart w:id="8" w:name="_Toc168510926"/>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77777777" w:rsidR="00BB023B" w:rsidRPr="00BB023B" w:rsidRDefault="00BB023B" w:rsidP="00BB023B"/>
    <w:p w14:paraId="54D91512" w14:textId="35D7652C" w:rsidR="00875F5F" w:rsidRDefault="00FE2A2E" w:rsidP="00BB023B">
      <w:pPr>
        <w:jc w:val="center"/>
        <w:rPr>
          <w:rFonts w:cstheme="minorHAnsi"/>
          <w:sz w:val="22"/>
          <w:szCs w:val="22"/>
        </w:rPr>
      </w:pPr>
      <w:r>
        <w:rPr>
          <w:noProof/>
        </w:rPr>
        <w:drawing>
          <wp:inline distT="0" distB="0" distL="0" distR="0" wp14:anchorId="23512A51" wp14:editId="152BB501">
            <wp:extent cx="7248525" cy="5128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71307" cy="5145094"/>
                    </a:xfrm>
                    <a:prstGeom prst="rect">
                      <a:avLst/>
                    </a:prstGeom>
                  </pic:spPr>
                </pic:pic>
              </a:graphicData>
            </a:graphic>
          </wp:inline>
        </w:drawing>
      </w:r>
    </w:p>
    <w:p w14:paraId="699BB2F7" w14:textId="4D411AB9" w:rsidR="00EC2942" w:rsidRPr="0019283C" w:rsidRDefault="00FE2A2E" w:rsidP="00BB023B">
      <w:pPr>
        <w:jc w:val="center"/>
        <w:rPr>
          <w:rFonts w:cstheme="minorHAnsi"/>
          <w:sz w:val="22"/>
          <w:szCs w:val="22"/>
        </w:rPr>
      </w:pPr>
      <w:r>
        <w:rPr>
          <w:noProof/>
        </w:rPr>
        <w:lastRenderedPageBreak/>
        <w:drawing>
          <wp:inline distT="0" distB="0" distL="0" distR="0" wp14:anchorId="7FA1740E" wp14:editId="6FEE3AAA">
            <wp:extent cx="8100060" cy="57315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100060" cy="5731510"/>
                    </a:xfrm>
                    <a:prstGeom prst="rect">
                      <a:avLst/>
                    </a:prstGeom>
                  </pic:spPr>
                </pic:pic>
              </a:graphicData>
            </a:graphic>
          </wp:inline>
        </w:drawing>
      </w:r>
    </w:p>
    <w:p w14:paraId="098C834C" w14:textId="5DA8C2AB" w:rsidR="00EC2942" w:rsidRPr="005B7A1C" w:rsidRDefault="0070132B" w:rsidP="005B7A1C">
      <w:pPr>
        <w:pStyle w:val="Heading1"/>
        <w:numPr>
          <w:ilvl w:val="0"/>
          <w:numId w:val="4"/>
        </w:numPr>
        <w:spacing w:after="240"/>
        <w:rPr>
          <w:rFonts w:asciiTheme="minorHAnsi" w:hAnsiTheme="minorHAnsi" w:cstheme="minorHAnsi"/>
          <w:sz w:val="22"/>
          <w:szCs w:val="22"/>
        </w:rPr>
      </w:pPr>
      <w:bookmarkStart w:id="9" w:name="_Toc168510927"/>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7C2A51">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7C2A51" w:rsidRPr="0019283C" w14:paraId="78A4C995"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23C3E7E0" w:rsidR="007C2A51" w:rsidRPr="0037276F" w:rsidRDefault="007C2A51" w:rsidP="007C2A51">
            <w:pPr>
              <w:rPr>
                <w:rFonts w:cstheme="minorHAnsi"/>
                <w:sz w:val="22"/>
                <w:szCs w:val="22"/>
              </w:rPr>
            </w:pPr>
            <w:r w:rsidRPr="0037276F">
              <w:rPr>
                <w:rFonts w:ascii="Calibri" w:hAnsi="Calibri" w:cs="Calibri"/>
                <w:sz w:val="22"/>
                <w:szCs w:val="22"/>
              </w:rPr>
              <w:t>1</w:t>
            </w:r>
          </w:p>
        </w:tc>
        <w:tc>
          <w:tcPr>
            <w:tcW w:w="7088" w:type="dxa"/>
            <w:vAlign w:val="top"/>
          </w:tcPr>
          <w:p w14:paraId="6E379980" w14:textId="6D26D98C" w:rsidR="007C2A51" w:rsidRPr="0037276F" w:rsidRDefault="007C2A51" w:rsidP="007C2A51">
            <w:pPr>
              <w:jc w:val="both"/>
              <w:rPr>
                <w:rFonts w:cstheme="minorHAnsi"/>
                <w:sz w:val="22"/>
                <w:szCs w:val="22"/>
              </w:rPr>
            </w:pPr>
            <w:r w:rsidRPr="0037276F">
              <w:rPr>
                <w:rFonts w:ascii="Calibri" w:hAnsi="Calibri" w:cs="Calibri"/>
                <w:sz w:val="22"/>
                <w:szCs w:val="22"/>
              </w:rPr>
              <w:t>What is your company's accounting currency?</w:t>
            </w:r>
          </w:p>
        </w:tc>
        <w:tc>
          <w:tcPr>
            <w:tcW w:w="5811" w:type="dxa"/>
          </w:tcPr>
          <w:p w14:paraId="6608BF6E" w14:textId="77777777" w:rsidR="007C2A51" w:rsidRPr="0019283C" w:rsidRDefault="007C2A51" w:rsidP="007C2A51">
            <w:pPr>
              <w:rPr>
                <w:rFonts w:cstheme="minorHAnsi"/>
                <w:sz w:val="22"/>
                <w:szCs w:val="22"/>
              </w:rPr>
            </w:pPr>
          </w:p>
        </w:tc>
      </w:tr>
      <w:tr w:rsidR="007C2A51" w:rsidRPr="0019283C" w14:paraId="4692EF7F"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4D6452C" w14:textId="49A11018" w:rsidR="007C2A51" w:rsidRPr="0037276F" w:rsidRDefault="007C2A51" w:rsidP="007C2A51">
            <w:pPr>
              <w:rPr>
                <w:rFonts w:cstheme="minorHAnsi"/>
                <w:sz w:val="22"/>
                <w:szCs w:val="22"/>
              </w:rPr>
            </w:pPr>
            <w:r w:rsidRPr="0037276F">
              <w:rPr>
                <w:rFonts w:ascii="Calibri" w:hAnsi="Calibri" w:cs="Calibri"/>
                <w:sz w:val="22"/>
                <w:szCs w:val="22"/>
              </w:rPr>
              <w:t>2</w:t>
            </w:r>
          </w:p>
        </w:tc>
        <w:tc>
          <w:tcPr>
            <w:tcW w:w="7088" w:type="dxa"/>
            <w:vAlign w:val="top"/>
          </w:tcPr>
          <w:p w14:paraId="0B28A67E" w14:textId="0ACB886D" w:rsidR="007C2A51" w:rsidRPr="0037276F" w:rsidRDefault="007C2A51" w:rsidP="007C2A51">
            <w:pPr>
              <w:jc w:val="both"/>
              <w:rPr>
                <w:rFonts w:cstheme="minorHAnsi"/>
                <w:sz w:val="22"/>
                <w:szCs w:val="22"/>
              </w:rPr>
            </w:pPr>
            <w:r w:rsidRPr="0037276F">
              <w:rPr>
                <w:rFonts w:ascii="Calibri" w:hAnsi="Calibri" w:cs="Calibri"/>
                <w:sz w:val="22"/>
                <w:szCs w:val="22"/>
              </w:rPr>
              <w:t>How many foreign currencies are used in the Entity?</w:t>
            </w:r>
          </w:p>
        </w:tc>
        <w:tc>
          <w:tcPr>
            <w:tcW w:w="5811" w:type="dxa"/>
          </w:tcPr>
          <w:p w14:paraId="3187ECC4" w14:textId="77777777" w:rsidR="007C2A51" w:rsidRPr="0019283C" w:rsidRDefault="007C2A51" w:rsidP="007C2A51">
            <w:pPr>
              <w:rPr>
                <w:rFonts w:cstheme="minorHAnsi"/>
                <w:sz w:val="22"/>
                <w:szCs w:val="22"/>
              </w:rPr>
            </w:pPr>
          </w:p>
        </w:tc>
      </w:tr>
      <w:tr w:rsidR="007C2A51" w:rsidRPr="0019283C" w14:paraId="335C8264"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CD389AF" w14:textId="776FEB5C" w:rsidR="007C2A51" w:rsidRPr="0037276F" w:rsidRDefault="007C2A51" w:rsidP="007C2A51">
            <w:pPr>
              <w:rPr>
                <w:rFonts w:cstheme="minorHAnsi"/>
                <w:sz w:val="22"/>
                <w:szCs w:val="22"/>
              </w:rPr>
            </w:pPr>
            <w:r w:rsidRPr="0037276F">
              <w:rPr>
                <w:rFonts w:ascii="Calibri" w:hAnsi="Calibri" w:cs="Calibri"/>
                <w:sz w:val="22"/>
                <w:szCs w:val="22"/>
              </w:rPr>
              <w:t>3</w:t>
            </w:r>
          </w:p>
        </w:tc>
        <w:tc>
          <w:tcPr>
            <w:tcW w:w="7088" w:type="dxa"/>
            <w:vAlign w:val="top"/>
          </w:tcPr>
          <w:p w14:paraId="2A55AC5B" w14:textId="26C459F3" w:rsidR="007C2A51" w:rsidRPr="0037276F" w:rsidRDefault="007C2A51" w:rsidP="007C2A51">
            <w:pPr>
              <w:jc w:val="both"/>
              <w:rPr>
                <w:rFonts w:cstheme="minorHAnsi"/>
                <w:sz w:val="22"/>
                <w:szCs w:val="22"/>
              </w:rPr>
            </w:pPr>
            <w:r w:rsidRPr="0037276F">
              <w:rPr>
                <w:rFonts w:ascii="Calibri" w:hAnsi="Calibri" w:cs="Calibri"/>
                <w:sz w:val="22"/>
                <w:szCs w:val="22"/>
              </w:rPr>
              <w:t>How will foreign currency rates be entered into AMOS?  (Manually or via interface)</w:t>
            </w:r>
          </w:p>
        </w:tc>
        <w:tc>
          <w:tcPr>
            <w:tcW w:w="5811" w:type="dxa"/>
          </w:tcPr>
          <w:p w14:paraId="33C1F839" w14:textId="77777777" w:rsidR="007C2A51" w:rsidRPr="0019283C" w:rsidRDefault="007C2A51" w:rsidP="007C2A51">
            <w:pPr>
              <w:rPr>
                <w:rFonts w:cstheme="minorHAnsi"/>
                <w:sz w:val="22"/>
                <w:szCs w:val="22"/>
              </w:rPr>
            </w:pPr>
          </w:p>
        </w:tc>
      </w:tr>
      <w:tr w:rsidR="007C2A51" w:rsidRPr="0019283C" w14:paraId="4176CFA6"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F030E71" w14:textId="17139AE9" w:rsidR="007C2A51" w:rsidRPr="0037276F" w:rsidRDefault="007C2A51" w:rsidP="007C2A51">
            <w:pPr>
              <w:rPr>
                <w:rFonts w:cstheme="minorHAnsi"/>
                <w:sz w:val="22"/>
                <w:szCs w:val="22"/>
              </w:rPr>
            </w:pPr>
            <w:r w:rsidRPr="0037276F">
              <w:rPr>
                <w:rFonts w:ascii="Calibri" w:hAnsi="Calibri" w:cs="Calibri"/>
                <w:sz w:val="22"/>
                <w:szCs w:val="22"/>
              </w:rPr>
              <w:t>4</w:t>
            </w:r>
          </w:p>
        </w:tc>
        <w:tc>
          <w:tcPr>
            <w:tcW w:w="7088" w:type="dxa"/>
            <w:vAlign w:val="top"/>
          </w:tcPr>
          <w:p w14:paraId="334DF645" w14:textId="38FF129C" w:rsidR="007C2A51" w:rsidRPr="0037276F" w:rsidRDefault="007C2A51" w:rsidP="007C2A51">
            <w:pPr>
              <w:jc w:val="both"/>
              <w:rPr>
                <w:rFonts w:cstheme="minorHAnsi"/>
                <w:sz w:val="22"/>
                <w:szCs w:val="22"/>
              </w:rPr>
            </w:pPr>
            <w:r w:rsidRPr="0037276F">
              <w:rPr>
                <w:rFonts w:ascii="Calibri" w:hAnsi="Calibri" w:cs="Calibri"/>
                <w:sz w:val="22"/>
                <w:szCs w:val="22"/>
              </w:rPr>
              <w:t>What will the frequency of the fore</w:t>
            </w:r>
            <w:r w:rsidR="00200D2F" w:rsidRPr="0037276F">
              <w:rPr>
                <w:rFonts w:ascii="Calibri" w:hAnsi="Calibri" w:cs="Calibri"/>
                <w:sz w:val="22"/>
                <w:szCs w:val="22"/>
              </w:rPr>
              <w:t>i</w:t>
            </w:r>
            <w:r w:rsidRPr="0037276F">
              <w:rPr>
                <w:rFonts w:ascii="Calibri" w:hAnsi="Calibri" w:cs="Calibri"/>
                <w:sz w:val="22"/>
                <w:szCs w:val="22"/>
              </w:rPr>
              <w:t>gn currency rate updates be?</w:t>
            </w:r>
          </w:p>
        </w:tc>
        <w:tc>
          <w:tcPr>
            <w:tcW w:w="5811" w:type="dxa"/>
          </w:tcPr>
          <w:p w14:paraId="50ED7A39" w14:textId="77777777" w:rsidR="007C2A51" w:rsidRPr="0019283C" w:rsidRDefault="007C2A51" w:rsidP="007C2A51">
            <w:pPr>
              <w:rPr>
                <w:rFonts w:cstheme="minorHAnsi"/>
                <w:sz w:val="22"/>
                <w:szCs w:val="22"/>
              </w:rPr>
            </w:pPr>
          </w:p>
        </w:tc>
      </w:tr>
      <w:tr w:rsidR="007C2A51" w:rsidRPr="0019283C" w14:paraId="2FBA4028"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45F10CFF" w14:textId="562C924E" w:rsidR="007C2A51" w:rsidRPr="0037276F" w:rsidRDefault="007C2A51" w:rsidP="007C2A51">
            <w:pPr>
              <w:rPr>
                <w:rFonts w:cstheme="minorHAnsi"/>
                <w:sz w:val="22"/>
                <w:szCs w:val="22"/>
              </w:rPr>
            </w:pPr>
            <w:r w:rsidRPr="0037276F">
              <w:rPr>
                <w:rFonts w:ascii="Calibri" w:hAnsi="Calibri" w:cs="Calibri"/>
                <w:sz w:val="22"/>
                <w:szCs w:val="22"/>
              </w:rPr>
              <w:t>5</w:t>
            </w:r>
          </w:p>
        </w:tc>
        <w:tc>
          <w:tcPr>
            <w:tcW w:w="7088" w:type="dxa"/>
            <w:vAlign w:val="top"/>
          </w:tcPr>
          <w:p w14:paraId="4B8C77CA" w14:textId="06F59E38" w:rsidR="007C2A51" w:rsidRPr="0037276F" w:rsidRDefault="007C2A51" w:rsidP="007C2A51">
            <w:pPr>
              <w:jc w:val="both"/>
              <w:rPr>
                <w:rFonts w:ascii="Calibri" w:hAnsi="Calibri" w:cs="Calibri"/>
                <w:sz w:val="21"/>
              </w:rPr>
            </w:pPr>
            <w:r w:rsidRPr="0037276F">
              <w:rPr>
                <w:rFonts w:ascii="Calibri" w:hAnsi="Calibri" w:cs="Calibri"/>
                <w:sz w:val="22"/>
                <w:szCs w:val="22"/>
              </w:rPr>
              <w:t>In Multi-entity context, will the same foreign currency rate table be used by all entities?</w:t>
            </w:r>
          </w:p>
        </w:tc>
        <w:tc>
          <w:tcPr>
            <w:tcW w:w="5811" w:type="dxa"/>
          </w:tcPr>
          <w:p w14:paraId="66DC6276" w14:textId="77777777" w:rsidR="007C2A51" w:rsidRPr="0019283C" w:rsidRDefault="007C2A51" w:rsidP="007C2A51">
            <w:pPr>
              <w:rPr>
                <w:rFonts w:cstheme="minorHAnsi"/>
                <w:sz w:val="22"/>
                <w:szCs w:val="22"/>
              </w:rPr>
            </w:pPr>
          </w:p>
        </w:tc>
      </w:tr>
      <w:tr w:rsidR="007C2A51" w:rsidRPr="0019283C" w14:paraId="12B321E9"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43BE22D7" w14:textId="17C382B1" w:rsidR="007C2A51" w:rsidRPr="0037276F" w:rsidRDefault="007C2A51" w:rsidP="007C2A51">
            <w:pPr>
              <w:rPr>
                <w:rFonts w:cstheme="minorHAnsi"/>
                <w:sz w:val="22"/>
                <w:szCs w:val="22"/>
              </w:rPr>
            </w:pPr>
            <w:r w:rsidRPr="0037276F">
              <w:rPr>
                <w:rFonts w:ascii="Calibri" w:hAnsi="Calibri" w:cs="Calibri"/>
                <w:sz w:val="22"/>
                <w:szCs w:val="22"/>
              </w:rPr>
              <w:t>6</w:t>
            </w:r>
          </w:p>
        </w:tc>
        <w:tc>
          <w:tcPr>
            <w:tcW w:w="7088" w:type="dxa"/>
            <w:vAlign w:val="top"/>
          </w:tcPr>
          <w:p w14:paraId="704B7023" w14:textId="42798A8E" w:rsidR="007C2A51" w:rsidRPr="0037276F" w:rsidRDefault="007C2A51" w:rsidP="007C2A51">
            <w:pPr>
              <w:jc w:val="both"/>
              <w:rPr>
                <w:rFonts w:ascii="Calibri" w:hAnsi="Calibri" w:cs="Calibri"/>
                <w:sz w:val="21"/>
              </w:rPr>
            </w:pPr>
            <w:r w:rsidRPr="0037276F">
              <w:rPr>
                <w:rFonts w:ascii="Calibri" w:hAnsi="Calibri" w:cs="Calibri"/>
                <w:sz w:val="22"/>
                <w:szCs w:val="22"/>
              </w:rPr>
              <w:t>How will the process be for creating new suppliers in AMOS - opening Addresses (APN 53)? Should new supplier codes be first created in AMOS and then created in the financial system or the other way around?</w:t>
            </w:r>
          </w:p>
        </w:tc>
        <w:tc>
          <w:tcPr>
            <w:tcW w:w="5811" w:type="dxa"/>
          </w:tcPr>
          <w:p w14:paraId="1919ED59" w14:textId="77777777" w:rsidR="007C2A51" w:rsidRPr="0019283C" w:rsidRDefault="007C2A51" w:rsidP="007C2A51">
            <w:pPr>
              <w:rPr>
                <w:rFonts w:cstheme="minorHAnsi"/>
                <w:sz w:val="22"/>
                <w:szCs w:val="22"/>
              </w:rPr>
            </w:pPr>
          </w:p>
        </w:tc>
      </w:tr>
      <w:tr w:rsidR="007C2A51" w:rsidRPr="0019283C" w14:paraId="1FDD6BF3"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9FFB633" w14:textId="4BC543A6" w:rsidR="007C2A51" w:rsidRPr="0037276F" w:rsidRDefault="007C2A51" w:rsidP="007C2A51">
            <w:pPr>
              <w:rPr>
                <w:rFonts w:cstheme="minorHAnsi"/>
                <w:sz w:val="22"/>
                <w:szCs w:val="22"/>
              </w:rPr>
            </w:pPr>
            <w:r w:rsidRPr="0037276F">
              <w:rPr>
                <w:rFonts w:ascii="Calibri" w:hAnsi="Calibri" w:cs="Calibri"/>
                <w:sz w:val="22"/>
                <w:szCs w:val="22"/>
              </w:rPr>
              <w:t>7</w:t>
            </w:r>
          </w:p>
        </w:tc>
        <w:tc>
          <w:tcPr>
            <w:tcW w:w="7088" w:type="dxa"/>
            <w:vAlign w:val="top"/>
          </w:tcPr>
          <w:p w14:paraId="31FD86F0" w14:textId="69C11DE1" w:rsidR="007C2A51" w:rsidRPr="0037276F" w:rsidRDefault="007C2A51" w:rsidP="007C2A51">
            <w:pPr>
              <w:jc w:val="both"/>
              <w:rPr>
                <w:rFonts w:ascii="Calibri" w:hAnsi="Calibri" w:cs="Calibri"/>
                <w:sz w:val="21"/>
              </w:rPr>
            </w:pPr>
            <w:r w:rsidRPr="0037276F">
              <w:rPr>
                <w:rFonts w:ascii="Calibri" w:hAnsi="Calibri" w:cs="Calibri"/>
                <w:sz w:val="22"/>
                <w:szCs w:val="22"/>
              </w:rPr>
              <w:t>How are Invoices received at your company?</w:t>
            </w:r>
          </w:p>
        </w:tc>
        <w:tc>
          <w:tcPr>
            <w:tcW w:w="5811" w:type="dxa"/>
          </w:tcPr>
          <w:p w14:paraId="662E78CE" w14:textId="77777777" w:rsidR="007C2A51" w:rsidRPr="0019283C" w:rsidRDefault="007C2A51" w:rsidP="007C2A51">
            <w:pPr>
              <w:rPr>
                <w:rFonts w:cstheme="minorHAnsi"/>
                <w:sz w:val="22"/>
                <w:szCs w:val="22"/>
              </w:rPr>
            </w:pPr>
          </w:p>
        </w:tc>
      </w:tr>
      <w:tr w:rsidR="007C2A51" w:rsidRPr="0019283C" w14:paraId="5D5B27FB"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4206C49" w14:textId="33AEE4DA" w:rsidR="007C2A51" w:rsidRPr="0037276F" w:rsidRDefault="007C2A51" w:rsidP="007C2A51">
            <w:pPr>
              <w:rPr>
                <w:rFonts w:cstheme="minorHAnsi"/>
                <w:sz w:val="22"/>
                <w:szCs w:val="22"/>
              </w:rPr>
            </w:pPr>
          </w:p>
        </w:tc>
        <w:tc>
          <w:tcPr>
            <w:tcW w:w="7088" w:type="dxa"/>
            <w:vAlign w:val="top"/>
          </w:tcPr>
          <w:p w14:paraId="5AE705C2" w14:textId="2670A557" w:rsidR="007C2A51" w:rsidRPr="0037276F" w:rsidRDefault="007C2A51" w:rsidP="007C2A51">
            <w:pPr>
              <w:jc w:val="both"/>
              <w:rPr>
                <w:rFonts w:ascii="Calibri" w:hAnsi="Calibri" w:cs="Calibri"/>
                <w:sz w:val="21"/>
              </w:rPr>
            </w:pPr>
            <w:r w:rsidRPr="0037276F">
              <w:rPr>
                <w:rFonts w:ascii="Calibri" w:hAnsi="Calibri" w:cs="Calibri"/>
                <w:sz w:val="22"/>
                <w:szCs w:val="22"/>
              </w:rPr>
              <w:t>- Are they sent to a 3</w:t>
            </w:r>
            <w:r w:rsidRPr="0037276F">
              <w:rPr>
                <w:rFonts w:ascii="Calibri" w:hAnsi="Calibri" w:cs="Calibri"/>
                <w:sz w:val="22"/>
                <w:szCs w:val="22"/>
                <w:vertAlign w:val="superscript"/>
              </w:rPr>
              <w:t>rd</w:t>
            </w:r>
            <w:r w:rsidRPr="0037276F">
              <w:rPr>
                <w:rFonts w:ascii="Calibri" w:hAnsi="Calibri" w:cs="Calibri"/>
                <w:sz w:val="22"/>
                <w:szCs w:val="22"/>
              </w:rPr>
              <w:t xml:space="preserve"> Party Company to be scanned?</w:t>
            </w:r>
          </w:p>
        </w:tc>
        <w:tc>
          <w:tcPr>
            <w:tcW w:w="5811" w:type="dxa"/>
          </w:tcPr>
          <w:p w14:paraId="6BD4CA20" w14:textId="77777777" w:rsidR="007C2A51" w:rsidRPr="0019283C" w:rsidRDefault="007C2A51" w:rsidP="007C2A51">
            <w:pPr>
              <w:rPr>
                <w:rFonts w:cstheme="minorHAnsi"/>
                <w:sz w:val="22"/>
                <w:szCs w:val="22"/>
              </w:rPr>
            </w:pPr>
          </w:p>
        </w:tc>
      </w:tr>
      <w:tr w:rsidR="007C2A51" w:rsidRPr="0019283C" w14:paraId="5309C547"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3018493" w14:textId="578E4BB2" w:rsidR="007C2A51" w:rsidRPr="0037276F" w:rsidRDefault="007C2A51" w:rsidP="007C2A51">
            <w:pPr>
              <w:rPr>
                <w:rFonts w:cstheme="minorHAnsi"/>
                <w:sz w:val="22"/>
                <w:szCs w:val="22"/>
              </w:rPr>
            </w:pPr>
          </w:p>
        </w:tc>
        <w:tc>
          <w:tcPr>
            <w:tcW w:w="7088" w:type="dxa"/>
            <w:vAlign w:val="top"/>
          </w:tcPr>
          <w:p w14:paraId="7C47ED84" w14:textId="3AC835A2" w:rsidR="007C2A51" w:rsidRPr="0037276F" w:rsidRDefault="007C2A51" w:rsidP="007C2A51">
            <w:pPr>
              <w:jc w:val="both"/>
              <w:rPr>
                <w:rFonts w:ascii="Calibri" w:hAnsi="Calibri" w:cs="Calibri"/>
                <w:sz w:val="21"/>
              </w:rPr>
            </w:pPr>
            <w:r w:rsidRPr="0037276F">
              <w:rPr>
                <w:rFonts w:ascii="Calibri" w:hAnsi="Calibri" w:cs="Calibri"/>
                <w:sz w:val="22"/>
                <w:szCs w:val="22"/>
              </w:rPr>
              <w:t>- Are Physical Invoices sent to the Accounting A/P Dept.?</w:t>
            </w:r>
          </w:p>
        </w:tc>
        <w:tc>
          <w:tcPr>
            <w:tcW w:w="5811" w:type="dxa"/>
          </w:tcPr>
          <w:p w14:paraId="6E6FD34B" w14:textId="77777777" w:rsidR="007C2A51" w:rsidRPr="0019283C" w:rsidRDefault="007C2A51" w:rsidP="007C2A51">
            <w:pPr>
              <w:rPr>
                <w:rFonts w:cstheme="minorHAnsi"/>
                <w:sz w:val="22"/>
                <w:szCs w:val="22"/>
              </w:rPr>
            </w:pPr>
          </w:p>
        </w:tc>
      </w:tr>
      <w:tr w:rsidR="007C2A51" w:rsidRPr="0019283C" w14:paraId="3E54FC17"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DD1FE5D" w14:textId="1A157968" w:rsidR="007C2A51" w:rsidRPr="0037276F" w:rsidRDefault="007C2A51" w:rsidP="007C2A51">
            <w:pPr>
              <w:rPr>
                <w:rFonts w:cstheme="minorHAnsi"/>
                <w:sz w:val="22"/>
                <w:szCs w:val="22"/>
              </w:rPr>
            </w:pPr>
          </w:p>
        </w:tc>
        <w:tc>
          <w:tcPr>
            <w:tcW w:w="7088" w:type="dxa"/>
            <w:vAlign w:val="top"/>
          </w:tcPr>
          <w:p w14:paraId="1C17EB96" w14:textId="56F041B3" w:rsidR="007C2A51" w:rsidRPr="0037276F" w:rsidRDefault="007C2A51" w:rsidP="007C2A51">
            <w:pPr>
              <w:jc w:val="both"/>
              <w:rPr>
                <w:rFonts w:ascii="Calibri" w:hAnsi="Calibri" w:cs="Calibri"/>
                <w:sz w:val="21"/>
              </w:rPr>
            </w:pPr>
            <w:r w:rsidRPr="0037276F">
              <w:rPr>
                <w:rFonts w:ascii="Calibri" w:hAnsi="Calibri" w:cs="Calibri"/>
                <w:sz w:val="22"/>
                <w:szCs w:val="22"/>
              </w:rPr>
              <w:t xml:space="preserve">- Are Electronic Invoices received? From all Vendors or only </w:t>
            </w:r>
            <w:r w:rsidR="00200D2F" w:rsidRPr="0037276F">
              <w:rPr>
                <w:rFonts w:ascii="Calibri" w:hAnsi="Calibri" w:cs="Calibri"/>
                <w:sz w:val="22"/>
                <w:szCs w:val="22"/>
              </w:rPr>
              <w:t>f</w:t>
            </w:r>
            <w:r w:rsidRPr="0037276F">
              <w:rPr>
                <w:rFonts w:ascii="Calibri" w:hAnsi="Calibri" w:cs="Calibri"/>
                <w:sz w:val="22"/>
                <w:szCs w:val="22"/>
              </w:rPr>
              <w:t>rom specific Vendors?</w:t>
            </w:r>
          </w:p>
        </w:tc>
        <w:tc>
          <w:tcPr>
            <w:tcW w:w="5811" w:type="dxa"/>
          </w:tcPr>
          <w:p w14:paraId="5CB59D00" w14:textId="77777777" w:rsidR="007C2A51" w:rsidRPr="0019283C" w:rsidRDefault="007C2A51" w:rsidP="007C2A51">
            <w:pPr>
              <w:rPr>
                <w:rFonts w:cstheme="minorHAnsi"/>
                <w:sz w:val="22"/>
                <w:szCs w:val="22"/>
              </w:rPr>
            </w:pPr>
          </w:p>
        </w:tc>
      </w:tr>
      <w:tr w:rsidR="007C2A51" w:rsidRPr="0019283C" w14:paraId="6AE18DAA"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0A9D4C3" w14:textId="4327DE5D" w:rsidR="007C2A51" w:rsidRPr="0037276F" w:rsidRDefault="007C2A51" w:rsidP="007C2A51">
            <w:pPr>
              <w:rPr>
                <w:rFonts w:cstheme="minorHAnsi"/>
                <w:sz w:val="22"/>
                <w:szCs w:val="22"/>
              </w:rPr>
            </w:pPr>
          </w:p>
        </w:tc>
        <w:tc>
          <w:tcPr>
            <w:tcW w:w="7088" w:type="dxa"/>
            <w:vAlign w:val="top"/>
          </w:tcPr>
          <w:p w14:paraId="3E542DAF" w14:textId="757B5E79" w:rsidR="007C2A51" w:rsidRPr="0037276F" w:rsidRDefault="007C2A51" w:rsidP="007C2A51">
            <w:pPr>
              <w:jc w:val="both"/>
              <w:rPr>
                <w:rFonts w:ascii="Calibri" w:hAnsi="Calibri" w:cs="Calibri"/>
                <w:sz w:val="21"/>
              </w:rPr>
            </w:pPr>
            <w:r w:rsidRPr="0037276F">
              <w:rPr>
                <w:rFonts w:ascii="Calibri" w:hAnsi="Calibri" w:cs="Calibri"/>
                <w:sz w:val="22"/>
                <w:szCs w:val="22"/>
              </w:rPr>
              <w:t>- Is there any interface for IATA invoices with your financial system?</w:t>
            </w:r>
          </w:p>
        </w:tc>
        <w:tc>
          <w:tcPr>
            <w:tcW w:w="5811" w:type="dxa"/>
          </w:tcPr>
          <w:p w14:paraId="3E695B54" w14:textId="77777777" w:rsidR="007C2A51" w:rsidRPr="0019283C" w:rsidRDefault="007C2A51" w:rsidP="007C2A51">
            <w:pPr>
              <w:rPr>
                <w:rFonts w:cstheme="minorHAnsi"/>
                <w:sz w:val="22"/>
                <w:szCs w:val="22"/>
              </w:rPr>
            </w:pPr>
          </w:p>
        </w:tc>
      </w:tr>
      <w:tr w:rsidR="007C2A51" w:rsidRPr="0019283C" w14:paraId="18F2E916"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12C2E447" w14:textId="3A506EA2" w:rsidR="007C2A51" w:rsidRPr="0037276F" w:rsidRDefault="007C2A51" w:rsidP="007C2A51">
            <w:pPr>
              <w:rPr>
                <w:rFonts w:cstheme="minorHAnsi"/>
                <w:sz w:val="22"/>
                <w:szCs w:val="22"/>
              </w:rPr>
            </w:pPr>
          </w:p>
        </w:tc>
        <w:tc>
          <w:tcPr>
            <w:tcW w:w="7088" w:type="dxa"/>
            <w:vAlign w:val="top"/>
          </w:tcPr>
          <w:p w14:paraId="59BC2C9E" w14:textId="05BA40CA" w:rsidR="007C2A51" w:rsidRPr="0037276F" w:rsidRDefault="007C2A51" w:rsidP="007C2A51">
            <w:pPr>
              <w:jc w:val="both"/>
              <w:rPr>
                <w:rFonts w:ascii="Calibri" w:hAnsi="Calibri" w:cs="Calibri"/>
                <w:sz w:val="21"/>
              </w:rPr>
            </w:pPr>
            <w:r w:rsidRPr="0037276F">
              <w:rPr>
                <w:rFonts w:ascii="Calibri" w:hAnsi="Calibri" w:cs="Calibri"/>
                <w:sz w:val="22"/>
                <w:szCs w:val="22"/>
              </w:rPr>
              <w:t>- Is there any interface for Spec2000 invoices (Chapter 4, Customer Invoicing) with your financial or legacy system?</w:t>
            </w:r>
          </w:p>
        </w:tc>
        <w:tc>
          <w:tcPr>
            <w:tcW w:w="5811" w:type="dxa"/>
          </w:tcPr>
          <w:p w14:paraId="2308856A" w14:textId="77777777" w:rsidR="007C2A51" w:rsidRPr="0019283C" w:rsidRDefault="007C2A51" w:rsidP="007C2A51">
            <w:pPr>
              <w:rPr>
                <w:rFonts w:cstheme="minorHAnsi"/>
                <w:sz w:val="22"/>
                <w:szCs w:val="22"/>
              </w:rPr>
            </w:pPr>
          </w:p>
        </w:tc>
      </w:tr>
      <w:tr w:rsidR="007C2A51" w:rsidRPr="0019283C" w14:paraId="02BB500A"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8AF288D" w14:textId="343C72F1" w:rsidR="007C2A51" w:rsidRPr="0037276F" w:rsidRDefault="007C2A51" w:rsidP="007C2A51">
            <w:pPr>
              <w:rPr>
                <w:rFonts w:cstheme="minorHAnsi"/>
                <w:sz w:val="22"/>
                <w:szCs w:val="22"/>
              </w:rPr>
            </w:pPr>
          </w:p>
        </w:tc>
        <w:tc>
          <w:tcPr>
            <w:tcW w:w="7088" w:type="dxa"/>
            <w:vAlign w:val="top"/>
          </w:tcPr>
          <w:p w14:paraId="52B38E4D" w14:textId="68DE736D" w:rsidR="007C2A51" w:rsidRPr="0037276F" w:rsidRDefault="007C2A51" w:rsidP="007C2A51">
            <w:pPr>
              <w:jc w:val="both"/>
              <w:rPr>
                <w:rFonts w:ascii="Calibri" w:hAnsi="Calibri" w:cs="Calibri"/>
                <w:sz w:val="21"/>
              </w:rPr>
            </w:pPr>
            <w:r w:rsidRPr="0037276F">
              <w:rPr>
                <w:rFonts w:ascii="Calibri" w:hAnsi="Calibri" w:cs="Calibri"/>
                <w:sz w:val="22"/>
                <w:szCs w:val="22"/>
              </w:rPr>
              <w:t>- Is there any interf</w:t>
            </w:r>
            <w:r w:rsidR="00200D2F" w:rsidRPr="0037276F">
              <w:rPr>
                <w:rFonts w:ascii="Calibri" w:hAnsi="Calibri" w:cs="Calibri"/>
                <w:sz w:val="22"/>
                <w:szCs w:val="22"/>
              </w:rPr>
              <w:t>ac</w:t>
            </w:r>
            <w:r w:rsidRPr="0037276F">
              <w:rPr>
                <w:rFonts w:ascii="Calibri" w:hAnsi="Calibri" w:cs="Calibri"/>
                <w:sz w:val="22"/>
                <w:szCs w:val="22"/>
              </w:rPr>
              <w:t xml:space="preserve">e for </w:t>
            </w:r>
            <w:proofErr w:type="spellStart"/>
            <w:r w:rsidRPr="0037276F">
              <w:rPr>
                <w:rFonts w:ascii="Calibri" w:hAnsi="Calibri" w:cs="Calibri"/>
                <w:sz w:val="22"/>
                <w:szCs w:val="22"/>
              </w:rPr>
              <w:t>AeroRepair</w:t>
            </w:r>
            <w:proofErr w:type="spellEnd"/>
            <w:r w:rsidRPr="0037276F">
              <w:rPr>
                <w:rFonts w:ascii="Calibri" w:hAnsi="Calibri" w:cs="Calibri"/>
                <w:sz w:val="22"/>
                <w:szCs w:val="22"/>
              </w:rPr>
              <w:t xml:space="preserve"> invoices?</w:t>
            </w:r>
          </w:p>
        </w:tc>
        <w:tc>
          <w:tcPr>
            <w:tcW w:w="5811" w:type="dxa"/>
          </w:tcPr>
          <w:p w14:paraId="4D66FB16" w14:textId="77777777" w:rsidR="007C2A51" w:rsidRPr="0019283C" w:rsidRDefault="007C2A51" w:rsidP="007C2A51">
            <w:pPr>
              <w:rPr>
                <w:rFonts w:cstheme="minorHAnsi"/>
                <w:sz w:val="22"/>
                <w:szCs w:val="22"/>
              </w:rPr>
            </w:pPr>
          </w:p>
        </w:tc>
      </w:tr>
      <w:tr w:rsidR="007C2A51" w:rsidRPr="0019283C" w14:paraId="0FF64ED7"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3077272" w14:textId="44EC998C" w:rsidR="007C2A51" w:rsidRPr="0037276F" w:rsidRDefault="007C2A51" w:rsidP="007C2A51">
            <w:pPr>
              <w:rPr>
                <w:rFonts w:cstheme="minorHAnsi"/>
                <w:sz w:val="22"/>
                <w:szCs w:val="22"/>
              </w:rPr>
            </w:pPr>
            <w:r w:rsidRPr="0037276F">
              <w:rPr>
                <w:rFonts w:cstheme="minorHAnsi"/>
                <w:sz w:val="22"/>
                <w:szCs w:val="22"/>
              </w:rPr>
              <w:t>8</w:t>
            </w:r>
          </w:p>
        </w:tc>
        <w:tc>
          <w:tcPr>
            <w:tcW w:w="7088" w:type="dxa"/>
            <w:vAlign w:val="top"/>
          </w:tcPr>
          <w:p w14:paraId="3FBE482B" w14:textId="5FBAB707" w:rsidR="007C2A51" w:rsidRPr="0037276F" w:rsidRDefault="007C2A51" w:rsidP="007C2A51">
            <w:pPr>
              <w:jc w:val="both"/>
              <w:rPr>
                <w:rFonts w:ascii="Calibri" w:hAnsi="Calibri" w:cs="Calibri"/>
                <w:sz w:val="21"/>
              </w:rPr>
            </w:pPr>
            <w:r w:rsidRPr="0037276F">
              <w:rPr>
                <w:rFonts w:ascii="Calibri" w:hAnsi="Calibri" w:cs="Calibri"/>
                <w:sz w:val="22"/>
                <w:szCs w:val="22"/>
              </w:rPr>
              <w:t>Which department/personnel will be responsible for recording the invoices in AMOS? Is it the same department/personnel responsible for the Invoice Checking?</w:t>
            </w:r>
          </w:p>
        </w:tc>
        <w:tc>
          <w:tcPr>
            <w:tcW w:w="5811" w:type="dxa"/>
          </w:tcPr>
          <w:p w14:paraId="01E381C7" w14:textId="77777777" w:rsidR="007C2A51" w:rsidRPr="0019283C" w:rsidRDefault="007C2A51" w:rsidP="007C2A51">
            <w:pPr>
              <w:rPr>
                <w:rFonts w:cstheme="minorHAnsi"/>
                <w:sz w:val="22"/>
                <w:szCs w:val="22"/>
              </w:rPr>
            </w:pPr>
          </w:p>
        </w:tc>
      </w:tr>
      <w:tr w:rsidR="007C2A51" w:rsidRPr="0019283C" w14:paraId="33407F3D"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17827D8" w14:textId="4286C40B" w:rsidR="007C2A51" w:rsidRPr="0037276F" w:rsidRDefault="007C2A51" w:rsidP="007C2A51">
            <w:pPr>
              <w:rPr>
                <w:rFonts w:cstheme="minorHAnsi"/>
                <w:sz w:val="22"/>
                <w:szCs w:val="22"/>
              </w:rPr>
            </w:pPr>
            <w:r w:rsidRPr="0037276F">
              <w:rPr>
                <w:rFonts w:cstheme="minorHAnsi"/>
                <w:sz w:val="22"/>
                <w:szCs w:val="22"/>
              </w:rPr>
              <w:lastRenderedPageBreak/>
              <w:t>9</w:t>
            </w:r>
          </w:p>
        </w:tc>
        <w:tc>
          <w:tcPr>
            <w:tcW w:w="7088" w:type="dxa"/>
            <w:vAlign w:val="top"/>
          </w:tcPr>
          <w:p w14:paraId="099D7645" w14:textId="0F5C0C19" w:rsidR="007C2A51" w:rsidRPr="0037276F" w:rsidRDefault="007C2A51" w:rsidP="007C2A51">
            <w:pPr>
              <w:jc w:val="both"/>
              <w:rPr>
                <w:rFonts w:ascii="Calibri" w:hAnsi="Calibri" w:cs="Calibri"/>
                <w:sz w:val="21"/>
              </w:rPr>
            </w:pPr>
            <w:r w:rsidRPr="0037276F">
              <w:rPr>
                <w:rFonts w:ascii="Calibri" w:hAnsi="Calibri" w:cs="Calibri"/>
                <w:sz w:val="22"/>
                <w:szCs w:val="22"/>
              </w:rPr>
              <w:t>Are the Invoice documents received with a file containing the scanned Invoice Document image?</w:t>
            </w:r>
          </w:p>
        </w:tc>
        <w:tc>
          <w:tcPr>
            <w:tcW w:w="5811" w:type="dxa"/>
          </w:tcPr>
          <w:p w14:paraId="78CEDEA6" w14:textId="77777777" w:rsidR="007C2A51" w:rsidRPr="0019283C" w:rsidRDefault="007C2A51" w:rsidP="007C2A51">
            <w:pPr>
              <w:rPr>
                <w:rFonts w:cstheme="minorHAnsi"/>
                <w:sz w:val="22"/>
                <w:szCs w:val="22"/>
              </w:rPr>
            </w:pPr>
          </w:p>
        </w:tc>
      </w:tr>
      <w:tr w:rsidR="007C2A51" w:rsidRPr="0019283C" w14:paraId="7E1B80CD"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412B9DB1" w14:textId="09BB4DDA" w:rsidR="007C2A51" w:rsidRPr="0037276F" w:rsidRDefault="007C2A51" w:rsidP="007C2A51">
            <w:pPr>
              <w:rPr>
                <w:rFonts w:cstheme="minorHAnsi"/>
                <w:sz w:val="22"/>
                <w:szCs w:val="22"/>
              </w:rPr>
            </w:pPr>
            <w:r w:rsidRPr="0037276F">
              <w:rPr>
                <w:rFonts w:ascii="Calibri" w:hAnsi="Calibri" w:cs="Calibri"/>
                <w:sz w:val="22"/>
                <w:szCs w:val="22"/>
              </w:rPr>
              <w:t>10</w:t>
            </w:r>
          </w:p>
        </w:tc>
        <w:tc>
          <w:tcPr>
            <w:tcW w:w="7088" w:type="dxa"/>
            <w:vAlign w:val="top"/>
          </w:tcPr>
          <w:p w14:paraId="414D5AFB" w14:textId="5AEF4130" w:rsidR="007C2A51" w:rsidRPr="0037276F" w:rsidRDefault="007C2A51" w:rsidP="007C2A51">
            <w:pPr>
              <w:jc w:val="both"/>
              <w:rPr>
                <w:rFonts w:ascii="Calibri" w:hAnsi="Calibri" w:cs="Calibri"/>
                <w:sz w:val="21"/>
              </w:rPr>
            </w:pPr>
            <w:r w:rsidRPr="0037276F">
              <w:rPr>
                <w:rFonts w:ascii="Calibri" w:hAnsi="Calibri" w:cs="Calibri"/>
                <w:sz w:val="22"/>
                <w:szCs w:val="22"/>
              </w:rPr>
              <w:t>How many invoices per month are processed?</w:t>
            </w:r>
          </w:p>
        </w:tc>
        <w:tc>
          <w:tcPr>
            <w:tcW w:w="5811" w:type="dxa"/>
          </w:tcPr>
          <w:p w14:paraId="4FA81431" w14:textId="77777777" w:rsidR="007C2A51" w:rsidRPr="0019283C" w:rsidRDefault="007C2A51" w:rsidP="007C2A51">
            <w:pPr>
              <w:rPr>
                <w:rFonts w:cstheme="minorHAnsi"/>
                <w:sz w:val="22"/>
                <w:szCs w:val="22"/>
              </w:rPr>
            </w:pPr>
          </w:p>
        </w:tc>
      </w:tr>
      <w:tr w:rsidR="007C2A51" w:rsidRPr="0019283C" w14:paraId="222C75FC"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1BF1C37" w14:textId="17EB173A" w:rsidR="007C2A51" w:rsidRPr="0037276F" w:rsidRDefault="007C2A51" w:rsidP="007C2A51">
            <w:pPr>
              <w:rPr>
                <w:rFonts w:cstheme="minorHAnsi"/>
                <w:sz w:val="22"/>
                <w:szCs w:val="22"/>
              </w:rPr>
            </w:pPr>
            <w:r w:rsidRPr="0037276F">
              <w:rPr>
                <w:rFonts w:ascii="Calibri" w:hAnsi="Calibri" w:cs="Calibri"/>
                <w:sz w:val="22"/>
                <w:szCs w:val="22"/>
              </w:rPr>
              <w:t>11</w:t>
            </w:r>
          </w:p>
        </w:tc>
        <w:tc>
          <w:tcPr>
            <w:tcW w:w="7088" w:type="dxa"/>
            <w:vAlign w:val="top"/>
          </w:tcPr>
          <w:p w14:paraId="1BAA2C5F" w14:textId="72EF7C6D" w:rsidR="007C2A51" w:rsidRPr="0037276F" w:rsidRDefault="007C2A51" w:rsidP="007C2A51">
            <w:pPr>
              <w:jc w:val="both"/>
              <w:rPr>
                <w:rFonts w:ascii="Calibri" w:hAnsi="Calibri" w:cs="Calibri"/>
                <w:sz w:val="21"/>
              </w:rPr>
            </w:pPr>
            <w:r w:rsidRPr="0037276F">
              <w:rPr>
                <w:rFonts w:ascii="Calibri" w:hAnsi="Calibri" w:cs="Calibri"/>
                <w:sz w:val="22"/>
                <w:szCs w:val="22"/>
              </w:rPr>
              <w:t>What should be the leading system to create invoice numbers - AMOS or other (financial system)? See parameter 809. The answer to this question also depends on the way the invoice interface between the systems is set. </w:t>
            </w:r>
          </w:p>
        </w:tc>
        <w:tc>
          <w:tcPr>
            <w:tcW w:w="5811" w:type="dxa"/>
          </w:tcPr>
          <w:p w14:paraId="6A74E971" w14:textId="77777777" w:rsidR="007C2A51" w:rsidRPr="0019283C" w:rsidRDefault="007C2A51" w:rsidP="007C2A51">
            <w:pPr>
              <w:rPr>
                <w:rFonts w:cstheme="minorHAnsi"/>
                <w:sz w:val="22"/>
                <w:szCs w:val="22"/>
              </w:rPr>
            </w:pPr>
          </w:p>
        </w:tc>
      </w:tr>
      <w:tr w:rsidR="007C2A51" w:rsidRPr="0019283C" w14:paraId="1CC345F8"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55FF9F0" w14:textId="1E18BD80" w:rsidR="007C2A51" w:rsidRPr="0037276F" w:rsidRDefault="007C2A51" w:rsidP="007C2A51">
            <w:pPr>
              <w:rPr>
                <w:rFonts w:cstheme="minorHAnsi"/>
                <w:sz w:val="22"/>
                <w:szCs w:val="22"/>
              </w:rPr>
            </w:pPr>
            <w:r w:rsidRPr="0037276F">
              <w:rPr>
                <w:rFonts w:ascii="Calibri" w:hAnsi="Calibri" w:cs="Calibri"/>
                <w:sz w:val="22"/>
                <w:szCs w:val="22"/>
              </w:rPr>
              <w:t>12</w:t>
            </w:r>
          </w:p>
        </w:tc>
        <w:tc>
          <w:tcPr>
            <w:tcW w:w="7088" w:type="dxa"/>
            <w:vAlign w:val="top"/>
          </w:tcPr>
          <w:p w14:paraId="3E044C79" w14:textId="60C37EAF" w:rsidR="007C2A51" w:rsidRPr="0037276F" w:rsidRDefault="007C2A51" w:rsidP="007C2A51">
            <w:pPr>
              <w:jc w:val="both"/>
              <w:rPr>
                <w:rFonts w:ascii="Calibri" w:hAnsi="Calibri" w:cs="Calibri"/>
                <w:sz w:val="21"/>
              </w:rPr>
            </w:pPr>
            <w:r w:rsidRPr="0037276F">
              <w:rPr>
                <w:rFonts w:ascii="Calibri" w:hAnsi="Calibri" w:cs="Calibri"/>
                <w:sz w:val="22"/>
                <w:szCs w:val="22"/>
              </w:rPr>
              <w:t>What internal Invoice number will be used - AMOS generated Invoice number or externally generated Invoice number? (see/set Parameter 809). If there are several entities, how is the invoice reference number process done? A range of references are given to each entity? Or the reference is sequential no matter the entity?</w:t>
            </w:r>
          </w:p>
        </w:tc>
        <w:tc>
          <w:tcPr>
            <w:tcW w:w="5811" w:type="dxa"/>
          </w:tcPr>
          <w:p w14:paraId="45F68118" w14:textId="77777777" w:rsidR="007C2A51" w:rsidRPr="0019283C" w:rsidRDefault="007C2A51" w:rsidP="007C2A51">
            <w:pPr>
              <w:rPr>
                <w:rFonts w:cstheme="minorHAnsi"/>
                <w:sz w:val="22"/>
                <w:szCs w:val="22"/>
              </w:rPr>
            </w:pPr>
          </w:p>
        </w:tc>
      </w:tr>
      <w:tr w:rsidR="007C2A51" w:rsidRPr="0019283C" w14:paraId="68BBB29B"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D3A1CA7" w14:textId="1C868370" w:rsidR="007C2A51" w:rsidRPr="0037276F" w:rsidRDefault="007C2A51" w:rsidP="007C2A51">
            <w:pPr>
              <w:rPr>
                <w:rFonts w:cstheme="minorHAnsi"/>
                <w:sz w:val="22"/>
                <w:szCs w:val="22"/>
              </w:rPr>
            </w:pPr>
            <w:r w:rsidRPr="0037276F">
              <w:rPr>
                <w:rFonts w:ascii="Calibri" w:hAnsi="Calibri" w:cs="Calibri"/>
                <w:sz w:val="22"/>
                <w:szCs w:val="22"/>
              </w:rPr>
              <w:t>13</w:t>
            </w:r>
          </w:p>
        </w:tc>
        <w:tc>
          <w:tcPr>
            <w:tcW w:w="7088" w:type="dxa"/>
            <w:vAlign w:val="top"/>
          </w:tcPr>
          <w:p w14:paraId="0969F98E" w14:textId="151A63E1" w:rsidR="007C2A51" w:rsidRPr="0037276F" w:rsidRDefault="007C2A51" w:rsidP="007C2A51">
            <w:pPr>
              <w:jc w:val="both"/>
              <w:rPr>
                <w:rFonts w:ascii="Calibri" w:hAnsi="Calibri" w:cs="Calibri"/>
                <w:sz w:val="21"/>
              </w:rPr>
            </w:pPr>
            <w:r w:rsidRPr="0037276F">
              <w:rPr>
                <w:rFonts w:ascii="Calibri" w:hAnsi="Calibri" w:cs="Calibri"/>
                <w:sz w:val="22"/>
                <w:szCs w:val="22"/>
              </w:rPr>
              <w:t>Will AMOS-created Preliminary items be exported to the ERP-System (export of invoices in state Open)? If so, in which context?</w:t>
            </w:r>
          </w:p>
        </w:tc>
        <w:tc>
          <w:tcPr>
            <w:tcW w:w="5811" w:type="dxa"/>
          </w:tcPr>
          <w:p w14:paraId="4197699E" w14:textId="77777777" w:rsidR="007C2A51" w:rsidRPr="0019283C" w:rsidRDefault="007C2A51" w:rsidP="007C2A51">
            <w:pPr>
              <w:rPr>
                <w:rFonts w:cstheme="minorHAnsi"/>
                <w:sz w:val="22"/>
                <w:szCs w:val="22"/>
              </w:rPr>
            </w:pPr>
          </w:p>
        </w:tc>
      </w:tr>
      <w:tr w:rsidR="007C2A51" w:rsidRPr="0019283C" w14:paraId="76B63DFC"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FF33523" w14:textId="1962E3F0" w:rsidR="007C2A51" w:rsidRPr="0037276F" w:rsidRDefault="007C2A51" w:rsidP="007C2A51">
            <w:pPr>
              <w:rPr>
                <w:rFonts w:cstheme="minorHAnsi"/>
                <w:sz w:val="22"/>
                <w:szCs w:val="22"/>
              </w:rPr>
            </w:pPr>
            <w:r w:rsidRPr="0037276F">
              <w:rPr>
                <w:rFonts w:cstheme="minorHAnsi"/>
                <w:sz w:val="22"/>
                <w:szCs w:val="22"/>
              </w:rPr>
              <w:t>14</w:t>
            </w:r>
          </w:p>
        </w:tc>
        <w:tc>
          <w:tcPr>
            <w:tcW w:w="7088" w:type="dxa"/>
            <w:vAlign w:val="top"/>
          </w:tcPr>
          <w:p w14:paraId="004A2D47" w14:textId="4BFE22FC" w:rsidR="007C2A51" w:rsidRPr="0037276F" w:rsidRDefault="007C2A51" w:rsidP="007C2A51">
            <w:pPr>
              <w:jc w:val="both"/>
              <w:rPr>
                <w:rFonts w:ascii="Calibri" w:hAnsi="Calibri" w:cs="Calibri"/>
                <w:sz w:val="21"/>
              </w:rPr>
            </w:pPr>
            <w:r w:rsidRPr="0037276F">
              <w:rPr>
                <w:rFonts w:ascii="Calibri" w:hAnsi="Calibri" w:cs="Calibri"/>
                <w:sz w:val="22"/>
                <w:szCs w:val="22"/>
              </w:rPr>
              <w:t>What posting are generated during the Invoice checking process? </w:t>
            </w:r>
          </w:p>
        </w:tc>
        <w:tc>
          <w:tcPr>
            <w:tcW w:w="5811" w:type="dxa"/>
          </w:tcPr>
          <w:p w14:paraId="38B79AB1" w14:textId="77777777" w:rsidR="007C2A51" w:rsidRPr="0019283C" w:rsidRDefault="007C2A51" w:rsidP="007C2A51">
            <w:pPr>
              <w:rPr>
                <w:rFonts w:cstheme="minorHAnsi"/>
                <w:sz w:val="22"/>
                <w:szCs w:val="22"/>
              </w:rPr>
            </w:pPr>
          </w:p>
        </w:tc>
      </w:tr>
      <w:tr w:rsidR="007C2A51" w:rsidRPr="0019283C" w14:paraId="33D5EA0E"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646A2A33" w14:textId="1FBE7521" w:rsidR="007C2A51" w:rsidRPr="0037276F" w:rsidRDefault="007C2A51" w:rsidP="007C2A51">
            <w:pPr>
              <w:rPr>
                <w:rFonts w:cstheme="minorHAnsi"/>
                <w:sz w:val="22"/>
                <w:szCs w:val="22"/>
              </w:rPr>
            </w:pPr>
            <w:r w:rsidRPr="0037276F">
              <w:rPr>
                <w:rFonts w:cstheme="minorHAnsi"/>
                <w:sz w:val="22"/>
                <w:szCs w:val="22"/>
              </w:rPr>
              <w:t>15</w:t>
            </w:r>
          </w:p>
        </w:tc>
        <w:tc>
          <w:tcPr>
            <w:tcW w:w="7088" w:type="dxa"/>
            <w:vAlign w:val="top"/>
          </w:tcPr>
          <w:p w14:paraId="57E1C22A" w14:textId="26AECB4E" w:rsidR="007C2A51" w:rsidRPr="0037276F" w:rsidRDefault="007C2A51" w:rsidP="007C2A51">
            <w:pPr>
              <w:jc w:val="both"/>
              <w:rPr>
                <w:rFonts w:ascii="Calibri" w:hAnsi="Calibri" w:cs="Calibri"/>
                <w:sz w:val="21"/>
              </w:rPr>
            </w:pPr>
            <w:r w:rsidRPr="0037276F">
              <w:rPr>
                <w:rFonts w:ascii="Calibri" w:hAnsi="Calibri" w:cs="Calibri"/>
                <w:sz w:val="22"/>
                <w:szCs w:val="22"/>
              </w:rPr>
              <w:t>How is the accounting of invoice charges done - e.g. Bank charges; Freight etc.? Should they affect average price or not? Should they be inserted on the invoice header level or invoice details level?</w:t>
            </w:r>
          </w:p>
        </w:tc>
        <w:tc>
          <w:tcPr>
            <w:tcW w:w="5811" w:type="dxa"/>
          </w:tcPr>
          <w:p w14:paraId="0AE2A4B8" w14:textId="77777777" w:rsidR="007C2A51" w:rsidRPr="0019283C" w:rsidRDefault="007C2A51" w:rsidP="007C2A51">
            <w:pPr>
              <w:rPr>
                <w:rFonts w:cstheme="minorHAnsi"/>
                <w:sz w:val="22"/>
                <w:szCs w:val="22"/>
              </w:rPr>
            </w:pPr>
          </w:p>
        </w:tc>
      </w:tr>
      <w:tr w:rsidR="007C2A51" w:rsidRPr="0019283C" w14:paraId="1A0C5E25"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5B579A8" w14:textId="6B8C2D7D" w:rsidR="007C2A51" w:rsidRPr="0037276F" w:rsidRDefault="007C2A51" w:rsidP="007C2A51">
            <w:pPr>
              <w:rPr>
                <w:rFonts w:cstheme="minorHAnsi"/>
                <w:sz w:val="22"/>
                <w:szCs w:val="22"/>
              </w:rPr>
            </w:pPr>
            <w:r w:rsidRPr="0037276F">
              <w:rPr>
                <w:rFonts w:cstheme="minorHAnsi"/>
                <w:sz w:val="22"/>
                <w:szCs w:val="22"/>
              </w:rPr>
              <w:t>16</w:t>
            </w:r>
          </w:p>
        </w:tc>
        <w:tc>
          <w:tcPr>
            <w:tcW w:w="7088" w:type="dxa"/>
            <w:vAlign w:val="top"/>
          </w:tcPr>
          <w:p w14:paraId="2E090816" w14:textId="72EA4AD1" w:rsidR="007C2A51" w:rsidRPr="0037276F" w:rsidRDefault="007C2A51" w:rsidP="007C2A51">
            <w:pPr>
              <w:jc w:val="both"/>
              <w:rPr>
                <w:rFonts w:ascii="Calibri" w:hAnsi="Calibri" w:cs="Calibri"/>
                <w:sz w:val="21"/>
              </w:rPr>
            </w:pPr>
            <w:r w:rsidRPr="0037276F">
              <w:rPr>
                <w:rFonts w:ascii="Calibri" w:hAnsi="Calibri" w:cs="Calibri"/>
                <w:sz w:val="22"/>
                <w:szCs w:val="22"/>
              </w:rPr>
              <w:t>How do you manage currency differences between invoice document date, goods receiving date, invoice accounting date and invoice closing date?</w:t>
            </w:r>
          </w:p>
        </w:tc>
        <w:tc>
          <w:tcPr>
            <w:tcW w:w="5811" w:type="dxa"/>
          </w:tcPr>
          <w:p w14:paraId="2B87F69B" w14:textId="77777777" w:rsidR="007C2A51" w:rsidRPr="0019283C" w:rsidRDefault="007C2A51" w:rsidP="007C2A51">
            <w:pPr>
              <w:rPr>
                <w:rFonts w:cstheme="minorHAnsi"/>
                <w:sz w:val="22"/>
                <w:szCs w:val="22"/>
              </w:rPr>
            </w:pPr>
          </w:p>
        </w:tc>
      </w:tr>
      <w:tr w:rsidR="007C2A51" w:rsidRPr="0019283C" w14:paraId="6ABFFF14"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6AC22085" w14:textId="41026746" w:rsidR="007C2A51" w:rsidRPr="0037276F" w:rsidRDefault="007C2A51" w:rsidP="007C2A51">
            <w:pPr>
              <w:rPr>
                <w:rFonts w:cstheme="minorHAnsi"/>
                <w:sz w:val="22"/>
                <w:szCs w:val="22"/>
              </w:rPr>
            </w:pPr>
            <w:r w:rsidRPr="0037276F">
              <w:rPr>
                <w:rFonts w:cstheme="minorHAnsi"/>
                <w:sz w:val="22"/>
                <w:szCs w:val="22"/>
              </w:rPr>
              <w:t>17</w:t>
            </w:r>
          </w:p>
        </w:tc>
        <w:tc>
          <w:tcPr>
            <w:tcW w:w="7088" w:type="dxa"/>
            <w:vAlign w:val="top"/>
          </w:tcPr>
          <w:p w14:paraId="346689E0" w14:textId="75107D33" w:rsidR="007C2A51" w:rsidRPr="0037276F" w:rsidRDefault="007C2A51" w:rsidP="007C2A51">
            <w:pPr>
              <w:jc w:val="both"/>
              <w:rPr>
                <w:rFonts w:ascii="Calibri" w:hAnsi="Calibri" w:cs="Calibri"/>
                <w:sz w:val="21"/>
              </w:rPr>
            </w:pPr>
            <w:r w:rsidRPr="0037276F">
              <w:rPr>
                <w:rFonts w:ascii="Calibri" w:hAnsi="Calibri" w:cs="Calibri"/>
                <w:sz w:val="22"/>
                <w:szCs w:val="22"/>
              </w:rPr>
              <w:t>Are differences between invoice amount and invoice details allowed?</w:t>
            </w:r>
            <w:r w:rsidRPr="0037276F">
              <w:rPr>
                <w:rFonts w:ascii="Calibri" w:hAnsi="Calibri" w:cs="Calibri"/>
                <w:sz w:val="22"/>
                <w:szCs w:val="22"/>
              </w:rPr>
              <w:br/>
              <w:t>If yes, set parameter 878 and set up DC account on basic table (APN 18 - Charge type table). If you want to use the automatic invoice matching task, setup the conditions of differences allowed in AMOS Scheduler APN 2606. The parameter 878 is not applicable to automatic invoice matching task.</w:t>
            </w:r>
          </w:p>
        </w:tc>
        <w:tc>
          <w:tcPr>
            <w:tcW w:w="5811" w:type="dxa"/>
          </w:tcPr>
          <w:p w14:paraId="5CC41E01" w14:textId="77777777" w:rsidR="007C2A51" w:rsidRPr="0019283C" w:rsidRDefault="007C2A51" w:rsidP="007C2A51">
            <w:pPr>
              <w:rPr>
                <w:rFonts w:cstheme="minorHAnsi"/>
                <w:sz w:val="22"/>
                <w:szCs w:val="22"/>
              </w:rPr>
            </w:pPr>
          </w:p>
        </w:tc>
      </w:tr>
      <w:tr w:rsidR="007C2A51" w:rsidRPr="0019283C" w14:paraId="7C1FB6BB"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9277549" w14:textId="4DA5687F" w:rsidR="007C2A51" w:rsidRPr="0037276F" w:rsidRDefault="007C2A51" w:rsidP="007C2A51">
            <w:pPr>
              <w:rPr>
                <w:rFonts w:cstheme="minorHAnsi"/>
                <w:sz w:val="22"/>
                <w:szCs w:val="22"/>
              </w:rPr>
            </w:pPr>
            <w:r w:rsidRPr="0037276F">
              <w:rPr>
                <w:rFonts w:cstheme="minorHAnsi"/>
                <w:sz w:val="22"/>
                <w:szCs w:val="22"/>
              </w:rPr>
              <w:t>18</w:t>
            </w:r>
          </w:p>
        </w:tc>
        <w:tc>
          <w:tcPr>
            <w:tcW w:w="7088" w:type="dxa"/>
            <w:vAlign w:val="top"/>
          </w:tcPr>
          <w:p w14:paraId="05DA0411" w14:textId="77777777" w:rsidR="00200D2F" w:rsidRPr="0037276F" w:rsidRDefault="007C2A51" w:rsidP="007C2A51">
            <w:pPr>
              <w:jc w:val="both"/>
              <w:rPr>
                <w:rFonts w:ascii="Calibri" w:hAnsi="Calibri" w:cs="Calibri"/>
                <w:sz w:val="22"/>
                <w:szCs w:val="22"/>
              </w:rPr>
            </w:pPr>
            <w:r w:rsidRPr="0037276F">
              <w:rPr>
                <w:rFonts w:ascii="Calibri" w:hAnsi="Calibri" w:cs="Calibri"/>
                <w:sz w:val="22"/>
                <w:szCs w:val="22"/>
              </w:rPr>
              <w:t>Are differences between invoice and order allowed?</w:t>
            </w:r>
          </w:p>
          <w:p w14:paraId="39CB4990" w14:textId="17DAB2C1" w:rsidR="007C2A51" w:rsidRPr="0037276F" w:rsidRDefault="007C2A51" w:rsidP="007C2A51">
            <w:pPr>
              <w:jc w:val="both"/>
              <w:rPr>
                <w:rFonts w:ascii="Calibri" w:hAnsi="Calibri" w:cs="Calibri"/>
                <w:sz w:val="22"/>
                <w:szCs w:val="22"/>
              </w:rPr>
            </w:pPr>
            <w:r w:rsidRPr="0037276F">
              <w:rPr>
                <w:rFonts w:ascii="Calibri" w:hAnsi="Calibri" w:cs="Calibri"/>
                <w:sz w:val="22"/>
                <w:szCs w:val="22"/>
              </w:rPr>
              <w:lastRenderedPageBreak/>
              <w:t>If not, please set up the workflow 71 Invoice Detail Control in APN:612 with the allowed tolerance, if applicable. If yes, but requires approval then setup an invoice approval process (parameter 1610 and APN 2111)</w:t>
            </w:r>
          </w:p>
        </w:tc>
        <w:tc>
          <w:tcPr>
            <w:tcW w:w="5811" w:type="dxa"/>
          </w:tcPr>
          <w:p w14:paraId="46D1DD33" w14:textId="77777777" w:rsidR="007C2A51" w:rsidRPr="0019283C" w:rsidRDefault="007C2A51" w:rsidP="007C2A51">
            <w:pPr>
              <w:rPr>
                <w:rFonts w:cstheme="minorHAnsi"/>
                <w:sz w:val="22"/>
                <w:szCs w:val="22"/>
              </w:rPr>
            </w:pPr>
          </w:p>
        </w:tc>
      </w:tr>
      <w:tr w:rsidR="007C2A51" w:rsidRPr="0019283C" w14:paraId="2B039200"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4FBCC46" w14:textId="77777777" w:rsidR="007C2A51" w:rsidRPr="0037276F" w:rsidRDefault="007C2A51" w:rsidP="007C2A51">
            <w:pPr>
              <w:rPr>
                <w:rFonts w:cstheme="minorHAnsi"/>
                <w:sz w:val="22"/>
                <w:szCs w:val="22"/>
              </w:rPr>
            </w:pPr>
            <w:r w:rsidRPr="0037276F">
              <w:rPr>
                <w:rFonts w:cstheme="minorHAnsi"/>
                <w:sz w:val="22"/>
                <w:szCs w:val="22"/>
              </w:rPr>
              <w:t>19</w:t>
            </w:r>
          </w:p>
          <w:p w14:paraId="78FDABC4" w14:textId="206A8461" w:rsidR="007C2A51" w:rsidRPr="0037276F" w:rsidRDefault="007C2A51" w:rsidP="007C2A51">
            <w:pPr>
              <w:rPr>
                <w:rFonts w:cstheme="minorHAnsi"/>
                <w:sz w:val="22"/>
                <w:szCs w:val="22"/>
              </w:rPr>
            </w:pPr>
          </w:p>
        </w:tc>
        <w:tc>
          <w:tcPr>
            <w:tcW w:w="7088" w:type="dxa"/>
            <w:vAlign w:val="top"/>
          </w:tcPr>
          <w:p w14:paraId="36B36E26" w14:textId="486F9453" w:rsidR="007C2A51" w:rsidRPr="0037276F" w:rsidRDefault="007C2A51" w:rsidP="007C2A51">
            <w:pPr>
              <w:jc w:val="both"/>
              <w:rPr>
                <w:rFonts w:ascii="Calibri" w:hAnsi="Calibri" w:cs="Calibri"/>
                <w:sz w:val="21"/>
              </w:rPr>
            </w:pPr>
            <w:r w:rsidRPr="0037276F">
              <w:rPr>
                <w:rFonts w:ascii="Calibri" w:hAnsi="Calibri" w:cs="Calibri"/>
                <w:sz w:val="22"/>
                <w:szCs w:val="22"/>
              </w:rPr>
              <w:t>What kind of payments in advance requests do you differentiate in your Organi</w:t>
            </w:r>
            <w:r w:rsidR="00051398" w:rsidRPr="0037276F">
              <w:rPr>
                <w:rFonts w:ascii="Calibri" w:hAnsi="Calibri" w:cs="Calibri"/>
                <w:sz w:val="22"/>
                <w:szCs w:val="22"/>
              </w:rPr>
              <w:t>s</w:t>
            </w:r>
            <w:r w:rsidRPr="0037276F">
              <w:rPr>
                <w:rFonts w:ascii="Calibri" w:hAnsi="Calibri" w:cs="Calibri"/>
                <w:sz w:val="22"/>
                <w:szCs w:val="22"/>
              </w:rPr>
              <w:t>ation? e.g. payment in advance, cash in advance, down payment, partial payment, early payment, other?</w:t>
            </w:r>
          </w:p>
        </w:tc>
        <w:tc>
          <w:tcPr>
            <w:tcW w:w="5811" w:type="dxa"/>
          </w:tcPr>
          <w:p w14:paraId="1C9569AB" w14:textId="77777777" w:rsidR="007C2A51" w:rsidRPr="0019283C" w:rsidRDefault="007C2A51" w:rsidP="007C2A51">
            <w:pPr>
              <w:rPr>
                <w:rFonts w:cstheme="minorHAnsi"/>
                <w:sz w:val="22"/>
                <w:szCs w:val="22"/>
              </w:rPr>
            </w:pPr>
          </w:p>
        </w:tc>
      </w:tr>
      <w:tr w:rsidR="007C2A51" w:rsidRPr="0019283C" w14:paraId="28034D5F"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BC41851" w14:textId="13DAEBFD" w:rsidR="007C2A51" w:rsidRPr="0037276F" w:rsidRDefault="007C2A51" w:rsidP="007C2A51">
            <w:pPr>
              <w:rPr>
                <w:rFonts w:cstheme="minorHAnsi"/>
                <w:sz w:val="22"/>
                <w:szCs w:val="22"/>
              </w:rPr>
            </w:pPr>
            <w:r w:rsidRPr="0037276F">
              <w:rPr>
                <w:rFonts w:ascii="Calibri" w:hAnsi="Calibri" w:cs="Calibri"/>
                <w:sz w:val="22"/>
                <w:szCs w:val="22"/>
              </w:rPr>
              <w:t>20</w:t>
            </w:r>
          </w:p>
        </w:tc>
        <w:tc>
          <w:tcPr>
            <w:tcW w:w="7088" w:type="dxa"/>
            <w:vAlign w:val="top"/>
          </w:tcPr>
          <w:p w14:paraId="0CE5CC7F" w14:textId="181E4209" w:rsidR="007C2A51" w:rsidRPr="0037276F" w:rsidRDefault="007C2A51" w:rsidP="007C2A51">
            <w:pPr>
              <w:jc w:val="both"/>
              <w:rPr>
                <w:rFonts w:ascii="Calibri" w:hAnsi="Calibri" w:cs="Calibri"/>
                <w:sz w:val="21"/>
              </w:rPr>
            </w:pPr>
            <w:r w:rsidRPr="0037276F">
              <w:rPr>
                <w:rFonts w:ascii="Calibri" w:hAnsi="Calibri" w:cs="Calibri"/>
                <w:sz w:val="22"/>
                <w:szCs w:val="22"/>
              </w:rPr>
              <w:t>Do you perform payments in advance? How are they handled? What proportion (%) of invoices processed per month is related to payments in advance? How many invoices are these, roughly? </w:t>
            </w:r>
          </w:p>
        </w:tc>
        <w:tc>
          <w:tcPr>
            <w:tcW w:w="5811" w:type="dxa"/>
          </w:tcPr>
          <w:p w14:paraId="66E2DB48" w14:textId="77777777" w:rsidR="007C2A51" w:rsidRPr="0019283C" w:rsidRDefault="007C2A51" w:rsidP="007C2A51">
            <w:pPr>
              <w:rPr>
                <w:rFonts w:cstheme="minorHAnsi"/>
                <w:sz w:val="22"/>
                <w:szCs w:val="22"/>
              </w:rPr>
            </w:pPr>
          </w:p>
        </w:tc>
      </w:tr>
      <w:tr w:rsidR="007C2A51" w:rsidRPr="0019283C" w14:paraId="00008CD1"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E6842C3" w14:textId="0C17092A" w:rsidR="007C2A51" w:rsidRPr="0037276F" w:rsidRDefault="007C2A51" w:rsidP="007C2A51">
            <w:pPr>
              <w:rPr>
                <w:rFonts w:cstheme="minorHAnsi"/>
                <w:sz w:val="22"/>
                <w:szCs w:val="22"/>
              </w:rPr>
            </w:pPr>
            <w:r w:rsidRPr="0037276F">
              <w:rPr>
                <w:rFonts w:ascii="Calibri" w:hAnsi="Calibri" w:cs="Calibri"/>
                <w:sz w:val="22"/>
                <w:szCs w:val="22"/>
              </w:rPr>
              <w:t>21</w:t>
            </w:r>
          </w:p>
        </w:tc>
        <w:tc>
          <w:tcPr>
            <w:tcW w:w="7088" w:type="dxa"/>
            <w:vAlign w:val="top"/>
          </w:tcPr>
          <w:p w14:paraId="00D6245C" w14:textId="0ADDBD54" w:rsidR="007C2A51" w:rsidRPr="0037276F" w:rsidRDefault="007C2A51" w:rsidP="007C2A51">
            <w:pPr>
              <w:jc w:val="both"/>
              <w:rPr>
                <w:rFonts w:ascii="Calibri" w:hAnsi="Calibri" w:cs="Calibri"/>
                <w:sz w:val="21"/>
              </w:rPr>
            </w:pPr>
            <w:r w:rsidRPr="0037276F">
              <w:rPr>
                <w:rFonts w:ascii="Calibri" w:hAnsi="Calibri" w:cs="Calibri"/>
                <w:sz w:val="22"/>
                <w:szCs w:val="22"/>
              </w:rPr>
              <w:t>How do you process and account for proforma invoices? What happens after the final invoice is received?</w:t>
            </w:r>
          </w:p>
        </w:tc>
        <w:tc>
          <w:tcPr>
            <w:tcW w:w="5811" w:type="dxa"/>
          </w:tcPr>
          <w:p w14:paraId="323D9818" w14:textId="77777777" w:rsidR="007C2A51" w:rsidRPr="0019283C" w:rsidRDefault="007C2A51" w:rsidP="007C2A51">
            <w:pPr>
              <w:rPr>
                <w:rFonts w:cstheme="minorHAnsi"/>
                <w:sz w:val="22"/>
                <w:szCs w:val="22"/>
              </w:rPr>
            </w:pPr>
          </w:p>
        </w:tc>
      </w:tr>
      <w:tr w:rsidR="007C2A51" w:rsidRPr="0019283C" w14:paraId="15B88603"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5BD11BDE" w14:textId="7B24E1F4" w:rsidR="007C2A51" w:rsidRPr="0037276F" w:rsidRDefault="007C2A51" w:rsidP="007C2A51">
            <w:pPr>
              <w:rPr>
                <w:rFonts w:cstheme="minorHAnsi"/>
                <w:sz w:val="22"/>
                <w:szCs w:val="22"/>
              </w:rPr>
            </w:pPr>
            <w:r w:rsidRPr="0037276F">
              <w:rPr>
                <w:rFonts w:ascii="Calibri" w:hAnsi="Calibri" w:cs="Calibri"/>
                <w:sz w:val="22"/>
                <w:szCs w:val="22"/>
              </w:rPr>
              <w:t>22</w:t>
            </w:r>
          </w:p>
        </w:tc>
        <w:tc>
          <w:tcPr>
            <w:tcW w:w="7088" w:type="dxa"/>
            <w:vAlign w:val="top"/>
          </w:tcPr>
          <w:p w14:paraId="0026F668" w14:textId="74310810" w:rsidR="007C2A51" w:rsidRPr="0037276F" w:rsidRDefault="007C2A51" w:rsidP="007C2A51">
            <w:pPr>
              <w:jc w:val="both"/>
              <w:rPr>
                <w:rFonts w:ascii="Calibri" w:hAnsi="Calibri" w:cs="Calibri"/>
                <w:sz w:val="21"/>
              </w:rPr>
            </w:pPr>
            <w:r w:rsidRPr="0037276F">
              <w:rPr>
                <w:rFonts w:ascii="Calibri" w:hAnsi="Calibri" w:cs="Calibri"/>
                <w:sz w:val="22"/>
                <w:szCs w:val="22"/>
              </w:rPr>
              <w:t>Do you have payments in advance for 100% of the purchased goods value, but you are in possession of a final real supplier purchase invoice? (not proforma invoice). For instance, when you buy from a goods' supplier for the very first time?</w:t>
            </w:r>
          </w:p>
        </w:tc>
        <w:tc>
          <w:tcPr>
            <w:tcW w:w="5811" w:type="dxa"/>
          </w:tcPr>
          <w:p w14:paraId="71C7B6B1" w14:textId="77777777" w:rsidR="007C2A51" w:rsidRPr="0019283C" w:rsidRDefault="007C2A51" w:rsidP="007C2A51">
            <w:pPr>
              <w:rPr>
                <w:rFonts w:cstheme="minorHAnsi"/>
                <w:sz w:val="22"/>
                <w:szCs w:val="22"/>
              </w:rPr>
            </w:pPr>
          </w:p>
        </w:tc>
      </w:tr>
      <w:tr w:rsidR="007C2A51" w:rsidRPr="0019283C" w14:paraId="4AE8D870"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1C8BFAE" w14:textId="21C55C07" w:rsidR="007C2A51" w:rsidRPr="0037276F" w:rsidRDefault="007C2A51" w:rsidP="007C2A51">
            <w:pPr>
              <w:rPr>
                <w:rFonts w:cstheme="minorHAnsi"/>
                <w:sz w:val="22"/>
                <w:szCs w:val="22"/>
              </w:rPr>
            </w:pPr>
            <w:r w:rsidRPr="0037276F">
              <w:rPr>
                <w:rFonts w:ascii="Calibri" w:hAnsi="Calibri" w:cs="Calibri"/>
                <w:sz w:val="22"/>
                <w:szCs w:val="22"/>
              </w:rPr>
              <w:t>23</w:t>
            </w:r>
          </w:p>
        </w:tc>
        <w:tc>
          <w:tcPr>
            <w:tcW w:w="7088" w:type="dxa"/>
            <w:vAlign w:val="top"/>
          </w:tcPr>
          <w:p w14:paraId="1D6E687B" w14:textId="1CD7D0B9" w:rsidR="007C2A51" w:rsidRPr="0037276F" w:rsidRDefault="007C2A51" w:rsidP="007C2A51">
            <w:pPr>
              <w:jc w:val="both"/>
              <w:rPr>
                <w:rFonts w:ascii="Calibri" w:hAnsi="Calibri" w:cs="Calibri"/>
                <w:sz w:val="21"/>
              </w:rPr>
            </w:pPr>
            <w:r w:rsidRPr="0037276F">
              <w:rPr>
                <w:rFonts w:ascii="Calibri" w:hAnsi="Calibri" w:cs="Calibri"/>
                <w:sz w:val="22"/>
                <w:szCs w:val="22"/>
              </w:rPr>
              <w:t>Does your Payment in advance accounting go through "Advance payment registration" account, incl. reversal of the same upon final invoice processing? For instance:</w:t>
            </w:r>
          </w:p>
        </w:tc>
        <w:tc>
          <w:tcPr>
            <w:tcW w:w="5811" w:type="dxa"/>
          </w:tcPr>
          <w:p w14:paraId="2FAAEA3C" w14:textId="77777777" w:rsidR="007C2A51" w:rsidRPr="0019283C" w:rsidRDefault="007C2A51" w:rsidP="007C2A51">
            <w:pPr>
              <w:rPr>
                <w:rFonts w:cstheme="minorHAnsi"/>
                <w:sz w:val="22"/>
                <w:szCs w:val="22"/>
              </w:rPr>
            </w:pPr>
          </w:p>
        </w:tc>
      </w:tr>
      <w:tr w:rsidR="007C2A51" w:rsidRPr="0019283C" w14:paraId="317CDA94"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A90BD63" w14:textId="61ED2920" w:rsidR="007C2A51" w:rsidRPr="0037276F" w:rsidRDefault="007C2A51" w:rsidP="007C2A51">
            <w:pPr>
              <w:rPr>
                <w:rFonts w:cstheme="minorHAnsi"/>
                <w:sz w:val="22"/>
                <w:szCs w:val="22"/>
              </w:rPr>
            </w:pPr>
          </w:p>
        </w:tc>
        <w:tc>
          <w:tcPr>
            <w:tcW w:w="7088" w:type="dxa"/>
            <w:vAlign w:val="top"/>
          </w:tcPr>
          <w:p w14:paraId="2EB76536" w14:textId="77777777" w:rsidR="00200D2F" w:rsidRPr="0037276F" w:rsidRDefault="007C2A51" w:rsidP="007C2A51">
            <w:pPr>
              <w:jc w:val="both"/>
              <w:rPr>
                <w:rFonts w:ascii="Calibri" w:hAnsi="Calibri" w:cs="Calibri"/>
                <w:sz w:val="22"/>
                <w:szCs w:val="22"/>
              </w:rPr>
            </w:pPr>
            <w:r w:rsidRPr="0037276F">
              <w:rPr>
                <w:rFonts w:ascii="Calibri" w:hAnsi="Calibri" w:cs="Calibri"/>
                <w:sz w:val="22"/>
                <w:szCs w:val="22"/>
              </w:rPr>
              <w:t>- Payment in advance registration:</w:t>
            </w:r>
          </w:p>
          <w:p w14:paraId="1DBE8B75" w14:textId="4CB2A647" w:rsidR="007C2A51" w:rsidRPr="0037276F" w:rsidRDefault="007C2A51" w:rsidP="007C2A51">
            <w:pPr>
              <w:jc w:val="both"/>
              <w:rPr>
                <w:rFonts w:ascii="Calibri" w:hAnsi="Calibri" w:cs="Calibri"/>
                <w:sz w:val="22"/>
                <w:szCs w:val="22"/>
              </w:rPr>
            </w:pPr>
            <w:r w:rsidRPr="0037276F">
              <w:rPr>
                <w:rFonts w:ascii="Calibri" w:hAnsi="Calibri" w:cs="Calibri"/>
                <w:sz w:val="22"/>
                <w:szCs w:val="22"/>
              </w:rPr>
              <w:t>Dr Advance Payments / Cr Accounts Payable (Creditor #)</w:t>
            </w:r>
          </w:p>
        </w:tc>
        <w:tc>
          <w:tcPr>
            <w:tcW w:w="5811" w:type="dxa"/>
          </w:tcPr>
          <w:p w14:paraId="31F8D129" w14:textId="77777777" w:rsidR="007C2A51" w:rsidRPr="0019283C" w:rsidRDefault="007C2A51" w:rsidP="007C2A51">
            <w:pPr>
              <w:rPr>
                <w:rFonts w:cstheme="minorHAnsi"/>
                <w:sz w:val="22"/>
                <w:szCs w:val="22"/>
              </w:rPr>
            </w:pPr>
          </w:p>
        </w:tc>
      </w:tr>
      <w:tr w:rsidR="007C2A51" w:rsidRPr="0019283C" w14:paraId="4CDAF3B9"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54989C8" w14:textId="624F8E49" w:rsidR="007C2A51" w:rsidRPr="0037276F" w:rsidRDefault="007C2A51" w:rsidP="007C2A51">
            <w:pPr>
              <w:rPr>
                <w:rFonts w:cstheme="minorHAnsi"/>
                <w:sz w:val="22"/>
                <w:szCs w:val="22"/>
              </w:rPr>
            </w:pPr>
          </w:p>
        </w:tc>
        <w:tc>
          <w:tcPr>
            <w:tcW w:w="7088" w:type="dxa"/>
            <w:vAlign w:val="top"/>
          </w:tcPr>
          <w:p w14:paraId="66589429" w14:textId="77777777" w:rsidR="00200D2F" w:rsidRPr="0037276F" w:rsidRDefault="007C2A51" w:rsidP="007C2A51">
            <w:pPr>
              <w:jc w:val="both"/>
              <w:rPr>
                <w:rFonts w:ascii="Calibri" w:hAnsi="Calibri" w:cs="Calibri"/>
                <w:sz w:val="22"/>
                <w:szCs w:val="22"/>
              </w:rPr>
            </w:pPr>
            <w:r w:rsidRPr="0037276F">
              <w:rPr>
                <w:rFonts w:ascii="Calibri" w:hAnsi="Calibri" w:cs="Calibri"/>
                <w:sz w:val="22"/>
                <w:szCs w:val="22"/>
              </w:rPr>
              <w:t>- Payment processing in Financial ERP system:</w:t>
            </w:r>
          </w:p>
          <w:p w14:paraId="713775ED" w14:textId="6F38CA39" w:rsidR="007C2A51" w:rsidRPr="0037276F" w:rsidRDefault="007C2A51" w:rsidP="007C2A51">
            <w:pPr>
              <w:jc w:val="both"/>
              <w:rPr>
                <w:rFonts w:ascii="Calibri" w:hAnsi="Calibri" w:cs="Calibri"/>
                <w:sz w:val="21"/>
              </w:rPr>
            </w:pPr>
            <w:r w:rsidRPr="0037276F">
              <w:rPr>
                <w:rFonts w:ascii="Calibri" w:hAnsi="Calibri" w:cs="Calibri"/>
                <w:sz w:val="22"/>
                <w:szCs w:val="22"/>
              </w:rPr>
              <w:t>Dr Accounts Payable (Creditor #) / Cr Bank</w:t>
            </w:r>
          </w:p>
        </w:tc>
        <w:tc>
          <w:tcPr>
            <w:tcW w:w="5811" w:type="dxa"/>
          </w:tcPr>
          <w:p w14:paraId="77B3EEBE" w14:textId="77777777" w:rsidR="007C2A51" w:rsidRPr="0019283C" w:rsidRDefault="007C2A51" w:rsidP="007C2A51">
            <w:pPr>
              <w:rPr>
                <w:rFonts w:cstheme="minorHAnsi"/>
                <w:sz w:val="22"/>
                <w:szCs w:val="22"/>
              </w:rPr>
            </w:pPr>
          </w:p>
        </w:tc>
      </w:tr>
      <w:tr w:rsidR="007C2A51" w:rsidRPr="0019283C" w14:paraId="38DBBFD0"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83521A1" w14:textId="2112624F" w:rsidR="007C2A51" w:rsidRPr="0037276F" w:rsidRDefault="007C2A51" w:rsidP="007C2A51">
            <w:pPr>
              <w:rPr>
                <w:rFonts w:cstheme="minorHAnsi"/>
                <w:sz w:val="22"/>
                <w:szCs w:val="22"/>
              </w:rPr>
            </w:pPr>
          </w:p>
        </w:tc>
        <w:tc>
          <w:tcPr>
            <w:tcW w:w="7088" w:type="dxa"/>
            <w:vAlign w:val="top"/>
          </w:tcPr>
          <w:p w14:paraId="295821BD" w14:textId="7E0360FC" w:rsidR="007C2A51" w:rsidRPr="0037276F" w:rsidRDefault="007C2A51" w:rsidP="007C2A51">
            <w:pPr>
              <w:jc w:val="both"/>
              <w:rPr>
                <w:rFonts w:ascii="Calibri" w:hAnsi="Calibri" w:cs="Calibri"/>
                <w:sz w:val="21"/>
              </w:rPr>
            </w:pPr>
            <w:r w:rsidRPr="0037276F">
              <w:rPr>
                <w:rFonts w:ascii="Calibri" w:hAnsi="Calibri" w:cs="Calibri"/>
                <w:sz w:val="22"/>
                <w:szCs w:val="22"/>
              </w:rPr>
              <w:t>Or, does your Payment in advance accounting go through the supplier's creditor account directly? For instance:</w:t>
            </w:r>
          </w:p>
        </w:tc>
        <w:tc>
          <w:tcPr>
            <w:tcW w:w="5811" w:type="dxa"/>
          </w:tcPr>
          <w:p w14:paraId="35131A11" w14:textId="77777777" w:rsidR="007C2A51" w:rsidRPr="0019283C" w:rsidRDefault="007C2A51" w:rsidP="007C2A51">
            <w:pPr>
              <w:rPr>
                <w:rFonts w:cstheme="minorHAnsi"/>
                <w:sz w:val="22"/>
                <w:szCs w:val="22"/>
              </w:rPr>
            </w:pPr>
          </w:p>
        </w:tc>
      </w:tr>
      <w:tr w:rsidR="007C2A51" w:rsidRPr="0019283C" w14:paraId="288C0B26"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06562C35" w14:textId="595237BB" w:rsidR="007C2A51" w:rsidRPr="0037276F" w:rsidRDefault="007C2A51" w:rsidP="007C2A51">
            <w:pPr>
              <w:rPr>
                <w:rFonts w:cstheme="minorHAnsi"/>
                <w:sz w:val="22"/>
                <w:szCs w:val="22"/>
              </w:rPr>
            </w:pPr>
          </w:p>
        </w:tc>
        <w:tc>
          <w:tcPr>
            <w:tcW w:w="7088" w:type="dxa"/>
            <w:vAlign w:val="top"/>
          </w:tcPr>
          <w:p w14:paraId="1AEF9BB4" w14:textId="77777777" w:rsidR="00200D2F" w:rsidRPr="0037276F" w:rsidRDefault="007C2A51" w:rsidP="007C2A51">
            <w:pPr>
              <w:jc w:val="both"/>
              <w:rPr>
                <w:rFonts w:ascii="Calibri" w:hAnsi="Calibri" w:cs="Calibri"/>
                <w:sz w:val="22"/>
                <w:szCs w:val="22"/>
              </w:rPr>
            </w:pPr>
            <w:r w:rsidRPr="0037276F">
              <w:rPr>
                <w:rFonts w:ascii="Calibri" w:hAnsi="Calibri" w:cs="Calibri"/>
                <w:sz w:val="22"/>
                <w:szCs w:val="22"/>
              </w:rPr>
              <w:t>- Payment in advance processing in Finance ERP system:</w:t>
            </w:r>
          </w:p>
          <w:p w14:paraId="32EAB39D" w14:textId="7534FD5D" w:rsidR="007C2A51" w:rsidRPr="0037276F" w:rsidRDefault="007C2A51" w:rsidP="007C2A51">
            <w:pPr>
              <w:jc w:val="both"/>
              <w:rPr>
                <w:rFonts w:ascii="Calibri" w:hAnsi="Calibri" w:cs="Calibri"/>
                <w:sz w:val="21"/>
              </w:rPr>
            </w:pPr>
            <w:r w:rsidRPr="0037276F">
              <w:rPr>
                <w:rFonts w:ascii="Calibri" w:hAnsi="Calibri" w:cs="Calibri"/>
                <w:sz w:val="22"/>
                <w:szCs w:val="22"/>
              </w:rPr>
              <w:lastRenderedPageBreak/>
              <w:t>Dr Accounts Payable (Creditor #) / Cr Bank</w:t>
            </w:r>
          </w:p>
        </w:tc>
        <w:tc>
          <w:tcPr>
            <w:tcW w:w="5811" w:type="dxa"/>
          </w:tcPr>
          <w:p w14:paraId="70F95703" w14:textId="77777777" w:rsidR="007C2A51" w:rsidRPr="0019283C" w:rsidRDefault="007C2A51" w:rsidP="007C2A51">
            <w:pPr>
              <w:rPr>
                <w:rFonts w:cstheme="minorHAnsi"/>
                <w:sz w:val="22"/>
                <w:szCs w:val="22"/>
              </w:rPr>
            </w:pPr>
          </w:p>
        </w:tc>
      </w:tr>
      <w:tr w:rsidR="007C2A51" w:rsidRPr="0019283C" w14:paraId="29038C12"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F0D1997" w14:textId="4230E244" w:rsidR="007C2A51" w:rsidRPr="0037276F" w:rsidRDefault="007C2A51" w:rsidP="007C2A51">
            <w:pPr>
              <w:rPr>
                <w:rFonts w:cstheme="minorHAnsi"/>
                <w:sz w:val="22"/>
                <w:szCs w:val="22"/>
              </w:rPr>
            </w:pPr>
          </w:p>
        </w:tc>
        <w:tc>
          <w:tcPr>
            <w:tcW w:w="7088" w:type="dxa"/>
            <w:vAlign w:val="top"/>
          </w:tcPr>
          <w:p w14:paraId="049B6E81" w14:textId="5AA4D204" w:rsidR="007C2A51" w:rsidRPr="0037276F" w:rsidRDefault="007C2A51" w:rsidP="007C2A51">
            <w:pPr>
              <w:jc w:val="both"/>
              <w:rPr>
                <w:rFonts w:ascii="Calibri" w:hAnsi="Calibri" w:cs="Calibri"/>
                <w:sz w:val="21"/>
              </w:rPr>
            </w:pPr>
            <w:r w:rsidRPr="0037276F">
              <w:rPr>
                <w:rFonts w:ascii="Calibri" w:hAnsi="Calibri" w:cs="Calibri"/>
                <w:sz w:val="22"/>
                <w:szCs w:val="22"/>
              </w:rPr>
              <w:t>without Advance payment registration? </w:t>
            </w:r>
          </w:p>
        </w:tc>
        <w:tc>
          <w:tcPr>
            <w:tcW w:w="5811" w:type="dxa"/>
          </w:tcPr>
          <w:p w14:paraId="59EB0AA0" w14:textId="77777777" w:rsidR="007C2A51" w:rsidRPr="0019283C" w:rsidRDefault="007C2A51" w:rsidP="007C2A51">
            <w:pPr>
              <w:rPr>
                <w:rFonts w:cstheme="minorHAnsi"/>
                <w:sz w:val="22"/>
                <w:szCs w:val="22"/>
              </w:rPr>
            </w:pPr>
          </w:p>
        </w:tc>
      </w:tr>
      <w:tr w:rsidR="007C2A51" w:rsidRPr="0019283C" w14:paraId="013AC211"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FEAED92" w14:textId="7D3725CC" w:rsidR="007C2A51" w:rsidRPr="0037276F" w:rsidRDefault="007C2A51" w:rsidP="007C2A51">
            <w:pPr>
              <w:rPr>
                <w:rFonts w:cstheme="minorHAnsi"/>
                <w:sz w:val="22"/>
                <w:szCs w:val="22"/>
              </w:rPr>
            </w:pPr>
            <w:r w:rsidRPr="0037276F">
              <w:rPr>
                <w:rFonts w:cstheme="minorHAnsi"/>
                <w:sz w:val="22"/>
                <w:szCs w:val="22"/>
              </w:rPr>
              <w:t>24</w:t>
            </w:r>
          </w:p>
        </w:tc>
        <w:tc>
          <w:tcPr>
            <w:tcW w:w="7088" w:type="dxa"/>
            <w:vAlign w:val="top"/>
          </w:tcPr>
          <w:p w14:paraId="12A8CE09" w14:textId="7AB2C78C" w:rsidR="007C2A51" w:rsidRPr="0037276F" w:rsidRDefault="007C2A51" w:rsidP="007C2A51">
            <w:pPr>
              <w:jc w:val="both"/>
              <w:rPr>
                <w:rFonts w:ascii="Calibri" w:hAnsi="Calibri" w:cs="Calibri"/>
                <w:sz w:val="21"/>
              </w:rPr>
            </w:pPr>
            <w:r w:rsidRPr="0037276F">
              <w:rPr>
                <w:rFonts w:ascii="Calibri" w:hAnsi="Calibri" w:cs="Calibri"/>
                <w:sz w:val="22"/>
                <w:szCs w:val="22"/>
              </w:rPr>
              <w:t>How are payments processed in the Finance ERP system - manually or automatically (considering the outstanding supplier credit balance)? </w:t>
            </w:r>
          </w:p>
        </w:tc>
        <w:tc>
          <w:tcPr>
            <w:tcW w:w="5811" w:type="dxa"/>
          </w:tcPr>
          <w:p w14:paraId="70F4FA7F" w14:textId="77777777" w:rsidR="007C2A51" w:rsidRPr="0019283C" w:rsidRDefault="007C2A51" w:rsidP="007C2A51">
            <w:pPr>
              <w:rPr>
                <w:rFonts w:cstheme="minorHAnsi"/>
                <w:sz w:val="22"/>
                <w:szCs w:val="22"/>
              </w:rPr>
            </w:pPr>
          </w:p>
        </w:tc>
      </w:tr>
      <w:tr w:rsidR="007C2A51" w:rsidRPr="0019283C" w14:paraId="4BDA9A20"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3578907E" w14:textId="543DF56F" w:rsidR="007C2A51" w:rsidRPr="0037276F" w:rsidRDefault="007C2A51" w:rsidP="007C2A51">
            <w:pPr>
              <w:rPr>
                <w:rFonts w:cstheme="minorHAnsi"/>
                <w:sz w:val="22"/>
                <w:szCs w:val="22"/>
              </w:rPr>
            </w:pPr>
            <w:r w:rsidRPr="0037276F">
              <w:rPr>
                <w:rFonts w:cstheme="minorHAnsi"/>
                <w:sz w:val="22"/>
                <w:szCs w:val="22"/>
              </w:rPr>
              <w:t>25</w:t>
            </w:r>
          </w:p>
        </w:tc>
        <w:tc>
          <w:tcPr>
            <w:tcW w:w="7088" w:type="dxa"/>
            <w:vAlign w:val="top"/>
          </w:tcPr>
          <w:p w14:paraId="6D4BF043" w14:textId="4CDEBF9C" w:rsidR="007C2A51" w:rsidRPr="0037276F" w:rsidRDefault="007C2A51" w:rsidP="007C2A51">
            <w:pPr>
              <w:jc w:val="both"/>
              <w:rPr>
                <w:rFonts w:ascii="Calibri" w:hAnsi="Calibri" w:cs="Calibri"/>
                <w:sz w:val="21"/>
              </w:rPr>
            </w:pPr>
            <w:r w:rsidRPr="0037276F">
              <w:rPr>
                <w:rFonts w:ascii="Calibri" w:hAnsi="Calibri" w:cs="Calibri"/>
                <w:sz w:val="22"/>
                <w:szCs w:val="22"/>
              </w:rPr>
              <w:t>What are credit notes usually received for (e.g. for price corrections, for volume discounts, for returned parts, for unreceived parts etc.)?</w:t>
            </w:r>
          </w:p>
        </w:tc>
        <w:tc>
          <w:tcPr>
            <w:tcW w:w="5811" w:type="dxa"/>
          </w:tcPr>
          <w:p w14:paraId="154D26EA" w14:textId="77777777" w:rsidR="007C2A51" w:rsidRPr="0019283C" w:rsidRDefault="007C2A51" w:rsidP="007C2A51">
            <w:pPr>
              <w:rPr>
                <w:rFonts w:cstheme="minorHAnsi"/>
                <w:sz w:val="22"/>
                <w:szCs w:val="22"/>
              </w:rPr>
            </w:pPr>
          </w:p>
        </w:tc>
      </w:tr>
      <w:tr w:rsidR="007C2A51" w:rsidRPr="0019283C" w14:paraId="4AC7A84F"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514C178F" w14:textId="21DE1EA8" w:rsidR="007C2A51" w:rsidRPr="0037276F" w:rsidRDefault="007C2A51" w:rsidP="007C2A51">
            <w:pPr>
              <w:rPr>
                <w:rFonts w:cstheme="minorHAnsi"/>
                <w:sz w:val="22"/>
                <w:szCs w:val="22"/>
              </w:rPr>
            </w:pPr>
            <w:r w:rsidRPr="0037276F">
              <w:rPr>
                <w:rFonts w:cstheme="minorHAnsi"/>
                <w:sz w:val="22"/>
                <w:szCs w:val="22"/>
              </w:rPr>
              <w:t>26</w:t>
            </w:r>
          </w:p>
        </w:tc>
        <w:tc>
          <w:tcPr>
            <w:tcW w:w="7088" w:type="dxa"/>
            <w:vAlign w:val="top"/>
          </w:tcPr>
          <w:p w14:paraId="6F3098AC" w14:textId="29E8B871" w:rsidR="007C2A51" w:rsidRPr="0037276F" w:rsidRDefault="007C2A51" w:rsidP="007C2A51">
            <w:pPr>
              <w:jc w:val="both"/>
              <w:rPr>
                <w:rFonts w:ascii="Calibri" w:hAnsi="Calibri" w:cs="Calibri"/>
                <w:sz w:val="21"/>
              </w:rPr>
            </w:pPr>
            <w:r w:rsidRPr="0037276F">
              <w:rPr>
                <w:rFonts w:ascii="Calibri" w:hAnsi="Calibri" w:cs="Calibri"/>
                <w:sz w:val="22"/>
                <w:szCs w:val="22"/>
              </w:rPr>
              <w:t>How do you manage commercial and financial credits? AMOS only allows treating of commercial credits (quantity).</w:t>
            </w:r>
          </w:p>
        </w:tc>
        <w:tc>
          <w:tcPr>
            <w:tcW w:w="5811" w:type="dxa"/>
          </w:tcPr>
          <w:p w14:paraId="365DE284" w14:textId="77777777" w:rsidR="007C2A51" w:rsidRPr="0019283C" w:rsidRDefault="007C2A51" w:rsidP="007C2A51">
            <w:pPr>
              <w:rPr>
                <w:rFonts w:cstheme="minorHAnsi"/>
                <w:sz w:val="22"/>
                <w:szCs w:val="22"/>
              </w:rPr>
            </w:pPr>
          </w:p>
        </w:tc>
      </w:tr>
      <w:tr w:rsidR="007C2A51" w:rsidRPr="0019283C" w14:paraId="3EC07962"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675DA86" w14:textId="59DC2284" w:rsidR="007C2A51" w:rsidRPr="0037276F" w:rsidRDefault="007C2A51" w:rsidP="007C2A51">
            <w:pPr>
              <w:rPr>
                <w:rFonts w:cstheme="minorHAnsi"/>
                <w:sz w:val="22"/>
                <w:szCs w:val="22"/>
              </w:rPr>
            </w:pPr>
            <w:r w:rsidRPr="0037276F">
              <w:rPr>
                <w:rFonts w:cstheme="minorHAnsi"/>
                <w:sz w:val="22"/>
                <w:szCs w:val="22"/>
              </w:rPr>
              <w:t>27</w:t>
            </w:r>
          </w:p>
        </w:tc>
        <w:tc>
          <w:tcPr>
            <w:tcW w:w="7088" w:type="dxa"/>
            <w:vAlign w:val="top"/>
          </w:tcPr>
          <w:p w14:paraId="524D44C9" w14:textId="5BD76F53" w:rsidR="007C2A51" w:rsidRPr="0037276F" w:rsidRDefault="007C2A51" w:rsidP="007C2A51">
            <w:pPr>
              <w:jc w:val="both"/>
              <w:rPr>
                <w:rFonts w:ascii="Calibri" w:hAnsi="Calibri" w:cs="Calibri"/>
                <w:sz w:val="21"/>
              </w:rPr>
            </w:pPr>
            <w:r w:rsidRPr="0037276F">
              <w:rPr>
                <w:rFonts w:ascii="Calibri" w:hAnsi="Calibri" w:cs="Calibri"/>
                <w:sz w:val="22"/>
                <w:szCs w:val="22"/>
              </w:rPr>
              <w:t>Do you issue debit notes to suppliers (e.g. for returned parts)?</w:t>
            </w:r>
          </w:p>
        </w:tc>
        <w:tc>
          <w:tcPr>
            <w:tcW w:w="5811" w:type="dxa"/>
          </w:tcPr>
          <w:p w14:paraId="7954A164" w14:textId="77777777" w:rsidR="007C2A51" w:rsidRPr="0019283C" w:rsidRDefault="007C2A51" w:rsidP="007C2A51">
            <w:pPr>
              <w:rPr>
                <w:rFonts w:cstheme="minorHAnsi"/>
                <w:sz w:val="22"/>
                <w:szCs w:val="22"/>
              </w:rPr>
            </w:pPr>
          </w:p>
        </w:tc>
      </w:tr>
      <w:tr w:rsidR="007C2A51" w:rsidRPr="0019283C" w14:paraId="2A51D80A"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8F98E53" w14:textId="636A554F" w:rsidR="007C2A51" w:rsidRPr="0037276F" w:rsidRDefault="007C2A51" w:rsidP="007C2A51">
            <w:pPr>
              <w:rPr>
                <w:rFonts w:cstheme="minorHAnsi"/>
                <w:sz w:val="22"/>
                <w:szCs w:val="22"/>
              </w:rPr>
            </w:pPr>
            <w:r w:rsidRPr="0037276F">
              <w:rPr>
                <w:rFonts w:cstheme="minorHAnsi"/>
                <w:sz w:val="22"/>
                <w:szCs w:val="22"/>
              </w:rPr>
              <w:t>28</w:t>
            </w:r>
          </w:p>
        </w:tc>
        <w:tc>
          <w:tcPr>
            <w:tcW w:w="7088" w:type="dxa"/>
            <w:vAlign w:val="top"/>
          </w:tcPr>
          <w:p w14:paraId="18D60469" w14:textId="2F7F605E" w:rsidR="007C2A51" w:rsidRPr="0037276F" w:rsidRDefault="007C2A51" w:rsidP="007C2A51">
            <w:pPr>
              <w:jc w:val="both"/>
              <w:rPr>
                <w:rFonts w:ascii="Calibri" w:hAnsi="Calibri" w:cs="Calibri"/>
                <w:sz w:val="21"/>
              </w:rPr>
            </w:pPr>
            <w:r w:rsidRPr="0037276F">
              <w:rPr>
                <w:rFonts w:ascii="Calibri" w:hAnsi="Calibri" w:cs="Calibri"/>
                <w:sz w:val="22"/>
                <w:szCs w:val="22"/>
              </w:rPr>
              <w:t>How do you manage the month-end process of invoice checking? Should it be possible to change the invoice accounting date upon invoice registration in AMOS and introduce a date before the "today’s date"? Beware, if there is a difference between the invoice and order prices, the same will affect the financial stock value in AMOS as of the current month and generate GL bookings with "today’s date".</w:t>
            </w:r>
          </w:p>
        </w:tc>
        <w:tc>
          <w:tcPr>
            <w:tcW w:w="5811" w:type="dxa"/>
          </w:tcPr>
          <w:p w14:paraId="6573E62A" w14:textId="77777777" w:rsidR="007C2A51" w:rsidRPr="0019283C" w:rsidRDefault="007C2A51" w:rsidP="007C2A51">
            <w:pPr>
              <w:rPr>
                <w:rFonts w:cstheme="minorHAnsi"/>
                <w:sz w:val="22"/>
                <w:szCs w:val="22"/>
              </w:rPr>
            </w:pPr>
          </w:p>
        </w:tc>
      </w:tr>
      <w:tr w:rsidR="007C2A51" w:rsidRPr="0019283C" w14:paraId="0476A689" w14:textId="77777777" w:rsidTr="00743C85">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DB25E36" w14:textId="514D8734" w:rsidR="007C2A51" w:rsidRPr="0037276F" w:rsidRDefault="007C2A51" w:rsidP="007C2A51">
            <w:pPr>
              <w:rPr>
                <w:rFonts w:cstheme="minorHAnsi"/>
                <w:sz w:val="22"/>
                <w:szCs w:val="22"/>
              </w:rPr>
            </w:pPr>
            <w:r w:rsidRPr="0037276F">
              <w:rPr>
                <w:rFonts w:cstheme="minorHAnsi"/>
                <w:sz w:val="22"/>
                <w:szCs w:val="22"/>
              </w:rPr>
              <w:t>29</w:t>
            </w:r>
          </w:p>
        </w:tc>
        <w:tc>
          <w:tcPr>
            <w:tcW w:w="7088" w:type="dxa"/>
            <w:vAlign w:val="top"/>
          </w:tcPr>
          <w:p w14:paraId="3ED54BAE" w14:textId="66AE81B8" w:rsidR="007C2A51" w:rsidRPr="0037276F" w:rsidRDefault="007C2A51" w:rsidP="007C2A51">
            <w:pPr>
              <w:jc w:val="both"/>
              <w:rPr>
                <w:rFonts w:ascii="Calibri" w:hAnsi="Calibri" w:cs="Calibri"/>
                <w:sz w:val="21"/>
              </w:rPr>
            </w:pPr>
            <w:r w:rsidRPr="0037276F">
              <w:rPr>
                <w:rFonts w:ascii="Calibri" w:hAnsi="Calibri" w:cs="Calibri"/>
                <w:sz w:val="22"/>
                <w:szCs w:val="22"/>
              </w:rPr>
              <w:t>How will the following scenario be managed: Vendor calls to know if the invoices will soon be paid?</w:t>
            </w:r>
          </w:p>
        </w:tc>
        <w:tc>
          <w:tcPr>
            <w:tcW w:w="5811" w:type="dxa"/>
          </w:tcPr>
          <w:p w14:paraId="17C53B0A" w14:textId="77777777" w:rsidR="007C2A51" w:rsidRPr="0019283C" w:rsidRDefault="007C2A51" w:rsidP="007C2A51">
            <w:pPr>
              <w:rPr>
                <w:rFonts w:cstheme="minorHAnsi"/>
                <w:sz w:val="22"/>
                <w:szCs w:val="22"/>
              </w:rPr>
            </w:pPr>
          </w:p>
        </w:tc>
      </w:tr>
      <w:tr w:rsidR="007C2A51" w:rsidRPr="0019283C" w14:paraId="4685A422" w14:textId="77777777" w:rsidTr="00743C85">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9AB7F9C" w14:textId="4D7D7B39" w:rsidR="007C2A51" w:rsidRPr="0037276F" w:rsidRDefault="007C2A51" w:rsidP="007C2A51">
            <w:pPr>
              <w:rPr>
                <w:rFonts w:cstheme="minorHAnsi"/>
                <w:sz w:val="22"/>
                <w:szCs w:val="22"/>
              </w:rPr>
            </w:pPr>
            <w:r w:rsidRPr="0037276F">
              <w:rPr>
                <w:rFonts w:ascii="Calibri" w:hAnsi="Calibri" w:cs="Calibri"/>
                <w:sz w:val="22"/>
                <w:szCs w:val="22"/>
              </w:rPr>
              <w:t>30</w:t>
            </w:r>
          </w:p>
        </w:tc>
        <w:tc>
          <w:tcPr>
            <w:tcW w:w="7088" w:type="dxa"/>
            <w:vAlign w:val="top"/>
          </w:tcPr>
          <w:p w14:paraId="034B5247" w14:textId="3ED1A013" w:rsidR="007C2A51" w:rsidRPr="0037276F" w:rsidRDefault="007C2A51" w:rsidP="007C2A51">
            <w:pPr>
              <w:jc w:val="both"/>
              <w:rPr>
                <w:rFonts w:cstheme="minorHAnsi"/>
                <w:sz w:val="22"/>
                <w:szCs w:val="22"/>
              </w:rPr>
            </w:pPr>
            <w:r w:rsidRPr="0037276F">
              <w:rPr>
                <w:rFonts w:ascii="Calibri" w:hAnsi="Calibri" w:cs="Calibri"/>
                <w:sz w:val="22"/>
                <w:szCs w:val="22"/>
              </w:rPr>
              <w:t>Which Financial ERP system do you need to integrate the data to? SAP; ORACLE, MS Dynamics, Navision, Axapta, Sage… other? Is there any middleware to be used? Do you use OCR (Object Caracter Recognition) system or any other Supplier invoice registration system or a Suppler portal? </w:t>
            </w:r>
          </w:p>
        </w:tc>
        <w:tc>
          <w:tcPr>
            <w:tcW w:w="5811" w:type="dxa"/>
          </w:tcPr>
          <w:p w14:paraId="7BA00FA8" w14:textId="77777777" w:rsidR="007C2A51" w:rsidRPr="0019283C" w:rsidRDefault="007C2A51" w:rsidP="007C2A51">
            <w:pPr>
              <w:rPr>
                <w:rFonts w:cstheme="minorHAnsi"/>
                <w:sz w:val="22"/>
                <w:szCs w:val="22"/>
              </w:rPr>
            </w:pPr>
          </w:p>
        </w:tc>
      </w:tr>
    </w:tbl>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0A478D1D" w14:textId="668AC16D" w:rsidR="00EC2942" w:rsidRPr="005B7A1C" w:rsidRDefault="00EC2942" w:rsidP="005B7A1C">
      <w:pPr>
        <w:pStyle w:val="Heading1"/>
        <w:numPr>
          <w:ilvl w:val="0"/>
          <w:numId w:val="4"/>
        </w:numPr>
        <w:spacing w:after="240"/>
        <w:rPr>
          <w:rFonts w:asciiTheme="minorHAnsi" w:hAnsiTheme="minorHAnsi" w:cstheme="minorHAnsi"/>
          <w:sz w:val="22"/>
          <w:szCs w:val="22"/>
        </w:rPr>
      </w:pPr>
      <w:bookmarkStart w:id="10" w:name="_Toc168510928"/>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 w:val="22"/>
                <w:szCs w:val="22"/>
              </w:rPr>
            </w:pPr>
            <w:r>
              <w:rPr>
                <w:rFonts w:cstheme="minorHAnsi"/>
                <w:sz w:val="22"/>
                <w:szCs w:val="22"/>
              </w:rPr>
              <w:t>-/-</w:t>
            </w: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38D1B1A8" w14:textId="4040FADA" w:rsidR="00EC2942" w:rsidRPr="005B7A1C" w:rsidRDefault="00026B72" w:rsidP="005B7A1C">
      <w:pPr>
        <w:pStyle w:val="Heading1"/>
        <w:numPr>
          <w:ilvl w:val="0"/>
          <w:numId w:val="4"/>
        </w:numPr>
        <w:spacing w:after="240"/>
        <w:rPr>
          <w:rFonts w:asciiTheme="minorHAnsi" w:hAnsiTheme="minorHAnsi" w:cstheme="minorHAnsi"/>
          <w:sz w:val="22"/>
          <w:szCs w:val="22"/>
        </w:rPr>
      </w:pPr>
      <w:bookmarkStart w:id="11" w:name="_Toc168510929"/>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 w:val="22"/>
                <w:szCs w:val="22"/>
                <w:lang w:val="en-GB"/>
              </w:rPr>
            </w:pPr>
            <w:r w:rsidRPr="0AFE30BD">
              <w:rPr>
                <w:sz w:val="22"/>
                <w:szCs w:val="22"/>
                <w:lang w:val="en-GB"/>
              </w:rPr>
              <w:t xml:space="preserve">Other </w:t>
            </w:r>
            <w:r w:rsidR="007D2714" w:rsidRPr="0AFE30BD">
              <w:rPr>
                <w:sz w:val="22"/>
                <w:szCs w:val="22"/>
                <w:lang w:val="en-GB"/>
              </w:rPr>
              <w:t>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4907FA00" w14:textId="28290D9E" w:rsidR="00BF6240" w:rsidRPr="005B7A1C" w:rsidRDefault="00EC2942" w:rsidP="00BF6240">
      <w:pPr>
        <w:pStyle w:val="Heading1"/>
        <w:numPr>
          <w:ilvl w:val="0"/>
          <w:numId w:val="4"/>
        </w:numPr>
        <w:rPr>
          <w:rFonts w:asciiTheme="minorHAnsi" w:hAnsiTheme="minorHAnsi" w:cstheme="minorHAnsi"/>
          <w:sz w:val="22"/>
          <w:szCs w:val="22"/>
        </w:rPr>
      </w:pPr>
      <w:bookmarkStart w:id="13" w:name="_Toc168510930"/>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5510B20" w14:textId="57C9DD7F" w:rsidR="009333CB" w:rsidRPr="005B7A1C" w:rsidRDefault="009333CB" w:rsidP="005B7A1C">
      <w:pPr>
        <w:pStyle w:val="Heading1"/>
        <w:numPr>
          <w:ilvl w:val="1"/>
          <w:numId w:val="4"/>
        </w:numPr>
        <w:spacing w:after="240"/>
        <w:rPr>
          <w:rFonts w:asciiTheme="minorHAnsi" w:hAnsiTheme="minorHAnsi" w:cstheme="minorHAnsi"/>
          <w:sz w:val="22"/>
          <w:szCs w:val="22"/>
        </w:rPr>
      </w:pPr>
      <w:bookmarkStart w:id="16" w:name="_Toc168510931"/>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965"/>
        <w:gridCol w:w="6386"/>
      </w:tblGrid>
      <w:tr w:rsidR="009333CB" w:rsidRPr="004F04E5" w14:paraId="01F9ED1B" w14:textId="77777777" w:rsidTr="00971EDF">
        <w:trPr>
          <w:cnfStyle w:val="100000000000" w:firstRow="1" w:lastRow="0" w:firstColumn="0" w:lastColumn="0" w:oddVBand="0" w:evenVBand="0" w:oddHBand="0" w:evenHBand="0" w:firstRowFirstColumn="0" w:firstRowLastColumn="0" w:lastRowFirstColumn="0" w:lastRowLastColumn="0"/>
          <w:tblHeader/>
        </w:trPr>
        <w:tc>
          <w:tcPr>
            <w:tcW w:w="2965" w:type="dxa"/>
          </w:tcPr>
          <w:p w14:paraId="2F6E2E4F" w14:textId="0C7E70DB" w:rsidR="009333CB" w:rsidRPr="004F04E5" w:rsidRDefault="009333CB" w:rsidP="00076A06">
            <w:pPr>
              <w:rPr>
                <w:rFonts w:cstheme="minorHAnsi"/>
                <w:sz w:val="22"/>
                <w:szCs w:val="22"/>
              </w:rPr>
            </w:pPr>
            <w:r w:rsidRPr="004F04E5">
              <w:rPr>
                <w:rFonts w:cstheme="minorHAnsi"/>
                <w:sz w:val="22"/>
                <w:szCs w:val="22"/>
              </w:rPr>
              <w:t>AMOS APN</w:t>
            </w:r>
          </w:p>
        </w:tc>
        <w:tc>
          <w:tcPr>
            <w:tcW w:w="6386" w:type="dxa"/>
          </w:tcPr>
          <w:p w14:paraId="30F35468" w14:textId="77777777" w:rsidR="009333CB" w:rsidRPr="004F04E5" w:rsidRDefault="009333CB" w:rsidP="00076A06">
            <w:pPr>
              <w:rPr>
                <w:rFonts w:cstheme="minorHAnsi"/>
                <w:sz w:val="22"/>
                <w:szCs w:val="22"/>
              </w:rPr>
            </w:pPr>
            <w:r w:rsidRPr="004F04E5">
              <w:rPr>
                <w:rFonts w:cstheme="minorHAnsi"/>
                <w:sz w:val="22"/>
                <w:szCs w:val="22"/>
              </w:rPr>
              <w:t>Notes</w:t>
            </w:r>
          </w:p>
        </w:tc>
      </w:tr>
      <w:tr w:rsidR="009333CB" w:rsidRPr="004F04E5" w14:paraId="47810B25"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6C09D7AF" w14:textId="1298AB2D" w:rsidR="009333CB" w:rsidRPr="004F04E5" w:rsidRDefault="00A71CCA" w:rsidP="00EE0040">
            <w:pPr>
              <w:jc w:val="left"/>
              <w:rPr>
                <w:rFonts w:cstheme="minorHAnsi"/>
                <w:sz w:val="22"/>
                <w:szCs w:val="22"/>
              </w:rPr>
            </w:pPr>
            <w:r w:rsidRPr="004F04E5">
              <w:rPr>
                <w:rFonts w:cstheme="minorHAnsi"/>
                <w:sz w:val="22"/>
                <w:szCs w:val="22"/>
              </w:rPr>
              <w:t>APN: 355 Currencies</w:t>
            </w:r>
          </w:p>
        </w:tc>
        <w:tc>
          <w:tcPr>
            <w:tcW w:w="6386" w:type="dxa"/>
          </w:tcPr>
          <w:p w14:paraId="50A43B3A" w14:textId="6AA50F47" w:rsidR="009333CB" w:rsidRPr="004F04E5" w:rsidRDefault="00A71CCA" w:rsidP="00A71CCA">
            <w:pPr>
              <w:jc w:val="both"/>
              <w:rPr>
                <w:rFonts w:cstheme="minorHAnsi"/>
                <w:sz w:val="22"/>
                <w:szCs w:val="22"/>
              </w:rPr>
            </w:pPr>
            <w:r w:rsidRPr="004F04E5">
              <w:rPr>
                <w:rFonts w:cstheme="minorHAnsi"/>
                <w:sz w:val="22"/>
                <w:szCs w:val="22"/>
              </w:rPr>
              <w:t>Define the list of necessary foreign currency codes.</w:t>
            </w:r>
          </w:p>
        </w:tc>
      </w:tr>
      <w:tr w:rsidR="00971EDF" w:rsidRPr="004F04E5" w14:paraId="5CFDA5FE"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00CAEB23" w14:textId="265E78E4" w:rsidR="00971EDF" w:rsidRPr="004F04E5" w:rsidRDefault="00971EDF" w:rsidP="00EE0040">
            <w:pPr>
              <w:jc w:val="left"/>
              <w:rPr>
                <w:rFonts w:cstheme="minorHAnsi"/>
                <w:sz w:val="22"/>
                <w:szCs w:val="22"/>
              </w:rPr>
            </w:pPr>
            <w:r w:rsidRPr="004F04E5">
              <w:rPr>
                <w:rFonts w:cstheme="minorHAnsi"/>
                <w:sz w:val="22"/>
                <w:szCs w:val="22"/>
              </w:rPr>
              <w:t>APN: 53 Address Administration – Currency tab</w:t>
            </w:r>
          </w:p>
        </w:tc>
        <w:tc>
          <w:tcPr>
            <w:tcW w:w="6386" w:type="dxa"/>
          </w:tcPr>
          <w:p w14:paraId="03AB4834" w14:textId="1CF57EB8" w:rsidR="00971EDF" w:rsidRPr="004F04E5" w:rsidRDefault="00971EDF" w:rsidP="00A71CCA">
            <w:pPr>
              <w:jc w:val="both"/>
              <w:rPr>
                <w:rFonts w:cstheme="minorHAnsi"/>
                <w:sz w:val="22"/>
                <w:szCs w:val="22"/>
              </w:rPr>
            </w:pPr>
            <w:r w:rsidRPr="004F04E5">
              <w:rPr>
                <w:rFonts w:cstheme="minorHAnsi"/>
                <w:sz w:val="22"/>
                <w:szCs w:val="22"/>
              </w:rPr>
              <w:t>Define the supplier’s Creditor account information.</w:t>
            </w:r>
          </w:p>
        </w:tc>
      </w:tr>
      <w:tr w:rsidR="00A71CCA" w:rsidRPr="004F04E5" w14:paraId="360F41EF"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6667722E" w14:textId="4BF61A21" w:rsidR="00A71CCA" w:rsidRPr="004F04E5" w:rsidRDefault="00A71CCA" w:rsidP="00EE0040">
            <w:pPr>
              <w:jc w:val="left"/>
              <w:rPr>
                <w:rFonts w:cstheme="minorHAnsi"/>
                <w:sz w:val="22"/>
                <w:szCs w:val="22"/>
              </w:rPr>
            </w:pPr>
            <w:r w:rsidRPr="004F04E5">
              <w:rPr>
                <w:rFonts w:cstheme="minorHAnsi"/>
                <w:sz w:val="22"/>
                <w:szCs w:val="22"/>
              </w:rPr>
              <w:t>APN: 1664 Chart of Accounts</w:t>
            </w:r>
          </w:p>
        </w:tc>
        <w:tc>
          <w:tcPr>
            <w:tcW w:w="6386" w:type="dxa"/>
          </w:tcPr>
          <w:p w14:paraId="29943703" w14:textId="3B555475" w:rsidR="00A71CCA" w:rsidRPr="004F04E5" w:rsidRDefault="00A71CCA" w:rsidP="00A71CCA">
            <w:pPr>
              <w:jc w:val="both"/>
              <w:rPr>
                <w:rFonts w:cstheme="minorHAnsi"/>
                <w:sz w:val="22"/>
                <w:szCs w:val="22"/>
              </w:rPr>
            </w:pPr>
            <w:r w:rsidRPr="004F04E5">
              <w:rPr>
                <w:rFonts w:cstheme="minorHAnsi"/>
                <w:sz w:val="22"/>
                <w:szCs w:val="22"/>
              </w:rPr>
              <w:t>Define the necessary account numbers, used in the Invoice checking process.</w:t>
            </w:r>
          </w:p>
        </w:tc>
      </w:tr>
      <w:tr w:rsidR="00A71CCA" w:rsidRPr="004F04E5" w14:paraId="5C8B33C9"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3C955392" w14:textId="4A8659B7" w:rsidR="00A71CCA" w:rsidRPr="004F04E5" w:rsidRDefault="00A71CCA" w:rsidP="00EE0040">
            <w:pPr>
              <w:jc w:val="left"/>
              <w:rPr>
                <w:rFonts w:cstheme="minorHAnsi"/>
                <w:sz w:val="22"/>
                <w:szCs w:val="22"/>
              </w:rPr>
            </w:pPr>
            <w:r w:rsidRPr="004F04E5">
              <w:rPr>
                <w:rFonts w:cstheme="minorHAnsi"/>
                <w:sz w:val="22"/>
                <w:szCs w:val="22"/>
              </w:rPr>
              <w:t>APN: 3144 Cost Centre Assignment Rules</w:t>
            </w:r>
          </w:p>
        </w:tc>
        <w:tc>
          <w:tcPr>
            <w:tcW w:w="6386" w:type="dxa"/>
          </w:tcPr>
          <w:p w14:paraId="47B3ECAB" w14:textId="6ABDCDDF" w:rsidR="00A71CCA" w:rsidRPr="004F04E5" w:rsidRDefault="00A71CCA" w:rsidP="00A71CCA">
            <w:pPr>
              <w:jc w:val="both"/>
              <w:rPr>
                <w:rFonts w:cstheme="minorHAnsi"/>
                <w:sz w:val="22"/>
                <w:szCs w:val="22"/>
              </w:rPr>
            </w:pPr>
            <w:r w:rsidRPr="004F04E5">
              <w:rPr>
                <w:rFonts w:cstheme="minorHAnsi"/>
                <w:sz w:val="22"/>
                <w:szCs w:val="22"/>
              </w:rPr>
              <w:t>Define the rules for automatic assignment of cost centers.</w:t>
            </w:r>
          </w:p>
        </w:tc>
      </w:tr>
      <w:tr w:rsidR="00F74520" w:rsidRPr="004F04E5" w14:paraId="21235DCE"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3816577F" w14:textId="6C3AC9CF" w:rsidR="00F74520" w:rsidRPr="004F04E5" w:rsidRDefault="00F74520" w:rsidP="00F74520">
            <w:pPr>
              <w:jc w:val="left"/>
              <w:rPr>
                <w:rFonts w:cstheme="minorHAnsi"/>
                <w:sz w:val="22"/>
                <w:szCs w:val="22"/>
              </w:rPr>
            </w:pPr>
            <w:r>
              <w:rPr>
                <w:rFonts w:cstheme="minorHAnsi"/>
                <w:sz w:val="22"/>
                <w:szCs w:val="22"/>
              </w:rPr>
              <w:t>APN: 1775 Part Financial Dashboard</w:t>
            </w:r>
          </w:p>
        </w:tc>
        <w:tc>
          <w:tcPr>
            <w:tcW w:w="6386" w:type="dxa"/>
          </w:tcPr>
          <w:p w14:paraId="4C277795" w14:textId="673D8525" w:rsidR="00F74520" w:rsidRPr="004F04E5" w:rsidRDefault="00F74520" w:rsidP="00A71CCA">
            <w:pPr>
              <w:jc w:val="both"/>
              <w:rPr>
                <w:rFonts w:cstheme="minorHAnsi"/>
                <w:sz w:val="22"/>
                <w:szCs w:val="22"/>
              </w:rPr>
            </w:pPr>
            <w:r>
              <w:rPr>
                <w:rFonts w:cstheme="minorHAnsi"/>
                <w:sz w:val="22"/>
                <w:szCs w:val="22"/>
              </w:rPr>
              <w:t>Here part’s price may be changed manually.</w:t>
            </w:r>
          </w:p>
        </w:tc>
      </w:tr>
      <w:tr w:rsidR="00A71CCA" w:rsidRPr="004F04E5" w14:paraId="092A6387"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634E93CA" w14:textId="4024FA3E" w:rsidR="00A71CCA" w:rsidRPr="004F04E5" w:rsidRDefault="00A71CCA" w:rsidP="00EE0040">
            <w:pPr>
              <w:jc w:val="left"/>
              <w:rPr>
                <w:rFonts w:cstheme="minorHAnsi"/>
                <w:sz w:val="22"/>
                <w:szCs w:val="22"/>
              </w:rPr>
            </w:pPr>
            <w:r w:rsidRPr="004F04E5">
              <w:rPr>
                <w:rFonts w:cstheme="minorHAnsi"/>
                <w:sz w:val="22"/>
                <w:szCs w:val="22"/>
              </w:rPr>
              <w:t>APN: 2111 Approval Control Configuration</w:t>
            </w:r>
          </w:p>
        </w:tc>
        <w:tc>
          <w:tcPr>
            <w:tcW w:w="6386" w:type="dxa"/>
          </w:tcPr>
          <w:p w14:paraId="58888A31" w14:textId="3F726C0B" w:rsidR="00A71CCA" w:rsidRPr="004F04E5" w:rsidRDefault="00971EDF" w:rsidP="00A71CCA">
            <w:pPr>
              <w:jc w:val="both"/>
              <w:rPr>
                <w:rFonts w:cstheme="minorHAnsi"/>
                <w:sz w:val="22"/>
                <w:szCs w:val="22"/>
              </w:rPr>
            </w:pPr>
            <w:r w:rsidRPr="004F04E5">
              <w:rPr>
                <w:rFonts w:cstheme="minorHAnsi"/>
                <w:sz w:val="22"/>
                <w:szCs w:val="22"/>
              </w:rPr>
              <w:t>Configure the rules for approval of invoices / credit notes / debit notes, according to applicable Delegation of Authority / Limits of Authority policy of the organisation.</w:t>
            </w:r>
          </w:p>
        </w:tc>
      </w:tr>
      <w:tr w:rsidR="00F00EBE" w:rsidRPr="004F04E5" w14:paraId="311B899F"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71F59D6B" w14:textId="1152E177" w:rsidR="00F00EBE" w:rsidRPr="004F04E5" w:rsidRDefault="00F00EBE" w:rsidP="00F00EBE">
            <w:pPr>
              <w:jc w:val="left"/>
              <w:rPr>
                <w:rFonts w:cstheme="minorHAnsi"/>
                <w:sz w:val="22"/>
                <w:szCs w:val="22"/>
              </w:rPr>
            </w:pPr>
            <w:r>
              <w:rPr>
                <w:rFonts w:cstheme="minorHAnsi"/>
                <w:sz w:val="22"/>
                <w:szCs w:val="22"/>
              </w:rPr>
              <w:t>APN: 14 Admin Logins</w:t>
            </w:r>
          </w:p>
        </w:tc>
        <w:tc>
          <w:tcPr>
            <w:tcW w:w="6386" w:type="dxa"/>
          </w:tcPr>
          <w:p w14:paraId="76A4F36D" w14:textId="0BB65E68" w:rsidR="00F00EBE" w:rsidRPr="004F04E5" w:rsidRDefault="00F00EBE" w:rsidP="00A71CCA">
            <w:pPr>
              <w:jc w:val="both"/>
              <w:rPr>
                <w:rFonts w:cstheme="minorHAnsi"/>
                <w:sz w:val="22"/>
                <w:szCs w:val="22"/>
              </w:rPr>
            </w:pPr>
            <w:r>
              <w:rPr>
                <w:rFonts w:cstheme="minorHAnsi"/>
                <w:sz w:val="22"/>
                <w:szCs w:val="22"/>
              </w:rPr>
              <w:t>Define the user logins and assign them to user roles.</w:t>
            </w:r>
          </w:p>
        </w:tc>
      </w:tr>
      <w:tr w:rsidR="00F00EBE" w:rsidRPr="004F04E5" w14:paraId="29B72C41" w14:textId="77777777" w:rsidTr="00971EDF">
        <w:trPr>
          <w:cnfStyle w:val="000000010000" w:firstRow="0" w:lastRow="0" w:firstColumn="0" w:lastColumn="0" w:oddVBand="0" w:evenVBand="0" w:oddHBand="0" w:evenHBand="1" w:firstRowFirstColumn="0" w:firstRowLastColumn="0" w:lastRowFirstColumn="0" w:lastRowLastColumn="0"/>
        </w:trPr>
        <w:tc>
          <w:tcPr>
            <w:tcW w:w="2965" w:type="dxa"/>
          </w:tcPr>
          <w:p w14:paraId="1100A3AE" w14:textId="6CBC70CC" w:rsidR="00F00EBE" w:rsidRPr="004F04E5" w:rsidRDefault="00F00EBE" w:rsidP="00F00EBE">
            <w:pPr>
              <w:jc w:val="left"/>
              <w:rPr>
                <w:rFonts w:cstheme="minorHAnsi"/>
                <w:sz w:val="22"/>
                <w:szCs w:val="22"/>
              </w:rPr>
            </w:pPr>
            <w:r>
              <w:rPr>
                <w:rFonts w:cstheme="minorHAnsi"/>
                <w:sz w:val="22"/>
                <w:szCs w:val="22"/>
              </w:rPr>
              <w:t>APN: 15 Admin Roles</w:t>
            </w:r>
          </w:p>
        </w:tc>
        <w:tc>
          <w:tcPr>
            <w:tcW w:w="6386" w:type="dxa"/>
          </w:tcPr>
          <w:p w14:paraId="60940601" w14:textId="6BB14BD0" w:rsidR="00F00EBE" w:rsidRPr="004F04E5" w:rsidRDefault="00F00EBE" w:rsidP="00A71CCA">
            <w:pPr>
              <w:jc w:val="both"/>
              <w:rPr>
                <w:rFonts w:cstheme="minorHAnsi"/>
                <w:sz w:val="22"/>
                <w:szCs w:val="22"/>
              </w:rPr>
            </w:pPr>
            <w:r>
              <w:rPr>
                <w:rFonts w:cstheme="minorHAnsi"/>
                <w:sz w:val="22"/>
                <w:szCs w:val="22"/>
              </w:rPr>
              <w:t>Define user roles and assign access rights (licenses) to each of them.</w:t>
            </w:r>
          </w:p>
        </w:tc>
      </w:tr>
      <w:tr w:rsidR="00F00EBE" w:rsidRPr="004F04E5" w14:paraId="3488BE2F" w14:textId="77777777" w:rsidTr="00971EDF">
        <w:trPr>
          <w:cnfStyle w:val="000000100000" w:firstRow="0" w:lastRow="0" w:firstColumn="0" w:lastColumn="0" w:oddVBand="0" w:evenVBand="0" w:oddHBand="1" w:evenHBand="0" w:firstRowFirstColumn="0" w:firstRowLastColumn="0" w:lastRowFirstColumn="0" w:lastRowLastColumn="0"/>
        </w:trPr>
        <w:tc>
          <w:tcPr>
            <w:tcW w:w="2965" w:type="dxa"/>
          </w:tcPr>
          <w:p w14:paraId="561890BB" w14:textId="455EE586" w:rsidR="00F00EBE" w:rsidRPr="004F04E5" w:rsidRDefault="00F00EBE" w:rsidP="00F00EBE">
            <w:pPr>
              <w:jc w:val="left"/>
              <w:rPr>
                <w:rFonts w:cstheme="minorHAnsi"/>
                <w:sz w:val="22"/>
                <w:szCs w:val="22"/>
              </w:rPr>
            </w:pPr>
            <w:r>
              <w:rPr>
                <w:rFonts w:cstheme="minorHAnsi"/>
                <w:sz w:val="22"/>
                <w:szCs w:val="22"/>
              </w:rPr>
              <w:t>APN: 146 Staff Management</w:t>
            </w:r>
          </w:p>
        </w:tc>
        <w:tc>
          <w:tcPr>
            <w:tcW w:w="6386" w:type="dxa"/>
          </w:tcPr>
          <w:p w14:paraId="077527E9" w14:textId="578794BB" w:rsidR="00F00EBE" w:rsidRPr="004F04E5" w:rsidRDefault="00F00EBE" w:rsidP="00A71CCA">
            <w:pPr>
              <w:jc w:val="both"/>
              <w:rPr>
                <w:rFonts w:cstheme="minorHAnsi"/>
                <w:sz w:val="22"/>
                <w:szCs w:val="22"/>
              </w:rPr>
            </w:pPr>
            <w:r>
              <w:rPr>
                <w:rFonts w:cstheme="minorHAnsi"/>
                <w:sz w:val="22"/>
                <w:szCs w:val="22"/>
              </w:rPr>
              <w:t xml:space="preserve">Define employee data. Link each employee to Financial entity. </w:t>
            </w:r>
          </w:p>
        </w:tc>
      </w:tr>
      <w:tr w:rsidR="005F77B6" w:rsidRPr="004F04E5" w14:paraId="4B03D422" w14:textId="77777777" w:rsidTr="00B72A58">
        <w:trPr>
          <w:cnfStyle w:val="000000010000" w:firstRow="0" w:lastRow="0" w:firstColumn="0" w:lastColumn="0" w:oddVBand="0" w:evenVBand="0" w:oddHBand="0" w:evenHBand="1" w:firstRowFirstColumn="0" w:firstRowLastColumn="0" w:lastRowFirstColumn="0" w:lastRowLastColumn="0"/>
        </w:trPr>
        <w:tc>
          <w:tcPr>
            <w:tcW w:w="2965" w:type="dxa"/>
          </w:tcPr>
          <w:p w14:paraId="62BC3008" w14:textId="77777777" w:rsidR="005F77B6" w:rsidRDefault="005F77B6" w:rsidP="00B72A58">
            <w:pPr>
              <w:jc w:val="left"/>
              <w:rPr>
                <w:rFonts w:cstheme="minorHAnsi"/>
                <w:sz w:val="22"/>
                <w:szCs w:val="22"/>
              </w:rPr>
            </w:pPr>
            <w:r>
              <w:rPr>
                <w:rFonts w:cstheme="minorHAnsi"/>
                <w:sz w:val="22"/>
                <w:szCs w:val="22"/>
              </w:rPr>
              <w:t>APN: 1404 AIM Configuration</w:t>
            </w:r>
          </w:p>
        </w:tc>
        <w:tc>
          <w:tcPr>
            <w:tcW w:w="6386" w:type="dxa"/>
          </w:tcPr>
          <w:p w14:paraId="688B81EA" w14:textId="77777777" w:rsidR="005F77B6" w:rsidRDefault="005F77B6" w:rsidP="00B72A58">
            <w:pPr>
              <w:jc w:val="both"/>
              <w:rPr>
                <w:rFonts w:cstheme="minorHAnsi"/>
                <w:sz w:val="22"/>
                <w:szCs w:val="22"/>
              </w:rPr>
            </w:pPr>
            <w:r>
              <w:rPr>
                <w:rFonts w:cstheme="minorHAnsi"/>
                <w:sz w:val="22"/>
                <w:szCs w:val="22"/>
              </w:rPr>
              <w:t>Configure required import/export interfaces. Scheduler task required to trigger the actual interface.</w:t>
            </w:r>
          </w:p>
        </w:tc>
      </w:tr>
      <w:tr w:rsidR="005F77B6" w:rsidRPr="004F04E5" w14:paraId="42200C2B" w14:textId="77777777" w:rsidTr="00B72A58">
        <w:trPr>
          <w:cnfStyle w:val="000000100000" w:firstRow="0" w:lastRow="0" w:firstColumn="0" w:lastColumn="0" w:oddVBand="0" w:evenVBand="0" w:oddHBand="1" w:evenHBand="0" w:firstRowFirstColumn="0" w:firstRowLastColumn="0" w:lastRowFirstColumn="0" w:lastRowLastColumn="0"/>
        </w:trPr>
        <w:tc>
          <w:tcPr>
            <w:tcW w:w="2965" w:type="dxa"/>
          </w:tcPr>
          <w:p w14:paraId="6CEE0C4B" w14:textId="77777777" w:rsidR="005F77B6" w:rsidRPr="00DB4E01" w:rsidRDefault="005F77B6" w:rsidP="00B72A58">
            <w:pPr>
              <w:jc w:val="left"/>
              <w:rPr>
                <w:rFonts w:cstheme="minorHAnsi"/>
                <w:sz w:val="22"/>
                <w:szCs w:val="22"/>
                <w:lang w:val="en-GB"/>
              </w:rPr>
            </w:pPr>
            <w:r>
              <w:rPr>
                <w:rFonts w:cstheme="minorHAnsi"/>
                <w:sz w:val="22"/>
                <w:szCs w:val="22"/>
                <w:lang w:val="en-GB"/>
              </w:rPr>
              <w:t>APN: 1470 AIM Webservice Configuration</w:t>
            </w:r>
          </w:p>
        </w:tc>
        <w:tc>
          <w:tcPr>
            <w:tcW w:w="6386" w:type="dxa"/>
          </w:tcPr>
          <w:p w14:paraId="035A8153" w14:textId="77777777" w:rsidR="005F77B6" w:rsidRDefault="005F77B6" w:rsidP="00B72A58">
            <w:pPr>
              <w:jc w:val="both"/>
              <w:rPr>
                <w:rFonts w:cstheme="minorHAnsi"/>
                <w:sz w:val="22"/>
                <w:szCs w:val="22"/>
              </w:rPr>
            </w:pPr>
            <w:r>
              <w:rPr>
                <w:rFonts w:cstheme="minorHAnsi"/>
                <w:sz w:val="22"/>
                <w:szCs w:val="22"/>
              </w:rPr>
              <w:t>Configure required import/export interfaces. No scheduler task required.</w:t>
            </w:r>
          </w:p>
        </w:tc>
      </w:tr>
    </w:tbl>
    <w:p w14:paraId="6C0485D1" w14:textId="69604F26"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7" w:name="_Toc168510932"/>
      <w:r w:rsidRPr="004F04E5">
        <w:rPr>
          <w:rFonts w:asciiTheme="minorHAnsi" w:hAnsiTheme="minorHAnsi" w:cstheme="minorHAnsi"/>
          <w:sz w:val="22"/>
          <w:szCs w:val="22"/>
        </w:rPr>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 w:val="22"/>
                <w:szCs w:val="22"/>
              </w:rPr>
            </w:pPr>
            <w:r w:rsidRPr="004F04E5">
              <w:rPr>
                <w:rFonts w:cstheme="minorHAnsi"/>
                <w:sz w:val="22"/>
                <w:szCs w:val="22"/>
              </w:rPr>
              <w:t>Basic Data Table</w:t>
            </w:r>
          </w:p>
        </w:tc>
        <w:tc>
          <w:tcPr>
            <w:tcW w:w="6662" w:type="dxa"/>
          </w:tcPr>
          <w:p w14:paraId="278E9EC8" w14:textId="6A7A027E" w:rsidR="00EC2942" w:rsidRPr="004F04E5" w:rsidRDefault="001A5AAD" w:rsidP="00BD77BB">
            <w:pPr>
              <w:rPr>
                <w:rFonts w:cstheme="minorHAnsi"/>
                <w:sz w:val="22"/>
                <w:szCs w:val="22"/>
              </w:rPr>
            </w:pPr>
            <w:r w:rsidRPr="004F04E5">
              <w:rPr>
                <w:rFonts w:cstheme="minorHAnsi"/>
                <w:sz w:val="22"/>
                <w:szCs w:val="22"/>
              </w:rPr>
              <w:t>Notes</w:t>
            </w:r>
          </w:p>
        </w:tc>
      </w:tr>
      <w:tr w:rsidR="00D4417E"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375CA85A" w:rsidR="00D4417E" w:rsidRPr="004F04E5" w:rsidRDefault="00D4417E" w:rsidP="00EE0040">
            <w:pPr>
              <w:jc w:val="left"/>
              <w:rPr>
                <w:rFonts w:cstheme="minorHAnsi"/>
                <w:sz w:val="22"/>
                <w:szCs w:val="22"/>
              </w:rPr>
            </w:pPr>
            <w:r w:rsidRPr="004F04E5">
              <w:rPr>
                <w:rFonts w:cstheme="minorHAnsi"/>
                <w:sz w:val="22"/>
                <w:szCs w:val="22"/>
              </w:rPr>
              <w:t>Charge Type</w:t>
            </w:r>
          </w:p>
        </w:tc>
        <w:tc>
          <w:tcPr>
            <w:tcW w:w="6662" w:type="dxa"/>
          </w:tcPr>
          <w:p w14:paraId="299889E9" w14:textId="78B3473A" w:rsidR="00D4417E" w:rsidRPr="004F04E5" w:rsidRDefault="00D4417E" w:rsidP="00A71CCA">
            <w:pPr>
              <w:jc w:val="both"/>
              <w:rPr>
                <w:rFonts w:cstheme="minorHAnsi"/>
                <w:sz w:val="22"/>
                <w:szCs w:val="22"/>
              </w:rPr>
            </w:pPr>
            <w:r w:rsidRPr="004F04E5">
              <w:rPr>
                <w:rFonts w:cstheme="minorHAnsi"/>
                <w:sz w:val="22"/>
                <w:szCs w:val="22"/>
              </w:rPr>
              <w:t> Define charge types, e.g. Handling, Freight, AOG charge</w:t>
            </w:r>
          </w:p>
        </w:tc>
      </w:tr>
      <w:tr w:rsidR="00D4417E" w:rsidRPr="004F04E5" w14:paraId="662CD170"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D7E4723" w14:textId="10C087AA" w:rsidR="00D4417E" w:rsidRPr="004F04E5" w:rsidRDefault="00D4417E" w:rsidP="00EE0040">
            <w:pPr>
              <w:jc w:val="left"/>
              <w:rPr>
                <w:rFonts w:cstheme="minorHAnsi"/>
                <w:sz w:val="22"/>
                <w:szCs w:val="22"/>
              </w:rPr>
            </w:pPr>
            <w:r w:rsidRPr="004F04E5">
              <w:rPr>
                <w:rFonts w:cstheme="minorHAnsi"/>
                <w:sz w:val="22"/>
                <w:szCs w:val="22"/>
              </w:rPr>
              <w:t>Invoice Accounting</w:t>
            </w:r>
          </w:p>
        </w:tc>
        <w:tc>
          <w:tcPr>
            <w:tcW w:w="6662" w:type="dxa"/>
          </w:tcPr>
          <w:p w14:paraId="407BBDCA" w14:textId="45214785" w:rsidR="00D4417E" w:rsidRPr="004F04E5" w:rsidRDefault="00D4417E" w:rsidP="00A71CCA">
            <w:pPr>
              <w:jc w:val="both"/>
              <w:rPr>
                <w:rFonts w:cstheme="minorHAnsi"/>
                <w:sz w:val="22"/>
                <w:szCs w:val="22"/>
              </w:rPr>
            </w:pPr>
            <w:r w:rsidRPr="004F04E5">
              <w:rPr>
                <w:rFonts w:cstheme="minorHAnsi"/>
                <w:sz w:val="22"/>
                <w:szCs w:val="22"/>
              </w:rPr>
              <w:t>Define rules to select a debit account to post on when an invoice is closed for received and matched items.</w:t>
            </w:r>
          </w:p>
        </w:tc>
      </w:tr>
      <w:tr w:rsidR="00D4417E" w:rsidRPr="004F04E5" w14:paraId="1093893F"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293E305F" w14:textId="28C18D17" w:rsidR="00D4417E" w:rsidRPr="004F04E5" w:rsidRDefault="00D4417E" w:rsidP="00EE0040">
            <w:pPr>
              <w:jc w:val="left"/>
              <w:rPr>
                <w:rFonts w:cstheme="minorHAnsi"/>
                <w:sz w:val="22"/>
                <w:szCs w:val="22"/>
              </w:rPr>
            </w:pPr>
            <w:r w:rsidRPr="004F04E5">
              <w:rPr>
                <w:rFonts w:eastAsia="Times New Roman" w:cstheme="minorHAnsi"/>
                <w:sz w:val="22"/>
                <w:szCs w:val="22"/>
              </w:rPr>
              <w:t>Invoice Accounting Discrepant Items</w:t>
            </w:r>
          </w:p>
        </w:tc>
        <w:tc>
          <w:tcPr>
            <w:tcW w:w="6662" w:type="dxa"/>
          </w:tcPr>
          <w:p w14:paraId="51D26C5A" w14:textId="244E61AE" w:rsidR="00D4417E" w:rsidRPr="0037276F" w:rsidRDefault="00D4417E" w:rsidP="00A71CCA">
            <w:pPr>
              <w:jc w:val="both"/>
              <w:rPr>
                <w:rFonts w:eastAsia="Times New Roman" w:cstheme="minorHAnsi"/>
                <w:sz w:val="22"/>
                <w:szCs w:val="22"/>
              </w:rPr>
            </w:pPr>
            <w:r w:rsidRPr="004F04E5">
              <w:rPr>
                <w:rFonts w:eastAsia="Times New Roman" w:cstheme="minorHAnsi"/>
                <w:sz w:val="22"/>
                <w:szCs w:val="22"/>
              </w:rPr>
              <w:t>Define rules to select a debit account to post on when an invoice is closed for items marked as "Discrepant".</w:t>
            </w:r>
          </w:p>
        </w:tc>
      </w:tr>
      <w:tr w:rsidR="00D4417E" w:rsidRPr="004F04E5" w14:paraId="3B196923"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991E3D1" w14:textId="6E061E22" w:rsidR="00D4417E" w:rsidRPr="004F04E5" w:rsidRDefault="00D4417E" w:rsidP="00EE0040">
            <w:pPr>
              <w:jc w:val="left"/>
              <w:rPr>
                <w:rFonts w:cstheme="minorHAnsi"/>
                <w:sz w:val="22"/>
                <w:szCs w:val="22"/>
              </w:rPr>
            </w:pPr>
            <w:r w:rsidRPr="004F04E5">
              <w:rPr>
                <w:rFonts w:cstheme="minorHAnsi"/>
                <w:sz w:val="22"/>
                <w:szCs w:val="22"/>
              </w:rPr>
              <w:t>Invoice Document Type</w:t>
            </w:r>
          </w:p>
        </w:tc>
        <w:tc>
          <w:tcPr>
            <w:tcW w:w="6662" w:type="dxa"/>
          </w:tcPr>
          <w:p w14:paraId="5CDD913B" w14:textId="4839DD9C" w:rsidR="00D4417E" w:rsidRPr="0037276F" w:rsidRDefault="0037276F" w:rsidP="00A71CCA">
            <w:pPr>
              <w:jc w:val="both"/>
              <w:rPr>
                <w:rFonts w:eastAsia="Times New Roman" w:cstheme="minorHAnsi"/>
                <w:sz w:val="22"/>
                <w:szCs w:val="22"/>
              </w:rPr>
            </w:pPr>
            <w:r w:rsidRPr="0037276F">
              <w:rPr>
                <w:rFonts w:eastAsia="Times New Roman" w:cstheme="minorHAnsi"/>
                <w:sz w:val="22"/>
                <w:szCs w:val="22"/>
              </w:rPr>
              <w:t>Contains the valid codes of the different document types which</w:t>
            </w:r>
            <w:r>
              <w:rPr>
                <w:rFonts w:eastAsia="Times New Roman" w:cstheme="minorHAnsi"/>
                <w:sz w:val="22"/>
                <w:szCs w:val="22"/>
              </w:rPr>
              <w:t xml:space="preserve"> an</w:t>
            </w:r>
            <w:r w:rsidRPr="0037276F">
              <w:rPr>
                <w:rFonts w:eastAsia="Times New Roman" w:cstheme="minorHAnsi"/>
                <w:sz w:val="22"/>
                <w:szCs w:val="22"/>
              </w:rPr>
              <w:t xml:space="preserve"> invoice</w:t>
            </w:r>
            <w:r>
              <w:rPr>
                <w:rFonts w:eastAsia="Times New Roman" w:cstheme="minorHAnsi"/>
                <w:sz w:val="22"/>
                <w:szCs w:val="22"/>
              </w:rPr>
              <w:t xml:space="preserve"> may</w:t>
            </w:r>
            <w:r w:rsidRPr="0037276F">
              <w:rPr>
                <w:rFonts w:eastAsia="Times New Roman" w:cstheme="minorHAnsi"/>
                <w:sz w:val="22"/>
                <w:szCs w:val="22"/>
              </w:rPr>
              <w:t xml:space="preserve"> be classified</w:t>
            </w:r>
            <w:r>
              <w:rPr>
                <w:rFonts w:eastAsia="Times New Roman" w:cstheme="minorHAnsi"/>
                <w:sz w:val="22"/>
                <w:szCs w:val="22"/>
              </w:rPr>
              <w:t xml:space="preserve"> with, if </w:t>
            </w:r>
            <w:r w:rsidRPr="0037276F">
              <w:rPr>
                <w:rFonts w:eastAsia="Times New Roman" w:cstheme="minorHAnsi"/>
                <w:sz w:val="22"/>
                <w:szCs w:val="22"/>
              </w:rPr>
              <w:t>need</w:t>
            </w:r>
            <w:r>
              <w:rPr>
                <w:rFonts w:eastAsia="Times New Roman" w:cstheme="minorHAnsi"/>
                <w:sz w:val="22"/>
                <w:szCs w:val="22"/>
              </w:rPr>
              <w:t>ed</w:t>
            </w:r>
            <w:r w:rsidRPr="0037276F">
              <w:rPr>
                <w:rFonts w:eastAsia="Times New Roman" w:cstheme="minorHAnsi"/>
                <w:sz w:val="22"/>
                <w:szCs w:val="22"/>
              </w:rPr>
              <w:t xml:space="preserve"> </w:t>
            </w:r>
            <w:r>
              <w:rPr>
                <w:rFonts w:eastAsia="Times New Roman" w:cstheme="minorHAnsi"/>
                <w:sz w:val="22"/>
                <w:szCs w:val="22"/>
              </w:rPr>
              <w:t>on export to the Finance ERP system.</w:t>
            </w:r>
          </w:p>
        </w:tc>
      </w:tr>
      <w:tr w:rsidR="00D4417E" w:rsidRPr="004F04E5" w14:paraId="6B3E057E"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4A6BE9B8" w14:textId="7BBEFAF4" w:rsidR="00D4417E" w:rsidRPr="004F04E5" w:rsidRDefault="00D4417E" w:rsidP="00EE0040">
            <w:pPr>
              <w:jc w:val="left"/>
              <w:rPr>
                <w:rFonts w:cstheme="minorHAnsi"/>
                <w:sz w:val="22"/>
                <w:szCs w:val="22"/>
              </w:rPr>
            </w:pPr>
            <w:r w:rsidRPr="004F04E5">
              <w:rPr>
                <w:rFonts w:cstheme="minorHAnsi"/>
                <w:sz w:val="22"/>
                <w:szCs w:val="22"/>
              </w:rPr>
              <w:t>Payment Mode</w:t>
            </w:r>
          </w:p>
        </w:tc>
        <w:tc>
          <w:tcPr>
            <w:tcW w:w="6662" w:type="dxa"/>
          </w:tcPr>
          <w:p w14:paraId="28F21C8D" w14:textId="68AE658A" w:rsidR="00D4417E" w:rsidRPr="0037276F" w:rsidRDefault="00D4417E" w:rsidP="00A71CCA">
            <w:pPr>
              <w:jc w:val="both"/>
              <w:rPr>
                <w:rFonts w:eastAsia="Times New Roman" w:cstheme="minorHAnsi"/>
                <w:sz w:val="22"/>
                <w:szCs w:val="22"/>
              </w:rPr>
            </w:pPr>
            <w:r w:rsidRPr="0037276F">
              <w:rPr>
                <w:rFonts w:eastAsia="Times New Roman" w:cstheme="minorHAnsi"/>
                <w:sz w:val="22"/>
                <w:szCs w:val="22"/>
              </w:rPr>
              <w:t>It is recommended to use the same codes as of the financial system.</w:t>
            </w:r>
          </w:p>
        </w:tc>
      </w:tr>
      <w:tr w:rsidR="00D4417E" w:rsidRPr="004F04E5" w14:paraId="477B9F0F"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6FE4ECB1" w14:textId="057A4590" w:rsidR="00D4417E" w:rsidRPr="004F04E5" w:rsidRDefault="00D4417E" w:rsidP="00EE0040">
            <w:pPr>
              <w:jc w:val="left"/>
              <w:rPr>
                <w:rFonts w:cstheme="minorHAnsi"/>
                <w:sz w:val="22"/>
                <w:szCs w:val="22"/>
              </w:rPr>
            </w:pPr>
            <w:r w:rsidRPr="004F04E5">
              <w:rPr>
                <w:rFonts w:cstheme="minorHAnsi"/>
                <w:sz w:val="22"/>
                <w:szCs w:val="22"/>
              </w:rPr>
              <w:t>Payment Condition</w:t>
            </w:r>
          </w:p>
        </w:tc>
        <w:tc>
          <w:tcPr>
            <w:tcW w:w="6662" w:type="dxa"/>
          </w:tcPr>
          <w:p w14:paraId="3C594367" w14:textId="3ECB6467" w:rsidR="00D4417E" w:rsidRPr="004F04E5" w:rsidRDefault="00D4417E" w:rsidP="00A71CCA">
            <w:pPr>
              <w:jc w:val="both"/>
              <w:rPr>
                <w:rFonts w:cstheme="minorHAnsi"/>
                <w:sz w:val="22"/>
                <w:szCs w:val="22"/>
              </w:rPr>
            </w:pPr>
            <w:r w:rsidRPr="004F04E5">
              <w:rPr>
                <w:rFonts w:cstheme="minorHAnsi"/>
                <w:sz w:val="22"/>
                <w:szCs w:val="22"/>
              </w:rPr>
              <w:t>It is recommended to use the same codes as of the financial system.</w:t>
            </w:r>
          </w:p>
        </w:tc>
      </w:tr>
      <w:tr w:rsidR="00D4417E" w:rsidRPr="004F04E5" w14:paraId="697A54A4"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AB1A2D1" w14:textId="1BD79B03" w:rsidR="00D4417E" w:rsidRPr="004F04E5" w:rsidRDefault="00D4417E" w:rsidP="00EE0040">
            <w:pPr>
              <w:jc w:val="left"/>
              <w:rPr>
                <w:rFonts w:cstheme="minorHAnsi"/>
                <w:sz w:val="22"/>
                <w:szCs w:val="22"/>
              </w:rPr>
            </w:pPr>
            <w:r w:rsidRPr="004F04E5">
              <w:rPr>
                <w:rFonts w:eastAsia="Times New Roman" w:cstheme="minorHAnsi"/>
                <w:sz w:val="22"/>
                <w:szCs w:val="22"/>
              </w:rPr>
              <w:t>Invoice Classification</w:t>
            </w:r>
          </w:p>
        </w:tc>
        <w:tc>
          <w:tcPr>
            <w:tcW w:w="6662" w:type="dxa"/>
          </w:tcPr>
          <w:p w14:paraId="5BBFD5CF" w14:textId="39628287" w:rsidR="00D4417E" w:rsidRPr="004F04E5" w:rsidRDefault="00D4417E" w:rsidP="00A71CCA">
            <w:pPr>
              <w:jc w:val="both"/>
              <w:rPr>
                <w:rFonts w:cstheme="minorHAnsi"/>
                <w:sz w:val="22"/>
                <w:szCs w:val="22"/>
              </w:rPr>
            </w:pPr>
            <w:r w:rsidRPr="004F04E5">
              <w:rPr>
                <w:rFonts w:eastAsia="Times New Roman" w:cstheme="minorHAnsi"/>
                <w:sz w:val="22"/>
                <w:szCs w:val="22"/>
              </w:rPr>
              <w:t>User can define codes to mark invoices in Invoice Checking and classify them, e.g. dispute invoices which are not closed yet.</w:t>
            </w:r>
          </w:p>
        </w:tc>
      </w:tr>
    </w:tbl>
    <w:p w14:paraId="150E0DBE" w14:textId="77777777" w:rsidR="00EC2942" w:rsidRPr="004F04E5" w:rsidRDefault="00EC2942" w:rsidP="00EC2942">
      <w:pPr>
        <w:rPr>
          <w:rFonts w:cstheme="minorHAnsi"/>
          <w:sz w:val="22"/>
          <w:szCs w:val="22"/>
        </w:rPr>
      </w:pPr>
    </w:p>
    <w:p w14:paraId="32D0738F" w14:textId="2A15306B"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8" w:name="_Toc168510933"/>
      <w:r w:rsidRPr="004F04E5">
        <w:rPr>
          <w:rFonts w:asciiTheme="minorHAnsi" w:hAnsiTheme="minorHAnsi" w:cstheme="minorHAnsi"/>
          <w:sz w:val="22"/>
          <w:szCs w:val="22"/>
        </w:rPr>
        <w:lastRenderedPageBreak/>
        <w:t>Parameters</w:t>
      </w:r>
      <w:bookmarkEnd w:id="15"/>
      <w:bookmarkEnd w:id="18"/>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 w:val="22"/>
                <w:szCs w:val="22"/>
              </w:rPr>
            </w:pPr>
            <w:r w:rsidRPr="004F04E5">
              <w:rPr>
                <w:rFonts w:cstheme="minorHAnsi"/>
                <w:sz w:val="22"/>
                <w:szCs w:val="22"/>
              </w:rPr>
              <w:t>Parameter Code</w:t>
            </w:r>
          </w:p>
        </w:tc>
        <w:tc>
          <w:tcPr>
            <w:tcW w:w="1961" w:type="dxa"/>
          </w:tcPr>
          <w:p w14:paraId="7B915D14" w14:textId="77777777" w:rsidR="00BF6240" w:rsidRPr="004F04E5" w:rsidRDefault="00BF6240" w:rsidP="00BD77BB">
            <w:pPr>
              <w:rPr>
                <w:rFonts w:cstheme="minorHAnsi"/>
                <w:sz w:val="22"/>
                <w:szCs w:val="22"/>
              </w:rPr>
            </w:pPr>
            <w:r w:rsidRPr="004F04E5">
              <w:rPr>
                <w:rFonts w:cstheme="minorHAnsi"/>
                <w:sz w:val="22"/>
                <w:szCs w:val="22"/>
              </w:rPr>
              <w:t>Parameter Name</w:t>
            </w:r>
          </w:p>
        </w:tc>
        <w:tc>
          <w:tcPr>
            <w:tcW w:w="5246" w:type="dxa"/>
          </w:tcPr>
          <w:p w14:paraId="12ACCD6B" w14:textId="11E28080" w:rsidR="00BF6240" w:rsidRPr="004F04E5" w:rsidRDefault="00BF6240" w:rsidP="00BD77BB">
            <w:pPr>
              <w:rPr>
                <w:rFonts w:cstheme="minorHAnsi"/>
                <w:sz w:val="22"/>
                <w:szCs w:val="22"/>
              </w:rPr>
            </w:pPr>
            <w:r w:rsidRPr="004F04E5">
              <w:rPr>
                <w:rFonts w:cstheme="minorHAnsi"/>
                <w:sz w:val="22"/>
                <w:szCs w:val="22"/>
              </w:rPr>
              <w:t>Notes</w:t>
            </w:r>
          </w:p>
        </w:tc>
        <w:tc>
          <w:tcPr>
            <w:tcW w:w="960" w:type="dxa"/>
          </w:tcPr>
          <w:p w14:paraId="18918BA7" w14:textId="77777777" w:rsidR="00BF6240" w:rsidRPr="004F04E5" w:rsidRDefault="00BF6240" w:rsidP="00BD77BB">
            <w:pPr>
              <w:rPr>
                <w:rFonts w:cstheme="minorHAnsi"/>
                <w:sz w:val="22"/>
                <w:szCs w:val="22"/>
              </w:rPr>
            </w:pPr>
          </w:p>
        </w:tc>
      </w:tr>
      <w:tr w:rsidR="00D92D37" w:rsidRPr="004F04E5" w14:paraId="6F8EB235"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283BCE9" w14:textId="665B1624" w:rsidR="00D92D37" w:rsidRPr="00965C09" w:rsidRDefault="00D92D37" w:rsidP="00D92D37">
            <w:pPr>
              <w:rPr>
                <w:rFonts w:cstheme="minorHAnsi"/>
                <w:sz w:val="22"/>
                <w:szCs w:val="22"/>
              </w:rPr>
            </w:pPr>
            <w:r w:rsidRPr="00965C09">
              <w:rPr>
                <w:rFonts w:cstheme="minorHAnsi"/>
                <w:sz w:val="22"/>
                <w:szCs w:val="22"/>
              </w:rPr>
              <w:t>814</w:t>
            </w:r>
          </w:p>
        </w:tc>
        <w:tc>
          <w:tcPr>
            <w:tcW w:w="1961" w:type="dxa"/>
          </w:tcPr>
          <w:p w14:paraId="22F316D1" w14:textId="4F6D43BC" w:rsidR="00D92D37" w:rsidRPr="00965C09" w:rsidRDefault="00D92D37" w:rsidP="00965C09">
            <w:pPr>
              <w:rPr>
                <w:rFonts w:cstheme="minorHAnsi"/>
                <w:sz w:val="22"/>
                <w:szCs w:val="22"/>
              </w:rPr>
            </w:pPr>
            <w:r w:rsidRPr="00965C09">
              <w:rPr>
                <w:rFonts w:cstheme="minorHAnsi"/>
                <w:sz w:val="22"/>
                <w:szCs w:val="22"/>
              </w:rPr>
              <w:t>ROUNDING OF CURRENCY RATE</w:t>
            </w:r>
          </w:p>
        </w:tc>
        <w:tc>
          <w:tcPr>
            <w:tcW w:w="5246" w:type="dxa"/>
          </w:tcPr>
          <w:p w14:paraId="62BF1BC0" w14:textId="2DCC6947" w:rsidR="00D92D37" w:rsidRPr="00965C09" w:rsidRDefault="00D92D37" w:rsidP="00D92D37">
            <w:pPr>
              <w:jc w:val="both"/>
              <w:rPr>
                <w:rFonts w:cstheme="minorHAnsi"/>
                <w:sz w:val="22"/>
                <w:szCs w:val="22"/>
              </w:rPr>
            </w:pPr>
            <w:r w:rsidRPr="00965C09">
              <w:rPr>
                <w:rFonts w:cstheme="minorHAnsi"/>
                <w:sz w:val="22"/>
                <w:szCs w:val="22"/>
              </w:rPr>
              <w:t>Defines the currency precision, e.g. setting Integer = 4 for 0.0000</w:t>
            </w:r>
          </w:p>
        </w:tc>
        <w:tc>
          <w:tcPr>
            <w:tcW w:w="960" w:type="dxa"/>
          </w:tcPr>
          <w:p w14:paraId="58988E0F" w14:textId="77777777" w:rsidR="00D92D37" w:rsidRPr="00965C09" w:rsidRDefault="00D92D37" w:rsidP="00D92D37">
            <w:pPr>
              <w:jc w:val="both"/>
              <w:rPr>
                <w:rFonts w:cstheme="minorHAnsi"/>
                <w:sz w:val="22"/>
                <w:szCs w:val="22"/>
              </w:rPr>
            </w:pPr>
          </w:p>
        </w:tc>
      </w:tr>
      <w:tr w:rsidR="00D92D37" w:rsidRPr="004F04E5" w14:paraId="2CA4C2BF"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4680CFF6" w14:textId="15EF8470" w:rsidR="00D92D37" w:rsidRPr="00965C09" w:rsidRDefault="00D92D37" w:rsidP="00D92D37">
            <w:pPr>
              <w:rPr>
                <w:rFonts w:cstheme="minorHAnsi"/>
                <w:sz w:val="22"/>
                <w:szCs w:val="22"/>
              </w:rPr>
            </w:pPr>
            <w:r w:rsidRPr="00965C09">
              <w:rPr>
                <w:rFonts w:cstheme="minorHAnsi"/>
                <w:sz w:val="22"/>
                <w:szCs w:val="22"/>
              </w:rPr>
              <w:t>842</w:t>
            </w:r>
          </w:p>
        </w:tc>
        <w:tc>
          <w:tcPr>
            <w:tcW w:w="1961" w:type="dxa"/>
          </w:tcPr>
          <w:p w14:paraId="56B6DCF1" w14:textId="20B886A5" w:rsidR="00D92D37" w:rsidRPr="00965C09" w:rsidRDefault="00D92D37" w:rsidP="00965C09">
            <w:pPr>
              <w:rPr>
                <w:rFonts w:cstheme="minorHAnsi"/>
                <w:sz w:val="22"/>
                <w:szCs w:val="22"/>
              </w:rPr>
            </w:pPr>
            <w:r w:rsidRPr="00965C09">
              <w:rPr>
                <w:rFonts w:cstheme="minorHAnsi"/>
                <w:sz w:val="22"/>
                <w:szCs w:val="22"/>
              </w:rPr>
              <w:t>DEFAULT CURRENCY</w:t>
            </w:r>
          </w:p>
        </w:tc>
        <w:tc>
          <w:tcPr>
            <w:tcW w:w="5246" w:type="dxa"/>
          </w:tcPr>
          <w:p w14:paraId="4046FBD1" w14:textId="62122621" w:rsidR="00D92D37" w:rsidRPr="00965C09" w:rsidRDefault="00D92D37" w:rsidP="00D92D37">
            <w:pPr>
              <w:jc w:val="both"/>
              <w:rPr>
                <w:rFonts w:cstheme="minorHAnsi"/>
                <w:sz w:val="22"/>
                <w:szCs w:val="22"/>
              </w:rPr>
            </w:pPr>
            <w:r w:rsidRPr="00965C09">
              <w:rPr>
                <w:rFonts w:cstheme="minorHAnsi"/>
                <w:sz w:val="22"/>
                <w:szCs w:val="22"/>
              </w:rPr>
              <w:t>Usually it is set with the local currency of the default entity, set in APN:1940.</w:t>
            </w:r>
          </w:p>
        </w:tc>
        <w:tc>
          <w:tcPr>
            <w:tcW w:w="960" w:type="dxa"/>
          </w:tcPr>
          <w:p w14:paraId="7E375AD6" w14:textId="77777777" w:rsidR="00D92D37" w:rsidRPr="00965C09" w:rsidRDefault="00D92D37" w:rsidP="00D92D37">
            <w:pPr>
              <w:jc w:val="both"/>
              <w:rPr>
                <w:rFonts w:cstheme="minorHAnsi"/>
                <w:sz w:val="22"/>
                <w:szCs w:val="22"/>
              </w:rPr>
            </w:pPr>
          </w:p>
        </w:tc>
      </w:tr>
      <w:tr w:rsidR="00D92D37" w:rsidRPr="004F04E5" w14:paraId="1240616D"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E15C31B" w14:textId="6D4DB70C" w:rsidR="00D92D37" w:rsidRPr="00965C09" w:rsidRDefault="00D92D37" w:rsidP="00D92D37">
            <w:pPr>
              <w:rPr>
                <w:rFonts w:cstheme="minorHAnsi"/>
                <w:sz w:val="22"/>
                <w:szCs w:val="22"/>
              </w:rPr>
            </w:pPr>
            <w:r w:rsidRPr="00965C09">
              <w:rPr>
                <w:rFonts w:cstheme="minorHAnsi"/>
                <w:sz w:val="22"/>
                <w:szCs w:val="22"/>
              </w:rPr>
              <w:t>843</w:t>
            </w:r>
          </w:p>
        </w:tc>
        <w:tc>
          <w:tcPr>
            <w:tcW w:w="1961" w:type="dxa"/>
          </w:tcPr>
          <w:p w14:paraId="03EADCA5" w14:textId="59743940" w:rsidR="00D92D37" w:rsidRPr="00965C09" w:rsidRDefault="00D92D37" w:rsidP="00965C09">
            <w:pPr>
              <w:rPr>
                <w:rFonts w:cstheme="minorHAnsi"/>
                <w:sz w:val="22"/>
                <w:szCs w:val="22"/>
              </w:rPr>
            </w:pPr>
            <w:r w:rsidRPr="00965C09">
              <w:rPr>
                <w:rFonts w:cstheme="minorHAnsi"/>
                <w:sz w:val="22"/>
                <w:szCs w:val="22"/>
              </w:rPr>
              <w:t>RATE TYPE FOR CURRENCIES</w:t>
            </w:r>
          </w:p>
        </w:tc>
        <w:tc>
          <w:tcPr>
            <w:tcW w:w="5246" w:type="dxa"/>
          </w:tcPr>
          <w:p w14:paraId="641F66C1" w14:textId="5AC529AF" w:rsidR="00D92D37" w:rsidRPr="00965C09" w:rsidRDefault="00D92D37" w:rsidP="00D92D37">
            <w:pPr>
              <w:jc w:val="both"/>
              <w:rPr>
                <w:rFonts w:cstheme="minorHAnsi"/>
                <w:sz w:val="22"/>
                <w:szCs w:val="22"/>
              </w:rPr>
            </w:pPr>
            <w:r w:rsidRPr="00965C09">
              <w:rPr>
                <w:rFonts w:cstheme="minorHAnsi"/>
                <w:sz w:val="22"/>
                <w:szCs w:val="22"/>
              </w:rPr>
              <w:t xml:space="preserve">Defines the logic to be used (1.0 EUR = </w:t>
            </w:r>
            <w:proofErr w:type="spellStart"/>
            <w:r w:rsidRPr="00965C09">
              <w:rPr>
                <w:rFonts w:cstheme="minorHAnsi"/>
                <w:sz w:val="22"/>
                <w:szCs w:val="22"/>
              </w:rPr>
              <w:t>X.x</w:t>
            </w:r>
            <w:proofErr w:type="spellEnd"/>
            <w:r w:rsidRPr="00965C09">
              <w:rPr>
                <w:rFonts w:cstheme="minorHAnsi"/>
                <w:sz w:val="22"/>
                <w:szCs w:val="22"/>
              </w:rPr>
              <w:t xml:space="preserve"> USD, or </w:t>
            </w:r>
            <w:proofErr w:type="spellStart"/>
            <w:r w:rsidRPr="00965C09">
              <w:rPr>
                <w:rFonts w:cstheme="minorHAnsi"/>
                <w:sz w:val="22"/>
                <w:szCs w:val="22"/>
              </w:rPr>
              <w:t>X.x</w:t>
            </w:r>
            <w:proofErr w:type="spellEnd"/>
            <w:r w:rsidRPr="00965C09">
              <w:rPr>
                <w:rFonts w:cstheme="minorHAnsi"/>
                <w:sz w:val="22"/>
                <w:szCs w:val="22"/>
              </w:rPr>
              <w:t xml:space="preserve"> EUR = 1.0 USD). Usually, the 1.0 EUR = </w:t>
            </w:r>
            <w:proofErr w:type="spellStart"/>
            <w:r w:rsidRPr="00965C09">
              <w:rPr>
                <w:rFonts w:cstheme="minorHAnsi"/>
                <w:sz w:val="22"/>
                <w:szCs w:val="22"/>
              </w:rPr>
              <w:t>X.x</w:t>
            </w:r>
            <w:proofErr w:type="spellEnd"/>
            <w:r w:rsidRPr="00965C09">
              <w:rPr>
                <w:rFonts w:cstheme="minorHAnsi"/>
                <w:sz w:val="22"/>
                <w:szCs w:val="22"/>
              </w:rPr>
              <w:t xml:space="preserve"> USD logic is used. Set Integer = 2.</w:t>
            </w:r>
          </w:p>
        </w:tc>
        <w:tc>
          <w:tcPr>
            <w:tcW w:w="960" w:type="dxa"/>
          </w:tcPr>
          <w:p w14:paraId="23B5D886" w14:textId="77777777" w:rsidR="00D92D37" w:rsidRPr="00965C09" w:rsidRDefault="00D92D37" w:rsidP="00D92D37">
            <w:pPr>
              <w:jc w:val="both"/>
              <w:rPr>
                <w:rFonts w:cstheme="minorHAnsi"/>
                <w:sz w:val="22"/>
                <w:szCs w:val="22"/>
              </w:rPr>
            </w:pPr>
          </w:p>
        </w:tc>
      </w:tr>
      <w:tr w:rsidR="00D92D37" w:rsidRPr="004F04E5" w14:paraId="0890A658"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48CA7507" w14:textId="58DD0BD2" w:rsidR="00D92D37" w:rsidRPr="00965C09" w:rsidRDefault="00D92D37" w:rsidP="00D92D37">
            <w:pPr>
              <w:rPr>
                <w:rFonts w:cstheme="minorHAnsi"/>
                <w:sz w:val="22"/>
                <w:szCs w:val="22"/>
              </w:rPr>
            </w:pPr>
            <w:r w:rsidRPr="00965C09">
              <w:rPr>
                <w:rFonts w:eastAsia="Times New Roman" w:cstheme="minorHAnsi"/>
                <w:sz w:val="22"/>
                <w:szCs w:val="22"/>
              </w:rPr>
              <w:t>1726</w:t>
            </w:r>
          </w:p>
        </w:tc>
        <w:tc>
          <w:tcPr>
            <w:tcW w:w="1961" w:type="dxa"/>
          </w:tcPr>
          <w:p w14:paraId="19F857CD" w14:textId="331B4AAF" w:rsidR="00D92D37" w:rsidRPr="00965C09" w:rsidRDefault="00D92D37" w:rsidP="00965C09">
            <w:pPr>
              <w:rPr>
                <w:rFonts w:cstheme="minorHAnsi"/>
                <w:sz w:val="22"/>
                <w:szCs w:val="22"/>
              </w:rPr>
            </w:pPr>
            <w:r w:rsidRPr="00965C09">
              <w:rPr>
                <w:rFonts w:eastAsia="Times New Roman" w:cstheme="minorHAnsi"/>
                <w:sz w:val="22"/>
                <w:szCs w:val="22"/>
              </w:rPr>
              <w:t>Financial Figures Rounding Mode</w:t>
            </w:r>
          </w:p>
        </w:tc>
        <w:tc>
          <w:tcPr>
            <w:tcW w:w="5246" w:type="dxa"/>
          </w:tcPr>
          <w:p w14:paraId="390CFBC8" w14:textId="77777777" w:rsidR="00D92D37" w:rsidRPr="00965C09" w:rsidRDefault="00D92D37" w:rsidP="00D92D37">
            <w:pPr>
              <w:pStyle w:val="NormalWeb"/>
              <w:jc w:val="both"/>
              <w:rPr>
                <w:rFonts w:asciiTheme="minorHAnsi" w:hAnsiTheme="minorHAnsi" w:cstheme="minorHAnsi"/>
                <w:sz w:val="22"/>
                <w:szCs w:val="22"/>
              </w:rPr>
            </w:pPr>
            <w:r w:rsidRPr="00965C09">
              <w:rPr>
                <w:rFonts w:asciiTheme="minorHAnsi" w:hAnsiTheme="minorHAnsi" w:cstheme="minorHAnsi"/>
                <w:sz w:val="22"/>
                <w:szCs w:val="22"/>
              </w:rPr>
              <w:t>This Parameter controls the rounding method used by AMOS for the financial related figures.</w:t>
            </w:r>
          </w:p>
          <w:p w14:paraId="42240A30" w14:textId="77777777" w:rsidR="00D92D37" w:rsidRPr="00965C09" w:rsidRDefault="00D92D37" w:rsidP="00D92D37">
            <w:pPr>
              <w:pStyle w:val="NormalWeb"/>
              <w:jc w:val="both"/>
              <w:rPr>
                <w:rFonts w:asciiTheme="minorHAnsi" w:hAnsiTheme="minorHAnsi" w:cstheme="minorHAnsi"/>
                <w:sz w:val="22"/>
                <w:szCs w:val="22"/>
              </w:rPr>
            </w:pPr>
            <w:r w:rsidRPr="00965C09">
              <w:rPr>
                <w:rFonts w:asciiTheme="minorHAnsi" w:hAnsiTheme="minorHAnsi" w:cstheme="minorHAnsi"/>
                <w:sz w:val="22"/>
                <w:szCs w:val="22"/>
              </w:rPr>
              <w:t>It affects the currency conversion, the logistics modules (Order Management, Shipment, Goods Receiving), and billing and invoicing amounts rounding. By default, AMOS uses the Half Even method:</w:t>
            </w:r>
          </w:p>
          <w:p w14:paraId="7BA7A7CE" w14:textId="77777777" w:rsidR="00D92D37" w:rsidRPr="00965C09" w:rsidRDefault="00D92D37" w:rsidP="00D92D37">
            <w:pPr>
              <w:numPr>
                <w:ilvl w:val="0"/>
                <w:numId w:val="8"/>
              </w:numPr>
              <w:spacing w:before="100" w:beforeAutospacing="1" w:after="100" w:afterAutospacing="1"/>
              <w:jc w:val="both"/>
              <w:rPr>
                <w:rFonts w:eastAsia="Times New Roman" w:cstheme="minorHAnsi"/>
                <w:sz w:val="22"/>
                <w:szCs w:val="22"/>
              </w:rPr>
            </w:pPr>
            <w:r w:rsidRPr="00965C09">
              <w:rPr>
                <w:rFonts w:eastAsia="Times New Roman" w:cstheme="minorHAnsi"/>
                <w:sz w:val="22"/>
                <w:szCs w:val="22"/>
              </w:rPr>
              <w:t>When the next digit after the last “precision” digit is between 0 and 4, the number will be rounded down.</w:t>
            </w:r>
          </w:p>
          <w:p w14:paraId="69DD77E7" w14:textId="77777777" w:rsidR="00D92D37" w:rsidRPr="00965C09" w:rsidRDefault="00D92D37" w:rsidP="00D92D37">
            <w:pPr>
              <w:numPr>
                <w:ilvl w:val="0"/>
                <w:numId w:val="8"/>
              </w:numPr>
              <w:spacing w:before="100" w:beforeAutospacing="1" w:after="100" w:afterAutospacing="1"/>
              <w:jc w:val="both"/>
              <w:rPr>
                <w:rFonts w:eastAsia="Times New Roman" w:cstheme="minorHAnsi"/>
                <w:sz w:val="22"/>
                <w:szCs w:val="22"/>
              </w:rPr>
            </w:pPr>
            <w:r w:rsidRPr="00965C09">
              <w:rPr>
                <w:rFonts w:eastAsia="Times New Roman" w:cstheme="minorHAnsi"/>
                <w:sz w:val="22"/>
                <w:szCs w:val="22"/>
              </w:rPr>
              <w:t>When the next digit after the last “precision” digit is between 6 and 9, the number will be rounded up.</w:t>
            </w:r>
          </w:p>
          <w:p w14:paraId="674D072C" w14:textId="704DD2AC" w:rsidR="00D92D37" w:rsidRPr="00965C09" w:rsidRDefault="00D92D37" w:rsidP="00D92D37">
            <w:pPr>
              <w:jc w:val="both"/>
              <w:rPr>
                <w:rFonts w:cstheme="minorHAnsi"/>
                <w:sz w:val="22"/>
                <w:szCs w:val="22"/>
              </w:rPr>
            </w:pPr>
            <w:r w:rsidRPr="00965C09">
              <w:rPr>
                <w:rFonts w:eastAsia="Times New Roman" w:cstheme="minorHAnsi"/>
                <w:sz w:val="22"/>
                <w:szCs w:val="22"/>
              </w:rPr>
              <w:t>When the next digit after the last “precision” digit is 5, the number will be rounded to the closest even number.</w:t>
            </w:r>
          </w:p>
        </w:tc>
        <w:tc>
          <w:tcPr>
            <w:tcW w:w="960" w:type="dxa"/>
          </w:tcPr>
          <w:p w14:paraId="11190990" w14:textId="77777777" w:rsidR="00D92D37" w:rsidRPr="00965C09" w:rsidRDefault="00D92D37" w:rsidP="00D92D37">
            <w:pPr>
              <w:jc w:val="both"/>
              <w:rPr>
                <w:rFonts w:cstheme="minorHAnsi"/>
                <w:sz w:val="22"/>
                <w:szCs w:val="22"/>
              </w:rPr>
            </w:pPr>
          </w:p>
        </w:tc>
      </w:tr>
      <w:tr w:rsidR="00D92D37" w:rsidRPr="004F04E5" w14:paraId="00EFCD02" w14:textId="77777777" w:rsidTr="00193BFF">
        <w:trPr>
          <w:cnfStyle w:val="000000100000" w:firstRow="0" w:lastRow="0" w:firstColumn="0" w:lastColumn="0" w:oddVBand="0" w:evenVBand="0" w:oddHBand="1" w:evenHBand="0" w:firstRowFirstColumn="0" w:firstRowLastColumn="0" w:lastRowFirstColumn="0" w:lastRowLastColumn="0"/>
        </w:trPr>
        <w:tc>
          <w:tcPr>
            <w:tcW w:w="1184" w:type="dxa"/>
          </w:tcPr>
          <w:p w14:paraId="408210DF" w14:textId="77777777" w:rsidR="00D92D37" w:rsidRPr="00965C09" w:rsidRDefault="00D92D37" w:rsidP="00193BFF">
            <w:pPr>
              <w:rPr>
                <w:rFonts w:cstheme="minorHAnsi"/>
                <w:sz w:val="22"/>
                <w:szCs w:val="22"/>
              </w:rPr>
            </w:pPr>
            <w:r w:rsidRPr="00965C09">
              <w:rPr>
                <w:rFonts w:cstheme="minorHAnsi"/>
                <w:sz w:val="22"/>
                <w:szCs w:val="22"/>
              </w:rPr>
              <w:t>809</w:t>
            </w:r>
          </w:p>
        </w:tc>
        <w:tc>
          <w:tcPr>
            <w:tcW w:w="1961" w:type="dxa"/>
          </w:tcPr>
          <w:p w14:paraId="58CE0677" w14:textId="77777777" w:rsidR="00D92D37" w:rsidRPr="00965C09" w:rsidRDefault="00D92D37" w:rsidP="00965C09">
            <w:pPr>
              <w:rPr>
                <w:rFonts w:cstheme="minorHAnsi"/>
                <w:sz w:val="22"/>
                <w:szCs w:val="22"/>
              </w:rPr>
            </w:pPr>
            <w:r w:rsidRPr="00965C09">
              <w:rPr>
                <w:rFonts w:cstheme="minorHAnsi"/>
                <w:sz w:val="22"/>
                <w:szCs w:val="22"/>
              </w:rPr>
              <w:t>AUTOMATIC INVOICE NUMBER</w:t>
            </w:r>
          </w:p>
        </w:tc>
        <w:tc>
          <w:tcPr>
            <w:tcW w:w="5246" w:type="dxa"/>
          </w:tcPr>
          <w:p w14:paraId="72DAD9B2" w14:textId="77777777" w:rsidR="00D92D37" w:rsidRPr="00965C09" w:rsidRDefault="00D92D37" w:rsidP="00193BFF">
            <w:pPr>
              <w:jc w:val="both"/>
              <w:rPr>
                <w:rFonts w:cstheme="minorHAnsi"/>
                <w:sz w:val="22"/>
                <w:szCs w:val="22"/>
              </w:rPr>
            </w:pPr>
            <w:r w:rsidRPr="00965C09">
              <w:rPr>
                <w:rFonts w:cstheme="minorHAnsi"/>
                <w:sz w:val="22"/>
                <w:szCs w:val="22"/>
              </w:rPr>
              <w:t xml:space="preserve">This parameter shall be set depending on the process and the source system for invoices. </w:t>
            </w:r>
          </w:p>
        </w:tc>
        <w:tc>
          <w:tcPr>
            <w:tcW w:w="960" w:type="dxa"/>
          </w:tcPr>
          <w:p w14:paraId="50DE7308" w14:textId="77777777" w:rsidR="00D92D37" w:rsidRPr="00965C09" w:rsidRDefault="00D92D37" w:rsidP="00193BFF">
            <w:pPr>
              <w:jc w:val="both"/>
              <w:rPr>
                <w:rFonts w:cstheme="minorHAnsi"/>
                <w:sz w:val="22"/>
                <w:szCs w:val="22"/>
              </w:rPr>
            </w:pPr>
          </w:p>
        </w:tc>
      </w:tr>
      <w:tr w:rsidR="00D92D37" w:rsidRPr="004F04E5" w14:paraId="22EA40F5"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414BABA6" w14:textId="69AAF1D2" w:rsidR="00D92D37" w:rsidRPr="00965C09" w:rsidRDefault="00D92D37" w:rsidP="00D92D37">
            <w:pPr>
              <w:rPr>
                <w:rFonts w:cstheme="minorHAnsi"/>
                <w:sz w:val="22"/>
                <w:szCs w:val="22"/>
                <w:lang w:val="en-GB"/>
              </w:rPr>
            </w:pPr>
            <w:r w:rsidRPr="00965C09">
              <w:rPr>
                <w:rFonts w:cstheme="minorHAnsi"/>
                <w:sz w:val="22"/>
                <w:szCs w:val="22"/>
              </w:rPr>
              <w:t>878</w:t>
            </w:r>
          </w:p>
        </w:tc>
        <w:tc>
          <w:tcPr>
            <w:tcW w:w="1961" w:type="dxa"/>
          </w:tcPr>
          <w:p w14:paraId="5E0C04D1" w14:textId="77777777" w:rsidR="00D92D37" w:rsidRPr="00965C09" w:rsidRDefault="00D92D37" w:rsidP="00965C09">
            <w:pPr>
              <w:rPr>
                <w:rFonts w:cstheme="minorHAnsi"/>
                <w:sz w:val="22"/>
                <w:szCs w:val="22"/>
              </w:rPr>
            </w:pPr>
            <w:r w:rsidRPr="00965C09">
              <w:rPr>
                <w:rFonts w:cstheme="minorHAnsi"/>
                <w:sz w:val="22"/>
                <w:szCs w:val="22"/>
              </w:rPr>
              <w:t>DIFFERENCE ALLOWED IN INVOICE</w:t>
            </w:r>
          </w:p>
          <w:p w14:paraId="0F04E4D6" w14:textId="77777777" w:rsidR="00D92D37" w:rsidRPr="00965C09" w:rsidRDefault="00D92D37" w:rsidP="00965C09">
            <w:pPr>
              <w:rPr>
                <w:rFonts w:cstheme="minorHAnsi"/>
                <w:sz w:val="22"/>
                <w:szCs w:val="22"/>
              </w:rPr>
            </w:pPr>
          </w:p>
        </w:tc>
        <w:tc>
          <w:tcPr>
            <w:tcW w:w="5246" w:type="dxa"/>
          </w:tcPr>
          <w:p w14:paraId="49CB9DF0" w14:textId="0E21A59D" w:rsidR="00D92D37" w:rsidRPr="00965C09" w:rsidRDefault="00D92D37" w:rsidP="00D92D37">
            <w:pPr>
              <w:jc w:val="both"/>
              <w:rPr>
                <w:rFonts w:cstheme="minorHAnsi"/>
                <w:sz w:val="22"/>
                <w:szCs w:val="22"/>
              </w:rPr>
            </w:pPr>
            <w:r w:rsidRPr="00965C09">
              <w:rPr>
                <w:rFonts w:cstheme="minorHAnsi"/>
                <w:sz w:val="22"/>
                <w:szCs w:val="22"/>
              </w:rPr>
              <w:t>This parameter controls the difference allowed in Invoice - between Invoice total amount and the sum of all Invoice details (only in original invoice currency). Note, that the minimum value which may be set up is 0.01.</w:t>
            </w:r>
          </w:p>
        </w:tc>
        <w:tc>
          <w:tcPr>
            <w:tcW w:w="960" w:type="dxa"/>
          </w:tcPr>
          <w:p w14:paraId="2376E2DF" w14:textId="77777777" w:rsidR="00D92D37" w:rsidRPr="00965C09" w:rsidRDefault="00D92D37" w:rsidP="00D92D37">
            <w:pPr>
              <w:jc w:val="both"/>
              <w:rPr>
                <w:rFonts w:cstheme="minorHAnsi"/>
                <w:sz w:val="22"/>
                <w:szCs w:val="22"/>
              </w:rPr>
            </w:pPr>
          </w:p>
        </w:tc>
      </w:tr>
      <w:tr w:rsidR="00D92D37" w:rsidRPr="004F04E5" w14:paraId="2E9957B4"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4B0EFCEC" w14:textId="3BDB29CA" w:rsidR="00D92D37" w:rsidRPr="00965C09" w:rsidRDefault="00D92D37" w:rsidP="00D92D37">
            <w:pPr>
              <w:rPr>
                <w:rFonts w:cstheme="minorHAnsi"/>
                <w:sz w:val="22"/>
                <w:szCs w:val="22"/>
              </w:rPr>
            </w:pPr>
            <w:r w:rsidRPr="00965C09">
              <w:rPr>
                <w:rFonts w:cstheme="minorHAnsi"/>
                <w:sz w:val="22"/>
                <w:szCs w:val="22"/>
              </w:rPr>
              <w:t>1200</w:t>
            </w:r>
          </w:p>
        </w:tc>
        <w:tc>
          <w:tcPr>
            <w:tcW w:w="1961" w:type="dxa"/>
          </w:tcPr>
          <w:p w14:paraId="1909C466" w14:textId="61DEF53C" w:rsidR="00D92D37" w:rsidRPr="00965C09" w:rsidRDefault="00D92D37" w:rsidP="00965C09">
            <w:pPr>
              <w:rPr>
                <w:rFonts w:cstheme="minorHAnsi"/>
                <w:sz w:val="22"/>
                <w:szCs w:val="22"/>
              </w:rPr>
            </w:pPr>
            <w:r w:rsidRPr="00965C09">
              <w:rPr>
                <w:rFonts w:cstheme="minorHAnsi"/>
                <w:sz w:val="22"/>
                <w:szCs w:val="22"/>
              </w:rPr>
              <w:t>ALLOW ENTRY OF ADDITIONAL CHARGES</w:t>
            </w:r>
          </w:p>
        </w:tc>
        <w:tc>
          <w:tcPr>
            <w:tcW w:w="5246" w:type="dxa"/>
          </w:tcPr>
          <w:p w14:paraId="26C04EA7" w14:textId="4172EA3F" w:rsidR="00D92D37" w:rsidRPr="00965C09" w:rsidRDefault="00D92D37" w:rsidP="00D92D37">
            <w:pPr>
              <w:jc w:val="both"/>
              <w:rPr>
                <w:rFonts w:cstheme="minorHAnsi"/>
                <w:sz w:val="22"/>
                <w:szCs w:val="22"/>
              </w:rPr>
            </w:pPr>
            <w:r w:rsidRPr="00965C09">
              <w:rPr>
                <w:rFonts w:cstheme="minorHAnsi"/>
                <w:sz w:val="22"/>
                <w:szCs w:val="22"/>
              </w:rPr>
              <w:t>NOT to be used by new AMOS customers.</w:t>
            </w:r>
          </w:p>
        </w:tc>
        <w:tc>
          <w:tcPr>
            <w:tcW w:w="960" w:type="dxa"/>
          </w:tcPr>
          <w:p w14:paraId="3A962F17" w14:textId="77777777" w:rsidR="00D92D37" w:rsidRPr="00965C09" w:rsidRDefault="00D92D37" w:rsidP="00D92D37">
            <w:pPr>
              <w:jc w:val="both"/>
              <w:rPr>
                <w:rFonts w:cstheme="minorHAnsi"/>
                <w:sz w:val="22"/>
                <w:szCs w:val="22"/>
              </w:rPr>
            </w:pPr>
          </w:p>
        </w:tc>
      </w:tr>
      <w:tr w:rsidR="00D92D37" w:rsidRPr="004F04E5" w14:paraId="29614D92"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3644ED3F" w14:textId="7091387E" w:rsidR="00D92D37" w:rsidRPr="00965C09" w:rsidRDefault="00D92D37" w:rsidP="00D92D37">
            <w:pPr>
              <w:rPr>
                <w:rFonts w:cstheme="minorHAnsi"/>
                <w:sz w:val="22"/>
                <w:szCs w:val="22"/>
              </w:rPr>
            </w:pPr>
            <w:r w:rsidRPr="00965C09">
              <w:rPr>
                <w:rFonts w:cstheme="minorHAnsi"/>
                <w:sz w:val="22"/>
                <w:szCs w:val="22"/>
              </w:rPr>
              <w:t>1446</w:t>
            </w:r>
          </w:p>
        </w:tc>
        <w:tc>
          <w:tcPr>
            <w:tcW w:w="1961" w:type="dxa"/>
          </w:tcPr>
          <w:p w14:paraId="0D4E51BF" w14:textId="0E31302A" w:rsidR="00D92D37" w:rsidRPr="00965C09" w:rsidRDefault="00D92D37" w:rsidP="00965C09">
            <w:pPr>
              <w:rPr>
                <w:rFonts w:cstheme="minorHAnsi"/>
                <w:sz w:val="22"/>
                <w:szCs w:val="22"/>
              </w:rPr>
            </w:pPr>
            <w:r w:rsidRPr="00965C09">
              <w:rPr>
                <w:rFonts w:cstheme="minorHAnsi"/>
                <w:sz w:val="22"/>
                <w:szCs w:val="22"/>
              </w:rPr>
              <w:t>Activate Tax Code Mode</w:t>
            </w:r>
          </w:p>
        </w:tc>
        <w:tc>
          <w:tcPr>
            <w:tcW w:w="5246" w:type="dxa"/>
          </w:tcPr>
          <w:p w14:paraId="10A2C749" w14:textId="10116E70" w:rsidR="00D92D37" w:rsidRPr="00965C09" w:rsidRDefault="00D92D37" w:rsidP="00D92D37">
            <w:pPr>
              <w:jc w:val="both"/>
              <w:rPr>
                <w:rFonts w:cstheme="minorHAnsi"/>
                <w:sz w:val="22"/>
                <w:szCs w:val="22"/>
              </w:rPr>
            </w:pPr>
            <w:r w:rsidRPr="00965C09">
              <w:rPr>
                <w:rFonts w:cstheme="minorHAnsi"/>
                <w:sz w:val="22"/>
                <w:szCs w:val="22"/>
              </w:rPr>
              <w:t>Enables the definition of tax code on each invoice detail, instead of using the invoice header surcharges table.</w:t>
            </w:r>
          </w:p>
        </w:tc>
        <w:tc>
          <w:tcPr>
            <w:tcW w:w="960" w:type="dxa"/>
          </w:tcPr>
          <w:p w14:paraId="4FC3E627" w14:textId="77777777" w:rsidR="00D92D37" w:rsidRPr="00965C09" w:rsidRDefault="00D92D37" w:rsidP="00D92D37">
            <w:pPr>
              <w:jc w:val="both"/>
              <w:rPr>
                <w:rFonts w:cstheme="minorHAnsi"/>
                <w:sz w:val="22"/>
                <w:szCs w:val="22"/>
              </w:rPr>
            </w:pPr>
          </w:p>
        </w:tc>
      </w:tr>
      <w:tr w:rsidR="00D92D37" w:rsidRPr="004F04E5" w14:paraId="54529F90"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7B4D7886" w14:textId="07C6747D" w:rsidR="00D92D37" w:rsidRPr="00965C09" w:rsidRDefault="00D92D37" w:rsidP="00D92D37">
            <w:pPr>
              <w:rPr>
                <w:rFonts w:cstheme="minorHAnsi"/>
                <w:sz w:val="22"/>
                <w:szCs w:val="22"/>
              </w:rPr>
            </w:pPr>
            <w:r w:rsidRPr="00965C09">
              <w:rPr>
                <w:rFonts w:cstheme="minorHAnsi"/>
                <w:sz w:val="22"/>
                <w:szCs w:val="22"/>
              </w:rPr>
              <w:t>1446</w:t>
            </w:r>
          </w:p>
        </w:tc>
        <w:tc>
          <w:tcPr>
            <w:tcW w:w="1961" w:type="dxa"/>
          </w:tcPr>
          <w:p w14:paraId="661598CD" w14:textId="636FA2EB" w:rsidR="00D92D37" w:rsidRPr="00965C09" w:rsidRDefault="00D92D37" w:rsidP="00965C09">
            <w:pPr>
              <w:rPr>
                <w:rFonts w:cstheme="minorHAnsi"/>
                <w:sz w:val="22"/>
                <w:szCs w:val="22"/>
              </w:rPr>
            </w:pPr>
            <w:r w:rsidRPr="00965C09">
              <w:rPr>
                <w:rFonts w:cstheme="minorHAnsi"/>
                <w:sz w:val="22"/>
                <w:szCs w:val="22"/>
              </w:rPr>
              <w:t>Enable Tax Amount Edition</w:t>
            </w:r>
          </w:p>
        </w:tc>
        <w:tc>
          <w:tcPr>
            <w:tcW w:w="5246" w:type="dxa"/>
          </w:tcPr>
          <w:p w14:paraId="6593CE81" w14:textId="4CCA0476" w:rsidR="00D92D37" w:rsidRPr="00965C09" w:rsidRDefault="00D92D37" w:rsidP="00D92D37">
            <w:pPr>
              <w:jc w:val="both"/>
              <w:rPr>
                <w:rFonts w:cstheme="minorHAnsi"/>
                <w:sz w:val="22"/>
                <w:szCs w:val="22"/>
              </w:rPr>
            </w:pPr>
            <w:r w:rsidRPr="00965C09">
              <w:rPr>
                <w:rFonts w:cstheme="minorHAnsi"/>
                <w:sz w:val="22"/>
                <w:szCs w:val="22"/>
              </w:rPr>
              <w:t>Enables the field to edit the system calculated tax amount.</w:t>
            </w:r>
          </w:p>
        </w:tc>
        <w:tc>
          <w:tcPr>
            <w:tcW w:w="960" w:type="dxa"/>
          </w:tcPr>
          <w:p w14:paraId="7266297D" w14:textId="77777777" w:rsidR="00D92D37" w:rsidRPr="00965C09" w:rsidRDefault="00D92D37" w:rsidP="00D92D37">
            <w:pPr>
              <w:jc w:val="both"/>
              <w:rPr>
                <w:rFonts w:cstheme="minorHAnsi"/>
                <w:sz w:val="22"/>
                <w:szCs w:val="22"/>
              </w:rPr>
            </w:pPr>
          </w:p>
        </w:tc>
      </w:tr>
      <w:tr w:rsidR="00D92D37" w:rsidRPr="004F04E5" w14:paraId="38CA7A8C"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73776151" w14:textId="69007D6C" w:rsidR="00D92D37" w:rsidRPr="00965C09" w:rsidRDefault="00D92D37" w:rsidP="00D92D37">
            <w:pPr>
              <w:rPr>
                <w:rFonts w:cstheme="minorHAnsi"/>
                <w:sz w:val="22"/>
                <w:szCs w:val="22"/>
              </w:rPr>
            </w:pPr>
            <w:r w:rsidRPr="00965C09">
              <w:rPr>
                <w:rFonts w:cstheme="minorHAnsi"/>
                <w:sz w:val="22"/>
                <w:szCs w:val="22"/>
              </w:rPr>
              <w:t>1700</w:t>
            </w:r>
          </w:p>
        </w:tc>
        <w:tc>
          <w:tcPr>
            <w:tcW w:w="1961" w:type="dxa"/>
          </w:tcPr>
          <w:p w14:paraId="45DD668C" w14:textId="52D89823" w:rsidR="00D92D37" w:rsidRPr="00965C09" w:rsidRDefault="00D92D37" w:rsidP="00965C09">
            <w:pPr>
              <w:rPr>
                <w:rFonts w:cstheme="minorHAnsi"/>
                <w:sz w:val="22"/>
                <w:szCs w:val="22"/>
              </w:rPr>
            </w:pPr>
            <w:r w:rsidRPr="00965C09">
              <w:rPr>
                <w:rFonts w:cstheme="minorHAnsi"/>
                <w:sz w:val="22"/>
                <w:szCs w:val="22"/>
              </w:rPr>
              <w:t>Enable `On Hold` status for Transfer</w:t>
            </w:r>
          </w:p>
        </w:tc>
        <w:tc>
          <w:tcPr>
            <w:tcW w:w="5246" w:type="dxa"/>
          </w:tcPr>
          <w:p w14:paraId="7CE5453F" w14:textId="77777777" w:rsidR="00D92D37" w:rsidRPr="00965C09" w:rsidRDefault="00D92D37" w:rsidP="00D92D37">
            <w:pPr>
              <w:pStyle w:val="NormalWeb"/>
              <w:jc w:val="both"/>
              <w:rPr>
                <w:rFonts w:asciiTheme="minorHAnsi" w:hAnsiTheme="minorHAnsi" w:cstheme="minorHAnsi"/>
                <w:sz w:val="22"/>
                <w:szCs w:val="22"/>
              </w:rPr>
            </w:pPr>
            <w:r w:rsidRPr="00965C09">
              <w:rPr>
                <w:rFonts w:asciiTheme="minorHAnsi" w:hAnsiTheme="minorHAnsi" w:cstheme="minorHAnsi"/>
                <w:sz w:val="22"/>
                <w:szCs w:val="22"/>
              </w:rPr>
              <w:t xml:space="preserve">By default, when the financial consistency is ensured in Amos via parameter 1471, an invoice whose order type affects the average price, always has to be selected by </w:t>
            </w:r>
            <w:r w:rsidRPr="00965C09">
              <w:rPr>
                <w:rFonts w:asciiTheme="minorHAnsi" w:hAnsiTheme="minorHAnsi" w:cstheme="minorHAnsi"/>
                <w:sz w:val="22"/>
                <w:szCs w:val="22"/>
              </w:rPr>
              <w:lastRenderedPageBreak/>
              <w:t>the invoice interface and its transfer can therefore not be set on hold (radio button Transfer Hold inactive).</w:t>
            </w:r>
          </w:p>
          <w:p w14:paraId="029E74FB" w14:textId="77777777" w:rsidR="00D92D37" w:rsidRPr="00965C09" w:rsidRDefault="00D92D37" w:rsidP="00D92D37">
            <w:pPr>
              <w:pStyle w:val="NormalWeb"/>
              <w:jc w:val="both"/>
              <w:rPr>
                <w:rFonts w:asciiTheme="minorHAnsi" w:hAnsiTheme="minorHAnsi" w:cstheme="minorHAnsi"/>
                <w:sz w:val="22"/>
                <w:szCs w:val="22"/>
              </w:rPr>
            </w:pPr>
            <w:r w:rsidRPr="00965C09">
              <w:rPr>
                <w:rFonts w:asciiTheme="minorHAnsi" w:hAnsiTheme="minorHAnsi" w:cstheme="minorHAnsi"/>
                <w:sz w:val="22"/>
                <w:szCs w:val="22"/>
              </w:rPr>
              <w:t>The restriction is meant to prevent from stock value discrepancies between Amos and the financial system. </w:t>
            </w:r>
          </w:p>
          <w:p w14:paraId="59B3E818" w14:textId="13FA74AA" w:rsidR="00D92D37" w:rsidRPr="00965C09" w:rsidRDefault="00D92D37" w:rsidP="00D92D37">
            <w:pPr>
              <w:jc w:val="both"/>
              <w:rPr>
                <w:rFonts w:cstheme="minorHAnsi"/>
                <w:sz w:val="22"/>
                <w:szCs w:val="22"/>
              </w:rPr>
            </w:pPr>
            <w:r w:rsidRPr="00965C09">
              <w:rPr>
                <w:rFonts w:cstheme="minorHAnsi"/>
                <w:sz w:val="22"/>
                <w:szCs w:val="22"/>
              </w:rPr>
              <w:t>If the booking of the invoice has no direct impact on the stock account this parameter may be used in order to allow to temporarily put the transfer of the invoice on hold.</w:t>
            </w:r>
          </w:p>
        </w:tc>
        <w:tc>
          <w:tcPr>
            <w:tcW w:w="960" w:type="dxa"/>
          </w:tcPr>
          <w:p w14:paraId="65DBB563" w14:textId="77777777" w:rsidR="00D92D37" w:rsidRPr="00965C09" w:rsidRDefault="00D92D37" w:rsidP="00D92D37">
            <w:pPr>
              <w:jc w:val="both"/>
              <w:rPr>
                <w:rFonts w:cstheme="minorHAnsi"/>
                <w:sz w:val="22"/>
                <w:szCs w:val="22"/>
              </w:rPr>
            </w:pPr>
          </w:p>
        </w:tc>
      </w:tr>
      <w:tr w:rsidR="00D92D37" w:rsidRPr="004F04E5" w14:paraId="34D3E546"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3BB2AF91" w14:textId="44B20191" w:rsidR="00D92D37" w:rsidRPr="00965C09" w:rsidRDefault="00D92D37" w:rsidP="00D92D37">
            <w:pPr>
              <w:rPr>
                <w:rFonts w:cstheme="minorHAnsi"/>
                <w:sz w:val="22"/>
                <w:szCs w:val="22"/>
              </w:rPr>
            </w:pPr>
            <w:r w:rsidRPr="00965C09">
              <w:rPr>
                <w:rFonts w:eastAsia="Times New Roman" w:cstheme="minorHAnsi"/>
                <w:sz w:val="22"/>
                <w:szCs w:val="22"/>
              </w:rPr>
              <w:t>1733</w:t>
            </w:r>
          </w:p>
        </w:tc>
        <w:tc>
          <w:tcPr>
            <w:tcW w:w="1961" w:type="dxa"/>
          </w:tcPr>
          <w:p w14:paraId="51061D2D" w14:textId="34CE881B" w:rsidR="00D92D37" w:rsidRPr="00965C09" w:rsidRDefault="00D92D37" w:rsidP="00965C09">
            <w:pPr>
              <w:rPr>
                <w:rFonts w:cstheme="minorHAnsi"/>
                <w:sz w:val="22"/>
                <w:szCs w:val="22"/>
              </w:rPr>
            </w:pPr>
            <w:r w:rsidRPr="00965C09">
              <w:rPr>
                <w:rFonts w:eastAsia="Times New Roman" w:cstheme="minorHAnsi"/>
                <w:sz w:val="22"/>
                <w:szCs w:val="22"/>
              </w:rPr>
              <w:t>Enable Preliminary Closing</w:t>
            </w:r>
          </w:p>
        </w:tc>
        <w:tc>
          <w:tcPr>
            <w:tcW w:w="5246" w:type="dxa"/>
          </w:tcPr>
          <w:p w14:paraId="729A1678" w14:textId="58C6C2C5" w:rsidR="00D92D37" w:rsidRPr="00965C09" w:rsidRDefault="00D92D37" w:rsidP="00D92D37">
            <w:pPr>
              <w:jc w:val="both"/>
              <w:rPr>
                <w:rFonts w:cstheme="minorHAnsi"/>
                <w:sz w:val="22"/>
                <w:szCs w:val="22"/>
              </w:rPr>
            </w:pPr>
            <w:r w:rsidRPr="00965C09">
              <w:rPr>
                <w:rFonts w:cstheme="minorHAnsi"/>
                <w:sz w:val="22"/>
                <w:szCs w:val="22"/>
              </w:rPr>
              <w:t>This parameter gives the possibility to enable the closing of invoices containing Preliminary Items. With the corresponding state CP, invoices of this type (e.g. early payment invoice) can be transferred to the financial system with the dedicated AIM interface to perform payment.</w:t>
            </w:r>
          </w:p>
        </w:tc>
        <w:tc>
          <w:tcPr>
            <w:tcW w:w="960" w:type="dxa"/>
          </w:tcPr>
          <w:p w14:paraId="1C5CF29B" w14:textId="77777777" w:rsidR="00D92D37" w:rsidRPr="00965C09" w:rsidRDefault="00D92D37" w:rsidP="00D92D37">
            <w:pPr>
              <w:jc w:val="both"/>
              <w:rPr>
                <w:rFonts w:cstheme="minorHAnsi"/>
                <w:sz w:val="22"/>
                <w:szCs w:val="22"/>
              </w:rPr>
            </w:pPr>
          </w:p>
        </w:tc>
      </w:tr>
      <w:tr w:rsidR="00D92D37" w:rsidRPr="004F04E5" w14:paraId="2740A672"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78C54A33" w14:textId="773E8A46" w:rsidR="00D92D37" w:rsidRPr="00965C09" w:rsidRDefault="00D92D37" w:rsidP="00D92D37">
            <w:pPr>
              <w:rPr>
                <w:rFonts w:cstheme="minorHAnsi"/>
                <w:sz w:val="22"/>
                <w:szCs w:val="22"/>
              </w:rPr>
            </w:pPr>
            <w:r w:rsidRPr="00965C09">
              <w:rPr>
                <w:rFonts w:eastAsia="Times New Roman" w:cstheme="minorHAnsi"/>
                <w:sz w:val="22"/>
                <w:szCs w:val="22"/>
              </w:rPr>
              <w:t>1855</w:t>
            </w:r>
          </w:p>
        </w:tc>
        <w:tc>
          <w:tcPr>
            <w:tcW w:w="1961" w:type="dxa"/>
          </w:tcPr>
          <w:p w14:paraId="43BC896D" w14:textId="2D3E4962" w:rsidR="00D92D37" w:rsidRPr="00965C09" w:rsidRDefault="00D92D37" w:rsidP="00965C09">
            <w:pPr>
              <w:rPr>
                <w:rFonts w:cstheme="minorHAnsi"/>
                <w:sz w:val="22"/>
                <w:szCs w:val="22"/>
              </w:rPr>
            </w:pPr>
            <w:r w:rsidRPr="00965C09">
              <w:rPr>
                <w:rFonts w:eastAsia="Times New Roman" w:cstheme="minorHAnsi"/>
                <w:sz w:val="22"/>
                <w:szCs w:val="22"/>
              </w:rPr>
              <w:t>Consider invoice unit price lower than order unit price as a price discrepancy</w:t>
            </w:r>
          </w:p>
        </w:tc>
        <w:tc>
          <w:tcPr>
            <w:tcW w:w="5246" w:type="dxa"/>
          </w:tcPr>
          <w:p w14:paraId="32F10107" w14:textId="7EA36BDF" w:rsidR="00D92D37" w:rsidRPr="00965C09" w:rsidRDefault="00D92D37" w:rsidP="00D92D37">
            <w:pPr>
              <w:jc w:val="both"/>
              <w:rPr>
                <w:rFonts w:cstheme="minorHAnsi"/>
                <w:sz w:val="22"/>
                <w:szCs w:val="22"/>
              </w:rPr>
            </w:pPr>
            <w:r w:rsidRPr="00965C09">
              <w:rPr>
                <w:rFonts w:cstheme="minorHAnsi"/>
                <w:sz w:val="22"/>
                <w:szCs w:val="22"/>
              </w:rPr>
              <w:t>This parameter determines whether an invoice unit price lower than the corresponding order unit price is considered as a price discrepancy or accepted.</w:t>
            </w:r>
          </w:p>
        </w:tc>
        <w:tc>
          <w:tcPr>
            <w:tcW w:w="960" w:type="dxa"/>
          </w:tcPr>
          <w:p w14:paraId="62C128A1" w14:textId="77777777" w:rsidR="00D92D37" w:rsidRPr="00965C09" w:rsidRDefault="00D92D37" w:rsidP="00D92D37">
            <w:pPr>
              <w:jc w:val="both"/>
              <w:rPr>
                <w:rFonts w:cstheme="minorHAnsi"/>
                <w:sz w:val="22"/>
                <w:szCs w:val="22"/>
              </w:rPr>
            </w:pPr>
          </w:p>
        </w:tc>
      </w:tr>
      <w:tr w:rsidR="00D92D37" w:rsidRPr="004F04E5" w14:paraId="33365811"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EAF246D" w14:textId="5E7BB4EE" w:rsidR="00D92D37" w:rsidRPr="00965C09" w:rsidRDefault="00D92D37" w:rsidP="00D92D37">
            <w:pPr>
              <w:rPr>
                <w:rFonts w:cstheme="minorHAnsi"/>
                <w:sz w:val="22"/>
                <w:szCs w:val="22"/>
              </w:rPr>
            </w:pPr>
            <w:r w:rsidRPr="00965C09">
              <w:rPr>
                <w:rFonts w:cstheme="minorHAnsi"/>
                <w:sz w:val="22"/>
                <w:szCs w:val="22"/>
              </w:rPr>
              <w:t>873</w:t>
            </w:r>
          </w:p>
        </w:tc>
        <w:tc>
          <w:tcPr>
            <w:tcW w:w="1961" w:type="dxa"/>
          </w:tcPr>
          <w:p w14:paraId="00155A38" w14:textId="4AD90359" w:rsidR="00D92D37" w:rsidRPr="00965C09" w:rsidRDefault="00D92D37" w:rsidP="00965C09">
            <w:pPr>
              <w:rPr>
                <w:rFonts w:cstheme="minorHAnsi"/>
                <w:sz w:val="22"/>
                <w:szCs w:val="22"/>
              </w:rPr>
            </w:pPr>
            <w:r w:rsidRPr="00965C09">
              <w:rPr>
                <w:rFonts w:cstheme="minorHAnsi"/>
                <w:sz w:val="22"/>
                <w:szCs w:val="22"/>
              </w:rPr>
              <w:t>CONSIDER CURRENCY RATE AT CLOSING</w:t>
            </w:r>
          </w:p>
        </w:tc>
        <w:tc>
          <w:tcPr>
            <w:tcW w:w="5246" w:type="dxa"/>
          </w:tcPr>
          <w:p w14:paraId="4E32CA0B" w14:textId="026254F6" w:rsidR="00D92D37" w:rsidRPr="00965C09" w:rsidRDefault="00D92D37" w:rsidP="00D92D37">
            <w:pPr>
              <w:pStyle w:val="NormalWeb"/>
              <w:jc w:val="both"/>
              <w:rPr>
                <w:rFonts w:asciiTheme="minorHAnsi" w:hAnsiTheme="minorHAnsi" w:cstheme="minorHAnsi"/>
                <w:sz w:val="22"/>
                <w:szCs w:val="22"/>
              </w:rPr>
            </w:pPr>
            <w:r w:rsidRPr="00965C09">
              <w:rPr>
                <w:rFonts w:asciiTheme="minorHAnsi" w:hAnsiTheme="minorHAnsi" w:cstheme="minorHAnsi"/>
                <w:sz w:val="22"/>
                <w:szCs w:val="22"/>
              </w:rPr>
              <w:t>Enables activation of a special function where the Invoice currency rate can be automatically updated to the new active currency rate when the Closing Date of the Invoice occurs in a period with a different active currency rate than when the Invoice was initially received.</w:t>
            </w:r>
          </w:p>
        </w:tc>
        <w:tc>
          <w:tcPr>
            <w:tcW w:w="960" w:type="dxa"/>
          </w:tcPr>
          <w:p w14:paraId="0D7DEE94" w14:textId="77777777" w:rsidR="00D92D37" w:rsidRPr="00965C09" w:rsidRDefault="00D92D37" w:rsidP="00D92D37">
            <w:pPr>
              <w:jc w:val="both"/>
              <w:rPr>
                <w:rFonts w:cstheme="minorHAnsi"/>
                <w:sz w:val="22"/>
                <w:szCs w:val="22"/>
              </w:rPr>
            </w:pPr>
          </w:p>
        </w:tc>
      </w:tr>
      <w:tr w:rsidR="001D2904" w:rsidRPr="004F04E5" w14:paraId="7B3DC0F8"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5B34CF2A" w14:textId="6F75C8B8" w:rsidR="001D2904" w:rsidRPr="00965C09" w:rsidRDefault="001D2904" w:rsidP="001D2904">
            <w:pPr>
              <w:rPr>
                <w:rFonts w:cstheme="minorHAnsi"/>
                <w:sz w:val="22"/>
                <w:szCs w:val="22"/>
              </w:rPr>
            </w:pPr>
            <w:r w:rsidRPr="00965C09">
              <w:rPr>
                <w:rFonts w:cstheme="minorHAnsi"/>
                <w:sz w:val="22"/>
                <w:szCs w:val="22"/>
              </w:rPr>
              <w:t>1303</w:t>
            </w:r>
          </w:p>
        </w:tc>
        <w:tc>
          <w:tcPr>
            <w:tcW w:w="1961" w:type="dxa"/>
          </w:tcPr>
          <w:p w14:paraId="13FC5FD1" w14:textId="5B939DE7" w:rsidR="001D2904" w:rsidRPr="00965C09" w:rsidRDefault="001D2904" w:rsidP="00965C09">
            <w:pPr>
              <w:rPr>
                <w:rFonts w:cstheme="minorHAnsi"/>
                <w:sz w:val="22"/>
                <w:szCs w:val="22"/>
              </w:rPr>
            </w:pPr>
            <w:r w:rsidRPr="00965C09">
              <w:rPr>
                <w:rFonts w:cstheme="minorHAnsi"/>
                <w:sz w:val="22"/>
                <w:szCs w:val="22"/>
              </w:rPr>
              <w:t>ACTIVATE DAILY CURRENCY RATE MODE</w:t>
            </w:r>
          </w:p>
        </w:tc>
        <w:tc>
          <w:tcPr>
            <w:tcW w:w="5246" w:type="dxa"/>
          </w:tcPr>
          <w:p w14:paraId="53F49B6F" w14:textId="2C1C8B6D" w:rsidR="001D2904" w:rsidRPr="00965C09" w:rsidRDefault="001D2904" w:rsidP="001D2904">
            <w:pPr>
              <w:pStyle w:val="NormalWeb"/>
              <w:jc w:val="both"/>
              <w:rPr>
                <w:rFonts w:asciiTheme="minorHAnsi" w:hAnsiTheme="minorHAnsi" w:cstheme="minorHAnsi"/>
                <w:sz w:val="22"/>
                <w:szCs w:val="22"/>
              </w:rPr>
            </w:pPr>
            <w:r w:rsidRPr="00965C09">
              <w:rPr>
                <w:rFonts w:asciiTheme="minorHAnsi" w:hAnsiTheme="minorHAnsi" w:cstheme="minorHAnsi"/>
                <w:sz w:val="22"/>
                <w:szCs w:val="22"/>
              </w:rPr>
              <w:t>For companies that update daily a different currency value (actual vs. budgeted). This enables a special function where the actual currency rate entered for the day of  the Invoice Accounting date will be used instead of the currently active currency rate value.</w:t>
            </w:r>
          </w:p>
        </w:tc>
        <w:tc>
          <w:tcPr>
            <w:tcW w:w="960" w:type="dxa"/>
          </w:tcPr>
          <w:p w14:paraId="69FBC83D" w14:textId="77777777" w:rsidR="001D2904" w:rsidRPr="00965C09" w:rsidRDefault="001D2904" w:rsidP="001D2904">
            <w:pPr>
              <w:jc w:val="both"/>
              <w:rPr>
                <w:rFonts w:cstheme="minorHAnsi"/>
                <w:sz w:val="22"/>
                <w:szCs w:val="22"/>
              </w:rPr>
            </w:pPr>
          </w:p>
        </w:tc>
      </w:tr>
      <w:tr w:rsidR="001D2904" w:rsidRPr="004F04E5" w14:paraId="78373250"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40D4281F" w14:textId="3BBCF86F" w:rsidR="001D2904" w:rsidRPr="00965C09" w:rsidRDefault="001D2904" w:rsidP="001D2904">
            <w:pPr>
              <w:rPr>
                <w:rFonts w:cstheme="minorHAnsi"/>
                <w:sz w:val="22"/>
                <w:szCs w:val="22"/>
              </w:rPr>
            </w:pPr>
            <w:r w:rsidRPr="00965C09">
              <w:rPr>
                <w:rFonts w:cstheme="minorHAnsi"/>
                <w:sz w:val="22"/>
                <w:szCs w:val="22"/>
              </w:rPr>
              <w:t>1610</w:t>
            </w:r>
          </w:p>
        </w:tc>
        <w:tc>
          <w:tcPr>
            <w:tcW w:w="1961" w:type="dxa"/>
          </w:tcPr>
          <w:p w14:paraId="2613FC76" w14:textId="5489CB14" w:rsidR="001D2904" w:rsidRPr="00965C09" w:rsidRDefault="001D2904" w:rsidP="00965C09">
            <w:pPr>
              <w:rPr>
                <w:rFonts w:cstheme="minorHAnsi"/>
                <w:sz w:val="22"/>
                <w:szCs w:val="22"/>
              </w:rPr>
            </w:pPr>
            <w:r w:rsidRPr="00965C09">
              <w:rPr>
                <w:rFonts w:cstheme="minorHAnsi"/>
                <w:sz w:val="22"/>
                <w:szCs w:val="22"/>
              </w:rPr>
              <w:t>Activate the Invoice Approval Control</w:t>
            </w:r>
          </w:p>
        </w:tc>
        <w:tc>
          <w:tcPr>
            <w:tcW w:w="5246" w:type="dxa"/>
          </w:tcPr>
          <w:p w14:paraId="67C9147B" w14:textId="1B15B2F5" w:rsidR="001D2904" w:rsidRPr="00965C09" w:rsidRDefault="001D2904" w:rsidP="001D2904">
            <w:pPr>
              <w:pStyle w:val="NormalWeb"/>
              <w:jc w:val="both"/>
              <w:rPr>
                <w:rFonts w:asciiTheme="minorHAnsi" w:hAnsiTheme="minorHAnsi" w:cstheme="minorHAnsi"/>
                <w:sz w:val="22"/>
                <w:szCs w:val="22"/>
              </w:rPr>
            </w:pPr>
            <w:r w:rsidRPr="00965C09">
              <w:rPr>
                <w:rFonts w:asciiTheme="minorHAnsi" w:hAnsiTheme="minorHAnsi" w:cstheme="minorHAnsi"/>
                <w:sz w:val="22"/>
                <w:szCs w:val="22"/>
              </w:rPr>
              <w:t xml:space="preserve">Enables triggering the approval request upon closing of invoices/credit/debit notes upon closing as per company’s approval matrix, configured in APN: 2111 Approval Control Configuration. </w:t>
            </w:r>
          </w:p>
        </w:tc>
        <w:tc>
          <w:tcPr>
            <w:tcW w:w="960" w:type="dxa"/>
          </w:tcPr>
          <w:p w14:paraId="282395D1" w14:textId="77777777" w:rsidR="001D2904" w:rsidRPr="00965C09" w:rsidRDefault="001D2904" w:rsidP="001D2904">
            <w:pPr>
              <w:jc w:val="both"/>
              <w:rPr>
                <w:rFonts w:cstheme="minorHAnsi"/>
                <w:sz w:val="22"/>
                <w:szCs w:val="22"/>
              </w:rPr>
            </w:pPr>
          </w:p>
        </w:tc>
      </w:tr>
      <w:tr w:rsidR="001D2904" w:rsidRPr="004F04E5" w14:paraId="1F51FC58"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2EF3E035" w14:textId="20FC6017" w:rsidR="001D2904" w:rsidRPr="00965C09" w:rsidRDefault="001D2904" w:rsidP="001D2904">
            <w:pPr>
              <w:rPr>
                <w:rFonts w:cstheme="minorHAnsi"/>
                <w:sz w:val="22"/>
                <w:szCs w:val="22"/>
              </w:rPr>
            </w:pPr>
            <w:r w:rsidRPr="00965C09">
              <w:rPr>
                <w:rFonts w:cstheme="minorHAnsi"/>
                <w:sz w:val="22"/>
                <w:szCs w:val="22"/>
              </w:rPr>
              <w:t>907</w:t>
            </w:r>
          </w:p>
        </w:tc>
        <w:tc>
          <w:tcPr>
            <w:tcW w:w="1961" w:type="dxa"/>
          </w:tcPr>
          <w:p w14:paraId="5CED1CC8" w14:textId="26E45185" w:rsidR="001D2904" w:rsidRPr="00965C09" w:rsidRDefault="001D2904" w:rsidP="00965C09">
            <w:pPr>
              <w:rPr>
                <w:rFonts w:cstheme="minorHAnsi"/>
                <w:sz w:val="22"/>
                <w:szCs w:val="22"/>
              </w:rPr>
            </w:pPr>
            <w:r w:rsidRPr="00965C09">
              <w:rPr>
                <w:rFonts w:cstheme="minorHAnsi"/>
                <w:sz w:val="22"/>
                <w:szCs w:val="22"/>
              </w:rPr>
              <w:t>Detailed accounting is not required</w:t>
            </w:r>
          </w:p>
        </w:tc>
        <w:tc>
          <w:tcPr>
            <w:tcW w:w="5246" w:type="dxa"/>
          </w:tcPr>
          <w:p w14:paraId="0F760218" w14:textId="55A1DB2D" w:rsidR="001D2904" w:rsidRPr="00965C09" w:rsidRDefault="00965C09" w:rsidP="001D2904">
            <w:pPr>
              <w:pStyle w:val="NormalWeb"/>
              <w:jc w:val="both"/>
              <w:rPr>
                <w:rFonts w:asciiTheme="minorHAnsi" w:hAnsiTheme="minorHAnsi" w:cstheme="minorHAnsi"/>
                <w:sz w:val="22"/>
                <w:szCs w:val="22"/>
              </w:rPr>
            </w:pPr>
            <w:r w:rsidRPr="00965C09">
              <w:rPr>
                <w:rFonts w:asciiTheme="minorHAnsi" w:hAnsiTheme="minorHAnsi" w:cstheme="minorHAnsi"/>
                <w:sz w:val="22"/>
                <w:szCs w:val="22"/>
              </w:rPr>
              <w:t>This parameter must be set to ‘No’ when invoices are interfaced to Finance ERP system.</w:t>
            </w:r>
          </w:p>
        </w:tc>
        <w:tc>
          <w:tcPr>
            <w:tcW w:w="960" w:type="dxa"/>
          </w:tcPr>
          <w:p w14:paraId="3D3B199A" w14:textId="77777777" w:rsidR="001D2904" w:rsidRPr="00965C09" w:rsidRDefault="001D2904" w:rsidP="001D2904">
            <w:pPr>
              <w:jc w:val="both"/>
              <w:rPr>
                <w:rFonts w:cstheme="minorHAnsi"/>
                <w:sz w:val="22"/>
                <w:szCs w:val="22"/>
              </w:rPr>
            </w:pPr>
          </w:p>
        </w:tc>
      </w:tr>
      <w:tr w:rsidR="001D2904" w:rsidRPr="004F04E5" w14:paraId="68E971F9"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2FB7A93E" w14:textId="41BCC931" w:rsidR="001D2904" w:rsidRPr="00965C09" w:rsidRDefault="001D2904" w:rsidP="001D2904">
            <w:pPr>
              <w:rPr>
                <w:rFonts w:cstheme="minorHAnsi"/>
                <w:sz w:val="22"/>
                <w:szCs w:val="22"/>
              </w:rPr>
            </w:pPr>
            <w:r w:rsidRPr="00965C09">
              <w:rPr>
                <w:rFonts w:cstheme="minorHAnsi"/>
                <w:sz w:val="22"/>
                <w:szCs w:val="22"/>
              </w:rPr>
              <w:t>908</w:t>
            </w:r>
          </w:p>
        </w:tc>
        <w:tc>
          <w:tcPr>
            <w:tcW w:w="1961" w:type="dxa"/>
          </w:tcPr>
          <w:p w14:paraId="33E47D60" w14:textId="60C93C16" w:rsidR="001D2904" w:rsidRPr="00965C09" w:rsidRDefault="001D2904" w:rsidP="00965C09">
            <w:pPr>
              <w:rPr>
                <w:rFonts w:cstheme="minorHAnsi"/>
                <w:sz w:val="22"/>
                <w:szCs w:val="22"/>
              </w:rPr>
            </w:pPr>
            <w:r w:rsidRPr="00965C09">
              <w:rPr>
                <w:rFonts w:cstheme="minorHAnsi"/>
                <w:sz w:val="22"/>
                <w:szCs w:val="22"/>
              </w:rPr>
              <w:t>Creditor account is not required</w:t>
            </w:r>
          </w:p>
        </w:tc>
        <w:tc>
          <w:tcPr>
            <w:tcW w:w="5246" w:type="dxa"/>
          </w:tcPr>
          <w:p w14:paraId="5FAA9B26" w14:textId="78557BD1" w:rsidR="001D2904" w:rsidRPr="00965C09" w:rsidRDefault="00965C09" w:rsidP="001D2904">
            <w:pPr>
              <w:pStyle w:val="NormalWeb"/>
              <w:jc w:val="both"/>
              <w:rPr>
                <w:rFonts w:asciiTheme="minorHAnsi" w:hAnsiTheme="minorHAnsi" w:cstheme="minorHAnsi"/>
                <w:sz w:val="22"/>
                <w:szCs w:val="22"/>
              </w:rPr>
            </w:pPr>
            <w:r w:rsidRPr="00965C09">
              <w:rPr>
                <w:rFonts w:asciiTheme="minorHAnsi" w:hAnsiTheme="minorHAnsi" w:cstheme="minorHAnsi"/>
                <w:sz w:val="22"/>
                <w:szCs w:val="22"/>
              </w:rPr>
              <w:t>This parameter must be set to ‘No’ when invoices are interfaced to Finance ERP system.</w:t>
            </w:r>
          </w:p>
        </w:tc>
        <w:tc>
          <w:tcPr>
            <w:tcW w:w="960" w:type="dxa"/>
          </w:tcPr>
          <w:p w14:paraId="2F0EE163" w14:textId="77777777" w:rsidR="001D2904" w:rsidRPr="00965C09" w:rsidRDefault="001D2904" w:rsidP="001D2904">
            <w:pPr>
              <w:jc w:val="both"/>
              <w:rPr>
                <w:rFonts w:cstheme="minorHAnsi"/>
                <w:sz w:val="22"/>
                <w:szCs w:val="22"/>
              </w:rPr>
            </w:pPr>
          </w:p>
        </w:tc>
      </w:tr>
      <w:tr w:rsidR="001D2904" w:rsidRPr="004F04E5" w14:paraId="2BE167D0"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4B93EA62" w14:textId="52E32696" w:rsidR="001D2904" w:rsidRPr="00965C09" w:rsidRDefault="00965C09" w:rsidP="001D2904">
            <w:pPr>
              <w:rPr>
                <w:rFonts w:cstheme="minorHAnsi"/>
                <w:sz w:val="22"/>
                <w:szCs w:val="22"/>
              </w:rPr>
            </w:pPr>
            <w:r w:rsidRPr="00965C09">
              <w:rPr>
                <w:rFonts w:cstheme="minorHAnsi"/>
                <w:sz w:val="22"/>
                <w:szCs w:val="22"/>
              </w:rPr>
              <w:t>1655</w:t>
            </w:r>
          </w:p>
        </w:tc>
        <w:tc>
          <w:tcPr>
            <w:tcW w:w="1961" w:type="dxa"/>
          </w:tcPr>
          <w:p w14:paraId="0493A140" w14:textId="19AEF2E0" w:rsidR="001D2904" w:rsidRPr="00965C09" w:rsidRDefault="00965C09" w:rsidP="00965C09">
            <w:pPr>
              <w:rPr>
                <w:rFonts w:cstheme="minorHAnsi"/>
                <w:sz w:val="22"/>
                <w:szCs w:val="22"/>
              </w:rPr>
            </w:pPr>
            <w:r w:rsidRPr="00965C09">
              <w:rPr>
                <w:rFonts w:cstheme="minorHAnsi"/>
                <w:sz w:val="22"/>
                <w:szCs w:val="22"/>
              </w:rPr>
              <w:t>Bypass stock account locking</w:t>
            </w:r>
          </w:p>
        </w:tc>
        <w:tc>
          <w:tcPr>
            <w:tcW w:w="5246" w:type="dxa"/>
          </w:tcPr>
          <w:p w14:paraId="2E9DBA17" w14:textId="027BE928" w:rsidR="001D2904" w:rsidRPr="00965C09" w:rsidRDefault="00965C09" w:rsidP="001D2904">
            <w:pPr>
              <w:pStyle w:val="NormalWeb"/>
              <w:jc w:val="both"/>
              <w:rPr>
                <w:rFonts w:asciiTheme="minorHAnsi" w:hAnsiTheme="minorHAnsi" w:cstheme="minorHAnsi"/>
                <w:sz w:val="22"/>
                <w:szCs w:val="22"/>
              </w:rPr>
            </w:pPr>
            <w:r w:rsidRPr="00965C09">
              <w:rPr>
                <w:rFonts w:asciiTheme="minorHAnsi" w:hAnsiTheme="minorHAnsi" w:cstheme="minorHAnsi"/>
                <w:sz w:val="22"/>
                <w:szCs w:val="22"/>
              </w:rPr>
              <w:t>This parameter must be set to ‘No’ when invoices are interfaced to Finance ERP system.</w:t>
            </w:r>
          </w:p>
        </w:tc>
        <w:tc>
          <w:tcPr>
            <w:tcW w:w="960" w:type="dxa"/>
          </w:tcPr>
          <w:p w14:paraId="73F8D3C7" w14:textId="77777777" w:rsidR="001D2904" w:rsidRPr="00965C09" w:rsidRDefault="001D2904" w:rsidP="001D2904">
            <w:pPr>
              <w:jc w:val="both"/>
              <w:rPr>
                <w:rFonts w:cstheme="minorHAnsi"/>
                <w:sz w:val="22"/>
                <w:szCs w:val="22"/>
              </w:rPr>
            </w:pPr>
          </w:p>
        </w:tc>
      </w:tr>
      <w:tr w:rsidR="001D2904" w:rsidRPr="004F04E5" w14:paraId="055EC97A"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548A666" w14:textId="11621CDD" w:rsidR="001D2904" w:rsidRPr="00965C09" w:rsidRDefault="001D2904" w:rsidP="001D2904">
            <w:pPr>
              <w:rPr>
                <w:rFonts w:cstheme="minorHAnsi"/>
                <w:sz w:val="22"/>
                <w:szCs w:val="22"/>
              </w:rPr>
            </w:pPr>
            <w:r w:rsidRPr="00965C09">
              <w:rPr>
                <w:rFonts w:cstheme="minorHAnsi"/>
                <w:sz w:val="22"/>
                <w:szCs w:val="22"/>
              </w:rPr>
              <w:t>874</w:t>
            </w:r>
          </w:p>
        </w:tc>
        <w:tc>
          <w:tcPr>
            <w:tcW w:w="1961" w:type="dxa"/>
          </w:tcPr>
          <w:p w14:paraId="5F246B7F" w14:textId="7BFA064D" w:rsidR="001D2904" w:rsidRPr="00965C09" w:rsidRDefault="001D2904" w:rsidP="00965C09">
            <w:pPr>
              <w:rPr>
                <w:rFonts w:cstheme="minorHAnsi"/>
                <w:sz w:val="22"/>
                <w:szCs w:val="22"/>
              </w:rPr>
            </w:pPr>
            <w:r w:rsidRPr="00965C09">
              <w:rPr>
                <w:rFonts w:cstheme="minorHAnsi"/>
                <w:sz w:val="22"/>
                <w:szCs w:val="22"/>
              </w:rPr>
              <w:t>ALLOW MANUAL ENTRY OF COST CENTER</w:t>
            </w:r>
          </w:p>
        </w:tc>
        <w:tc>
          <w:tcPr>
            <w:tcW w:w="5246" w:type="dxa"/>
          </w:tcPr>
          <w:p w14:paraId="133CDC2E" w14:textId="41D0BBC6" w:rsidR="001D2904" w:rsidRPr="00965C09" w:rsidRDefault="001D2904" w:rsidP="001D2904">
            <w:pPr>
              <w:jc w:val="both"/>
              <w:rPr>
                <w:rFonts w:cstheme="minorHAnsi"/>
                <w:sz w:val="22"/>
                <w:szCs w:val="22"/>
              </w:rPr>
            </w:pPr>
            <w:r w:rsidRPr="00965C09">
              <w:rPr>
                <w:rFonts w:cstheme="minorHAnsi"/>
                <w:sz w:val="22"/>
                <w:szCs w:val="22"/>
              </w:rPr>
              <w:t xml:space="preserve">Enables the manual input/update of a cost center on the invoice detail. </w:t>
            </w:r>
          </w:p>
        </w:tc>
        <w:tc>
          <w:tcPr>
            <w:tcW w:w="960" w:type="dxa"/>
          </w:tcPr>
          <w:p w14:paraId="20D7798D" w14:textId="77777777" w:rsidR="001D2904" w:rsidRPr="00965C09" w:rsidRDefault="001D2904" w:rsidP="001D2904">
            <w:pPr>
              <w:jc w:val="both"/>
              <w:rPr>
                <w:rFonts w:cstheme="minorHAnsi"/>
                <w:sz w:val="22"/>
                <w:szCs w:val="22"/>
              </w:rPr>
            </w:pPr>
          </w:p>
        </w:tc>
      </w:tr>
      <w:tr w:rsidR="001D2904" w:rsidRPr="004F04E5" w14:paraId="0F21F58F"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619A2305" w14:textId="7FC061E2" w:rsidR="001D2904" w:rsidRPr="00965C09" w:rsidRDefault="001D2904" w:rsidP="001D2904">
            <w:pPr>
              <w:rPr>
                <w:rFonts w:cstheme="minorHAnsi"/>
                <w:sz w:val="22"/>
                <w:szCs w:val="22"/>
              </w:rPr>
            </w:pPr>
            <w:r w:rsidRPr="00965C09">
              <w:rPr>
                <w:rFonts w:cstheme="minorHAnsi"/>
                <w:sz w:val="22"/>
                <w:szCs w:val="22"/>
              </w:rPr>
              <w:lastRenderedPageBreak/>
              <w:t>926</w:t>
            </w:r>
          </w:p>
        </w:tc>
        <w:tc>
          <w:tcPr>
            <w:tcW w:w="1961" w:type="dxa"/>
          </w:tcPr>
          <w:p w14:paraId="713E5F0A" w14:textId="12781BD5" w:rsidR="001D2904" w:rsidRPr="00965C09" w:rsidRDefault="001D2904" w:rsidP="00965C09">
            <w:pPr>
              <w:rPr>
                <w:rFonts w:cstheme="minorHAnsi"/>
                <w:sz w:val="22"/>
                <w:szCs w:val="22"/>
              </w:rPr>
            </w:pPr>
            <w:r w:rsidRPr="00965C09">
              <w:rPr>
                <w:rFonts w:cstheme="minorHAnsi"/>
                <w:sz w:val="22"/>
                <w:szCs w:val="22"/>
              </w:rPr>
              <w:t>Allow booking of an invoice without valid cost center</w:t>
            </w:r>
          </w:p>
        </w:tc>
        <w:tc>
          <w:tcPr>
            <w:tcW w:w="5246" w:type="dxa"/>
          </w:tcPr>
          <w:p w14:paraId="00D0F5E0" w14:textId="24D07041" w:rsidR="001D2904" w:rsidRPr="00965C09" w:rsidRDefault="001D2904" w:rsidP="001D2904">
            <w:pPr>
              <w:jc w:val="both"/>
              <w:rPr>
                <w:rFonts w:cstheme="minorHAnsi"/>
                <w:sz w:val="22"/>
                <w:szCs w:val="22"/>
              </w:rPr>
            </w:pPr>
            <w:r w:rsidRPr="00965C09">
              <w:rPr>
                <w:rFonts w:cstheme="minorHAnsi"/>
                <w:sz w:val="22"/>
                <w:szCs w:val="22"/>
              </w:rPr>
              <w:t xml:space="preserve">Defines whether the cost center field in Invoice Checking shall be mandatory.  </w:t>
            </w:r>
          </w:p>
        </w:tc>
        <w:tc>
          <w:tcPr>
            <w:tcW w:w="960" w:type="dxa"/>
          </w:tcPr>
          <w:p w14:paraId="6B7553EF" w14:textId="77777777" w:rsidR="001D2904" w:rsidRPr="00965C09" w:rsidRDefault="001D2904" w:rsidP="001D2904">
            <w:pPr>
              <w:jc w:val="both"/>
              <w:rPr>
                <w:rFonts w:cstheme="minorHAnsi"/>
                <w:sz w:val="22"/>
                <w:szCs w:val="22"/>
              </w:rPr>
            </w:pPr>
          </w:p>
        </w:tc>
      </w:tr>
      <w:tr w:rsidR="00965C09" w:rsidRPr="004F04E5" w14:paraId="53FC541E"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2217EA3F" w14:textId="652F9730" w:rsidR="00965C09" w:rsidRPr="00965C09" w:rsidRDefault="00965C09" w:rsidP="001D2904">
            <w:pPr>
              <w:rPr>
                <w:rFonts w:cstheme="minorHAnsi"/>
                <w:sz w:val="22"/>
                <w:szCs w:val="22"/>
              </w:rPr>
            </w:pPr>
            <w:r w:rsidRPr="00965C09">
              <w:rPr>
                <w:rFonts w:cstheme="minorHAnsi"/>
                <w:sz w:val="22"/>
                <w:szCs w:val="22"/>
              </w:rPr>
              <w:t>1432</w:t>
            </w:r>
          </w:p>
        </w:tc>
        <w:tc>
          <w:tcPr>
            <w:tcW w:w="1961" w:type="dxa"/>
          </w:tcPr>
          <w:p w14:paraId="0A824430" w14:textId="63FB8D52" w:rsidR="00965C09" w:rsidRPr="00965C09" w:rsidRDefault="00965C09" w:rsidP="00965C09">
            <w:pPr>
              <w:rPr>
                <w:rFonts w:cstheme="minorHAnsi"/>
                <w:sz w:val="22"/>
                <w:szCs w:val="22"/>
              </w:rPr>
            </w:pPr>
            <w:r w:rsidRPr="00965C09">
              <w:rPr>
                <w:rFonts w:cstheme="minorHAnsi"/>
                <w:sz w:val="22"/>
                <w:szCs w:val="22"/>
              </w:rPr>
              <w:t>Consider Free of charge invoices</w:t>
            </w:r>
          </w:p>
        </w:tc>
        <w:tc>
          <w:tcPr>
            <w:tcW w:w="5246" w:type="dxa"/>
          </w:tcPr>
          <w:p w14:paraId="427E9BFC" w14:textId="0BAE7280" w:rsidR="00965C09" w:rsidRPr="00965C09" w:rsidRDefault="00965C09" w:rsidP="001D2904">
            <w:pPr>
              <w:jc w:val="both"/>
              <w:rPr>
                <w:rFonts w:cstheme="minorHAnsi"/>
                <w:sz w:val="22"/>
                <w:szCs w:val="22"/>
              </w:rPr>
            </w:pPr>
            <w:r>
              <w:rPr>
                <w:rFonts w:cstheme="minorHAnsi"/>
                <w:sz w:val="22"/>
                <w:szCs w:val="22"/>
              </w:rPr>
              <w:t>This parameter gives the possibility to consider free of charge receivings in the calculation of the part’s average price.</w:t>
            </w:r>
          </w:p>
        </w:tc>
        <w:tc>
          <w:tcPr>
            <w:tcW w:w="960" w:type="dxa"/>
          </w:tcPr>
          <w:p w14:paraId="0E32F561" w14:textId="77777777" w:rsidR="00965C09" w:rsidRPr="00965C09" w:rsidRDefault="00965C09" w:rsidP="001D2904">
            <w:pPr>
              <w:jc w:val="both"/>
              <w:rPr>
                <w:rFonts w:cstheme="minorHAnsi"/>
                <w:sz w:val="22"/>
                <w:szCs w:val="22"/>
              </w:rPr>
            </w:pPr>
          </w:p>
        </w:tc>
      </w:tr>
      <w:tr w:rsidR="001D2904" w:rsidRPr="004F04E5" w14:paraId="2C42B6D6"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2087A137" w14:textId="43E743A6" w:rsidR="001D2904" w:rsidRPr="00965C09" w:rsidRDefault="001D2904" w:rsidP="001D2904">
            <w:pPr>
              <w:rPr>
                <w:rFonts w:cstheme="minorHAnsi"/>
                <w:sz w:val="22"/>
                <w:szCs w:val="22"/>
              </w:rPr>
            </w:pPr>
            <w:r w:rsidRPr="00965C09">
              <w:rPr>
                <w:rFonts w:cstheme="minorHAnsi"/>
                <w:sz w:val="22"/>
                <w:szCs w:val="22"/>
              </w:rPr>
              <w:t>1563</w:t>
            </w:r>
          </w:p>
        </w:tc>
        <w:tc>
          <w:tcPr>
            <w:tcW w:w="1961" w:type="dxa"/>
          </w:tcPr>
          <w:p w14:paraId="0E407281" w14:textId="2A8CA47E" w:rsidR="001D2904" w:rsidRPr="00965C09" w:rsidRDefault="001D2904" w:rsidP="00965C09">
            <w:pPr>
              <w:rPr>
                <w:rFonts w:cstheme="minorHAnsi"/>
                <w:sz w:val="22"/>
                <w:szCs w:val="22"/>
              </w:rPr>
            </w:pPr>
            <w:r w:rsidRPr="00965C09">
              <w:rPr>
                <w:rFonts w:cstheme="minorHAnsi"/>
                <w:sz w:val="22"/>
                <w:szCs w:val="22"/>
              </w:rPr>
              <w:t>CURRENCY RATE CHANGE IMPACT ON MOVING AVERAGE PRICE</w:t>
            </w:r>
          </w:p>
        </w:tc>
        <w:tc>
          <w:tcPr>
            <w:tcW w:w="5246" w:type="dxa"/>
          </w:tcPr>
          <w:p w14:paraId="59758931" w14:textId="3F554FFA" w:rsidR="001D2904" w:rsidRPr="00965C09" w:rsidRDefault="001D2904" w:rsidP="001D2904">
            <w:pPr>
              <w:jc w:val="both"/>
              <w:rPr>
                <w:rFonts w:cstheme="minorHAnsi"/>
                <w:sz w:val="22"/>
                <w:szCs w:val="22"/>
              </w:rPr>
            </w:pPr>
            <w:r w:rsidRPr="00965C09">
              <w:rPr>
                <w:rFonts w:cstheme="minorHAnsi"/>
                <w:sz w:val="22"/>
                <w:szCs w:val="22"/>
              </w:rPr>
              <w:t>Invoice price differences can also be caused by currency rate changes between goods receiving and invoice checking. When such a situation occurs, a DC booking (currency rate differences) will be generated. Then, if this parameter is set to NO, AMOS will not consider currency rate differences in average price calculation. Otherwise, if parameter is set to YES, currency rate differences will be considered in average price re-calculation. No DC-booking is written and currency rate differences are considered as normal price differences. Set up transaction IVD for the voucher mode ‘DC’ in Financial Transaction Definition (APN:1658).</w:t>
            </w:r>
          </w:p>
        </w:tc>
        <w:tc>
          <w:tcPr>
            <w:tcW w:w="960" w:type="dxa"/>
          </w:tcPr>
          <w:p w14:paraId="0D1CFDD6" w14:textId="77777777" w:rsidR="001D2904" w:rsidRPr="00965C09" w:rsidRDefault="001D2904" w:rsidP="001D2904">
            <w:pPr>
              <w:jc w:val="both"/>
              <w:rPr>
                <w:rFonts w:cstheme="minorHAnsi"/>
                <w:sz w:val="22"/>
                <w:szCs w:val="22"/>
              </w:rPr>
            </w:pPr>
          </w:p>
        </w:tc>
      </w:tr>
      <w:tr w:rsidR="00965C09" w:rsidRPr="004F04E5" w14:paraId="030964D5" w14:textId="77777777"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29DF3BAA" w14:textId="41A96756" w:rsidR="001D2904" w:rsidRPr="00965C09" w:rsidRDefault="001D2904" w:rsidP="001D2904">
            <w:pPr>
              <w:rPr>
                <w:rFonts w:cstheme="minorHAnsi"/>
                <w:sz w:val="22"/>
                <w:szCs w:val="22"/>
              </w:rPr>
            </w:pPr>
            <w:r w:rsidRPr="00965C09">
              <w:rPr>
                <w:rFonts w:cstheme="minorHAnsi"/>
                <w:sz w:val="22"/>
                <w:szCs w:val="22"/>
              </w:rPr>
              <w:t>1709</w:t>
            </w:r>
          </w:p>
        </w:tc>
        <w:tc>
          <w:tcPr>
            <w:tcW w:w="1961" w:type="dxa"/>
          </w:tcPr>
          <w:p w14:paraId="7400BE40" w14:textId="3AFDBC66" w:rsidR="001D2904" w:rsidRPr="00965C09" w:rsidRDefault="001D2904" w:rsidP="00965C09">
            <w:pPr>
              <w:rPr>
                <w:rFonts w:cstheme="minorHAnsi"/>
                <w:sz w:val="22"/>
                <w:szCs w:val="22"/>
              </w:rPr>
            </w:pPr>
            <w:r w:rsidRPr="00965C09">
              <w:rPr>
                <w:rFonts w:cstheme="minorHAnsi"/>
                <w:sz w:val="22"/>
                <w:szCs w:val="22"/>
              </w:rPr>
              <w:t>Consider invoice bookings in consistency</w:t>
            </w:r>
          </w:p>
        </w:tc>
        <w:tc>
          <w:tcPr>
            <w:tcW w:w="5246" w:type="dxa"/>
          </w:tcPr>
          <w:p w14:paraId="5B8F80C1" w14:textId="0B60EE64" w:rsidR="001D2904" w:rsidRPr="00965C09" w:rsidRDefault="001D2904" w:rsidP="001D2904">
            <w:pPr>
              <w:jc w:val="both"/>
              <w:rPr>
                <w:rFonts w:cstheme="minorHAnsi"/>
                <w:sz w:val="22"/>
                <w:szCs w:val="22"/>
              </w:rPr>
            </w:pPr>
            <w:r w:rsidRPr="00965C09">
              <w:rPr>
                <w:rFonts w:cstheme="minorHAnsi"/>
                <w:sz w:val="22"/>
                <w:szCs w:val="22"/>
              </w:rPr>
              <w:t xml:space="preserve">This parameter enables increasing the scope coverage of the consistency </w:t>
            </w:r>
            <w:proofErr w:type="spellStart"/>
            <w:r w:rsidRPr="00965C09">
              <w:rPr>
                <w:rFonts w:cstheme="minorHAnsi"/>
                <w:sz w:val="22"/>
                <w:szCs w:val="22"/>
              </w:rPr>
              <w:t>analyser</w:t>
            </w:r>
            <w:proofErr w:type="spellEnd"/>
            <w:r w:rsidRPr="00965C09">
              <w:rPr>
                <w:rFonts w:cstheme="minorHAnsi"/>
                <w:sz w:val="22"/>
                <w:szCs w:val="22"/>
              </w:rPr>
              <w:t>. It should be set to Y in order to include the general ledger bookings, generated during invoice checking, when analyzing financial consistency in order to ensure 100% completeness of analyzed financial bookings.</w:t>
            </w:r>
          </w:p>
        </w:tc>
        <w:tc>
          <w:tcPr>
            <w:tcW w:w="960" w:type="dxa"/>
          </w:tcPr>
          <w:p w14:paraId="2B4B4E59" w14:textId="77777777" w:rsidR="001D2904" w:rsidRPr="00965C09" w:rsidRDefault="001D2904" w:rsidP="001D2904">
            <w:pPr>
              <w:jc w:val="both"/>
              <w:rPr>
                <w:rFonts w:cstheme="minorHAnsi"/>
                <w:sz w:val="22"/>
                <w:szCs w:val="22"/>
              </w:rPr>
            </w:pPr>
          </w:p>
        </w:tc>
      </w:tr>
      <w:tr w:rsidR="00965C09" w:rsidRPr="004F04E5" w14:paraId="2A1CCF46" w14:textId="77777777" w:rsidTr="00B7481C">
        <w:trPr>
          <w:cnfStyle w:val="000000010000" w:firstRow="0" w:lastRow="0" w:firstColumn="0" w:lastColumn="0" w:oddVBand="0" w:evenVBand="0" w:oddHBand="0" w:evenHBand="1" w:firstRowFirstColumn="0" w:firstRowLastColumn="0" w:lastRowFirstColumn="0" w:lastRowLastColumn="0"/>
        </w:trPr>
        <w:tc>
          <w:tcPr>
            <w:tcW w:w="1184" w:type="dxa"/>
          </w:tcPr>
          <w:p w14:paraId="5E1D1228" w14:textId="78CB597D" w:rsidR="001D2904" w:rsidRPr="00965C09" w:rsidRDefault="001D2904" w:rsidP="001D2904">
            <w:pPr>
              <w:rPr>
                <w:rFonts w:cstheme="minorHAnsi"/>
                <w:sz w:val="22"/>
                <w:szCs w:val="22"/>
              </w:rPr>
            </w:pPr>
            <w:r w:rsidRPr="00965C09">
              <w:rPr>
                <w:rFonts w:cstheme="minorHAnsi"/>
                <w:sz w:val="22"/>
                <w:szCs w:val="22"/>
              </w:rPr>
              <w:t>1595</w:t>
            </w:r>
          </w:p>
        </w:tc>
        <w:tc>
          <w:tcPr>
            <w:tcW w:w="1961" w:type="dxa"/>
          </w:tcPr>
          <w:p w14:paraId="1C4E6838" w14:textId="08CE5FC0" w:rsidR="001D2904" w:rsidRPr="00965C09" w:rsidRDefault="001D2904" w:rsidP="00965C09">
            <w:pPr>
              <w:rPr>
                <w:rFonts w:cstheme="minorHAnsi"/>
                <w:sz w:val="22"/>
                <w:szCs w:val="22"/>
              </w:rPr>
            </w:pPr>
            <w:r w:rsidRPr="00965C09">
              <w:rPr>
                <w:rFonts w:cstheme="minorHAnsi"/>
                <w:sz w:val="22"/>
                <w:szCs w:val="22"/>
              </w:rPr>
              <w:t>Use Entity Related Accounting</w:t>
            </w:r>
          </w:p>
        </w:tc>
        <w:tc>
          <w:tcPr>
            <w:tcW w:w="5246" w:type="dxa"/>
          </w:tcPr>
          <w:p w14:paraId="0700DE1A" w14:textId="4A61968F" w:rsidR="001D2904" w:rsidRPr="00965C09" w:rsidRDefault="001D2904" w:rsidP="001D2904">
            <w:pPr>
              <w:jc w:val="both"/>
              <w:rPr>
                <w:rFonts w:cstheme="minorHAnsi"/>
                <w:sz w:val="22"/>
                <w:szCs w:val="22"/>
              </w:rPr>
            </w:pPr>
            <w:r w:rsidRPr="00965C09">
              <w:rPr>
                <w:rFonts w:cstheme="minorHAnsi"/>
                <w:sz w:val="22"/>
                <w:szCs w:val="22"/>
              </w:rPr>
              <w:t>This parameter gives the possibility to customize the definition of the debtor / creditor financial data in APN: 53 Address Administration - Currencies tab.</w:t>
            </w:r>
          </w:p>
        </w:tc>
        <w:tc>
          <w:tcPr>
            <w:tcW w:w="960" w:type="dxa"/>
          </w:tcPr>
          <w:p w14:paraId="47552FEF" w14:textId="77777777" w:rsidR="001D2904" w:rsidRPr="00965C09" w:rsidRDefault="001D2904" w:rsidP="001D2904">
            <w:pPr>
              <w:jc w:val="both"/>
              <w:rPr>
                <w:rFonts w:cstheme="minorHAnsi"/>
                <w:sz w:val="22"/>
                <w:szCs w:val="22"/>
              </w:rPr>
            </w:pPr>
          </w:p>
        </w:tc>
      </w:tr>
    </w:tbl>
    <w:p w14:paraId="5B83A206" w14:textId="63B71861"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9" w:name="_Toc159516460"/>
      <w:bookmarkStart w:id="20" w:name="_Toc168510934"/>
      <w:r w:rsidRPr="004F04E5">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3261"/>
        <w:gridCol w:w="4677"/>
      </w:tblGrid>
      <w:tr w:rsidR="00EC2942" w:rsidRPr="004F04E5"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 w:val="22"/>
                <w:szCs w:val="22"/>
              </w:rPr>
            </w:pPr>
            <w:r w:rsidRPr="004F04E5">
              <w:rPr>
                <w:rFonts w:cstheme="minorHAnsi"/>
                <w:sz w:val="22"/>
                <w:szCs w:val="22"/>
              </w:rPr>
              <w:t>Workflow Number</w:t>
            </w:r>
          </w:p>
        </w:tc>
        <w:tc>
          <w:tcPr>
            <w:tcW w:w="3261" w:type="dxa"/>
          </w:tcPr>
          <w:p w14:paraId="691FAB64" w14:textId="77777777" w:rsidR="00EC2942" w:rsidRPr="004F04E5" w:rsidRDefault="00EC2942" w:rsidP="00BD77BB">
            <w:pPr>
              <w:rPr>
                <w:rFonts w:cstheme="minorHAnsi"/>
                <w:sz w:val="22"/>
                <w:szCs w:val="22"/>
              </w:rPr>
            </w:pPr>
            <w:r w:rsidRPr="004F04E5">
              <w:rPr>
                <w:rFonts w:cstheme="minorHAnsi"/>
                <w:sz w:val="22"/>
                <w:szCs w:val="22"/>
              </w:rPr>
              <w:t>Workflow Name</w:t>
            </w:r>
          </w:p>
        </w:tc>
        <w:tc>
          <w:tcPr>
            <w:tcW w:w="4677" w:type="dxa"/>
          </w:tcPr>
          <w:p w14:paraId="7EFF1442" w14:textId="0384D309" w:rsidR="00EC2942" w:rsidRPr="004F04E5" w:rsidRDefault="00983647" w:rsidP="00BD77BB">
            <w:pPr>
              <w:rPr>
                <w:rFonts w:cstheme="minorHAnsi"/>
                <w:sz w:val="22"/>
                <w:szCs w:val="22"/>
              </w:rPr>
            </w:pPr>
            <w:r w:rsidRPr="004F04E5">
              <w:rPr>
                <w:rFonts w:cstheme="minorHAnsi"/>
                <w:sz w:val="22"/>
                <w:szCs w:val="22"/>
              </w:rPr>
              <w:t xml:space="preserve">Workflow Setup </w:t>
            </w:r>
            <w:r w:rsidR="001A5AAD" w:rsidRPr="004F04E5">
              <w:rPr>
                <w:rFonts w:cstheme="minorHAnsi"/>
                <w:sz w:val="22"/>
                <w:szCs w:val="22"/>
              </w:rPr>
              <w:t>Notes</w:t>
            </w:r>
          </w:p>
        </w:tc>
      </w:tr>
      <w:tr w:rsidR="002A40B8" w:rsidRPr="004F04E5"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24E6845B" w:rsidR="002A40B8" w:rsidRPr="004F04E5" w:rsidRDefault="002A40B8" w:rsidP="002A40B8">
            <w:pPr>
              <w:rPr>
                <w:rFonts w:cstheme="minorHAnsi"/>
                <w:sz w:val="22"/>
                <w:szCs w:val="22"/>
              </w:rPr>
            </w:pPr>
            <w:r w:rsidRPr="004F04E5">
              <w:rPr>
                <w:rFonts w:cstheme="minorHAnsi"/>
                <w:sz w:val="22"/>
                <w:szCs w:val="22"/>
              </w:rPr>
              <w:t>10</w:t>
            </w:r>
          </w:p>
        </w:tc>
        <w:tc>
          <w:tcPr>
            <w:tcW w:w="3261" w:type="dxa"/>
          </w:tcPr>
          <w:p w14:paraId="6FDB8175" w14:textId="35DA84B6" w:rsidR="002A40B8" w:rsidRPr="004F04E5" w:rsidRDefault="002A40B8" w:rsidP="00EE0040">
            <w:pPr>
              <w:jc w:val="left"/>
              <w:rPr>
                <w:rFonts w:cstheme="minorHAnsi"/>
                <w:sz w:val="22"/>
                <w:szCs w:val="22"/>
              </w:rPr>
            </w:pPr>
            <w:r w:rsidRPr="004F04E5">
              <w:rPr>
                <w:rFonts w:cstheme="minorHAnsi"/>
                <w:sz w:val="22"/>
                <w:szCs w:val="22"/>
              </w:rPr>
              <w:t>Notify Order Responsible</w:t>
            </w:r>
          </w:p>
        </w:tc>
        <w:tc>
          <w:tcPr>
            <w:tcW w:w="4677" w:type="dxa"/>
          </w:tcPr>
          <w:p w14:paraId="53024FD4" w14:textId="2E5A5D4D" w:rsidR="002A40B8" w:rsidRPr="004F04E5" w:rsidRDefault="00967619" w:rsidP="00967619">
            <w:pPr>
              <w:jc w:val="both"/>
              <w:rPr>
                <w:rFonts w:cstheme="minorHAnsi"/>
                <w:sz w:val="22"/>
                <w:szCs w:val="22"/>
              </w:rPr>
            </w:pPr>
            <w:r w:rsidRPr="00967619">
              <w:rPr>
                <w:rFonts w:cstheme="minorHAnsi"/>
                <w:sz w:val="22"/>
                <w:szCs w:val="22"/>
              </w:rPr>
              <w:t>This workflow is triggered when the button next to the Order Responsible field is pressed in module Invoice Checking. Please note that this button only appears when the workflow is active.</w:t>
            </w:r>
          </w:p>
        </w:tc>
      </w:tr>
      <w:tr w:rsidR="002A40B8" w:rsidRPr="004F04E5" w14:paraId="68B8AD1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8D30984" w14:textId="4D8A9343" w:rsidR="002A40B8" w:rsidRPr="004F04E5" w:rsidRDefault="002A40B8" w:rsidP="002A40B8">
            <w:pPr>
              <w:rPr>
                <w:rFonts w:cstheme="minorHAnsi"/>
                <w:sz w:val="22"/>
                <w:szCs w:val="22"/>
              </w:rPr>
            </w:pPr>
            <w:r w:rsidRPr="004F04E5">
              <w:rPr>
                <w:rFonts w:cstheme="minorHAnsi"/>
                <w:sz w:val="22"/>
                <w:szCs w:val="22"/>
              </w:rPr>
              <w:t>71</w:t>
            </w:r>
          </w:p>
        </w:tc>
        <w:tc>
          <w:tcPr>
            <w:tcW w:w="3261" w:type="dxa"/>
          </w:tcPr>
          <w:p w14:paraId="2320B019" w14:textId="67AF6D78" w:rsidR="002A40B8" w:rsidRPr="004F04E5" w:rsidRDefault="002A40B8" w:rsidP="00EE0040">
            <w:pPr>
              <w:jc w:val="left"/>
              <w:rPr>
                <w:rFonts w:cstheme="minorHAnsi"/>
                <w:sz w:val="22"/>
                <w:szCs w:val="22"/>
              </w:rPr>
            </w:pPr>
            <w:r w:rsidRPr="004F04E5">
              <w:rPr>
                <w:rFonts w:cstheme="minorHAnsi"/>
                <w:sz w:val="22"/>
                <w:szCs w:val="22"/>
              </w:rPr>
              <w:t>Invoice Detail Control</w:t>
            </w:r>
          </w:p>
        </w:tc>
        <w:tc>
          <w:tcPr>
            <w:tcW w:w="4677" w:type="dxa"/>
          </w:tcPr>
          <w:p w14:paraId="381069D4" w14:textId="17F76D52" w:rsidR="002A40B8" w:rsidRPr="004F04E5" w:rsidRDefault="00967619" w:rsidP="002A40B8">
            <w:pPr>
              <w:jc w:val="both"/>
              <w:rPr>
                <w:rFonts w:cstheme="minorHAnsi"/>
                <w:sz w:val="22"/>
                <w:szCs w:val="22"/>
              </w:rPr>
            </w:pPr>
            <w:r>
              <w:rPr>
                <w:rFonts w:cstheme="minorHAnsi"/>
                <w:sz w:val="22"/>
                <w:szCs w:val="22"/>
              </w:rPr>
              <w:t xml:space="preserve">Used to control invoice vs order attributes, such as unit price, amount, currency. </w:t>
            </w:r>
            <w:r w:rsidR="002A40B8" w:rsidRPr="004F04E5">
              <w:rPr>
                <w:rFonts w:cstheme="minorHAnsi"/>
                <w:sz w:val="22"/>
                <w:szCs w:val="22"/>
              </w:rPr>
              <w:t>Note the wildcard ‘</w:t>
            </w:r>
            <w:proofErr w:type="spellStart"/>
            <w:r w:rsidR="002A40B8" w:rsidRPr="004F04E5">
              <w:rPr>
                <w:rFonts w:cstheme="minorHAnsi"/>
                <w:sz w:val="22"/>
                <w:szCs w:val="22"/>
              </w:rPr>
              <w:t>bypass_control</w:t>
            </w:r>
            <w:proofErr w:type="spellEnd"/>
            <w:r w:rsidR="002A40B8" w:rsidRPr="004F04E5">
              <w:rPr>
                <w:rFonts w:cstheme="minorHAnsi"/>
                <w:sz w:val="22"/>
                <w:szCs w:val="22"/>
              </w:rPr>
              <w:t>’ in combination with license 2761 Bypass Detail Price Control</w:t>
            </w:r>
            <w:r>
              <w:rPr>
                <w:rFonts w:cstheme="minorHAnsi"/>
                <w:sz w:val="22"/>
                <w:szCs w:val="22"/>
              </w:rPr>
              <w:t>.</w:t>
            </w:r>
          </w:p>
        </w:tc>
      </w:tr>
      <w:tr w:rsidR="002A40B8" w:rsidRPr="004F04E5" w14:paraId="75817AA3"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7E178965" w14:textId="4A1868A4" w:rsidR="002A40B8" w:rsidRPr="004F04E5" w:rsidRDefault="002A40B8" w:rsidP="002A40B8">
            <w:pPr>
              <w:rPr>
                <w:rFonts w:cstheme="minorHAnsi"/>
                <w:sz w:val="22"/>
                <w:szCs w:val="22"/>
              </w:rPr>
            </w:pPr>
            <w:r w:rsidRPr="004F04E5">
              <w:rPr>
                <w:rFonts w:cstheme="minorHAnsi"/>
                <w:sz w:val="22"/>
                <w:szCs w:val="22"/>
              </w:rPr>
              <w:t>190</w:t>
            </w:r>
          </w:p>
        </w:tc>
        <w:tc>
          <w:tcPr>
            <w:tcW w:w="3261" w:type="dxa"/>
          </w:tcPr>
          <w:p w14:paraId="67FEECBA" w14:textId="7CB34C0C" w:rsidR="002A40B8" w:rsidRPr="004F04E5" w:rsidRDefault="002A40B8" w:rsidP="00EE0040">
            <w:pPr>
              <w:jc w:val="left"/>
              <w:rPr>
                <w:rFonts w:cstheme="minorHAnsi"/>
                <w:sz w:val="22"/>
                <w:szCs w:val="22"/>
              </w:rPr>
            </w:pPr>
            <w:r w:rsidRPr="004F04E5">
              <w:rPr>
                <w:rFonts w:cstheme="minorHAnsi"/>
                <w:sz w:val="22"/>
                <w:szCs w:val="22"/>
              </w:rPr>
              <w:t>Invoice Deletion Control</w:t>
            </w:r>
          </w:p>
        </w:tc>
        <w:tc>
          <w:tcPr>
            <w:tcW w:w="4677" w:type="dxa"/>
          </w:tcPr>
          <w:p w14:paraId="2F1097BF" w14:textId="77777777" w:rsidR="00967619" w:rsidRPr="00967619" w:rsidRDefault="00967619" w:rsidP="00967619">
            <w:pPr>
              <w:jc w:val="both"/>
              <w:rPr>
                <w:rFonts w:cstheme="minorHAnsi"/>
                <w:sz w:val="22"/>
                <w:szCs w:val="22"/>
              </w:rPr>
            </w:pPr>
            <w:r w:rsidRPr="00967619">
              <w:rPr>
                <w:rFonts w:cstheme="minorHAnsi"/>
                <w:sz w:val="22"/>
                <w:szCs w:val="22"/>
              </w:rPr>
              <w:t>This workflow is triggered when the invoice deletion process is started.</w:t>
            </w:r>
          </w:p>
          <w:p w14:paraId="39CC8119" w14:textId="45547809" w:rsidR="002A40B8" w:rsidRPr="004F04E5" w:rsidRDefault="00967619" w:rsidP="00967619">
            <w:pPr>
              <w:jc w:val="both"/>
              <w:rPr>
                <w:rFonts w:cstheme="minorHAnsi"/>
                <w:sz w:val="22"/>
                <w:szCs w:val="22"/>
              </w:rPr>
            </w:pPr>
            <w:r w:rsidRPr="00967619">
              <w:rPr>
                <w:rFonts w:cstheme="minorHAnsi"/>
                <w:sz w:val="22"/>
                <w:szCs w:val="22"/>
              </w:rPr>
              <w:t xml:space="preserve">In combination with a Conditional Abort action, it can be used to limit the deletion of invoices by </w:t>
            </w:r>
            <w:r w:rsidRPr="00967619">
              <w:rPr>
                <w:rFonts w:cstheme="minorHAnsi"/>
                <w:sz w:val="22"/>
                <w:szCs w:val="22"/>
              </w:rPr>
              <w:lastRenderedPageBreak/>
              <w:t>extending the default rules defined in the program.</w:t>
            </w:r>
          </w:p>
        </w:tc>
      </w:tr>
      <w:tr w:rsidR="002A40B8" w:rsidRPr="004F04E5" w14:paraId="57FF855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544ADF11" w14:textId="25732981" w:rsidR="002A40B8" w:rsidRPr="004F04E5" w:rsidRDefault="002A40B8" w:rsidP="002A40B8">
            <w:pPr>
              <w:rPr>
                <w:rFonts w:cstheme="minorHAnsi"/>
                <w:sz w:val="22"/>
                <w:szCs w:val="22"/>
              </w:rPr>
            </w:pPr>
            <w:r w:rsidRPr="004F04E5">
              <w:rPr>
                <w:rFonts w:cstheme="minorHAnsi"/>
                <w:sz w:val="22"/>
                <w:szCs w:val="22"/>
              </w:rPr>
              <w:lastRenderedPageBreak/>
              <w:t>223</w:t>
            </w:r>
          </w:p>
        </w:tc>
        <w:tc>
          <w:tcPr>
            <w:tcW w:w="3261" w:type="dxa"/>
          </w:tcPr>
          <w:p w14:paraId="575C6352" w14:textId="23D4627B" w:rsidR="002A40B8" w:rsidRPr="004F04E5" w:rsidRDefault="002A40B8" w:rsidP="00EE0040">
            <w:pPr>
              <w:jc w:val="left"/>
              <w:rPr>
                <w:rFonts w:cstheme="minorHAnsi"/>
                <w:sz w:val="22"/>
                <w:szCs w:val="22"/>
              </w:rPr>
            </w:pPr>
            <w:r w:rsidRPr="004F04E5">
              <w:rPr>
                <w:rFonts w:cstheme="minorHAnsi"/>
                <w:sz w:val="22"/>
                <w:szCs w:val="22"/>
              </w:rPr>
              <w:t>Moving Average Price Calculation</w:t>
            </w:r>
          </w:p>
        </w:tc>
        <w:tc>
          <w:tcPr>
            <w:tcW w:w="4677" w:type="dxa"/>
          </w:tcPr>
          <w:p w14:paraId="0E5B19F5" w14:textId="70B38333" w:rsidR="002A40B8" w:rsidRPr="004F04E5" w:rsidRDefault="00967619" w:rsidP="002A40B8">
            <w:pPr>
              <w:jc w:val="both"/>
              <w:rPr>
                <w:rFonts w:cstheme="minorHAnsi"/>
                <w:sz w:val="22"/>
                <w:szCs w:val="22"/>
              </w:rPr>
            </w:pPr>
            <w:r>
              <w:rPr>
                <w:rFonts w:cstheme="minorHAnsi"/>
                <w:sz w:val="22"/>
                <w:szCs w:val="22"/>
              </w:rPr>
              <w:t>This workflow works in combination with parameter 1564 and may be used to notify the user when the newly calculated average price decreases/increases beyond a set tolerance limit.</w:t>
            </w:r>
          </w:p>
        </w:tc>
      </w:tr>
      <w:tr w:rsidR="002A40B8" w:rsidRPr="004F04E5" w14:paraId="37B094C7"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DE16311" w14:textId="507A2047" w:rsidR="002A40B8" w:rsidRPr="004F04E5" w:rsidRDefault="002A40B8" w:rsidP="002A40B8">
            <w:pPr>
              <w:rPr>
                <w:rFonts w:cstheme="minorHAnsi"/>
                <w:sz w:val="22"/>
                <w:szCs w:val="22"/>
              </w:rPr>
            </w:pPr>
            <w:r w:rsidRPr="004F04E5">
              <w:rPr>
                <w:rFonts w:cstheme="minorHAnsi"/>
                <w:sz w:val="22"/>
                <w:szCs w:val="22"/>
              </w:rPr>
              <w:t>313</w:t>
            </w:r>
          </w:p>
        </w:tc>
        <w:tc>
          <w:tcPr>
            <w:tcW w:w="3261" w:type="dxa"/>
          </w:tcPr>
          <w:p w14:paraId="6AA236CD" w14:textId="427D7641" w:rsidR="002A40B8" w:rsidRPr="004F04E5" w:rsidRDefault="002A40B8" w:rsidP="00EE0040">
            <w:pPr>
              <w:jc w:val="left"/>
              <w:rPr>
                <w:rFonts w:cstheme="minorHAnsi"/>
                <w:sz w:val="22"/>
                <w:szCs w:val="22"/>
              </w:rPr>
            </w:pPr>
            <w:r w:rsidRPr="004F04E5">
              <w:rPr>
                <w:rFonts w:cstheme="minorHAnsi"/>
                <w:sz w:val="22"/>
                <w:szCs w:val="22"/>
              </w:rPr>
              <w:t>Invoice Deleted</w:t>
            </w:r>
          </w:p>
        </w:tc>
        <w:tc>
          <w:tcPr>
            <w:tcW w:w="4677" w:type="dxa"/>
          </w:tcPr>
          <w:p w14:paraId="6C1D3614" w14:textId="04122A2D" w:rsidR="002A40B8" w:rsidRPr="004F04E5" w:rsidRDefault="00967619" w:rsidP="002A40B8">
            <w:pPr>
              <w:jc w:val="both"/>
              <w:rPr>
                <w:rFonts w:cstheme="minorHAnsi"/>
                <w:sz w:val="22"/>
                <w:szCs w:val="22"/>
              </w:rPr>
            </w:pPr>
            <w:r>
              <w:rPr>
                <w:rFonts w:cstheme="minorHAnsi"/>
                <w:sz w:val="22"/>
                <w:szCs w:val="22"/>
              </w:rPr>
              <w:t xml:space="preserve">This workflow may be used to notify Finance Dpt. that an AMOS invoice has been deleted, so appropriate actions shall be taken in the Finance ERP system. </w:t>
            </w:r>
          </w:p>
        </w:tc>
      </w:tr>
      <w:tr w:rsidR="00967619" w:rsidRPr="004F04E5" w14:paraId="65038A1C"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06D13261" w14:textId="3965CBD7" w:rsidR="00967619" w:rsidRPr="004F04E5" w:rsidRDefault="00967619" w:rsidP="00967619">
            <w:pPr>
              <w:rPr>
                <w:rFonts w:cstheme="minorHAnsi"/>
                <w:sz w:val="22"/>
                <w:szCs w:val="22"/>
              </w:rPr>
            </w:pPr>
            <w:r w:rsidRPr="004F04E5">
              <w:rPr>
                <w:rFonts w:cstheme="minorHAnsi"/>
                <w:sz w:val="22"/>
                <w:szCs w:val="22"/>
              </w:rPr>
              <w:t>365</w:t>
            </w:r>
          </w:p>
        </w:tc>
        <w:tc>
          <w:tcPr>
            <w:tcW w:w="3261" w:type="dxa"/>
          </w:tcPr>
          <w:p w14:paraId="228658A1" w14:textId="1149BA78" w:rsidR="00967619" w:rsidRPr="004F04E5" w:rsidRDefault="00967619" w:rsidP="00BB7CDD">
            <w:pPr>
              <w:jc w:val="left"/>
              <w:rPr>
                <w:rFonts w:cstheme="minorHAnsi"/>
                <w:sz w:val="22"/>
                <w:szCs w:val="22"/>
              </w:rPr>
            </w:pPr>
            <w:r w:rsidRPr="004F04E5">
              <w:rPr>
                <w:rFonts w:cstheme="minorHAnsi"/>
                <w:sz w:val="22"/>
                <w:szCs w:val="22"/>
              </w:rPr>
              <w:t>Invoice Header Control</w:t>
            </w:r>
          </w:p>
        </w:tc>
        <w:tc>
          <w:tcPr>
            <w:tcW w:w="4677" w:type="dxa"/>
          </w:tcPr>
          <w:p w14:paraId="1702E478" w14:textId="54834C62" w:rsidR="00967619" w:rsidRPr="004F04E5" w:rsidRDefault="00967619" w:rsidP="00967619">
            <w:pPr>
              <w:jc w:val="both"/>
              <w:rPr>
                <w:rFonts w:cstheme="minorHAnsi"/>
                <w:sz w:val="22"/>
                <w:szCs w:val="22"/>
              </w:rPr>
            </w:pPr>
            <w:r>
              <w:rPr>
                <w:rFonts w:cstheme="minorHAnsi"/>
                <w:sz w:val="22"/>
                <w:szCs w:val="22"/>
              </w:rPr>
              <w:t>This workflow may be used to inform the user that an invoice, having a dedicated payment condition, e.g. ‘EP’ – Early payment, may be closed in ‘CP’ – Closed preliminary state.</w:t>
            </w:r>
          </w:p>
        </w:tc>
      </w:tr>
      <w:tr w:rsidR="00967619" w:rsidRPr="004F04E5" w14:paraId="05ACD4BB"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6195B763" w14:textId="0E059AD0" w:rsidR="00967619" w:rsidRPr="004F04E5" w:rsidRDefault="00967619" w:rsidP="00967619">
            <w:pPr>
              <w:rPr>
                <w:rFonts w:cstheme="minorHAnsi"/>
                <w:sz w:val="22"/>
                <w:szCs w:val="22"/>
              </w:rPr>
            </w:pPr>
            <w:r w:rsidRPr="004F04E5">
              <w:rPr>
                <w:rFonts w:cstheme="minorHAnsi"/>
                <w:sz w:val="22"/>
                <w:szCs w:val="22"/>
              </w:rPr>
              <w:t>363</w:t>
            </w:r>
          </w:p>
        </w:tc>
        <w:tc>
          <w:tcPr>
            <w:tcW w:w="3261" w:type="dxa"/>
          </w:tcPr>
          <w:p w14:paraId="47A92ABB" w14:textId="50CFBBAD" w:rsidR="00967619" w:rsidRPr="004F04E5" w:rsidRDefault="00967619" w:rsidP="00967619">
            <w:pPr>
              <w:jc w:val="left"/>
              <w:rPr>
                <w:rFonts w:cstheme="minorHAnsi"/>
                <w:sz w:val="22"/>
                <w:szCs w:val="22"/>
              </w:rPr>
            </w:pPr>
            <w:r w:rsidRPr="004F04E5">
              <w:rPr>
                <w:rFonts w:cstheme="minorHAnsi"/>
                <w:sz w:val="22"/>
                <w:szCs w:val="22"/>
              </w:rPr>
              <w:t>Invoice Closing Control</w:t>
            </w:r>
          </w:p>
        </w:tc>
        <w:tc>
          <w:tcPr>
            <w:tcW w:w="4677" w:type="dxa"/>
          </w:tcPr>
          <w:p w14:paraId="3FD912A3" w14:textId="3476CC23" w:rsidR="00967619" w:rsidRPr="004F04E5" w:rsidRDefault="00967619" w:rsidP="00967619">
            <w:pPr>
              <w:jc w:val="both"/>
              <w:rPr>
                <w:rFonts w:cstheme="minorHAnsi"/>
                <w:sz w:val="22"/>
                <w:szCs w:val="22"/>
              </w:rPr>
            </w:pPr>
            <w:r>
              <w:rPr>
                <w:rFonts w:cstheme="minorHAnsi"/>
                <w:sz w:val="22"/>
                <w:szCs w:val="22"/>
              </w:rPr>
              <w:t>This workflow may be used to prevent the user from closing an invoice in ‘CP’ – Closed preliminary state, when the invoice payment condition is not suitable, e.g. not ‘EP’ – early payment.</w:t>
            </w:r>
          </w:p>
        </w:tc>
      </w:tr>
      <w:tr w:rsidR="00967619" w:rsidRPr="004F04E5" w14:paraId="5A00FF8B"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48D77B54" w14:textId="423B6EDD" w:rsidR="00967619" w:rsidRPr="004F04E5" w:rsidRDefault="00967619" w:rsidP="00967619">
            <w:pPr>
              <w:rPr>
                <w:rFonts w:cstheme="minorHAnsi"/>
                <w:sz w:val="22"/>
                <w:szCs w:val="22"/>
              </w:rPr>
            </w:pPr>
            <w:r w:rsidRPr="004F04E5">
              <w:rPr>
                <w:rFonts w:eastAsia="Times New Roman" w:cstheme="minorHAnsi"/>
                <w:sz w:val="22"/>
                <w:szCs w:val="22"/>
              </w:rPr>
              <w:t>149</w:t>
            </w:r>
          </w:p>
        </w:tc>
        <w:tc>
          <w:tcPr>
            <w:tcW w:w="3261" w:type="dxa"/>
          </w:tcPr>
          <w:p w14:paraId="0DA32401" w14:textId="115BD8CD" w:rsidR="00967619" w:rsidRPr="004F04E5" w:rsidRDefault="00967619" w:rsidP="00967619">
            <w:pPr>
              <w:jc w:val="left"/>
              <w:rPr>
                <w:rFonts w:cstheme="minorHAnsi"/>
                <w:sz w:val="22"/>
                <w:szCs w:val="22"/>
              </w:rPr>
            </w:pPr>
            <w:r w:rsidRPr="004F04E5">
              <w:rPr>
                <w:rFonts w:eastAsia="Times New Roman" w:cstheme="minorHAnsi"/>
                <w:sz w:val="22"/>
                <w:szCs w:val="22"/>
              </w:rPr>
              <w:t>AIM Export has completed</w:t>
            </w:r>
          </w:p>
        </w:tc>
        <w:tc>
          <w:tcPr>
            <w:tcW w:w="4677" w:type="dxa"/>
          </w:tcPr>
          <w:p w14:paraId="46A8EFB6" w14:textId="3B85A414" w:rsidR="00967619" w:rsidRPr="004F04E5" w:rsidRDefault="00967619" w:rsidP="00967619">
            <w:pPr>
              <w:jc w:val="both"/>
              <w:rPr>
                <w:rFonts w:cstheme="minorHAnsi"/>
                <w:sz w:val="22"/>
                <w:szCs w:val="22"/>
              </w:rPr>
            </w:pPr>
            <w:r w:rsidRPr="00E56851">
              <w:rPr>
                <w:rFonts w:cstheme="minorHAnsi"/>
                <w:sz w:val="22"/>
                <w:szCs w:val="22"/>
              </w:rPr>
              <w:t>Setup workflow to monitor the errors of the interfaces.</w:t>
            </w:r>
          </w:p>
        </w:tc>
      </w:tr>
      <w:tr w:rsidR="00967619" w:rsidRPr="004F04E5" w14:paraId="191A957D"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24CB46A2" w14:textId="4E0C101B" w:rsidR="00967619" w:rsidRPr="004F04E5" w:rsidRDefault="00967619" w:rsidP="00967619">
            <w:pPr>
              <w:rPr>
                <w:rFonts w:cstheme="minorHAnsi"/>
                <w:sz w:val="22"/>
                <w:szCs w:val="22"/>
              </w:rPr>
            </w:pPr>
            <w:r w:rsidRPr="004F04E5">
              <w:rPr>
                <w:rFonts w:eastAsia="Times New Roman" w:cstheme="minorHAnsi"/>
                <w:sz w:val="22"/>
                <w:szCs w:val="22"/>
              </w:rPr>
              <w:t>97</w:t>
            </w:r>
          </w:p>
        </w:tc>
        <w:tc>
          <w:tcPr>
            <w:tcW w:w="3261" w:type="dxa"/>
          </w:tcPr>
          <w:p w14:paraId="256188C6" w14:textId="026541D1" w:rsidR="00967619" w:rsidRPr="004F04E5" w:rsidRDefault="00967619" w:rsidP="00967619">
            <w:pPr>
              <w:jc w:val="left"/>
              <w:rPr>
                <w:rFonts w:cstheme="minorHAnsi"/>
                <w:sz w:val="22"/>
                <w:szCs w:val="22"/>
              </w:rPr>
            </w:pPr>
            <w:r w:rsidRPr="004F04E5">
              <w:rPr>
                <w:rFonts w:eastAsia="Times New Roman" w:cstheme="minorHAnsi"/>
                <w:sz w:val="22"/>
                <w:szCs w:val="22"/>
              </w:rPr>
              <w:t>AIM Logging Notification</w:t>
            </w:r>
          </w:p>
        </w:tc>
        <w:tc>
          <w:tcPr>
            <w:tcW w:w="4677" w:type="dxa"/>
          </w:tcPr>
          <w:p w14:paraId="29C8D831" w14:textId="3C57BCB3" w:rsidR="00967619" w:rsidRPr="00E56851" w:rsidRDefault="00BB7CDD" w:rsidP="00967619">
            <w:pPr>
              <w:jc w:val="both"/>
              <w:rPr>
                <w:rFonts w:cstheme="minorHAnsi"/>
                <w:sz w:val="22"/>
                <w:szCs w:val="22"/>
              </w:rPr>
            </w:pPr>
            <w:r w:rsidRPr="00E56851">
              <w:rPr>
                <w:rFonts w:cstheme="minorHAnsi"/>
                <w:sz w:val="22"/>
                <w:szCs w:val="22"/>
              </w:rPr>
              <w:t>This workflow is triggered whenever ERROR_LOG or a WARNING_LOG is written by AIM. It may be used to send an e-mail with the log message.</w:t>
            </w:r>
          </w:p>
        </w:tc>
      </w:tr>
      <w:tr w:rsidR="00967619" w:rsidRPr="004F04E5" w14:paraId="0147904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3E521D1C" w:rsidR="00967619" w:rsidRPr="004F04E5" w:rsidRDefault="00967619" w:rsidP="00967619">
            <w:pPr>
              <w:rPr>
                <w:rFonts w:cstheme="minorHAnsi"/>
                <w:sz w:val="22"/>
                <w:szCs w:val="22"/>
              </w:rPr>
            </w:pPr>
            <w:bookmarkStart w:id="21" w:name="_Hlk166415882"/>
            <w:r w:rsidRPr="004F04E5">
              <w:rPr>
                <w:rFonts w:eastAsia="Times New Roman" w:cstheme="minorHAnsi"/>
                <w:sz w:val="22"/>
                <w:szCs w:val="22"/>
              </w:rPr>
              <w:t>249</w:t>
            </w:r>
          </w:p>
        </w:tc>
        <w:tc>
          <w:tcPr>
            <w:tcW w:w="3261" w:type="dxa"/>
          </w:tcPr>
          <w:p w14:paraId="50188ED1" w14:textId="7CA6C6D0" w:rsidR="00967619" w:rsidRPr="004F04E5" w:rsidRDefault="00967619" w:rsidP="00967619">
            <w:pPr>
              <w:jc w:val="left"/>
              <w:rPr>
                <w:rFonts w:cstheme="minorHAnsi"/>
                <w:sz w:val="22"/>
                <w:szCs w:val="22"/>
              </w:rPr>
            </w:pPr>
            <w:r w:rsidRPr="004F04E5">
              <w:rPr>
                <w:rFonts w:eastAsia="Times New Roman" w:cstheme="minorHAnsi"/>
                <w:sz w:val="22"/>
                <w:szCs w:val="22"/>
              </w:rPr>
              <w:t>AIM Import has completed</w:t>
            </w:r>
          </w:p>
        </w:tc>
        <w:tc>
          <w:tcPr>
            <w:tcW w:w="4677" w:type="dxa"/>
          </w:tcPr>
          <w:p w14:paraId="592BD2EC" w14:textId="3D065486" w:rsidR="00967619" w:rsidRPr="00E56851" w:rsidRDefault="00E56851" w:rsidP="00967619">
            <w:pPr>
              <w:jc w:val="both"/>
              <w:rPr>
                <w:rFonts w:cstheme="minorHAnsi"/>
                <w:sz w:val="22"/>
                <w:szCs w:val="22"/>
              </w:rPr>
            </w:pPr>
            <w:r w:rsidRPr="00E56851">
              <w:rPr>
                <w:rFonts w:cstheme="minorHAnsi"/>
                <w:sz w:val="22"/>
                <w:szCs w:val="22"/>
              </w:rPr>
              <w:t xml:space="preserve">This Workflow is executed after an AIM import. You can use it to be notified that the import is done. The message can contain a report of the import so you can see if any error or warning came up. </w:t>
            </w:r>
          </w:p>
        </w:tc>
      </w:tr>
      <w:bookmarkEnd w:id="21"/>
      <w:tr w:rsidR="00967619" w:rsidRPr="004F04E5" w14:paraId="3DF23CE0"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1BA528A9" w14:textId="1B529485" w:rsidR="00967619" w:rsidRPr="004F04E5" w:rsidRDefault="00967619" w:rsidP="00967619">
            <w:pPr>
              <w:rPr>
                <w:rFonts w:cstheme="minorHAnsi"/>
                <w:sz w:val="22"/>
                <w:szCs w:val="22"/>
              </w:rPr>
            </w:pPr>
            <w:r w:rsidRPr="004F04E5">
              <w:rPr>
                <w:rFonts w:eastAsia="Times New Roman" w:cstheme="minorHAnsi"/>
                <w:sz w:val="22"/>
                <w:szCs w:val="22"/>
              </w:rPr>
              <w:t>12</w:t>
            </w:r>
          </w:p>
        </w:tc>
        <w:tc>
          <w:tcPr>
            <w:tcW w:w="3261" w:type="dxa"/>
          </w:tcPr>
          <w:p w14:paraId="2A15A9A9" w14:textId="4E9E6340" w:rsidR="00967619" w:rsidRPr="004F04E5" w:rsidRDefault="00967619" w:rsidP="00967619">
            <w:pPr>
              <w:jc w:val="left"/>
              <w:rPr>
                <w:rFonts w:cstheme="minorHAnsi"/>
                <w:sz w:val="22"/>
                <w:szCs w:val="22"/>
              </w:rPr>
            </w:pPr>
            <w:r w:rsidRPr="004F04E5">
              <w:rPr>
                <w:rFonts w:eastAsia="Times New Roman" w:cstheme="minorHAnsi"/>
                <w:sz w:val="22"/>
                <w:szCs w:val="22"/>
              </w:rPr>
              <w:t>Scheduler Task Message</w:t>
            </w:r>
          </w:p>
        </w:tc>
        <w:tc>
          <w:tcPr>
            <w:tcW w:w="4677" w:type="dxa"/>
          </w:tcPr>
          <w:p w14:paraId="1C1A7474" w14:textId="578200DA" w:rsidR="00967619" w:rsidRPr="00E56851" w:rsidRDefault="00E56851" w:rsidP="00967619">
            <w:pPr>
              <w:jc w:val="both"/>
              <w:rPr>
                <w:rFonts w:cstheme="minorHAnsi"/>
                <w:sz w:val="22"/>
                <w:szCs w:val="22"/>
              </w:rPr>
            </w:pPr>
            <w:r w:rsidRPr="00E56851">
              <w:rPr>
                <w:rFonts w:cstheme="minorHAnsi"/>
                <w:sz w:val="22"/>
                <w:szCs w:val="22"/>
              </w:rPr>
              <w:t>This workflow will be triggered when a scheduler task is finished. With a rule you can access the output of Java Scheduler Tasks defined in</w:t>
            </w:r>
            <w:r>
              <w:rPr>
                <w:rFonts w:cstheme="minorHAnsi"/>
                <w:sz w:val="22"/>
                <w:szCs w:val="22"/>
              </w:rPr>
              <w:t xml:space="preserve"> AMOS</w:t>
            </w:r>
            <w:r w:rsidRPr="00E56851">
              <w:rPr>
                <w:rFonts w:cstheme="minorHAnsi"/>
                <w:sz w:val="22"/>
                <w:szCs w:val="22"/>
              </w:rPr>
              <w:t xml:space="preserve"> Scheduler and inform users about the outcome.</w:t>
            </w:r>
          </w:p>
        </w:tc>
      </w:tr>
    </w:tbl>
    <w:p w14:paraId="31761CBA" w14:textId="77777777" w:rsidR="00EC2942" w:rsidRPr="004F04E5" w:rsidRDefault="00EC2942" w:rsidP="00EC2942">
      <w:pPr>
        <w:rPr>
          <w:rFonts w:cstheme="minorHAnsi"/>
          <w:sz w:val="22"/>
          <w:szCs w:val="22"/>
        </w:rPr>
      </w:pPr>
    </w:p>
    <w:p w14:paraId="70640EB6" w14:textId="15FDAB1A"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22" w:name="_Toc159516461"/>
      <w:bookmarkStart w:id="23" w:name="_Toc168510935"/>
      <w:r w:rsidRPr="004F04E5">
        <w:rPr>
          <w:rFonts w:asciiTheme="minorHAnsi" w:hAnsiTheme="minorHAnsi" w:cstheme="minorHAnsi"/>
          <w:sz w:val="22"/>
          <w:szCs w:val="22"/>
        </w:rPr>
        <w:t>Scheduled Tasks</w:t>
      </w:r>
      <w:bookmarkEnd w:id="22"/>
      <w:bookmarkEnd w:id="23"/>
    </w:p>
    <w:tbl>
      <w:tblPr>
        <w:tblStyle w:val="TableAMOS"/>
        <w:tblW w:w="9351" w:type="dxa"/>
        <w:tblLook w:val="04A0" w:firstRow="1" w:lastRow="0" w:firstColumn="1" w:lastColumn="0" w:noHBand="0" w:noVBand="1"/>
      </w:tblPr>
      <w:tblGrid>
        <w:gridCol w:w="3206"/>
        <w:gridCol w:w="1627"/>
        <w:gridCol w:w="4518"/>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 w:val="22"/>
                <w:szCs w:val="22"/>
              </w:rPr>
            </w:pPr>
            <w:r w:rsidRPr="004F04E5">
              <w:rPr>
                <w:rFonts w:cstheme="minorHAnsi"/>
                <w:sz w:val="22"/>
                <w:szCs w:val="22"/>
              </w:rPr>
              <w:t>Scheduled Task Reference</w:t>
            </w:r>
          </w:p>
        </w:tc>
        <w:tc>
          <w:tcPr>
            <w:tcW w:w="1710" w:type="dxa"/>
          </w:tcPr>
          <w:p w14:paraId="7125525F" w14:textId="77777777" w:rsidR="00EC2942" w:rsidRPr="004F04E5" w:rsidRDefault="00EC2942" w:rsidP="00BD77BB">
            <w:pPr>
              <w:rPr>
                <w:rFonts w:cstheme="minorHAnsi"/>
                <w:sz w:val="22"/>
                <w:szCs w:val="22"/>
              </w:rPr>
            </w:pPr>
            <w:r w:rsidRPr="004F04E5">
              <w:rPr>
                <w:rFonts w:cstheme="minorHAnsi"/>
                <w:sz w:val="22"/>
                <w:szCs w:val="22"/>
              </w:rPr>
              <w:t>Frequency</w:t>
            </w:r>
          </w:p>
        </w:tc>
        <w:tc>
          <w:tcPr>
            <w:tcW w:w="5036" w:type="dxa"/>
          </w:tcPr>
          <w:p w14:paraId="3FD5E7B2" w14:textId="053C4B8F" w:rsidR="00EC2942" w:rsidRPr="004F04E5" w:rsidRDefault="001A5AAD" w:rsidP="00BD77BB">
            <w:pPr>
              <w:rPr>
                <w:rFonts w:cstheme="minorHAnsi"/>
                <w:sz w:val="22"/>
                <w:szCs w:val="22"/>
              </w:rPr>
            </w:pPr>
            <w:r w:rsidRPr="004F04E5">
              <w:rPr>
                <w:rFonts w:cstheme="minorHAnsi"/>
                <w:sz w:val="22"/>
                <w:szCs w:val="22"/>
              </w:rPr>
              <w:t>Notes</w:t>
            </w:r>
          </w:p>
        </w:tc>
      </w:tr>
      <w:tr w:rsidR="002A40B8" w:rsidRPr="004F04E5" w14:paraId="1C113487"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37818EB2" w14:textId="4DFB77A5" w:rsidR="002A40B8" w:rsidRPr="004F04E5" w:rsidRDefault="002A40B8" w:rsidP="00EE0040">
            <w:pPr>
              <w:jc w:val="left"/>
              <w:rPr>
                <w:rFonts w:cstheme="minorHAnsi"/>
                <w:sz w:val="22"/>
                <w:szCs w:val="22"/>
              </w:rPr>
            </w:pPr>
            <w:r w:rsidRPr="004F04E5">
              <w:rPr>
                <w:rFonts w:cstheme="minorHAnsi"/>
                <w:sz w:val="22"/>
                <w:szCs w:val="22"/>
              </w:rPr>
              <w:t xml:space="preserve">Automatic Invoice Matching </w:t>
            </w:r>
          </w:p>
        </w:tc>
        <w:tc>
          <w:tcPr>
            <w:tcW w:w="1710" w:type="dxa"/>
          </w:tcPr>
          <w:p w14:paraId="004C0B20" w14:textId="11735D14" w:rsidR="002A40B8" w:rsidRPr="004F04E5" w:rsidRDefault="004F04E5" w:rsidP="002A40B8">
            <w:pPr>
              <w:rPr>
                <w:rFonts w:cstheme="minorHAnsi"/>
                <w:sz w:val="22"/>
                <w:szCs w:val="22"/>
              </w:rPr>
            </w:pPr>
            <w:r>
              <w:rPr>
                <w:rFonts w:cstheme="minorHAnsi"/>
                <w:sz w:val="22"/>
                <w:szCs w:val="22"/>
              </w:rPr>
              <w:t>2*day</w:t>
            </w:r>
          </w:p>
        </w:tc>
        <w:tc>
          <w:tcPr>
            <w:tcW w:w="5036" w:type="dxa"/>
          </w:tcPr>
          <w:p w14:paraId="0053708B" w14:textId="3848800C" w:rsidR="002A40B8" w:rsidRPr="004F04E5" w:rsidRDefault="002A40B8" w:rsidP="00EE0040">
            <w:pPr>
              <w:jc w:val="both"/>
              <w:rPr>
                <w:rFonts w:cstheme="minorHAnsi"/>
                <w:sz w:val="22"/>
                <w:szCs w:val="22"/>
              </w:rPr>
            </w:pPr>
            <w:r w:rsidRPr="004F04E5">
              <w:rPr>
                <w:rFonts w:cstheme="minorHAnsi"/>
                <w:sz w:val="22"/>
                <w:szCs w:val="22"/>
              </w:rPr>
              <w:t>Enables automatic invoice matching process based on some rules and Preliminary items.</w:t>
            </w:r>
          </w:p>
        </w:tc>
      </w:tr>
      <w:tr w:rsidR="00B07D98" w:rsidRPr="004F04E5" w14:paraId="232A332E" w14:textId="77777777" w:rsidTr="002A40B8">
        <w:trPr>
          <w:cnfStyle w:val="000000010000" w:firstRow="0" w:lastRow="0" w:firstColumn="0" w:lastColumn="0" w:oddVBand="0" w:evenVBand="0" w:oddHBand="0" w:evenHBand="1" w:firstRowFirstColumn="0" w:firstRowLastColumn="0" w:lastRowFirstColumn="0" w:lastRowLastColumn="0"/>
        </w:trPr>
        <w:tc>
          <w:tcPr>
            <w:tcW w:w="2605" w:type="dxa"/>
          </w:tcPr>
          <w:p w14:paraId="68A704CE" w14:textId="25AC4F94" w:rsidR="00B07D98" w:rsidRPr="004F04E5" w:rsidRDefault="00B07D98" w:rsidP="00EE0040">
            <w:pPr>
              <w:rPr>
                <w:rFonts w:cstheme="minorHAnsi"/>
                <w:sz w:val="22"/>
                <w:szCs w:val="22"/>
              </w:rPr>
            </w:pPr>
            <w:proofErr w:type="spellStart"/>
            <w:r w:rsidRPr="00B07D98">
              <w:rPr>
                <w:rFonts w:cstheme="minorHAnsi"/>
                <w:sz w:val="22"/>
                <w:szCs w:val="22"/>
              </w:rPr>
              <w:t>InitializeAddressEntityAccounting</w:t>
            </w:r>
            <w:proofErr w:type="spellEnd"/>
          </w:p>
        </w:tc>
        <w:tc>
          <w:tcPr>
            <w:tcW w:w="1710" w:type="dxa"/>
          </w:tcPr>
          <w:p w14:paraId="6A705369" w14:textId="14A74F3F" w:rsidR="00B07D98" w:rsidRDefault="00B07D98" w:rsidP="002A40B8">
            <w:pPr>
              <w:rPr>
                <w:rFonts w:cstheme="minorHAnsi"/>
                <w:sz w:val="22"/>
                <w:szCs w:val="22"/>
              </w:rPr>
            </w:pPr>
            <w:r>
              <w:rPr>
                <w:rFonts w:cstheme="minorHAnsi"/>
                <w:sz w:val="22"/>
                <w:szCs w:val="22"/>
              </w:rPr>
              <w:t>once</w:t>
            </w:r>
          </w:p>
        </w:tc>
        <w:tc>
          <w:tcPr>
            <w:tcW w:w="5036" w:type="dxa"/>
          </w:tcPr>
          <w:p w14:paraId="723CD7A8" w14:textId="5DE968E9" w:rsidR="00B07D98" w:rsidRPr="004F04E5" w:rsidRDefault="00DA152C" w:rsidP="00DA152C">
            <w:pPr>
              <w:jc w:val="both"/>
              <w:rPr>
                <w:rFonts w:cstheme="minorHAnsi"/>
                <w:sz w:val="22"/>
                <w:szCs w:val="22"/>
              </w:rPr>
            </w:pPr>
            <w:r>
              <w:rPr>
                <w:rFonts w:cstheme="minorHAnsi"/>
                <w:sz w:val="22"/>
                <w:szCs w:val="22"/>
              </w:rPr>
              <w:t>U</w:t>
            </w:r>
            <w:r w:rsidRPr="00DA152C">
              <w:rPr>
                <w:rFonts w:cstheme="minorHAnsi"/>
                <w:sz w:val="22"/>
                <w:szCs w:val="22"/>
              </w:rPr>
              <w:t xml:space="preserve">sed only once whenever the Debtor/Creditor accounting per entity gets activated with parameter 1595 </w:t>
            </w:r>
            <w:r>
              <w:rPr>
                <w:rFonts w:cstheme="minorHAnsi"/>
                <w:sz w:val="22"/>
                <w:szCs w:val="22"/>
              </w:rPr>
              <w:t>Use Entity Related Accounting.</w:t>
            </w:r>
          </w:p>
        </w:tc>
      </w:tr>
      <w:tr w:rsidR="002A40B8" w:rsidRPr="004F04E5" w14:paraId="057EDCB4"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1EBE7A51" w14:textId="048BC595" w:rsidR="002A40B8" w:rsidRPr="004F04E5" w:rsidRDefault="002A40B8" w:rsidP="00EE0040">
            <w:pPr>
              <w:pStyle w:val="NormalWeb"/>
              <w:jc w:val="left"/>
              <w:rPr>
                <w:rFonts w:asciiTheme="minorHAnsi" w:hAnsiTheme="minorHAnsi" w:cstheme="minorHAnsi"/>
                <w:sz w:val="22"/>
                <w:szCs w:val="22"/>
              </w:rPr>
            </w:pPr>
            <w:bookmarkStart w:id="24" w:name="_Hlk166415425"/>
            <w:r w:rsidRPr="004F04E5">
              <w:rPr>
                <w:rFonts w:asciiTheme="minorHAnsi" w:hAnsiTheme="minorHAnsi" w:cstheme="minorHAnsi"/>
                <w:sz w:val="22"/>
                <w:szCs w:val="22"/>
              </w:rPr>
              <w:lastRenderedPageBreak/>
              <w:t>Export Task</w:t>
            </w:r>
          </w:p>
        </w:tc>
        <w:tc>
          <w:tcPr>
            <w:tcW w:w="1710" w:type="dxa"/>
          </w:tcPr>
          <w:p w14:paraId="0C674A2C" w14:textId="1AA820BB" w:rsidR="002A40B8" w:rsidRPr="004F04E5" w:rsidRDefault="004F04E5" w:rsidP="002A40B8">
            <w:pPr>
              <w:rPr>
                <w:rFonts w:cstheme="minorHAnsi"/>
                <w:sz w:val="22"/>
                <w:szCs w:val="22"/>
              </w:rPr>
            </w:pPr>
            <w:r>
              <w:rPr>
                <w:rFonts w:cstheme="minorHAnsi"/>
                <w:sz w:val="22"/>
                <w:szCs w:val="22"/>
              </w:rPr>
              <w:t>2*day</w:t>
            </w:r>
          </w:p>
        </w:tc>
        <w:tc>
          <w:tcPr>
            <w:tcW w:w="5036" w:type="dxa"/>
          </w:tcPr>
          <w:p w14:paraId="327A3F88" w14:textId="77777777" w:rsidR="002A40B8" w:rsidRPr="004F04E5" w:rsidRDefault="002A40B8" w:rsidP="00EE0040">
            <w:pPr>
              <w:pStyle w:val="NormalWeb"/>
              <w:jc w:val="both"/>
              <w:rPr>
                <w:rFonts w:asciiTheme="minorHAnsi" w:hAnsiTheme="minorHAnsi" w:cstheme="minorHAnsi"/>
                <w:sz w:val="22"/>
                <w:szCs w:val="22"/>
              </w:rPr>
            </w:pPr>
            <w:r w:rsidRPr="004F04E5">
              <w:rPr>
                <w:rFonts w:asciiTheme="minorHAnsi" w:hAnsiTheme="minorHAnsi" w:cstheme="minorHAnsi"/>
                <w:sz w:val="22"/>
                <w:szCs w:val="22"/>
              </w:rPr>
              <w:t>Set up new scheduled Export Task to export the closed invoices via the interface configured in AIM Configuration (APN:1404).</w:t>
            </w:r>
          </w:p>
          <w:p w14:paraId="71953E2B" w14:textId="16E405F9" w:rsidR="002A40B8" w:rsidRPr="004F04E5" w:rsidRDefault="002A40B8" w:rsidP="00EE0040">
            <w:pPr>
              <w:pStyle w:val="NormalWeb"/>
              <w:jc w:val="both"/>
              <w:rPr>
                <w:rFonts w:asciiTheme="minorHAnsi" w:hAnsiTheme="minorHAnsi" w:cstheme="minorHAnsi"/>
                <w:sz w:val="22"/>
                <w:szCs w:val="22"/>
              </w:rPr>
            </w:pPr>
            <w:r w:rsidRPr="004F04E5">
              <w:rPr>
                <w:rFonts w:asciiTheme="minorHAnsi" w:hAnsiTheme="minorHAnsi" w:cstheme="minorHAnsi"/>
                <w:sz w:val="22"/>
                <w:szCs w:val="22"/>
              </w:rPr>
              <w:t>If the customer decides to use Webservices (APN:1470), it is not necessary to set this task up.</w:t>
            </w:r>
          </w:p>
        </w:tc>
      </w:tr>
      <w:tr w:rsidR="002A40B8" w:rsidRPr="004F04E5" w14:paraId="29FB7F9D" w14:textId="77777777" w:rsidTr="002A40B8">
        <w:trPr>
          <w:cnfStyle w:val="000000010000" w:firstRow="0" w:lastRow="0" w:firstColumn="0" w:lastColumn="0" w:oddVBand="0" w:evenVBand="0" w:oddHBand="0" w:evenHBand="1" w:firstRowFirstColumn="0" w:firstRowLastColumn="0" w:lastRowFirstColumn="0" w:lastRowLastColumn="0"/>
        </w:trPr>
        <w:tc>
          <w:tcPr>
            <w:tcW w:w="2605" w:type="dxa"/>
          </w:tcPr>
          <w:p w14:paraId="305B81ED" w14:textId="2035001E" w:rsidR="002A40B8" w:rsidRPr="004F04E5" w:rsidRDefault="002A40B8" w:rsidP="00EE0040">
            <w:pPr>
              <w:pStyle w:val="NormalWeb"/>
              <w:jc w:val="left"/>
              <w:rPr>
                <w:rFonts w:asciiTheme="minorHAnsi" w:hAnsiTheme="minorHAnsi" w:cstheme="minorHAnsi"/>
                <w:sz w:val="22"/>
                <w:szCs w:val="22"/>
              </w:rPr>
            </w:pPr>
            <w:proofErr w:type="spellStart"/>
            <w:r w:rsidRPr="004F04E5">
              <w:rPr>
                <w:rFonts w:asciiTheme="minorHAnsi" w:hAnsiTheme="minorHAnsi" w:cstheme="minorHAnsi"/>
                <w:sz w:val="22"/>
                <w:szCs w:val="22"/>
              </w:rPr>
              <w:t>AimFileImportService</w:t>
            </w:r>
            <w:proofErr w:type="spellEnd"/>
            <w:r w:rsidRPr="004F04E5">
              <w:rPr>
                <w:rFonts w:asciiTheme="minorHAnsi" w:hAnsiTheme="minorHAnsi" w:cstheme="minorHAnsi"/>
                <w:sz w:val="22"/>
                <w:szCs w:val="22"/>
              </w:rPr>
              <w:t xml:space="preserve"> or </w:t>
            </w:r>
            <w:proofErr w:type="spellStart"/>
            <w:r w:rsidRPr="004F04E5">
              <w:rPr>
                <w:rFonts w:asciiTheme="minorHAnsi" w:hAnsiTheme="minorHAnsi" w:cstheme="minorHAnsi"/>
                <w:sz w:val="22"/>
                <w:szCs w:val="22"/>
              </w:rPr>
              <w:t>FtpImportService</w:t>
            </w:r>
            <w:proofErr w:type="spellEnd"/>
            <w:r w:rsidRPr="004F04E5">
              <w:rPr>
                <w:rFonts w:asciiTheme="minorHAnsi" w:hAnsiTheme="minorHAnsi" w:cstheme="minorHAnsi"/>
                <w:sz w:val="22"/>
                <w:szCs w:val="22"/>
              </w:rPr>
              <w:t xml:space="preserve"> or </w:t>
            </w:r>
            <w:proofErr w:type="spellStart"/>
            <w:r w:rsidRPr="004F04E5">
              <w:rPr>
                <w:rFonts w:asciiTheme="minorHAnsi" w:hAnsiTheme="minorHAnsi" w:cstheme="minorHAnsi"/>
                <w:sz w:val="22"/>
                <w:szCs w:val="22"/>
              </w:rPr>
              <w:t>HttpImportService</w:t>
            </w:r>
            <w:proofErr w:type="spellEnd"/>
            <w:r w:rsidRPr="004F04E5">
              <w:rPr>
                <w:rFonts w:asciiTheme="minorHAnsi" w:hAnsiTheme="minorHAnsi" w:cstheme="minorHAnsi"/>
                <w:sz w:val="22"/>
                <w:szCs w:val="22"/>
              </w:rPr>
              <w:t xml:space="preserve"> and </w:t>
            </w:r>
            <w:proofErr w:type="spellStart"/>
            <w:r w:rsidRPr="004F04E5">
              <w:rPr>
                <w:rFonts w:asciiTheme="minorHAnsi" w:hAnsiTheme="minorHAnsi" w:cstheme="minorHAnsi"/>
                <w:sz w:val="22"/>
                <w:szCs w:val="22"/>
              </w:rPr>
              <w:t>IxosDocumentImportTask</w:t>
            </w:r>
            <w:proofErr w:type="spellEnd"/>
          </w:p>
          <w:p w14:paraId="6E88A0BC" w14:textId="402E180E" w:rsidR="002A40B8" w:rsidRPr="004F04E5" w:rsidRDefault="002A40B8" w:rsidP="00EE0040">
            <w:pPr>
              <w:jc w:val="left"/>
              <w:rPr>
                <w:rFonts w:cstheme="minorHAnsi"/>
                <w:sz w:val="22"/>
                <w:szCs w:val="22"/>
              </w:rPr>
            </w:pPr>
          </w:p>
        </w:tc>
        <w:tc>
          <w:tcPr>
            <w:tcW w:w="1710" w:type="dxa"/>
          </w:tcPr>
          <w:p w14:paraId="0A8B3FEA" w14:textId="3EFC6759" w:rsidR="002A40B8" w:rsidRPr="004F04E5" w:rsidRDefault="004F04E5" w:rsidP="002A40B8">
            <w:pPr>
              <w:rPr>
                <w:rFonts w:cstheme="minorHAnsi"/>
                <w:sz w:val="22"/>
                <w:szCs w:val="22"/>
              </w:rPr>
            </w:pPr>
            <w:r>
              <w:rPr>
                <w:rFonts w:cstheme="minorHAnsi"/>
                <w:sz w:val="22"/>
                <w:szCs w:val="22"/>
              </w:rPr>
              <w:t>2*day</w:t>
            </w:r>
          </w:p>
        </w:tc>
        <w:tc>
          <w:tcPr>
            <w:tcW w:w="5036" w:type="dxa"/>
          </w:tcPr>
          <w:p w14:paraId="05197D68" w14:textId="780ECAB7" w:rsidR="002A40B8" w:rsidRPr="004F04E5" w:rsidRDefault="002A40B8" w:rsidP="00EE0040">
            <w:pPr>
              <w:pStyle w:val="NormalWeb"/>
              <w:jc w:val="both"/>
              <w:rPr>
                <w:rFonts w:asciiTheme="minorHAnsi" w:hAnsiTheme="minorHAnsi" w:cstheme="minorHAnsi"/>
                <w:sz w:val="22"/>
                <w:szCs w:val="22"/>
              </w:rPr>
            </w:pPr>
            <w:r w:rsidRPr="004F04E5">
              <w:rPr>
                <w:rFonts w:asciiTheme="minorHAnsi" w:hAnsiTheme="minorHAnsi" w:cstheme="minorHAnsi"/>
                <w:sz w:val="22"/>
                <w:szCs w:val="22"/>
              </w:rPr>
              <w:t>Used to import invoice header or invoice header &amp; details via the interface configured in AIM Configuration (APN:1404).</w:t>
            </w:r>
          </w:p>
          <w:p w14:paraId="1B1FB1FA" w14:textId="3DECA06D" w:rsidR="002A40B8" w:rsidRPr="004F04E5" w:rsidRDefault="002A40B8" w:rsidP="00EE0040">
            <w:pPr>
              <w:jc w:val="both"/>
              <w:rPr>
                <w:rFonts w:cstheme="minorHAnsi"/>
                <w:sz w:val="22"/>
                <w:szCs w:val="22"/>
              </w:rPr>
            </w:pPr>
            <w:r w:rsidRPr="004F04E5">
              <w:rPr>
                <w:rFonts w:cstheme="minorHAnsi"/>
                <w:sz w:val="22"/>
                <w:szCs w:val="22"/>
              </w:rPr>
              <w:t>If the customer decides to use Webservices (APN:1470), it is not necessary to set these tasks up.</w:t>
            </w:r>
          </w:p>
        </w:tc>
      </w:tr>
      <w:bookmarkEnd w:id="24"/>
    </w:tbl>
    <w:p w14:paraId="5B18F173" w14:textId="77777777" w:rsidR="00EC2942" w:rsidRPr="004F04E5" w:rsidRDefault="00EC2942" w:rsidP="00EC2942">
      <w:pPr>
        <w:rPr>
          <w:rFonts w:cstheme="minorHAnsi"/>
          <w:sz w:val="22"/>
          <w:szCs w:val="22"/>
        </w:rPr>
      </w:pPr>
    </w:p>
    <w:p w14:paraId="2F799D84" w14:textId="0CDD45C3"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25" w:name="_Toc159516462"/>
      <w:bookmarkStart w:id="26" w:name="_Toc168510936"/>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5"/>
      <w:bookmarkEnd w:id="26"/>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 w:val="22"/>
                <w:szCs w:val="22"/>
              </w:rPr>
            </w:pPr>
            <w:r w:rsidRPr="004F04E5">
              <w:rPr>
                <w:rFonts w:cstheme="minorHAnsi"/>
                <w:sz w:val="22"/>
                <w:szCs w:val="22"/>
              </w:rPr>
              <w:t>Reference</w:t>
            </w:r>
          </w:p>
        </w:tc>
        <w:tc>
          <w:tcPr>
            <w:tcW w:w="2161" w:type="dxa"/>
          </w:tcPr>
          <w:p w14:paraId="64D40FAF" w14:textId="7E5BDF13" w:rsidR="00EC2942" w:rsidRPr="004F04E5" w:rsidRDefault="001A5AAD" w:rsidP="00335A15">
            <w:pPr>
              <w:rPr>
                <w:rFonts w:cstheme="minorHAnsi"/>
                <w:sz w:val="22"/>
                <w:szCs w:val="22"/>
              </w:rPr>
            </w:pPr>
            <w:r w:rsidRPr="004F04E5">
              <w:rPr>
                <w:rFonts w:cstheme="minorHAnsi"/>
                <w:sz w:val="22"/>
                <w:szCs w:val="22"/>
              </w:rPr>
              <w:t>Direction</w:t>
            </w:r>
          </w:p>
        </w:tc>
        <w:tc>
          <w:tcPr>
            <w:tcW w:w="2040" w:type="dxa"/>
          </w:tcPr>
          <w:p w14:paraId="366A9C12" w14:textId="7E01E184" w:rsidR="00EC2942" w:rsidRPr="004F04E5" w:rsidRDefault="001A5AAD" w:rsidP="00335A15">
            <w:pPr>
              <w:rPr>
                <w:rFonts w:cstheme="minorHAnsi"/>
                <w:sz w:val="22"/>
                <w:szCs w:val="22"/>
              </w:rPr>
            </w:pPr>
            <w:r w:rsidRPr="004F04E5">
              <w:rPr>
                <w:rFonts w:cstheme="minorHAnsi"/>
                <w:sz w:val="22"/>
                <w:szCs w:val="22"/>
              </w:rPr>
              <w:t>Trigger</w:t>
            </w:r>
          </w:p>
        </w:tc>
        <w:tc>
          <w:tcPr>
            <w:tcW w:w="1749" w:type="dxa"/>
          </w:tcPr>
          <w:p w14:paraId="32F21CCE" w14:textId="18FE9955" w:rsidR="00EC2942" w:rsidRPr="004F04E5" w:rsidRDefault="001A5AAD" w:rsidP="00335A15">
            <w:pPr>
              <w:rPr>
                <w:rFonts w:cstheme="minorHAnsi"/>
                <w:sz w:val="22"/>
                <w:szCs w:val="22"/>
              </w:rPr>
            </w:pPr>
            <w:r w:rsidRPr="004F04E5">
              <w:rPr>
                <w:rFonts w:cstheme="minorHAnsi"/>
                <w:sz w:val="22"/>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34C3A46E" w:rsidR="002A40B8" w:rsidRPr="004F04E5" w:rsidRDefault="002A40B8" w:rsidP="002A40B8">
            <w:pPr>
              <w:rPr>
                <w:rFonts w:cstheme="minorHAnsi"/>
                <w:sz w:val="22"/>
                <w:szCs w:val="22"/>
              </w:rPr>
            </w:pPr>
            <w:r w:rsidRPr="004F04E5">
              <w:rPr>
                <w:rFonts w:cstheme="minorHAnsi"/>
                <w:sz w:val="22"/>
                <w:szCs w:val="22"/>
              </w:rPr>
              <w:t>EXPORT INVOICE</w:t>
            </w:r>
          </w:p>
        </w:tc>
        <w:tc>
          <w:tcPr>
            <w:tcW w:w="2161" w:type="dxa"/>
          </w:tcPr>
          <w:p w14:paraId="5733D2E0" w14:textId="64232D88" w:rsidR="002A40B8" w:rsidRPr="004F04E5" w:rsidRDefault="0053417A" w:rsidP="002A40B8">
            <w:pPr>
              <w:rPr>
                <w:rFonts w:cstheme="minorHAnsi"/>
                <w:sz w:val="22"/>
                <w:szCs w:val="22"/>
              </w:rPr>
            </w:pPr>
            <w:r w:rsidRPr="004F04E5">
              <w:rPr>
                <w:rFonts w:cstheme="minorHAnsi"/>
                <w:sz w:val="22"/>
                <w:szCs w:val="22"/>
              </w:rPr>
              <w:t>Export from AMOS</w:t>
            </w:r>
          </w:p>
        </w:tc>
        <w:tc>
          <w:tcPr>
            <w:tcW w:w="2040" w:type="dxa"/>
          </w:tcPr>
          <w:p w14:paraId="7A2DC518" w14:textId="7A606E22" w:rsidR="0053417A" w:rsidRPr="004F04E5" w:rsidRDefault="0053417A" w:rsidP="0053417A">
            <w:pPr>
              <w:rPr>
                <w:rFonts w:cstheme="minorHAnsi"/>
                <w:sz w:val="22"/>
                <w:szCs w:val="22"/>
              </w:rPr>
            </w:pPr>
            <w:r w:rsidRPr="004F04E5">
              <w:rPr>
                <w:rFonts w:cstheme="minorHAnsi"/>
                <w:sz w:val="22"/>
                <w:szCs w:val="22"/>
              </w:rPr>
              <w:t>Invoices in status: Open / Closed / Closed Preliminary</w:t>
            </w:r>
          </w:p>
        </w:tc>
        <w:tc>
          <w:tcPr>
            <w:tcW w:w="1749" w:type="dxa"/>
          </w:tcPr>
          <w:p w14:paraId="48EF353C" w14:textId="03BF6CA8" w:rsidR="002A40B8" w:rsidRPr="004F04E5" w:rsidRDefault="00737D56" w:rsidP="002A40B8">
            <w:pPr>
              <w:rPr>
                <w:rFonts w:cstheme="minorHAnsi"/>
                <w:sz w:val="22"/>
                <w:szCs w:val="22"/>
              </w:rPr>
            </w:pPr>
            <w:r w:rsidRPr="004F04E5">
              <w:rPr>
                <w:rFonts w:cstheme="minorHAnsi"/>
                <w:sz w:val="22"/>
                <w:szCs w:val="22"/>
              </w:rPr>
              <w:t>2*day</w:t>
            </w:r>
          </w:p>
        </w:tc>
      </w:tr>
      <w:tr w:rsidR="002A40B8" w:rsidRPr="004F04E5" w14:paraId="6F41EAD7" w14:textId="77777777" w:rsidTr="0053417A">
        <w:trPr>
          <w:cnfStyle w:val="000000010000" w:firstRow="0" w:lastRow="0" w:firstColumn="0" w:lastColumn="0" w:oddVBand="0" w:evenVBand="0" w:oddHBand="0" w:evenHBand="1" w:firstRowFirstColumn="0" w:firstRowLastColumn="0" w:lastRowFirstColumn="0" w:lastRowLastColumn="0"/>
        </w:trPr>
        <w:tc>
          <w:tcPr>
            <w:tcW w:w="3401" w:type="dxa"/>
          </w:tcPr>
          <w:p w14:paraId="62265861" w14:textId="058398CB" w:rsidR="002A40B8" w:rsidRPr="004F04E5" w:rsidRDefault="002A40B8" w:rsidP="002A40B8">
            <w:pPr>
              <w:rPr>
                <w:rFonts w:cstheme="minorHAnsi"/>
                <w:sz w:val="22"/>
                <w:szCs w:val="22"/>
              </w:rPr>
            </w:pPr>
            <w:r w:rsidRPr="004F04E5">
              <w:rPr>
                <w:rFonts w:eastAsia="Times New Roman" w:cstheme="minorHAnsi"/>
                <w:sz w:val="22"/>
                <w:szCs w:val="22"/>
              </w:rPr>
              <w:t>IMPORT INVOICE</w:t>
            </w:r>
          </w:p>
        </w:tc>
        <w:tc>
          <w:tcPr>
            <w:tcW w:w="2161" w:type="dxa"/>
          </w:tcPr>
          <w:p w14:paraId="74195E12" w14:textId="3CA94DB4" w:rsidR="002A40B8" w:rsidRPr="004F04E5" w:rsidRDefault="0053417A" w:rsidP="002A40B8">
            <w:pPr>
              <w:rPr>
                <w:rFonts w:cstheme="minorHAnsi"/>
                <w:sz w:val="22"/>
                <w:szCs w:val="22"/>
              </w:rPr>
            </w:pPr>
            <w:r w:rsidRPr="004F04E5">
              <w:rPr>
                <w:rFonts w:cstheme="minorHAnsi"/>
                <w:sz w:val="22"/>
                <w:szCs w:val="22"/>
              </w:rPr>
              <w:t>Import to AMOS</w:t>
            </w:r>
          </w:p>
        </w:tc>
        <w:tc>
          <w:tcPr>
            <w:tcW w:w="2040" w:type="dxa"/>
          </w:tcPr>
          <w:p w14:paraId="0C3ADAC5" w14:textId="24B8ED1C" w:rsidR="002A40B8" w:rsidRPr="004F04E5" w:rsidRDefault="0053417A" w:rsidP="002A40B8">
            <w:pPr>
              <w:rPr>
                <w:rFonts w:cstheme="minorHAnsi"/>
                <w:sz w:val="22"/>
                <w:szCs w:val="22"/>
              </w:rPr>
            </w:pPr>
            <w:r w:rsidRPr="004F04E5">
              <w:rPr>
                <w:rFonts w:eastAsia="Times New Roman" w:cstheme="minorHAnsi"/>
                <w:sz w:val="22"/>
                <w:szCs w:val="22"/>
              </w:rPr>
              <w:t xml:space="preserve">Received e-Invoice </w:t>
            </w:r>
            <w:r w:rsidR="002A40B8" w:rsidRPr="004F04E5">
              <w:rPr>
                <w:rFonts w:eastAsia="Times New Roman" w:cstheme="minorHAnsi"/>
                <w:sz w:val="22"/>
                <w:szCs w:val="22"/>
              </w:rPr>
              <w:t>(header or header</w:t>
            </w:r>
            <w:r w:rsidRPr="004F04E5">
              <w:rPr>
                <w:rFonts w:eastAsia="Times New Roman" w:cstheme="minorHAnsi"/>
                <w:sz w:val="22"/>
                <w:szCs w:val="22"/>
              </w:rPr>
              <w:t xml:space="preserve"> </w:t>
            </w:r>
            <w:r w:rsidR="002A40B8" w:rsidRPr="004F04E5">
              <w:rPr>
                <w:rFonts w:eastAsia="Times New Roman" w:cstheme="minorHAnsi"/>
                <w:sz w:val="22"/>
                <w:szCs w:val="22"/>
              </w:rPr>
              <w:t>+</w:t>
            </w:r>
            <w:r w:rsidRPr="004F04E5">
              <w:rPr>
                <w:rFonts w:eastAsia="Times New Roman" w:cstheme="minorHAnsi"/>
                <w:sz w:val="22"/>
                <w:szCs w:val="22"/>
              </w:rPr>
              <w:t xml:space="preserve"> </w:t>
            </w:r>
            <w:r w:rsidR="002A40B8" w:rsidRPr="004F04E5">
              <w:rPr>
                <w:rFonts w:eastAsia="Times New Roman" w:cstheme="minorHAnsi"/>
                <w:sz w:val="22"/>
                <w:szCs w:val="22"/>
              </w:rPr>
              <w:t>details)</w:t>
            </w:r>
            <w:r w:rsidRPr="004F04E5">
              <w:rPr>
                <w:rFonts w:eastAsia="Times New Roman" w:cstheme="minorHAnsi"/>
                <w:sz w:val="22"/>
                <w:szCs w:val="22"/>
              </w:rPr>
              <w:t>.</w:t>
            </w:r>
          </w:p>
        </w:tc>
        <w:tc>
          <w:tcPr>
            <w:tcW w:w="1749" w:type="dxa"/>
          </w:tcPr>
          <w:p w14:paraId="48E75F5A" w14:textId="02808F57" w:rsidR="002A40B8" w:rsidRPr="004F04E5" w:rsidRDefault="00737D56" w:rsidP="002A40B8">
            <w:pPr>
              <w:rPr>
                <w:rFonts w:cstheme="minorHAnsi"/>
                <w:sz w:val="22"/>
                <w:szCs w:val="22"/>
              </w:rPr>
            </w:pPr>
            <w:r w:rsidRPr="004F04E5">
              <w:rPr>
                <w:rFonts w:cstheme="minorHAnsi"/>
                <w:sz w:val="22"/>
                <w:szCs w:val="22"/>
              </w:rPr>
              <w:t>2*day</w:t>
            </w:r>
          </w:p>
        </w:tc>
      </w:tr>
      <w:tr w:rsidR="002A40B8" w:rsidRPr="004F04E5" w14:paraId="779BFCD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5FB7EB5F" w14:textId="41771350" w:rsidR="002A40B8" w:rsidRPr="004F04E5" w:rsidRDefault="002A40B8" w:rsidP="002A40B8">
            <w:pPr>
              <w:rPr>
                <w:rFonts w:cstheme="minorHAnsi"/>
                <w:sz w:val="22"/>
                <w:szCs w:val="22"/>
              </w:rPr>
            </w:pPr>
            <w:r w:rsidRPr="004F04E5">
              <w:rPr>
                <w:rFonts w:cstheme="minorHAnsi"/>
                <w:sz w:val="22"/>
                <w:szCs w:val="22"/>
              </w:rPr>
              <w:t>IMPORT CREDIT NOTES</w:t>
            </w:r>
          </w:p>
        </w:tc>
        <w:tc>
          <w:tcPr>
            <w:tcW w:w="2161" w:type="dxa"/>
          </w:tcPr>
          <w:p w14:paraId="2DCD8610" w14:textId="04474185" w:rsidR="002A40B8" w:rsidRPr="004F04E5" w:rsidRDefault="0053417A" w:rsidP="002A40B8">
            <w:pPr>
              <w:rPr>
                <w:rFonts w:cstheme="minorHAnsi"/>
                <w:sz w:val="22"/>
                <w:szCs w:val="22"/>
              </w:rPr>
            </w:pPr>
            <w:r w:rsidRPr="004F04E5">
              <w:rPr>
                <w:rFonts w:cstheme="minorHAnsi"/>
                <w:sz w:val="22"/>
                <w:szCs w:val="22"/>
              </w:rPr>
              <w:t>Import to AMOS</w:t>
            </w:r>
          </w:p>
        </w:tc>
        <w:tc>
          <w:tcPr>
            <w:tcW w:w="2040" w:type="dxa"/>
          </w:tcPr>
          <w:p w14:paraId="409CDDFE" w14:textId="0F6A4FBD" w:rsidR="002A40B8" w:rsidRPr="004F04E5" w:rsidRDefault="0053417A" w:rsidP="002A40B8">
            <w:pPr>
              <w:rPr>
                <w:rFonts w:cstheme="minorHAnsi"/>
                <w:sz w:val="22"/>
                <w:szCs w:val="22"/>
              </w:rPr>
            </w:pPr>
            <w:r w:rsidRPr="004F04E5">
              <w:rPr>
                <w:rFonts w:cstheme="minorHAnsi"/>
                <w:sz w:val="22"/>
                <w:szCs w:val="22"/>
              </w:rPr>
              <w:t xml:space="preserve">Received </w:t>
            </w:r>
            <w:r w:rsidR="002A40B8" w:rsidRPr="004F04E5">
              <w:rPr>
                <w:rFonts w:cstheme="minorHAnsi"/>
                <w:sz w:val="22"/>
                <w:szCs w:val="22"/>
              </w:rPr>
              <w:t>credit and</w:t>
            </w:r>
            <w:r w:rsidRPr="004F04E5">
              <w:rPr>
                <w:rFonts w:cstheme="minorHAnsi"/>
                <w:sz w:val="22"/>
                <w:szCs w:val="22"/>
              </w:rPr>
              <w:t>/or</w:t>
            </w:r>
            <w:r w:rsidR="002A40B8" w:rsidRPr="004F04E5">
              <w:rPr>
                <w:rFonts w:cstheme="minorHAnsi"/>
                <w:sz w:val="22"/>
                <w:szCs w:val="22"/>
              </w:rPr>
              <w:t xml:space="preserve"> debit notes (header or header</w:t>
            </w:r>
            <w:r w:rsidRPr="004F04E5">
              <w:rPr>
                <w:rFonts w:cstheme="minorHAnsi"/>
                <w:sz w:val="22"/>
                <w:szCs w:val="22"/>
              </w:rPr>
              <w:t xml:space="preserve"> </w:t>
            </w:r>
            <w:r w:rsidR="002A40B8" w:rsidRPr="004F04E5">
              <w:rPr>
                <w:rFonts w:cstheme="minorHAnsi"/>
                <w:sz w:val="22"/>
                <w:szCs w:val="22"/>
              </w:rPr>
              <w:t>+</w:t>
            </w:r>
            <w:r w:rsidRPr="004F04E5">
              <w:rPr>
                <w:rFonts w:cstheme="minorHAnsi"/>
                <w:sz w:val="22"/>
                <w:szCs w:val="22"/>
              </w:rPr>
              <w:t xml:space="preserve"> </w:t>
            </w:r>
            <w:r w:rsidR="002A40B8" w:rsidRPr="004F04E5">
              <w:rPr>
                <w:rFonts w:cstheme="minorHAnsi"/>
                <w:sz w:val="22"/>
                <w:szCs w:val="22"/>
              </w:rPr>
              <w:t>details)</w:t>
            </w:r>
            <w:r w:rsidRPr="004F04E5">
              <w:rPr>
                <w:rFonts w:cstheme="minorHAnsi"/>
                <w:sz w:val="22"/>
                <w:szCs w:val="22"/>
              </w:rPr>
              <w:t>.</w:t>
            </w:r>
          </w:p>
        </w:tc>
        <w:tc>
          <w:tcPr>
            <w:tcW w:w="1749" w:type="dxa"/>
          </w:tcPr>
          <w:p w14:paraId="5CFD2C5E" w14:textId="1907B0FC" w:rsidR="002A40B8" w:rsidRPr="004F04E5" w:rsidRDefault="00737D56" w:rsidP="002A40B8">
            <w:pPr>
              <w:rPr>
                <w:rFonts w:cstheme="minorHAnsi"/>
                <w:sz w:val="22"/>
                <w:szCs w:val="22"/>
              </w:rPr>
            </w:pPr>
            <w:r w:rsidRPr="004F04E5">
              <w:rPr>
                <w:rFonts w:cstheme="minorHAnsi"/>
                <w:sz w:val="22"/>
                <w:szCs w:val="22"/>
              </w:rPr>
              <w:t>2*day</w:t>
            </w:r>
          </w:p>
        </w:tc>
      </w:tr>
      <w:tr w:rsidR="002A40B8" w:rsidRPr="004F04E5" w14:paraId="32984B27" w14:textId="77777777" w:rsidTr="0053417A">
        <w:trPr>
          <w:cnfStyle w:val="000000010000" w:firstRow="0" w:lastRow="0" w:firstColumn="0" w:lastColumn="0" w:oddVBand="0" w:evenVBand="0" w:oddHBand="0" w:evenHBand="1" w:firstRowFirstColumn="0" w:firstRowLastColumn="0" w:lastRowFirstColumn="0" w:lastRowLastColumn="0"/>
        </w:trPr>
        <w:tc>
          <w:tcPr>
            <w:tcW w:w="3401" w:type="dxa"/>
          </w:tcPr>
          <w:p w14:paraId="2B80DA80" w14:textId="2097CBEB" w:rsidR="002A40B8" w:rsidRPr="004F04E5" w:rsidRDefault="002A40B8" w:rsidP="002A40B8">
            <w:pPr>
              <w:rPr>
                <w:rFonts w:cstheme="minorHAnsi"/>
                <w:sz w:val="22"/>
                <w:szCs w:val="22"/>
              </w:rPr>
            </w:pPr>
            <w:r w:rsidRPr="004F04E5">
              <w:rPr>
                <w:rFonts w:cstheme="minorHAnsi"/>
                <w:sz w:val="22"/>
                <w:szCs w:val="22"/>
              </w:rPr>
              <w:t>IMPORT AEROREPAIR SERVICE ORDER INVOICE</w:t>
            </w:r>
          </w:p>
        </w:tc>
        <w:tc>
          <w:tcPr>
            <w:tcW w:w="2161" w:type="dxa"/>
          </w:tcPr>
          <w:p w14:paraId="094B3BC4" w14:textId="24E87117" w:rsidR="002A40B8" w:rsidRPr="004F04E5" w:rsidRDefault="0053417A" w:rsidP="002A40B8">
            <w:pPr>
              <w:rPr>
                <w:rFonts w:cstheme="minorHAnsi"/>
                <w:sz w:val="22"/>
                <w:szCs w:val="22"/>
              </w:rPr>
            </w:pPr>
            <w:r w:rsidRPr="004F04E5">
              <w:rPr>
                <w:rFonts w:cstheme="minorHAnsi"/>
                <w:sz w:val="22"/>
                <w:szCs w:val="22"/>
              </w:rPr>
              <w:t>Import to AMOS</w:t>
            </w:r>
          </w:p>
        </w:tc>
        <w:tc>
          <w:tcPr>
            <w:tcW w:w="2040" w:type="dxa"/>
          </w:tcPr>
          <w:p w14:paraId="26408AD2" w14:textId="6C1C2953" w:rsidR="002A40B8" w:rsidRPr="004F04E5" w:rsidRDefault="0053417A" w:rsidP="002A40B8">
            <w:pPr>
              <w:rPr>
                <w:rFonts w:cstheme="minorHAnsi"/>
                <w:sz w:val="22"/>
                <w:szCs w:val="22"/>
              </w:rPr>
            </w:pPr>
            <w:r w:rsidRPr="004F04E5">
              <w:rPr>
                <w:rFonts w:cstheme="minorHAnsi"/>
                <w:sz w:val="22"/>
                <w:szCs w:val="22"/>
              </w:rPr>
              <w:t xml:space="preserve">Received e-Invoice from </w:t>
            </w:r>
            <w:proofErr w:type="spellStart"/>
            <w:r w:rsidRPr="004F04E5">
              <w:rPr>
                <w:rFonts w:cstheme="minorHAnsi"/>
                <w:sz w:val="22"/>
                <w:szCs w:val="22"/>
              </w:rPr>
              <w:t>AeroRepair</w:t>
            </w:r>
            <w:proofErr w:type="spellEnd"/>
            <w:r w:rsidRPr="004F04E5">
              <w:rPr>
                <w:rFonts w:cstheme="minorHAnsi"/>
                <w:sz w:val="22"/>
                <w:szCs w:val="22"/>
              </w:rPr>
              <w:t>.</w:t>
            </w:r>
          </w:p>
        </w:tc>
        <w:tc>
          <w:tcPr>
            <w:tcW w:w="1749" w:type="dxa"/>
          </w:tcPr>
          <w:p w14:paraId="151A721C" w14:textId="571D65C0" w:rsidR="002A40B8" w:rsidRPr="004F04E5" w:rsidRDefault="00737D56" w:rsidP="002A40B8">
            <w:pPr>
              <w:rPr>
                <w:rFonts w:cstheme="minorHAnsi"/>
                <w:sz w:val="22"/>
                <w:szCs w:val="22"/>
              </w:rPr>
            </w:pPr>
            <w:r w:rsidRPr="004F04E5">
              <w:rPr>
                <w:rFonts w:cstheme="minorHAnsi"/>
                <w:sz w:val="22"/>
                <w:szCs w:val="22"/>
              </w:rPr>
              <w:t>2*day</w:t>
            </w:r>
          </w:p>
        </w:tc>
      </w:tr>
      <w:tr w:rsidR="002A40B8" w:rsidRPr="004F04E5" w14:paraId="3D4E4983"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6FDA18B0" w14:textId="7A76BB87" w:rsidR="002A40B8" w:rsidRPr="004F04E5" w:rsidRDefault="002A40B8" w:rsidP="002A40B8">
            <w:pPr>
              <w:rPr>
                <w:rFonts w:cstheme="minorHAnsi"/>
                <w:sz w:val="22"/>
                <w:szCs w:val="22"/>
              </w:rPr>
            </w:pPr>
            <w:bookmarkStart w:id="27" w:name="_Hlk166416235"/>
            <w:r w:rsidRPr="004F04E5">
              <w:rPr>
                <w:rFonts w:eastAsia="Times New Roman" w:cstheme="minorHAnsi"/>
                <w:sz w:val="22"/>
                <w:szCs w:val="22"/>
              </w:rPr>
              <w:t>IMPORT CURRENCY</w:t>
            </w:r>
          </w:p>
        </w:tc>
        <w:tc>
          <w:tcPr>
            <w:tcW w:w="2161" w:type="dxa"/>
          </w:tcPr>
          <w:p w14:paraId="1CF21080" w14:textId="6A8A17E5" w:rsidR="002A40B8" w:rsidRPr="004F04E5" w:rsidRDefault="0053417A" w:rsidP="002A40B8">
            <w:pPr>
              <w:rPr>
                <w:rFonts w:cstheme="minorHAnsi"/>
                <w:sz w:val="22"/>
                <w:szCs w:val="22"/>
              </w:rPr>
            </w:pPr>
            <w:r w:rsidRPr="004F04E5">
              <w:rPr>
                <w:rFonts w:cstheme="minorHAnsi"/>
                <w:sz w:val="22"/>
                <w:szCs w:val="22"/>
              </w:rPr>
              <w:t>Import to AMOS</w:t>
            </w:r>
          </w:p>
        </w:tc>
        <w:tc>
          <w:tcPr>
            <w:tcW w:w="2040" w:type="dxa"/>
          </w:tcPr>
          <w:p w14:paraId="0D6FBC05" w14:textId="5AB4FB5E" w:rsidR="002A40B8" w:rsidRPr="004F04E5" w:rsidRDefault="0053417A" w:rsidP="002A40B8">
            <w:pPr>
              <w:rPr>
                <w:rFonts w:cstheme="minorHAnsi"/>
                <w:sz w:val="22"/>
                <w:szCs w:val="22"/>
              </w:rPr>
            </w:pPr>
            <w:r w:rsidRPr="004F04E5">
              <w:rPr>
                <w:rFonts w:cstheme="minorHAnsi"/>
                <w:sz w:val="22"/>
                <w:szCs w:val="22"/>
              </w:rPr>
              <w:t>Updated foreign currency rates.</w:t>
            </w:r>
          </w:p>
        </w:tc>
        <w:tc>
          <w:tcPr>
            <w:tcW w:w="1749" w:type="dxa"/>
          </w:tcPr>
          <w:p w14:paraId="128CC42A" w14:textId="6DE35B4A" w:rsidR="002A40B8" w:rsidRPr="004F04E5" w:rsidRDefault="00DA152C" w:rsidP="002A40B8">
            <w:pPr>
              <w:rPr>
                <w:rFonts w:cstheme="minorHAnsi"/>
                <w:sz w:val="22"/>
                <w:szCs w:val="22"/>
              </w:rPr>
            </w:pPr>
            <w:r>
              <w:rPr>
                <w:rFonts w:cstheme="minorHAnsi"/>
                <w:sz w:val="22"/>
                <w:szCs w:val="22"/>
              </w:rPr>
              <w:t>as required</w:t>
            </w:r>
          </w:p>
        </w:tc>
      </w:tr>
      <w:bookmarkEnd w:id="27"/>
      <w:tr w:rsidR="002A40B8" w:rsidRPr="004F04E5" w14:paraId="5C8F4135" w14:textId="77777777" w:rsidTr="0053417A">
        <w:trPr>
          <w:cnfStyle w:val="000000010000" w:firstRow="0" w:lastRow="0" w:firstColumn="0" w:lastColumn="0" w:oddVBand="0" w:evenVBand="0" w:oddHBand="0" w:evenHBand="1" w:firstRowFirstColumn="0" w:firstRowLastColumn="0" w:lastRowFirstColumn="0" w:lastRowLastColumn="0"/>
        </w:trPr>
        <w:tc>
          <w:tcPr>
            <w:tcW w:w="3401" w:type="dxa"/>
          </w:tcPr>
          <w:p w14:paraId="4222A564" w14:textId="38051CFC" w:rsidR="002A40B8" w:rsidRPr="004F04E5" w:rsidRDefault="002A40B8" w:rsidP="002A40B8">
            <w:pPr>
              <w:rPr>
                <w:rFonts w:cstheme="minorHAnsi"/>
                <w:sz w:val="22"/>
                <w:szCs w:val="22"/>
              </w:rPr>
            </w:pPr>
            <w:proofErr w:type="spellStart"/>
            <w:r w:rsidRPr="004F04E5">
              <w:rPr>
                <w:rFonts w:eastAsia="Times New Roman" w:cstheme="minorHAnsi"/>
                <w:sz w:val="22"/>
                <w:szCs w:val="22"/>
              </w:rPr>
              <w:t>ATA_SparesInvoice</w:t>
            </w:r>
            <w:proofErr w:type="spellEnd"/>
          </w:p>
        </w:tc>
        <w:tc>
          <w:tcPr>
            <w:tcW w:w="2161" w:type="dxa"/>
          </w:tcPr>
          <w:p w14:paraId="462FD69A" w14:textId="41102F04" w:rsidR="002A40B8" w:rsidRPr="004F04E5" w:rsidRDefault="0053417A" w:rsidP="002A40B8">
            <w:pPr>
              <w:rPr>
                <w:rFonts w:cstheme="minorHAnsi"/>
                <w:sz w:val="22"/>
                <w:szCs w:val="22"/>
              </w:rPr>
            </w:pPr>
            <w:r w:rsidRPr="004F04E5">
              <w:rPr>
                <w:rFonts w:cstheme="minorHAnsi"/>
                <w:sz w:val="22"/>
                <w:szCs w:val="22"/>
              </w:rPr>
              <w:t>Import to AMOS</w:t>
            </w:r>
          </w:p>
        </w:tc>
        <w:tc>
          <w:tcPr>
            <w:tcW w:w="2040" w:type="dxa"/>
          </w:tcPr>
          <w:p w14:paraId="3448B3A7" w14:textId="38D1A05B" w:rsidR="002A40B8" w:rsidRPr="004F04E5" w:rsidRDefault="002A40B8" w:rsidP="002A40B8">
            <w:pPr>
              <w:rPr>
                <w:rFonts w:cstheme="minorHAnsi"/>
                <w:sz w:val="22"/>
                <w:szCs w:val="22"/>
              </w:rPr>
            </w:pPr>
            <w:r w:rsidRPr="004F04E5">
              <w:rPr>
                <w:rFonts w:eastAsia="Times New Roman" w:cstheme="minorHAnsi"/>
                <w:sz w:val="22"/>
                <w:szCs w:val="22"/>
              </w:rPr>
              <w:t>Receive</w:t>
            </w:r>
            <w:r w:rsidR="0053417A" w:rsidRPr="004F04E5">
              <w:rPr>
                <w:rFonts w:eastAsia="Times New Roman" w:cstheme="minorHAnsi"/>
                <w:sz w:val="22"/>
                <w:szCs w:val="22"/>
              </w:rPr>
              <w:t xml:space="preserve">d </w:t>
            </w:r>
            <w:r w:rsidRPr="004F04E5">
              <w:rPr>
                <w:rFonts w:eastAsia="Times New Roman" w:cstheme="minorHAnsi"/>
                <w:sz w:val="22"/>
                <w:szCs w:val="22"/>
              </w:rPr>
              <w:t xml:space="preserve">e-Invoice Header only via the Spec2000 Chapter 4 interface, Customer Invoicing, in accordance with the standard Spec2000 scheme </w:t>
            </w:r>
            <w:proofErr w:type="spellStart"/>
            <w:r w:rsidRPr="004F04E5">
              <w:rPr>
                <w:rFonts w:eastAsia="Times New Roman" w:cstheme="minorHAnsi"/>
                <w:sz w:val="22"/>
                <w:szCs w:val="22"/>
              </w:rPr>
              <w:t>ATA_SparesInvoice</w:t>
            </w:r>
            <w:proofErr w:type="spellEnd"/>
            <w:r w:rsidRPr="004F04E5">
              <w:rPr>
                <w:rFonts w:eastAsia="Times New Roman" w:cstheme="minorHAnsi"/>
                <w:sz w:val="22"/>
                <w:szCs w:val="22"/>
              </w:rPr>
              <w:t>.</w:t>
            </w:r>
          </w:p>
        </w:tc>
        <w:tc>
          <w:tcPr>
            <w:tcW w:w="1749" w:type="dxa"/>
          </w:tcPr>
          <w:p w14:paraId="6420E21C" w14:textId="1D394EBE" w:rsidR="002A40B8" w:rsidRPr="004F04E5" w:rsidRDefault="00737D56" w:rsidP="002A40B8">
            <w:pPr>
              <w:rPr>
                <w:rFonts w:cstheme="minorHAnsi"/>
                <w:sz w:val="22"/>
                <w:szCs w:val="22"/>
              </w:rPr>
            </w:pPr>
            <w:r w:rsidRPr="004F04E5">
              <w:rPr>
                <w:rFonts w:cstheme="minorHAnsi"/>
                <w:sz w:val="22"/>
                <w:szCs w:val="22"/>
              </w:rPr>
              <w:t>2*day</w:t>
            </w:r>
          </w:p>
        </w:tc>
      </w:tr>
    </w:tbl>
    <w:p w14:paraId="21E6F177" w14:textId="77777777" w:rsidR="00EC2942" w:rsidRPr="0019283C" w:rsidRDefault="00EC2942" w:rsidP="00EC2942">
      <w:pPr>
        <w:rPr>
          <w:rFonts w:cstheme="minorHAnsi"/>
          <w:sz w:val="22"/>
          <w:szCs w:val="22"/>
        </w:rPr>
      </w:pPr>
    </w:p>
    <w:p w14:paraId="79FE91F1" w14:textId="6C576AB6" w:rsidR="00700014" w:rsidRPr="005B7A1C" w:rsidRDefault="00180A2F" w:rsidP="005B7A1C">
      <w:pPr>
        <w:pStyle w:val="Heading1"/>
        <w:numPr>
          <w:ilvl w:val="0"/>
          <w:numId w:val="4"/>
        </w:numPr>
        <w:spacing w:after="240"/>
        <w:rPr>
          <w:rFonts w:asciiTheme="minorHAnsi" w:hAnsiTheme="minorHAnsi" w:cstheme="minorHAnsi"/>
          <w:sz w:val="22"/>
          <w:szCs w:val="22"/>
        </w:rPr>
      </w:pPr>
      <w:bookmarkStart w:id="28" w:name="_Toc164283043"/>
      <w:bookmarkStart w:id="29" w:name="_Toc168510937"/>
      <w:r>
        <w:rPr>
          <w:rFonts w:asciiTheme="minorHAnsi" w:hAnsiTheme="minorHAnsi" w:cstheme="minorHAnsi"/>
          <w:sz w:val="22"/>
          <w:szCs w:val="22"/>
        </w:rPr>
        <w:lastRenderedPageBreak/>
        <w:t>UAT Guidance</w:t>
      </w:r>
      <w:bookmarkEnd w:id="29"/>
    </w:p>
    <w:tbl>
      <w:tblPr>
        <w:tblStyle w:val="TableAMOS"/>
        <w:tblW w:w="9351" w:type="dxa"/>
        <w:tblLook w:val="04A0" w:firstRow="1" w:lastRow="0" w:firstColumn="1" w:lastColumn="0" w:noHBand="0" w:noVBand="1"/>
      </w:tblPr>
      <w:tblGrid>
        <w:gridCol w:w="1075"/>
        <w:gridCol w:w="4716"/>
        <w:gridCol w:w="2304"/>
        <w:gridCol w:w="1256"/>
      </w:tblGrid>
      <w:tr w:rsidR="00C267EC" w:rsidRPr="004F04E5" w14:paraId="3E55F1FF" w14:textId="77777777" w:rsidTr="005B0FC5">
        <w:trPr>
          <w:cnfStyle w:val="100000000000" w:firstRow="1" w:lastRow="0" w:firstColumn="0" w:lastColumn="0" w:oddVBand="0" w:evenVBand="0" w:oddHBand="0" w:evenHBand="0" w:firstRowFirstColumn="0" w:firstRowLastColumn="0" w:lastRowFirstColumn="0" w:lastRowLastColumn="0"/>
          <w:tblHeader/>
        </w:trPr>
        <w:tc>
          <w:tcPr>
            <w:tcW w:w="1075" w:type="dxa"/>
          </w:tcPr>
          <w:p w14:paraId="13BF0705" w14:textId="2245FC9D" w:rsidR="00C267EC" w:rsidRPr="004F04E5" w:rsidRDefault="00C267EC" w:rsidP="00076A06">
            <w:pPr>
              <w:rPr>
                <w:rFonts w:cstheme="minorHAnsi"/>
                <w:sz w:val="22"/>
                <w:szCs w:val="22"/>
              </w:rPr>
            </w:pPr>
            <w:r>
              <w:rPr>
                <w:rFonts w:cstheme="minorHAnsi"/>
                <w:sz w:val="22"/>
                <w:szCs w:val="22"/>
              </w:rPr>
              <w:t>Test case number</w:t>
            </w:r>
          </w:p>
        </w:tc>
        <w:tc>
          <w:tcPr>
            <w:tcW w:w="4716" w:type="dxa"/>
          </w:tcPr>
          <w:p w14:paraId="227D0CAE" w14:textId="7466ACCF" w:rsidR="00C267EC" w:rsidRPr="004F04E5" w:rsidRDefault="00C267EC" w:rsidP="00076A06">
            <w:pPr>
              <w:rPr>
                <w:rFonts w:cstheme="minorHAnsi"/>
                <w:sz w:val="22"/>
                <w:szCs w:val="22"/>
              </w:rPr>
            </w:pPr>
            <w:r>
              <w:rPr>
                <w:rFonts w:cstheme="minorHAnsi"/>
                <w:sz w:val="22"/>
                <w:szCs w:val="22"/>
              </w:rPr>
              <w:t>Test case description</w:t>
            </w:r>
          </w:p>
        </w:tc>
        <w:tc>
          <w:tcPr>
            <w:tcW w:w="2304" w:type="dxa"/>
          </w:tcPr>
          <w:p w14:paraId="325C3C17" w14:textId="707FC62F" w:rsidR="00C267EC" w:rsidRPr="004F04E5" w:rsidRDefault="00C267EC" w:rsidP="00076A06">
            <w:pPr>
              <w:rPr>
                <w:rFonts w:cstheme="minorHAnsi"/>
                <w:sz w:val="22"/>
                <w:szCs w:val="22"/>
              </w:rPr>
            </w:pPr>
            <w:r>
              <w:rPr>
                <w:rFonts w:cstheme="minorHAnsi"/>
                <w:sz w:val="22"/>
                <w:szCs w:val="22"/>
              </w:rPr>
              <w:t>Required data</w:t>
            </w:r>
          </w:p>
        </w:tc>
        <w:tc>
          <w:tcPr>
            <w:tcW w:w="1256" w:type="dxa"/>
          </w:tcPr>
          <w:p w14:paraId="1779FFC5" w14:textId="0E06C234" w:rsidR="00C267EC" w:rsidRPr="004F04E5" w:rsidRDefault="00C267EC" w:rsidP="00076A06">
            <w:pPr>
              <w:rPr>
                <w:rFonts w:cstheme="minorHAnsi"/>
                <w:sz w:val="22"/>
                <w:szCs w:val="22"/>
              </w:rPr>
            </w:pPr>
            <w:r>
              <w:rPr>
                <w:rFonts w:cstheme="minorHAnsi"/>
                <w:sz w:val="22"/>
                <w:szCs w:val="22"/>
              </w:rPr>
              <w:t>Required resources</w:t>
            </w:r>
          </w:p>
        </w:tc>
      </w:tr>
      <w:tr w:rsidR="00C267EC" w:rsidRPr="004F04E5" w14:paraId="5B67CB1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02319DC8" w14:textId="4C0562E7" w:rsidR="00C267EC" w:rsidRPr="004F04E5" w:rsidRDefault="00C267EC" w:rsidP="00076A06">
            <w:pPr>
              <w:rPr>
                <w:rFonts w:cstheme="minorHAnsi"/>
                <w:sz w:val="22"/>
                <w:szCs w:val="22"/>
              </w:rPr>
            </w:pPr>
            <w:r>
              <w:rPr>
                <w:rFonts w:cstheme="minorHAnsi"/>
                <w:sz w:val="22"/>
                <w:szCs w:val="22"/>
              </w:rPr>
              <w:t>1</w:t>
            </w:r>
          </w:p>
        </w:tc>
        <w:tc>
          <w:tcPr>
            <w:tcW w:w="4716" w:type="dxa"/>
          </w:tcPr>
          <w:p w14:paraId="447EA27A" w14:textId="0638488B" w:rsidR="00C267EC" w:rsidRPr="004F04E5" w:rsidRDefault="00C267EC" w:rsidP="00C267EC">
            <w:pPr>
              <w:jc w:val="both"/>
              <w:rPr>
                <w:rFonts w:cstheme="minorHAnsi"/>
                <w:sz w:val="22"/>
                <w:szCs w:val="22"/>
              </w:rPr>
            </w:pPr>
            <w:r>
              <w:rPr>
                <w:rFonts w:cstheme="minorHAnsi"/>
                <w:sz w:val="22"/>
                <w:szCs w:val="22"/>
              </w:rPr>
              <w:t>Generate manually, validate, match and close a supplier invoice.</w:t>
            </w:r>
            <w:r w:rsidR="000C59D1">
              <w:rPr>
                <w:rFonts w:cstheme="minorHAnsi"/>
                <w:sz w:val="22"/>
                <w:szCs w:val="22"/>
              </w:rPr>
              <w:t xml:space="preserve"> No differences to order/receiving.</w:t>
            </w:r>
          </w:p>
        </w:tc>
        <w:tc>
          <w:tcPr>
            <w:tcW w:w="2304" w:type="dxa"/>
          </w:tcPr>
          <w:p w14:paraId="492BEB3A" w14:textId="0B424424" w:rsidR="005B0FC5" w:rsidRPr="00C267EC" w:rsidRDefault="00C267EC" w:rsidP="004D4B2D">
            <w:pPr>
              <w:jc w:val="left"/>
              <w:rPr>
                <w:rFonts w:cstheme="minorHAnsi"/>
                <w:sz w:val="22"/>
                <w:szCs w:val="22"/>
              </w:rPr>
            </w:pPr>
            <w:r w:rsidRPr="00C267EC">
              <w:rPr>
                <w:rFonts w:cstheme="minorHAnsi"/>
                <w:sz w:val="22"/>
                <w:szCs w:val="22"/>
              </w:rPr>
              <w:t>Received order</w:t>
            </w:r>
          </w:p>
        </w:tc>
        <w:tc>
          <w:tcPr>
            <w:tcW w:w="1256" w:type="dxa"/>
          </w:tcPr>
          <w:p w14:paraId="34EBF6CC" w14:textId="6CDBD76E" w:rsidR="00C267EC" w:rsidRPr="004F04E5" w:rsidRDefault="00C267EC" w:rsidP="00C267EC">
            <w:pPr>
              <w:jc w:val="both"/>
              <w:rPr>
                <w:rFonts w:cstheme="minorHAnsi"/>
                <w:sz w:val="22"/>
                <w:szCs w:val="22"/>
              </w:rPr>
            </w:pPr>
            <w:r>
              <w:rPr>
                <w:rFonts w:cstheme="minorHAnsi"/>
                <w:sz w:val="22"/>
                <w:szCs w:val="22"/>
              </w:rPr>
              <w:t>AP</w:t>
            </w:r>
          </w:p>
        </w:tc>
      </w:tr>
      <w:tr w:rsidR="000C59D1" w:rsidRPr="004F04E5" w14:paraId="3D90E2ED"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489F0C52" w14:textId="47ED3FCD" w:rsidR="000C59D1" w:rsidRDefault="000C59D1" w:rsidP="00076A06">
            <w:pPr>
              <w:rPr>
                <w:rFonts w:cstheme="minorHAnsi"/>
                <w:sz w:val="22"/>
                <w:szCs w:val="22"/>
              </w:rPr>
            </w:pPr>
            <w:r>
              <w:rPr>
                <w:rFonts w:cstheme="minorHAnsi"/>
                <w:sz w:val="22"/>
                <w:szCs w:val="22"/>
              </w:rPr>
              <w:t>2</w:t>
            </w:r>
          </w:p>
        </w:tc>
        <w:tc>
          <w:tcPr>
            <w:tcW w:w="4716" w:type="dxa"/>
          </w:tcPr>
          <w:p w14:paraId="1EB30CBD" w14:textId="3843A52F" w:rsidR="000C59D1" w:rsidRDefault="000C59D1" w:rsidP="00C267EC">
            <w:pPr>
              <w:jc w:val="both"/>
              <w:rPr>
                <w:rFonts w:cstheme="minorHAnsi"/>
                <w:sz w:val="22"/>
                <w:szCs w:val="22"/>
              </w:rPr>
            </w:pPr>
            <w:r>
              <w:rPr>
                <w:rFonts w:cstheme="minorHAnsi"/>
                <w:sz w:val="22"/>
                <w:szCs w:val="22"/>
              </w:rPr>
              <w:t>Generate manually, validate, match and close a supplier invoice. Unit price differences.</w:t>
            </w:r>
          </w:p>
          <w:p w14:paraId="18A8743E" w14:textId="0B35816E" w:rsidR="000C59D1" w:rsidRDefault="000C59D1" w:rsidP="00C267EC">
            <w:pPr>
              <w:jc w:val="both"/>
              <w:rPr>
                <w:rFonts w:cstheme="minorHAnsi"/>
                <w:sz w:val="22"/>
                <w:szCs w:val="22"/>
              </w:rPr>
            </w:pPr>
            <w:r w:rsidRPr="000C59D1">
              <w:rPr>
                <w:rFonts w:cstheme="minorHAnsi"/>
                <w:sz w:val="22"/>
                <w:szCs w:val="22"/>
                <w:u w:val="single"/>
              </w:rPr>
              <w:t>Note:</w:t>
            </w:r>
            <w:r>
              <w:rPr>
                <w:rFonts w:cstheme="minorHAnsi"/>
                <w:sz w:val="22"/>
                <w:szCs w:val="22"/>
              </w:rPr>
              <w:t xml:space="preserve"> invoice unit price &gt; order unit price.</w:t>
            </w:r>
          </w:p>
        </w:tc>
        <w:tc>
          <w:tcPr>
            <w:tcW w:w="2304" w:type="dxa"/>
          </w:tcPr>
          <w:p w14:paraId="118028D2" w14:textId="5EE53A99" w:rsidR="000C59D1" w:rsidRPr="00C267EC" w:rsidRDefault="000C59D1" w:rsidP="004D4B2D">
            <w:pPr>
              <w:jc w:val="left"/>
              <w:rPr>
                <w:rFonts w:cstheme="minorHAnsi"/>
                <w:sz w:val="22"/>
                <w:szCs w:val="22"/>
              </w:rPr>
            </w:pPr>
            <w:r w:rsidRPr="00C267EC">
              <w:rPr>
                <w:rFonts w:cstheme="minorHAnsi"/>
                <w:sz w:val="22"/>
                <w:szCs w:val="22"/>
              </w:rPr>
              <w:t>Received order</w:t>
            </w:r>
          </w:p>
        </w:tc>
        <w:tc>
          <w:tcPr>
            <w:tcW w:w="1256" w:type="dxa"/>
          </w:tcPr>
          <w:p w14:paraId="7CAABFE6" w14:textId="4BF9C451" w:rsidR="000C59D1" w:rsidRDefault="000C59D1" w:rsidP="00C267EC">
            <w:pPr>
              <w:jc w:val="both"/>
              <w:rPr>
                <w:rFonts w:cstheme="minorHAnsi"/>
                <w:sz w:val="22"/>
                <w:szCs w:val="22"/>
              </w:rPr>
            </w:pPr>
            <w:r>
              <w:rPr>
                <w:rFonts w:cstheme="minorHAnsi"/>
                <w:sz w:val="22"/>
                <w:szCs w:val="22"/>
              </w:rPr>
              <w:t>AP</w:t>
            </w:r>
          </w:p>
        </w:tc>
      </w:tr>
      <w:tr w:rsidR="000C59D1" w:rsidRPr="004F04E5" w14:paraId="01EC7107"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7642178" w14:textId="59FF2011" w:rsidR="000C59D1" w:rsidRDefault="000C59D1" w:rsidP="000C59D1">
            <w:pPr>
              <w:rPr>
                <w:rFonts w:cstheme="minorHAnsi"/>
                <w:sz w:val="22"/>
                <w:szCs w:val="22"/>
              </w:rPr>
            </w:pPr>
            <w:r>
              <w:rPr>
                <w:rFonts w:cstheme="minorHAnsi"/>
                <w:sz w:val="22"/>
                <w:szCs w:val="22"/>
              </w:rPr>
              <w:t>3</w:t>
            </w:r>
          </w:p>
        </w:tc>
        <w:tc>
          <w:tcPr>
            <w:tcW w:w="4716" w:type="dxa"/>
          </w:tcPr>
          <w:p w14:paraId="7EC4CA6A" w14:textId="0E675413" w:rsidR="000C59D1" w:rsidRDefault="000C59D1" w:rsidP="000C59D1">
            <w:pPr>
              <w:jc w:val="both"/>
              <w:rPr>
                <w:rFonts w:cstheme="minorHAnsi"/>
                <w:sz w:val="22"/>
                <w:szCs w:val="22"/>
              </w:rPr>
            </w:pPr>
            <w:r>
              <w:rPr>
                <w:rFonts w:cstheme="minorHAnsi"/>
                <w:sz w:val="22"/>
                <w:szCs w:val="22"/>
              </w:rPr>
              <w:t>Generate manually, validate, match and close a supplier invoice. Qty differences (discrepant item).</w:t>
            </w:r>
          </w:p>
          <w:p w14:paraId="0764DEBA" w14:textId="2AE4330E" w:rsidR="000C59D1" w:rsidRDefault="000C59D1" w:rsidP="000C59D1">
            <w:pPr>
              <w:jc w:val="both"/>
              <w:rPr>
                <w:rFonts w:cstheme="minorHAnsi"/>
                <w:sz w:val="22"/>
                <w:szCs w:val="22"/>
              </w:rPr>
            </w:pPr>
            <w:r w:rsidRPr="000C59D1">
              <w:rPr>
                <w:rFonts w:cstheme="minorHAnsi"/>
                <w:sz w:val="22"/>
                <w:szCs w:val="22"/>
                <w:u w:val="single"/>
              </w:rPr>
              <w:t>Note:</w:t>
            </w:r>
            <w:r>
              <w:rPr>
                <w:rFonts w:cstheme="minorHAnsi"/>
                <w:sz w:val="22"/>
                <w:szCs w:val="22"/>
              </w:rPr>
              <w:t xml:space="preserve"> invoice Qty &gt; received Qty.</w:t>
            </w:r>
          </w:p>
        </w:tc>
        <w:tc>
          <w:tcPr>
            <w:tcW w:w="2304" w:type="dxa"/>
          </w:tcPr>
          <w:p w14:paraId="43C128C9" w14:textId="595AA4CE" w:rsidR="000C59D1" w:rsidRPr="00C267EC" w:rsidRDefault="000C59D1" w:rsidP="004D4B2D">
            <w:pPr>
              <w:jc w:val="left"/>
              <w:rPr>
                <w:rFonts w:cstheme="minorHAnsi"/>
                <w:sz w:val="22"/>
                <w:szCs w:val="22"/>
              </w:rPr>
            </w:pPr>
            <w:r w:rsidRPr="00C267EC">
              <w:rPr>
                <w:rFonts w:cstheme="minorHAnsi"/>
                <w:sz w:val="22"/>
                <w:szCs w:val="22"/>
              </w:rPr>
              <w:t>Received order</w:t>
            </w:r>
            <w:r>
              <w:rPr>
                <w:rFonts w:cstheme="minorHAnsi"/>
                <w:sz w:val="22"/>
                <w:szCs w:val="22"/>
              </w:rPr>
              <w:t xml:space="preserve"> with less Qty than ordered</w:t>
            </w:r>
          </w:p>
        </w:tc>
        <w:tc>
          <w:tcPr>
            <w:tcW w:w="1256" w:type="dxa"/>
          </w:tcPr>
          <w:p w14:paraId="64468F18" w14:textId="0562EBBF" w:rsidR="000C59D1" w:rsidRDefault="000C59D1" w:rsidP="000C59D1">
            <w:pPr>
              <w:jc w:val="both"/>
              <w:rPr>
                <w:rFonts w:cstheme="minorHAnsi"/>
                <w:sz w:val="22"/>
                <w:szCs w:val="22"/>
              </w:rPr>
            </w:pPr>
            <w:r>
              <w:rPr>
                <w:rFonts w:cstheme="minorHAnsi"/>
                <w:sz w:val="22"/>
                <w:szCs w:val="22"/>
              </w:rPr>
              <w:t>AP</w:t>
            </w:r>
          </w:p>
        </w:tc>
      </w:tr>
      <w:tr w:rsidR="000C59D1" w:rsidRPr="004F04E5" w14:paraId="68E84A90"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37E65F03" w14:textId="3318D65D" w:rsidR="000C59D1" w:rsidRPr="004F04E5" w:rsidRDefault="000C59D1" w:rsidP="000C59D1">
            <w:pPr>
              <w:rPr>
                <w:rFonts w:cstheme="minorHAnsi"/>
                <w:sz w:val="22"/>
                <w:szCs w:val="22"/>
              </w:rPr>
            </w:pPr>
            <w:r>
              <w:rPr>
                <w:rFonts w:cstheme="minorHAnsi"/>
                <w:sz w:val="22"/>
                <w:szCs w:val="22"/>
              </w:rPr>
              <w:t>4</w:t>
            </w:r>
          </w:p>
        </w:tc>
        <w:tc>
          <w:tcPr>
            <w:tcW w:w="4716" w:type="dxa"/>
          </w:tcPr>
          <w:p w14:paraId="1BD7B807" w14:textId="492F0D6F" w:rsidR="000C59D1" w:rsidRPr="004F04E5" w:rsidRDefault="000C59D1" w:rsidP="000C59D1">
            <w:pPr>
              <w:jc w:val="both"/>
              <w:rPr>
                <w:rFonts w:cstheme="minorHAnsi"/>
                <w:sz w:val="22"/>
                <w:szCs w:val="22"/>
              </w:rPr>
            </w:pPr>
            <w:r>
              <w:rPr>
                <w:rFonts w:cstheme="minorHAnsi"/>
                <w:sz w:val="22"/>
                <w:szCs w:val="22"/>
              </w:rPr>
              <w:t>Generate manually, validate, match and close a supplier credit note.</w:t>
            </w:r>
          </w:p>
        </w:tc>
        <w:tc>
          <w:tcPr>
            <w:tcW w:w="2304" w:type="dxa"/>
          </w:tcPr>
          <w:p w14:paraId="3DBBB863" w14:textId="5E5E6BB6" w:rsidR="000C59D1" w:rsidRPr="004F04E5" w:rsidRDefault="000C59D1" w:rsidP="000C59D1">
            <w:pPr>
              <w:jc w:val="both"/>
              <w:rPr>
                <w:rFonts w:cstheme="minorHAnsi"/>
                <w:sz w:val="22"/>
                <w:szCs w:val="22"/>
              </w:rPr>
            </w:pPr>
            <w:r>
              <w:rPr>
                <w:rFonts w:cstheme="minorHAnsi"/>
                <w:sz w:val="22"/>
                <w:szCs w:val="22"/>
              </w:rPr>
              <w:t>Closed supplier invoice</w:t>
            </w:r>
          </w:p>
        </w:tc>
        <w:tc>
          <w:tcPr>
            <w:tcW w:w="1256" w:type="dxa"/>
          </w:tcPr>
          <w:p w14:paraId="659D919E" w14:textId="5BA3F873" w:rsidR="000C59D1" w:rsidRPr="004F04E5" w:rsidRDefault="000C59D1" w:rsidP="000C59D1">
            <w:pPr>
              <w:jc w:val="both"/>
              <w:rPr>
                <w:rFonts w:cstheme="minorHAnsi"/>
                <w:sz w:val="22"/>
                <w:szCs w:val="22"/>
              </w:rPr>
            </w:pPr>
            <w:r>
              <w:rPr>
                <w:rFonts w:cstheme="minorHAnsi"/>
                <w:sz w:val="22"/>
                <w:szCs w:val="22"/>
              </w:rPr>
              <w:t>AP</w:t>
            </w:r>
          </w:p>
        </w:tc>
      </w:tr>
      <w:tr w:rsidR="000C59D1" w:rsidRPr="004F04E5" w14:paraId="4830FF99"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3281734B" w14:textId="09625743" w:rsidR="000C59D1" w:rsidRPr="004F04E5" w:rsidRDefault="000C59D1" w:rsidP="000C59D1">
            <w:pPr>
              <w:rPr>
                <w:rFonts w:cstheme="minorHAnsi"/>
                <w:sz w:val="22"/>
                <w:szCs w:val="22"/>
              </w:rPr>
            </w:pPr>
            <w:r>
              <w:rPr>
                <w:rFonts w:cstheme="minorHAnsi"/>
                <w:sz w:val="22"/>
                <w:szCs w:val="22"/>
              </w:rPr>
              <w:t>5</w:t>
            </w:r>
          </w:p>
        </w:tc>
        <w:tc>
          <w:tcPr>
            <w:tcW w:w="4716" w:type="dxa"/>
          </w:tcPr>
          <w:p w14:paraId="2B30DD30" w14:textId="267EBE97" w:rsidR="000C59D1" w:rsidRPr="004F04E5" w:rsidRDefault="000C59D1" w:rsidP="000C59D1">
            <w:pPr>
              <w:jc w:val="both"/>
              <w:rPr>
                <w:rFonts w:cstheme="minorHAnsi"/>
                <w:sz w:val="22"/>
                <w:szCs w:val="22"/>
              </w:rPr>
            </w:pPr>
            <w:r>
              <w:rPr>
                <w:rFonts w:cstheme="minorHAnsi"/>
                <w:sz w:val="22"/>
                <w:szCs w:val="22"/>
              </w:rPr>
              <w:t>Generate manually, validate, match and close a debit note to supplier.</w:t>
            </w:r>
          </w:p>
        </w:tc>
        <w:tc>
          <w:tcPr>
            <w:tcW w:w="2304" w:type="dxa"/>
          </w:tcPr>
          <w:p w14:paraId="0CA24538" w14:textId="71EA74C5" w:rsidR="000C59D1" w:rsidRPr="004F04E5" w:rsidRDefault="000C59D1" w:rsidP="000C59D1">
            <w:pPr>
              <w:jc w:val="both"/>
              <w:rPr>
                <w:rFonts w:cstheme="minorHAnsi"/>
                <w:sz w:val="22"/>
                <w:szCs w:val="22"/>
              </w:rPr>
            </w:pPr>
            <w:r>
              <w:rPr>
                <w:rFonts w:cstheme="minorHAnsi"/>
                <w:sz w:val="22"/>
                <w:szCs w:val="22"/>
              </w:rPr>
              <w:t>Closed supplier invoice</w:t>
            </w:r>
          </w:p>
        </w:tc>
        <w:tc>
          <w:tcPr>
            <w:tcW w:w="1256" w:type="dxa"/>
          </w:tcPr>
          <w:p w14:paraId="48463376" w14:textId="79D44C3A" w:rsidR="000C59D1" w:rsidRPr="004F04E5" w:rsidRDefault="000C59D1" w:rsidP="000C59D1">
            <w:pPr>
              <w:jc w:val="both"/>
              <w:rPr>
                <w:rFonts w:cstheme="minorHAnsi"/>
                <w:sz w:val="22"/>
                <w:szCs w:val="22"/>
              </w:rPr>
            </w:pPr>
            <w:r>
              <w:rPr>
                <w:rFonts w:cstheme="minorHAnsi"/>
                <w:sz w:val="22"/>
                <w:szCs w:val="22"/>
              </w:rPr>
              <w:t>AP</w:t>
            </w:r>
          </w:p>
        </w:tc>
      </w:tr>
      <w:tr w:rsidR="000C59D1" w:rsidRPr="004F04E5" w14:paraId="0E743AB1"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1ACA603C" w14:textId="33A63ED5" w:rsidR="000C59D1" w:rsidRPr="004F04E5" w:rsidRDefault="000C59D1" w:rsidP="000C59D1">
            <w:pPr>
              <w:rPr>
                <w:rFonts w:cstheme="minorHAnsi"/>
                <w:sz w:val="22"/>
                <w:szCs w:val="22"/>
              </w:rPr>
            </w:pPr>
            <w:r>
              <w:rPr>
                <w:rFonts w:cstheme="minorHAnsi"/>
                <w:sz w:val="22"/>
                <w:szCs w:val="22"/>
              </w:rPr>
              <w:t>6</w:t>
            </w:r>
          </w:p>
        </w:tc>
        <w:tc>
          <w:tcPr>
            <w:tcW w:w="4716" w:type="dxa"/>
          </w:tcPr>
          <w:p w14:paraId="60DA947E" w14:textId="45C7C6CC" w:rsidR="000C59D1" w:rsidRPr="004F04E5" w:rsidRDefault="000C59D1" w:rsidP="000C59D1">
            <w:pPr>
              <w:jc w:val="both"/>
              <w:rPr>
                <w:rFonts w:cstheme="minorHAnsi"/>
                <w:sz w:val="22"/>
                <w:szCs w:val="22"/>
              </w:rPr>
            </w:pPr>
            <w:r>
              <w:rPr>
                <w:rFonts w:cstheme="minorHAnsi"/>
                <w:sz w:val="22"/>
                <w:szCs w:val="22"/>
              </w:rPr>
              <w:t>Generate manually, validate and close preliminary a supplier invoice (Early payment process).</w:t>
            </w:r>
          </w:p>
        </w:tc>
        <w:tc>
          <w:tcPr>
            <w:tcW w:w="2304" w:type="dxa"/>
          </w:tcPr>
          <w:p w14:paraId="3C7F968B" w14:textId="05626274" w:rsidR="000C59D1" w:rsidRPr="004F04E5" w:rsidRDefault="000C59D1" w:rsidP="000C59D1">
            <w:pPr>
              <w:jc w:val="both"/>
              <w:rPr>
                <w:rFonts w:cstheme="minorHAnsi"/>
                <w:sz w:val="22"/>
                <w:szCs w:val="22"/>
              </w:rPr>
            </w:pPr>
            <w:r>
              <w:rPr>
                <w:rFonts w:cstheme="minorHAnsi"/>
                <w:sz w:val="22"/>
                <w:szCs w:val="22"/>
              </w:rPr>
              <w:t>Open order</w:t>
            </w:r>
          </w:p>
        </w:tc>
        <w:tc>
          <w:tcPr>
            <w:tcW w:w="1256" w:type="dxa"/>
          </w:tcPr>
          <w:p w14:paraId="05BF1423" w14:textId="679808C2" w:rsidR="000C59D1" w:rsidRPr="004F04E5" w:rsidRDefault="000C59D1" w:rsidP="000C59D1">
            <w:pPr>
              <w:jc w:val="both"/>
              <w:rPr>
                <w:rFonts w:cstheme="minorHAnsi"/>
                <w:sz w:val="22"/>
                <w:szCs w:val="22"/>
              </w:rPr>
            </w:pPr>
            <w:r>
              <w:rPr>
                <w:rFonts w:cstheme="minorHAnsi"/>
                <w:sz w:val="22"/>
                <w:szCs w:val="22"/>
              </w:rPr>
              <w:t>AP</w:t>
            </w:r>
          </w:p>
        </w:tc>
      </w:tr>
      <w:tr w:rsidR="000C59D1" w:rsidRPr="004F04E5" w14:paraId="3627815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C3C5E1C" w14:textId="29036A9D" w:rsidR="000C59D1" w:rsidRDefault="000C59D1" w:rsidP="000C59D1">
            <w:pPr>
              <w:rPr>
                <w:rFonts w:cstheme="minorHAnsi"/>
                <w:sz w:val="22"/>
                <w:szCs w:val="22"/>
              </w:rPr>
            </w:pPr>
            <w:r>
              <w:rPr>
                <w:rFonts w:cstheme="minorHAnsi"/>
                <w:sz w:val="22"/>
                <w:szCs w:val="22"/>
              </w:rPr>
              <w:t>7</w:t>
            </w:r>
          </w:p>
        </w:tc>
        <w:tc>
          <w:tcPr>
            <w:tcW w:w="4716" w:type="dxa"/>
          </w:tcPr>
          <w:p w14:paraId="62F34172" w14:textId="476618DD" w:rsidR="000C59D1" w:rsidRDefault="000C59D1" w:rsidP="000C59D1">
            <w:pPr>
              <w:jc w:val="both"/>
              <w:rPr>
                <w:rFonts w:cstheme="minorHAnsi"/>
                <w:sz w:val="22"/>
                <w:szCs w:val="22"/>
              </w:rPr>
            </w:pPr>
            <w:r>
              <w:rPr>
                <w:rFonts w:cstheme="minorHAnsi"/>
                <w:sz w:val="22"/>
                <w:szCs w:val="22"/>
              </w:rPr>
              <w:t>Import (header or header + details), validate, match and close a supplier invoice.</w:t>
            </w:r>
          </w:p>
        </w:tc>
        <w:tc>
          <w:tcPr>
            <w:tcW w:w="2304" w:type="dxa"/>
          </w:tcPr>
          <w:p w14:paraId="29229432" w14:textId="52F75173" w:rsidR="000C59D1" w:rsidRDefault="000C59D1" w:rsidP="000C59D1">
            <w:pPr>
              <w:jc w:val="both"/>
              <w:rPr>
                <w:rFonts w:cstheme="minorHAnsi"/>
                <w:sz w:val="22"/>
                <w:szCs w:val="22"/>
              </w:rPr>
            </w:pPr>
            <w:r w:rsidRPr="00C267EC">
              <w:rPr>
                <w:rFonts w:cstheme="minorHAnsi"/>
                <w:sz w:val="22"/>
                <w:szCs w:val="22"/>
              </w:rPr>
              <w:t>Received order</w:t>
            </w:r>
          </w:p>
        </w:tc>
        <w:tc>
          <w:tcPr>
            <w:tcW w:w="1256" w:type="dxa"/>
          </w:tcPr>
          <w:p w14:paraId="2E9C1D94" w14:textId="4274FEFF" w:rsidR="000C59D1" w:rsidRDefault="000C59D1" w:rsidP="000C59D1">
            <w:pPr>
              <w:jc w:val="both"/>
              <w:rPr>
                <w:rFonts w:cstheme="minorHAnsi"/>
                <w:sz w:val="22"/>
                <w:szCs w:val="22"/>
              </w:rPr>
            </w:pPr>
            <w:r>
              <w:rPr>
                <w:rFonts w:cstheme="minorHAnsi"/>
                <w:sz w:val="22"/>
                <w:szCs w:val="22"/>
              </w:rPr>
              <w:t>IT &amp; AP</w:t>
            </w:r>
          </w:p>
        </w:tc>
      </w:tr>
      <w:tr w:rsidR="000C59D1" w:rsidRPr="004F04E5" w14:paraId="0D279D5A"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5085616F" w14:textId="2C2B21D5" w:rsidR="000C59D1" w:rsidRDefault="000C59D1" w:rsidP="000C59D1">
            <w:pPr>
              <w:rPr>
                <w:rFonts w:cstheme="minorHAnsi"/>
                <w:sz w:val="22"/>
                <w:szCs w:val="22"/>
              </w:rPr>
            </w:pPr>
            <w:r>
              <w:rPr>
                <w:rFonts w:cstheme="minorHAnsi"/>
                <w:sz w:val="22"/>
                <w:szCs w:val="22"/>
              </w:rPr>
              <w:t>8</w:t>
            </w:r>
          </w:p>
        </w:tc>
        <w:tc>
          <w:tcPr>
            <w:tcW w:w="4716" w:type="dxa"/>
          </w:tcPr>
          <w:p w14:paraId="27F7D244" w14:textId="3387A3CA" w:rsidR="000C59D1" w:rsidRDefault="000C59D1" w:rsidP="000C59D1">
            <w:pPr>
              <w:jc w:val="both"/>
              <w:rPr>
                <w:rFonts w:cstheme="minorHAnsi"/>
                <w:sz w:val="22"/>
                <w:szCs w:val="22"/>
              </w:rPr>
            </w:pPr>
            <w:r>
              <w:rPr>
                <w:rFonts w:cstheme="minorHAnsi"/>
                <w:sz w:val="22"/>
                <w:szCs w:val="22"/>
              </w:rPr>
              <w:t>Impot (header or header + details), validate, match and close a supplier credit note.</w:t>
            </w:r>
          </w:p>
        </w:tc>
        <w:tc>
          <w:tcPr>
            <w:tcW w:w="2304" w:type="dxa"/>
          </w:tcPr>
          <w:p w14:paraId="694A469A" w14:textId="2AF095D0" w:rsidR="000C59D1" w:rsidRDefault="000C59D1" w:rsidP="000C59D1">
            <w:pPr>
              <w:jc w:val="both"/>
              <w:rPr>
                <w:rFonts w:cstheme="minorHAnsi"/>
                <w:sz w:val="22"/>
                <w:szCs w:val="22"/>
              </w:rPr>
            </w:pPr>
            <w:r>
              <w:rPr>
                <w:rFonts w:cstheme="minorHAnsi"/>
                <w:sz w:val="22"/>
                <w:szCs w:val="22"/>
              </w:rPr>
              <w:t>Closed supplier invoice</w:t>
            </w:r>
          </w:p>
        </w:tc>
        <w:tc>
          <w:tcPr>
            <w:tcW w:w="1256" w:type="dxa"/>
          </w:tcPr>
          <w:p w14:paraId="61838239" w14:textId="2118E972" w:rsidR="000C59D1" w:rsidRDefault="000C59D1" w:rsidP="000C59D1">
            <w:pPr>
              <w:jc w:val="both"/>
              <w:rPr>
                <w:rFonts w:cstheme="minorHAnsi"/>
                <w:sz w:val="22"/>
                <w:szCs w:val="22"/>
              </w:rPr>
            </w:pPr>
            <w:r>
              <w:rPr>
                <w:rFonts w:cstheme="minorHAnsi"/>
                <w:sz w:val="22"/>
                <w:szCs w:val="22"/>
              </w:rPr>
              <w:t>IT &amp; AP</w:t>
            </w:r>
          </w:p>
        </w:tc>
      </w:tr>
      <w:tr w:rsidR="000C59D1" w:rsidRPr="004F04E5" w14:paraId="6D89761C"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797C5D53" w14:textId="439A297A" w:rsidR="000C59D1" w:rsidRDefault="000C59D1" w:rsidP="000C59D1">
            <w:pPr>
              <w:rPr>
                <w:rFonts w:cstheme="minorHAnsi"/>
                <w:sz w:val="22"/>
                <w:szCs w:val="22"/>
              </w:rPr>
            </w:pPr>
            <w:r>
              <w:rPr>
                <w:rFonts w:cstheme="minorHAnsi"/>
                <w:sz w:val="22"/>
                <w:szCs w:val="22"/>
              </w:rPr>
              <w:t>9</w:t>
            </w:r>
          </w:p>
        </w:tc>
        <w:tc>
          <w:tcPr>
            <w:tcW w:w="4716" w:type="dxa"/>
          </w:tcPr>
          <w:p w14:paraId="33151F6E" w14:textId="6B912DA9" w:rsidR="000C59D1" w:rsidRDefault="000C59D1" w:rsidP="000C59D1">
            <w:pPr>
              <w:jc w:val="both"/>
              <w:rPr>
                <w:rFonts w:cstheme="minorHAnsi"/>
                <w:sz w:val="22"/>
                <w:szCs w:val="22"/>
              </w:rPr>
            </w:pPr>
            <w:r>
              <w:rPr>
                <w:rFonts w:cstheme="minorHAnsi"/>
                <w:sz w:val="22"/>
                <w:szCs w:val="22"/>
              </w:rPr>
              <w:t>Export closed invoice.</w:t>
            </w:r>
          </w:p>
        </w:tc>
        <w:tc>
          <w:tcPr>
            <w:tcW w:w="2304" w:type="dxa"/>
          </w:tcPr>
          <w:p w14:paraId="4C63968D" w14:textId="39F1A979" w:rsidR="000C59D1" w:rsidRDefault="000C59D1" w:rsidP="000C59D1">
            <w:pPr>
              <w:jc w:val="both"/>
              <w:rPr>
                <w:rFonts w:cstheme="minorHAnsi"/>
                <w:sz w:val="22"/>
                <w:szCs w:val="22"/>
              </w:rPr>
            </w:pPr>
            <w:r>
              <w:rPr>
                <w:rFonts w:cstheme="minorHAnsi"/>
                <w:sz w:val="22"/>
                <w:szCs w:val="22"/>
              </w:rPr>
              <w:t>Closed invoice</w:t>
            </w:r>
          </w:p>
        </w:tc>
        <w:tc>
          <w:tcPr>
            <w:tcW w:w="1256" w:type="dxa"/>
          </w:tcPr>
          <w:p w14:paraId="23938607" w14:textId="6853B87D" w:rsidR="000C59D1" w:rsidRDefault="000C59D1" w:rsidP="000C59D1">
            <w:pPr>
              <w:jc w:val="both"/>
              <w:rPr>
                <w:rFonts w:cstheme="minorHAnsi"/>
                <w:sz w:val="22"/>
                <w:szCs w:val="22"/>
              </w:rPr>
            </w:pPr>
            <w:r>
              <w:rPr>
                <w:rFonts w:cstheme="minorHAnsi"/>
                <w:sz w:val="22"/>
                <w:szCs w:val="22"/>
              </w:rPr>
              <w:t>IT &amp; AP</w:t>
            </w:r>
          </w:p>
        </w:tc>
      </w:tr>
      <w:tr w:rsidR="000C59D1" w:rsidRPr="004F04E5" w14:paraId="77E9548A"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47C83322" w14:textId="4AF898A8" w:rsidR="000C59D1" w:rsidRDefault="000C59D1" w:rsidP="000C59D1">
            <w:pPr>
              <w:rPr>
                <w:rFonts w:cstheme="minorHAnsi"/>
                <w:sz w:val="22"/>
                <w:szCs w:val="22"/>
              </w:rPr>
            </w:pPr>
            <w:r>
              <w:rPr>
                <w:rFonts w:cstheme="minorHAnsi"/>
                <w:sz w:val="22"/>
                <w:szCs w:val="22"/>
              </w:rPr>
              <w:t>10</w:t>
            </w:r>
          </w:p>
        </w:tc>
        <w:tc>
          <w:tcPr>
            <w:tcW w:w="4716" w:type="dxa"/>
          </w:tcPr>
          <w:p w14:paraId="665E688E" w14:textId="3B919931" w:rsidR="000C59D1" w:rsidRDefault="000C59D1" w:rsidP="000C59D1">
            <w:pPr>
              <w:jc w:val="both"/>
              <w:rPr>
                <w:rFonts w:cstheme="minorHAnsi"/>
                <w:sz w:val="22"/>
                <w:szCs w:val="22"/>
              </w:rPr>
            </w:pPr>
            <w:r>
              <w:rPr>
                <w:rFonts w:cstheme="minorHAnsi"/>
                <w:sz w:val="22"/>
                <w:szCs w:val="22"/>
              </w:rPr>
              <w:t>Export open invoice.</w:t>
            </w:r>
          </w:p>
        </w:tc>
        <w:tc>
          <w:tcPr>
            <w:tcW w:w="2304" w:type="dxa"/>
          </w:tcPr>
          <w:p w14:paraId="4EDDFB2F" w14:textId="6980E8CD" w:rsidR="000C59D1" w:rsidRDefault="000C59D1" w:rsidP="000C59D1">
            <w:pPr>
              <w:jc w:val="both"/>
              <w:rPr>
                <w:rFonts w:cstheme="minorHAnsi"/>
                <w:sz w:val="22"/>
                <w:szCs w:val="22"/>
              </w:rPr>
            </w:pPr>
            <w:r>
              <w:rPr>
                <w:rFonts w:cstheme="minorHAnsi"/>
                <w:sz w:val="22"/>
                <w:szCs w:val="22"/>
              </w:rPr>
              <w:t>Open invoice</w:t>
            </w:r>
          </w:p>
        </w:tc>
        <w:tc>
          <w:tcPr>
            <w:tcW w:w="1256" w:type="dxa"/>
          </w:tcPr>
          <w:p w14:paraId="34FA0D9F" w14:textId="5B65A7E2" w:rsidR="000C59D1" w:rsidRDefault="000C59D1" w:rsidP="000C59D1">
            <w:pPr>
              <w:jc w:val="both"/>
              <w:rPr>
                <w:rFonts w:cstheme="minorHAnsi"/>
                <w:sz w:val="22"/>
                <w:szCs w:val="22"/>
              </w:rPr>
            </w:pPr>
            <w:r>
              <w:rPr>
                <w:rFonts w:cstheme="minorHAnsi"/>
                <w:sz w:val="22"/>
                <w:szCs w:val="22"/>
              </w:rPr>
              <w:t>IT &amp; AP</w:t>
            </w:r>
          </w:p>
        </w:tc>
      </w:tr>
      <w:tr w:rsidR="000C59D1" w:rsidRPr="004F04E5" w14:paraId="7A122C08"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6C290815" w14:textId="30A07AE1" w:rsidR="000C59D1" w:rsidRDefault="000C59D1" w:rsidP="000C59D1">
            <w:pPr>
              <w:rPr>
                <w:rFonts w:cstheme="minorHAnsi"/>
                <w:sz w:val="22"/>
                <w:szCs w:val="22"/>
              </w:rPr>
            </w:pPr>
            <w:r>
              <w:rPr>
                <w:rFonts w:cstheme="minorHAnsi"/>
                <w:sz w:val="22"/>
                <w:szCs w:val="22"/>
              </w:rPr>
              <w:t>11</w:t>
            </w:r>
          </w:p>
        </w:tc>
        <w:tc>
          <w:tcPr>
            <w:tcW w:w="4716" w:type="dxa"/>
          </w:tcPr>
          <w:p w14:paraId="7D280B6E" w14:textId="45E133E8" w:rsidR="000C59D1" w:rsidRDefault="000C59D1" w:rsidP="000C59D1">
            <w:pPr>
              <w:jc w:val="both"/>
              <w:rPr>
                <w:rFonts w:cstheme="minorHAnsi"/>
                <w:sz w:val="22"/>
                <w:szCs w:val="22"/>
              </w:rPr>
            </w:pPr>
            <w:r>
              <w:rPr>
                <w:rFonts w:cstheme="minorHAnsi"/>
                <w:sz w:val="22"/>
                <w:szCs w:val="22"/>
              </w:rPr>
              <w:t>Export invoice in state closed preliminary (Early payment process).</w:t>
            </w:r>
          </w:p>
        </w:tc>
        <w:tc>
          <w:tcPr>
            <w:tcW w:w="2304" w:type="dxa"/>
          </w:tcPr>
          <w:p w14:paraId="044B7A45" w14:textId="4CC69333" w:rsidR="000C59D1" w:rsidRDefault="000C59D1" w:rsidP="000C59D1">
            <w:pPr>
              <w:jc w:val="both"/>
              <w:rPr>
                <w:rFonts w:cstheme="minorHAnsi"/>
                <w:sz w:val="22"/>
                <w:szCs w:val="22"/>
              </w:rPr>
            </w:pPr>
            <w:r>
              <w:rPr>
                <w:rFonts w:cstheme="minorHAnsi"/>
                <w:sz w:val="22"/>
                <w:szCs w:val="22"/>
              </w:rPr>
              <w:t>Invoice in state closed preliminary</w:t>
            </w:r>
          </w:p>
        </w:tc>
        <w:tc>
          <w:tcPr>
            <w:tcW w:w="1256" w:type="dxa"/>
          </w:tcPr>
          <w:p w14:paraId="5E9E4D8E" w14:textId="55D46C54" w:rsidR="000C59D1" w:rsidRDefault="000C59D1" w:rsidP="000C59D1">
            <w:pPr>
              <w:jc w:val="both"/>
              <w:rPr>
                <w:rFonts w:cstheme="minorHAnsi"/>
                <w:sz w:val="22"/>
                <w:szCs w:val="22"/>
              </w:rPr>
            </w:pPr>
            <w:r>
              <w:rPr>
                <w:rFonts w:cstheme="minorHAnsi"/>
                <w:sz w:val="22"/>
                <w:szCs w:val="22"/>
              </w:rPr>
              <w:t>IT &amp; AP</w:t>
            </w:r>
          </w:p>
        </w:tc>
      </w:tr>
      <w:tr w:rsidR="000C59D1" w:rsidRPr="004F04E5" w14:paraId="082AEDA9"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612AD32B" w14:textId="0FD9B6A5" w:rsidR="000C59D1" w:rsidRDefault="000C59D1" w:rsidP="000C59D1">
            <w:pPr>
              <w:rPr>
                <w:rFonts w:cstheme="minorHAnsi"/>
                <w:sz w:val="22"/>
                <w:szCs w:val="22"/>
              </w:rPr>
            </w:pPr>
            <w:r>
              <w:rPr>
                <w:rFonts w:cstheme="minorHAnsi"/>
                <w:sz w:val="22"/>
                <w:szCs w:val="22"/>
              </w:rPr>
              <w:t>12</w:t>
            </w:r>
          </w:p>
        </w:tc>
        <w:tc>
          <w:tcPr>
            <w:tcW w:w="4716" w:type="dxa"/>
          </w:tcPr>
          <w:p w14:paraId="42F40C3C" w14:textId="7FDD3851" w:rsidR="000C59D1" w:rsidRDefault="000C59D1" w:rsidP="000C59D1">
            <w:pPr>
              <w:jc w:val="both"/>
              <w:rPr>
                <w:rFonts w:cstheme="minorHAnsi"/>
                <w:sz w:val="22"/>
                <w:szCs w:val="22"/>
              </w:rPr>
            </w:pPr>
            <w:r>
              <w:rPr>
                <w:rFonts w:cstheme="minorHAnsi"/>
                <w:sz w:val="22"/>
                <w:szCs w:val="22"/>
              </w:rPr>
              <w:t>Export closed credit note.</w:t>
            </w:r>
          </w:p>
        </w:tc>
        <w:tc>
          <w:tcPr>
            <w:tcW w:w="2304" w:type="dxa"/>
          </w:tcPr>
          <w:p w14:paraId="27863E0E" w14:textId="7F6A004F" w:rsidR="000C59D1" w:rsidRDefault="000C59D1" w:rsidP="000C59D1">
            <w:pPr>
              <w:jc w:val="both"/>
              <w:rPr>
                <w:rFonts w:cstheme="minorHAnsi"/>
                <w:sz w:val="22"/>
                <w:szCs w:val="22"/>
              </w:rPr>
            </w:pPr>
            <w:r>
              <w:rPr>
                <w:rFonts w:cstheme="minorHAnsi"/>
                <w:sz w:val="22"/>
                <w:szCs w:val="22"/>
              </w:rPr>
              <w:t>Closed credit note</w:t>
            </w:r>
          </w:p>
        </w:tc>
        <w:tc>
          <w:tcPr>
            <w:tcW w:w="1256" w:type="dxa"/>
          </w:tcPr>
          <w:p w14:paraId="640753E9" w14:textId="29FFF7C4" w:rsidR="000C59D1" w:rsidRDefault="000C59D1" w:rsidP="000C59D1">
            <w:pPr>
              <w:jc w:val="both"/>
              <w:rPr>
                <w:rFonts w:cstheme="minorHAnsi"/>
                <w:sz w:val="22"/>
                <w:szCs w:val="22"/>
              </w:rPr>
            </w:pPr>
            <w:r>
              <w:rPr>
                <w:rFonts w:cstheme="minorHAnsi"/>
                <w:sz w:val="22"/>
                <w:szCs w:val="22"/>
              </w:rPr>
              <w:t>IT &amp; AP</w:t>
            </w:r>
          </w:p>
        </w:tc>
      </w:tr>
      <w:tr w:rsidR="000C59D1" w:rsidRPr="004F04E5" w14:paraId="1E127AE2" w14:textId="77777777" w:rsidTr="005B0FC5">
        <w:trPr>
          <w:cnfStyle w:val="000000100000" w:firstRow="0" w:lastRow="0" w:firstColumn="0" w:lastColumn="0" w:oddVBand="0" w:evenVBand="0" w:oddHBand="1" w:evenHBand="0" w:firstRowFirstColumn="0" w:firstRowLastColumn="0" w:lastRowFirstColumn="0" w:lastRowLastColumn="0"/>
        </w:trPr>
        <w:tc>
          <w:tcPr>
            <w:tcW w:w="1075" w:type="dxa"/>
          </w:tcPr>
          <w:p w14:paraId="3A12A7CB" w14:textId="7BAD4B00" w:rsidR="000C59D1" w:rsidRDefault="000C59D1" w:rsidP="000C59D1">
            <w:pPr>
              <w:rPr>
                <w:rFonts w:cstheme="minorHAnsi"/>
                <w:sz w:val="22"/>
                <w:szCs w:val="22"/>
              </w:rPr>
            </w:pPr>
            <w:r>
              <w:rPr>
                <w:rFonts w:cstheme="minorHAnsi"/>
                <w:sz w:val="22"/>
                <w:szCs w:val="22"/>
              </w:rPr>
              <w:t>13</w:t>
            </w:r>
          </w:p>
        </w:tc>
        <w:tc>
          <w:tcPr>
            <w:tcW w:w="4716" w:type="dxa"/>
          </w:tcPr>
          <w:p w14:paraId="78BBEF3C" w14:textId="068990AF" w:rsidR="000C59D1" w:rsidRDefault="000C59D1" w:rsidP="000C59D1">
            <w:pPr>
              <w:jc w:val="both"/>
              <w:rPr>
                <w:rFonts w:cstheme="minorHAnsi"/>
                <w:sz w:val="22"/>
                <w:szCs w:val="22"/>
              </w:rPr>
            </w:pPr>
            <w:r>
              <w:rPr>
                <w:rFonts w:cstheme="minorHAnsi"/>
                <w:sz w:val="22"/>
                <w:szCs w:val="22"/>
              </w:rPr>
              <w:t>Export closed debit note.</w:t>
            </w:r>
          </w:p>
        </w:tc>
        <w:tc>
          <w:tcPr>
            <w:tcW w:w="2304" w:type="dxa"/>
          </w:tcPr>
          <w:p w14:paraId="5CD5BE7E" w14:textId="7BF98E60" w:rsidR="000C59D1" w:rsidRDefault="000C59D1" w:rsidP="000C59D1">
            <w:pPr>
              <w:jc w:val="both"/>
              <w:rPr>
                <w:rFonts w:cstheme="minorHAnsi"/>
                <w:sz w:val="22"/>
                <w:szCs w:val="22"/>
              </w:rPr>
            </w:pPr>
            <w:r>
              <w:rPr>
                <w:rFonts w:cstheme="minorHAnsi"/>
                <w:sz w:val="22"/>
                <w:szCs w:val="22"/>
              </w:rPr>
              <w:t>Closed debit note</w:t>
            </w:r>
          </w:p>
        </w:tc>
        <w:tc>
          <w:tcPr>
            <w:tcW w:w="1256" w:type="dxa"/>
          </w:tcPr>
          <w:p w14:paraId="0EF9BE9E" w14:textId="7FFB8D6F" w:rsidR="000C59D1" w:rsidRDefault="000C59D1" w:rsidP="000C59D1">
            <w:pPr>
              <w:jc w:val="both"/>
              <w:rPr>
                <w:rFonts w:cstheme="minorHAnsi"/>
                <w:sz w:val="22"/>
                <w:szCs w:val="22"/>
              </w:rPr>
            </w:pPr>
            <w:r>
              <w:rPr>
                <w:rFonts w:cstheme="minorHAnsi"/>
                <w:sz w:val="22"/>
                <w:szCs w:val="22"/>
              </w:rPr>
              <w:t>IT &amp; AP</w:t>
            </w:r>
          </w:p>
        </w:tc>
      </w:tr>
      <w:tr w:rsidR="000C59D1" w:rsidRPr="004F04E5" w14:paraId="4690B015" w14:textId="77777777" w:rsidTr="005B0FC5">
        <w:trPr>
          <w:cnfStyle w:val="000000010000" w:firstRow="0" w:lastRow="0" w:firstColumn="0" w:lastColumn="0" w:oddVBand="0" w:evenVBand="0" w:oddHBand="0" w:evenHBand="1" w:firstRowFirstColumn="0" w:firstRowLastColumn="0" w:lastRowFirstColumn="0" w:lastRowLastColumn="0"/>
        </w:trPr>
        <w:tc>
          <w:tcPr>
            <w:tcW w:w="1075" w:type="dxa"/>
          </w:tcPr>
          <w:p w14:paraId="2D508AA3" w14:textId="72A5E13F" w:rsidR="000C59D1" w:rsidRPr="004F04E5" w:rsidRDefault="000C59D1" w:rsidP="000C59D1">
            <w:pPr>
              <w:rPr>
                <w:rFonts w:cstheme="minorHAnsi"/>
                <w:sz w:val="22"/>
                <w:szCs w:val="22"/>
              </w:rPr>
            </w:pPr>
            <w:r>
              <w:rPr>
                <w:rFonts w:cstheme="minorHAnsi"/>
                <w:sz w:val="22"/>
                <w:szCs w:val="22"/>
              </w:rPr>
              <w:t>14</w:t>
            </w:r>
          </w:p>
        </w:tc>
        <w:tc>
          <w:tcPr>
            <w:tcW w:w="4716" w:type="dxa"/>
          </w:tcPr>
          <w:p w14:paraId="05E35FD7" w14:textId="761E7CDD" w:rsidR="000C59D1" w:rsidRPr="004F04E5" w:rsidRDefault="000C59D1" w:rsidP="000C59D1">
            <w:pPr>
              <w:jc w:val="both"/>
              <w:rPr>
                <w:rFonts w:cstheme="minorHAnsi"/>
                <w:sz w:val="22"/>
                <w:szCs w:val="22"/>
              </w:rPr>
            </w:pPr>
            <w:r>
              <w:rPr>
                <w:rFonts w:cstheme="minorHAnsi"/>
                <w:sz w:val="22"/>
                <w:szCs w:val="22"/>
              </w:rPr>
              <w:t>Import foreign currency exchange rates</w:t>
            </w:r>
          </w:p>
        </w:tc>
        <w:tc>
          <w:tcPr>
            <w:tcW w:w="2304" w:type="dxa"/>
          </w:tcPr>
          <w:p w14:paraId="7EE07FA9" w14:textId="39FE850B" w:rsidR="000C59D1" w:rsidRPr="004F04E5" w:rsidRDefault="000C59D1" w:rsidP="000C59D1">
            <w:pPr>
              <w:jc w:val="both"/>
              <w:rPr>
                <w:rFonts w:cstheme="minorHAnsi"/>
                <w:sz w:val="22"/>
                <w:szCs w:val="22"/>
              </w:rPr>
            </w:pPr>
            <w:r>
              <w:rPr>
                <w:rFonts w:cstheme="minorHAnsi"/>
                <w:sz w:val="22"/>
                <w:szCs w:val="22"/>
              </w:rPr>
              <w:t>List of updated foreign currency exchange rates to be uploaded to AMOS</w:t>
            </w:r>
          </w:p>
        </w:tc>
        <w:tc>
          <w:tcPr>
            <w:tcW w:w="1256" w:type="dxa"/>
          </w:tcPr>
          <w:p w14:paraId="058E7E51" w14:textId="64176890" w:rsidR="000C59D1" w:rsidRPr="004F04E5" w:rsidRDefault="00A44F10" w:rsidP="000C59D1">
            <w:pPr>
              <w:jc w:val="both"/>
              <w:rPr>
                <w:rFonts w:cstheme="minorHAnsi"/>
                <w:sz w:val="22"/>
                <w:szCs w:val="22"/>
              </w:rPr>
            </w:pPr>
            <w:r>
              <w:rPr>
                <w:rFonts w:cstheme="minorHAnsi"/>
                <w:sz w:val="22"/>
                <w:szCs w:val="22"/>
              </w:rPr>
              <w:t>IT &amp; AP</w:t>
            </w:r>
          </w:p>
        </w:tc>
      </w:tr>
    </w:tbl>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30" w:name="_Toc168510938"/>
      <w:r>
        <w:rPr>
          <w:rFonts w:asciiTheme="minorHAnsi" w:hAnsiTheme="minorHAnsi" w:cstheme="minorHAnsi"/>
          <w:sz w:val="22"/>
          <w:szCs w:val="22"/>
        </w:rPr>
        <w:t>Annex – Additional Info</w:t>
      </w:r>
      <w:bookmarkEnd w:id="28"/>
      <w:bookmarkEnd w:id="30"/>
    </w:p>
    <w:p w14:paraId="0DFE8C25" w14:textId="225810DF" w:rsidR="00FE2679" w:rsidRPr="009C6D43" w:rsidRDefault="009C6D43" w:rsidP="00FE2679">
      <w:pPr>
        <w:rPr>
          <w:rFonts w:cstheme="minorHAnsi"/>
          <w:sz w:val="22"/>
          <w:szCs w:val="22"/>
        </w:rPr>
      </w:pPr>
      <w:r>
        <w:rPr>
          <w:rFonts w:cstheme="minorHAnsi"/>
          <w:sz w:val="22"/>
          <w:szCs w:val="22"/>
        </w:rPr>
        <w:t>-/-</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B257F" w14:textId="77777777" w:rsidR="008150FE" w:rsidRDefault="008150FE" w:rsidP="00EC2942">
      <w:pPr>
        <w:spacing w:after="0" w:line="240" w:lineRule="auto"/>
      </w:pPr>
      <w:r>
        <w:separator/>
      </w:r>
    </w:p>
  </w:endnote>
  <w:endnote w:type="continuationSeparator" w:id="0">
    <w:p w14:paraId="1181F146" w14:textId="77777777" w:rsidR="008150FE" w:rsidRDefault="008150FE" w:rsidP="00EC2942">
      <w:pPr>
        <w:spacing w:after="0" w:line="240" w:lineRule="auto"/>
      </w:pPr>
      <w:r>
        <w:continuationSeparator/>
      </w:r>
    </w:p>
  </w:endnote>
  <w:endnote w:type="continuationNotice" w:id="1">
    <w:p w14:paraId="63DF9A39" w14:textId="77777777" w:rsidR="008150FE" w:rsidRDefault="008150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E6388" w14:textId="77777777" w:rsidR="008150FE" w:rsidRDefault="008150FE" w:rsidP="00EC2942">
      <w:pPr>
        <w:spacing w:after="0" w:line="240" w:lineRule="auto"/>
      </w:pPr>
      <w:r>
        <w:separator/>
      </w:r>
    </w:p>
  </w:footnote>
  <w:footnote w:type="continuationSeparator" w:id="0">
    <w:p w14:paraId="102ED125" w14:textId="77777777" w:rsidR="008150FE" w:rsidRDefault="008150FE" w:rsidP="00EC2942">
      <w:pPr>
        <w:spacing w:after="0" w:line="240" w:lineRule="auto"/>
      </w:pPr>
      <w:r>
        <w:continuationSeparator/>
      </w:r>
    </w:p>
  </w:footnote>
  <w:footnote w:type="continuationNotice" w:id="1">
    <w:p w14:paraId="5B4FD9D1" w14:textId="77777777" w:rsidR="008150FE" w:rsidRDefault="008150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485B4AA3" w:rsidR="0019283C" w:rsidRPr="0019283C" w:rsidRDefault="00F206B4" w:rsidP="0019283C">
        <w:pPr>
          <w:pStyle w:val="Header"/>
          <w:jc w:val="center"/>
          <w:rPr>
            <w:sz w:val="24"/>
            <w:szCs w:val="24"/>
          </w:rPr>
        </w:pPr>
        <w:r>
          <w:rPr>
            <w:sz w:val="24"/>
            <w:szCs w:val="24"/>
          </w:rPr>
          <w:t>12.02 Invoice Checking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2"/>
  </w:num>
  <w:num w:numId="3" w16cid:durableId="1911115362">
    <w:abstractNumId w:val="6"/>
  </w:num>
  <w:num w:numId="4" w16cid:durableId="851528996">
    <w:abstractNumId w:val="4"/>
  </w:num>
  <w:num w:numId="5" w16cid:durableId="1344437272">
    <w:abstractNumId w:val="10"/>
  </w:num>
  <w:num w:numId="6" w16cid:durableId="472602131">
    <w:abstractNumId w:val="8"/>
  </w:num>
  <w:num w:numId="7" w16cid:durableId="319358488">
    <w:abstractNumId w:val="0"/>
  </w:num>
  <w:num w:numId="8" w16cid:durableId="1519393490">
    <w:abstractNumId w:val="5"/>
  </w:num>
  <w:num w:numId="9" w16cid:durableId="811555899">
    <w:abstractNumId w:val="3"/>
  </w:num>
  <w:num w:numId="10" w16cid:durableId="407583029">
    <w:abstractNumId w:val="9"/>
  </w:num>
  <w:num w:numId="11" w16cid:durableId="1701583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1EC2"/>
    <w:rsid w:val="0001632D"/>
    <w:rsid w:val="000212C6"/>
    <w:rsid w:val="00026B72"/>
    <w:rsid w:val="00034813"/>
    <w:rsid w:val="00047080"/>
    <w:rsid w:val="00051398"/>
    <w:rsid w:val="00055367"/>
    <w:rsid w:val="000612A2"/>
    <w:rsid w:val="00067BA3"/>
    <w:rsid w:val="000853D2"/>
    <w:rsid w:val="00086360"/>
    <w:rsid w:val="000A0C95"/>
    <w:rsid w:val="000A1C2F"/>
    <w:rsid w:val="000B1BDA"/>
    <w:rsid w:val="000B2B01"/>
    <w:rsid w:val="000B46E9"/>
    <w:rsid w:val="000B55ED"/>
    <w:rsid w:val="000C59D1"/>
    <w:rsid w:val="000C6DD1"/>
    <w:rsid w:val="000C7B72"/>
    <w:rsid w:val="000D6AA8"/>
    <w:rsid w:val="000D6EA0"/>
    <w:rsid w:val="000D74C0"/>
    <w:rsid w:val="000E6D5C"/>
    <w:rsid w:val="000F3EF0"/>
    <w:rsid w:val="00111AEF"/>
    <w:rsid w:val="0011663A"/>
    <w:rsid w:val="00142E6B"/>
    <w:rsid w:val="001520A5"/>
    <w:rsid w:val="001600BA"/>
    <w:rsid w:val="001660F0"/>
    <w:rsid w:val="00167022"/>
    <w:rsid w:val="00180A2F"/>
    <w:rsid w:val="001820DB"/>
    <w:rsid w:val="0019283C"/>
    <w:rsid w:val="001940D0"/>
    <w:rsid w:val="001977DB"/>
    <w:rsid w:val="001A5AAD"/>
    <w:rsid w:val="001B0DF5"/>
    <w:rsid w:val="001C00F0"/>
    <w:rsid w:val="001C38F8"/>
    <w:rsid w:val="001C6777"/>
    <w:rsid w:val="001D2904"/>
    <w:rsid w:val="001E2C95"/>
    <w:rsid w:val="001E5360"/>
    <w:rsid w:val="00200D2F"/>
    <w:rsid w:val="00210336"/>
    <w:rsid w:val="002227FD"/>
    <w:rsid w:val="00227959"/>
    <w:rsid w:val="002347C8"/>
    <w:rsid w:val="002604C9"/>
    <w:rsid w:val="002642FD"/>
    <w:rsid w:val="002653F5"/>
    <w:rsid w:val="00276FBF"/>
    <w:rsid w:val="002832B1"/>
    <w:rsid w:val="002A40B8"/>
    <w:rsid w:val="002C409A"/>
    <w:rsid w:val="002C5E8C"/>
    <w:rsid w:val="002F0B50"/>
    <w:rsid w:val="002F4136"/>
    <w:rsid w:val="00321605"/>
    <w:rsid w:val="00334F32"/>
    <w:rsid w:val="00335A15"/>
    <w:rsid w:val="00345AD1"/>
    <w:rsid w:val="003468F3"/>
    <w:rsid w:val="00372445"/>
    <w:rsid w:val="0037276F"/>
    <w:rsid w:val="0038201B"/>
    <w:rsid w:val="00395B69"/>
    <w:rsid w:val="003D2910"/>
    <w:rsid w:val="003E4A79"/>
    <w:rsid w:val="0040423D"/>
    <w:rsid w:val="00404996"/>
    <w:rsid w:val="00413067"/>
    <w:rsid w:val="00427E2F"/>
    <w:rsid w:val="00430EA0"/>
    <w:rsid w:val="00442DDC"/>
    <w:rsid w:val="00444F0B"/>
    <w:rsid w:val="00452745"/>
    <w:rsid w:val="004576C3"/>
    <w:rsid w:val="0047555F"/>
    <w:rsid w:val="004812D0"/>
    <w:rsid w:val="00482B3C"/>
    <w:rsid w:val="0048515F"/>
    <w:rsid w:val="004A15B4"/>
    <w:rsid w:val="004A1684"/>
    <w:rsid w:val="004D4B2D"/>
    <w:rsid w:val="004F0469"/>
    <w:rsid w:val="004F04E5"/>
    <w:rsid w:val="004F37B8"/>
    <w:rsid w:val="00501753"/>
    <w:rsid w:val="0052032F"/>
    <w:rsid w:val="00521509"/>
    <w:rsid w:val="00532649"/>
    <w:rsid w:val="0053417A"/>
    <w:rsid w:val="00544121"/>
    <w:rsid w:val="00557EAA"/>
    <w:rsid w:val="00571972"/>
    <w:rsid w:val="005840E1"/>
    <w:rsid w:val="0059526A"/>
    <w:rsid w:val="005B0FC5"/>
    <w:rsid w:val="005B42F3"/>
    <w:rsid w:val="005B7A1C"/>
    <w:rsid w:val="005C014D"/>
    <w:rsid w:val="005D5D27"/>
    <w:rsid w:val="005E1536"/>
    <w:rsid w:val="005E4A8F"/>
    <w:rsid w:val="005F77B6"/>
    <w:rsid w:val="0060387B"/>
    <w:rsid w:val="00610A28"/>
    <w:rsid w:val="00612AC3"/>
    <w:rsid w:val="00616F50"/>
    <w:rsid w:val="0062062C"/>
    <w:rsid w:val="00625D37"/>
    <w:rsid w:val="00634FFA"/>
    <w:rsid w:val="006432F6"/>
    <w:rsid w:val="00651D02"/>
    <w:rsid w:val="00656C71"/>
    <w:rsid w:val="006778A5"/>
    <w:rsid w:val="00687BE7"/>
    <w:rsid w:val="00691CD9"/>
    <w:rsid w:val="006B479F"/>
    <w:rsid w:val="006D7376"/>
    <w:rsid w:val="006E0410"/>
    <w:rsid w:val="006E253E"/>
    <w:rsid w:val="006F4C03"/>
    <w:rsid w:val="006F5157"/>
    <w:rsid w:val="006F7783"/>
    <w:rsid w:val="006F7E7F"/>
    <w:rsid w:val="00700014"/>
    <w:rsid w:val="0070132B"/>
    <w:rsid w:val="0071371F"/>
    <w:rsid w:val="007212B3"/>
    <w:rsid w:val="00736E72"/>
    <w:rsid w:val="00737D56"/>
    <w:rsid w:val="00737E29"/>
    <w:rsid w:val="007622C6"/>
    <w:rsid w:val="007672F9"/>
    <w:rsid w:val="0077320B"/>
    <w:rsid w:val="00773B50"/>
    <w:rsid w:val="007768CF"/>
    <w:rsid w:val="00784C3A"/>
    <w:rsid w:val="007A7A4A"/>
    <w:rsid w:val="007A7ADB"/>
    <w:rsid w:val="007B4147"/>
    <w:rsid w:val="007B4AEF"/>
    <w:rsid w:val="007B5E0E"/>
    <w:rsid w:val="007C2A51"/>
    <w:rsid w:val="007D2714"/>
    <w:rsid w:val="007D2C0C"/>
    <w:rsid w:val="007E0067"/>
    <w:rsid w:val="007F4E6B"/>
    <w:rsid w:val="008150FE"/>
    <w:rsid w:val="00817A74"/>
    <w:rsid w:val="00821F07"/>
    <w:rsid w:val="00822D54"/>
    <w:rsid w:val="00836BB0"/>
    <w:rsid w:val="00852B7B"/>
    <w:rsid w:val="00854C6B"/>
    <w:rsid w:val="00854F1F"/>
    <w:rsid w:val="00862EC3"/>
    <w:rsid w:val="00865036"/>
    <w:rsid w:val="00875F5F"/>
    <w:rsid w:val="0087626E"/>
    <w:rsid w:val="00881569"/>
    <w:rsid w:val="008872F3"/>
    <w:rsid w:val="00887BA5"/>
    <w:rsid w:val="008B25AD"/>
    <w:rsid w:val="008D00AA"/>
    <w:rsid w:val="008D2A0F"/>
    <w:rsid w:val="008D508F"/>
    <w:rsid w:val="008F4ADE"/>
    <w:rsid w:val="0090203A"/>
    <w:rsid w:val="009333CB"/>
    <w:rsid w:val="00943F84"/>
    <w:rsid w:val="009565EE"/>
    <w:rsid w:val="00965C09"/>
    <w:rsid w:val="00967619"/>
    <w:rsid w:val="0097015C"/>
    <w:rsid w:val="00971EDF"/>
    <w:rsid w:val="00977390"/>
    <w:rsid w:val="00981686"/>
    <w:rsid w:val="00982C5C"/>
    <w:rsid w:val="00983647"/>
    <w:rsid w:val="00996D23"/>
    <w:rsid w:val="009A2880"/>
    <w:rsid w:val="009B5312"/>
    <w:rsid w:val="009C6D43"/>
    <w:rsid w:val="009E117C"/>
    <w:rsid w:val="009E5AD0"/>
    <w:rsid w:val="009E6B71"/>
    <w:rsid w:val="009E6C79"/>
    <w:rsid w:val="009E7072"/>
    <w:rsid w:val="009F1CE0"/>
    <w:rsid w:val="009F76AE"/>
    <w:rsid w:val="00A01DA8"/>
    <w:rsid w:val="00A44F10"/>
    <w:rsid w:val="00A53E26"/>
    <w:rsid w:val="00A71CCA"/>
    <w:rsid w:val="00A75E7E"/>
    <w:rsid w:val="00A8440B"/>
    <w:rsid w:val="00A85E17"/>
    <w:rsid w:val="00A942B8"/>
    <w:rsid w:val="00AB2CAD"/>
    <w:rsid w:val="00AB6253"/>
    <w:rsid w:val="00AD5D16"/>
    <w:rsid w:val="00AF0B56"/>
    <w:rsid w:val="00AF7D73"/>
    <w:rsid w:val="00B02E31"/>
    <w:rsid w:val="00B07D98"/>
    <w:rsid w:val="00B206F7"/>
    <w:rsid w:val="00B37787"/>
    <w:rsid w:val="00B6499F"/>
    <w:rsid w:val="00B6726F"/>
    <w:rsid w:val="00B709BA"/>
    <w:rsid w:val="00B7481C"/>
    <w:rsid w:val="00B861CC"/>
    <w:rsid w:val="00B97B0A"/>
    <w:rsid w:val="00BA5DEB"/>
    <w:rsid w:val="00BB023B"/>
    <w:rsid w:val="00BB1BBE"/>
    <w:rsid w:val="00BB7CDD"/>
    <w:rsid w:val="00BD77BB"/>
    <w:rsid w:val="00BE6B62"/>
    <w:rsid w:val="00BF6240"/>
    <w:rsid w:val="00C00E12"/>
    <w:rsid w:val="00C115A0"/>
    <w:rsid w:val="00C16AAA"/>
    <w:rsid w:val="00C21C1B"/>
    <w:rsid w:val="00C249AC"/>
    <w:rsid w:val="00C267EC"/>
    <w:rsid w:val="00C30BB1"/>
    <w:rsid w:val="00C47537"/>
    <w:rsid w:val="00C54513"/>
    <w:rsid w:val="00C81FEE"/>
    <w:rsid w:val="00C84084"/>
    <w:rsid w:val="00CA1324"/>
    <w:rsid w:val="00CB3453"/>
    <w:rsid w:val="00CE1CF8"/>
    <w:rsid w:val="00D00160"/>
    <w:rsid w:val="00D06B96"/>
    <w:rsid w:val="00D407C8"/>
    <w:rsid w:val="00D4417E"/>
    <w:rsid w:val="00D5663D"/>
    <w:rsid w:val="00D74294"/>
    <w:rsid w:val="00D836D6"/>
    <w:rsid w:val="00D92D37"/>
    <w:rsid w:val="00D969A9"/>
    <w:rsid w:val="00DA152C"/>
    <w:rsid w:val="00DA75B8"/>
    <w:rsid w:val="00DC3E22"/>
    <w:rsid w:val="00DD2F73"/>
    <w:rsid w:val="00E050EF"/>
    <w:rsid w:val="00E163FF"/>
    <w:rsid w:val="00E56851"/>
    <w:rsid w:val="00EA6796"/>
    <w:rsid w:val="00EC2942"/>
    <w:rsid w:val="00EE0040"/>
    <w:rsid w:val="00EE2988"/>
    <w:rsid w:val="00EF0AF3"/>
    <w:rsid w:val="00EF0C1B"/>
    <w:rsid w:val="00F00EBE"/>
    <w:rsid w:val="00F02DB9"/>
    <w:rsid w:val="00F069BC"/>
    <w:rsid w:val="00F128B1"/>
    <w:rsid w:val="00F151E6"/>
    <w:rsid w:val="00F206B4"/>
    <w:rsid w:val="00F435D5"/>
    <w:rsid w:val="00F55945"/>
    <w:rsid w:val="00F735CA"/>
    <w:rsid w:val="00F742A4"/>
    <w:rsid w:val="00F74520"/>
    <w:rsid w:val="00FA08CA"/>
    <w:rsid w:val="00FA7926"/>
    <w:rsid w:val="00FC36BB"/>
    <w:rsid w:val="00FD2E63"/>
    <w:rsid w:val="00FE0319"/>
    <w:rsid w:val="00FE2679"/>
    <w:rsid w:val="00FE2A2E"/>
    <w:rsid w:val="00FF2D1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329647414">
      <w:bodyDiv w:val="1"/>
      <w:marLeft w:val="0"/>
      <w:marRight w:val="0"/>
      <w:marTop w:val="0"/>
      <w:marBottom w:val="0"/>
      <w:divBdr>
        <w:top w:val="none" w:sz="0" w:space="0" w:color="auto"/>
        <w:left w:val="none" w:sz="0" w:space="0" w:color="auto"/>
        <w:bottom w:val="none" w:sz="0" w:space="0" w:color="auto"/>
        <w:right w:val="none" w:sz="0" w:space="0" w:color="auto"/>
      </w:divBdr>
    </w:div>
    <w:div w:id="488642200">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666707164">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284918295">
      <w:bodyDiv w:val="1"/>
      <w:marLeft w:val="0"/>
      <w:marRight w:val="0"/>
      <w:marTop w:val="0"/>
      <w:marBottom w:val="0"/>
      <w:divBdr>
        <w:top w:val="none" w:sz="0" w:space="0" w:color="auto"/>
        <w:left w:val="none" w:sz="0" w:space="0" w:color="auto"/>
        <w:bottom w:val="none" w:sz="0" w:space="0" w:color="auto"/>
        <w:right w:val="none" w:sz="0" w:space="0" w:color="auto"/>
      </w:divBdr>
    </w:div>
    <w:div w:id="1367826599">
      <w:bodyDiv w:val="1"/>
      <w:marLeft w:val="0"/>
      <w:marRight w:val="0"/>
      <w:marTop w:val="0"/>
      <w:marBottom w:val="0"/>
      <w:divBdr>
        <w:top w:val="none" w:sz="0" w:space="0" w:color="auto"/>
        <w:left w:val="none" w:sz="0" w:space="0" w:color="auto"/>
        <w:bottom w:val="none" w:sz="0" w:space="0" w:color="auto"/>
        <w:right w:val="none" w:sz="0" w:space="0" w:color="auto"/>
      </w:divBdr>
    </w:div>
    <w:div w:id="1744449062">
      <w:bodyDiv w:val="1"/>
      <w:marLeft w:val="0"/>
      <w:marRight w:val="0"/>
      <w:marTop w:val="0"/>
      <w:marBottom w:val="0"/>
      <w:divBdr>
        <w:top w:val="none" w:sz="0" w:space="0" w:color="auto"/>
        <w:left w:val="none" w:sz="0" w:space="0" w:color="auto"/>
        <w:bottom w:val="none" w:sz="0" w:space="0" w:color="auto"/>
        <w:right w:val="none" w:sz="0" w:space="0" w:color="auto"/>
      </w:divBdr>
    </w:div>
    <w:div w:id="184805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0.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213998"/>
    <w:rsid w:val="002D3DF6"/>
    <w:rsid w:val="002F0B50"/>
    <w:rsid w:val="004C5AC3"/>
    <w:rsid w:val="006C0123"/>
    <w:rsid w:val="007668B4"/>
    <w:rsid w:val="00870997"/>
    <w:rsid w:val="008A2C3D"/>
    <w:rsid w:val="009E4ACD"/>
    <w:rsid w:val="00A2174D"/>
    <w:rsid w:val="00AB66CF"/>
    <w:rsid w:val="00B35945"/>
    <w:rsid w:val="00BC1221"/>
    <w:rsid w:val="00C42EA7"/>
    <w:rsid w:val="00C5709A"/>
    <w:rsid w:val="00C72EA7"/>
    <w:rsid w:val="00CB3BC0"/>
    <w:rsid w:val="00D8731E"/>
    <w:rsid w:val="00D9744C"/>
    <w:rsid w:val="00DD2F73"/>
    <w:rsid w:val="00DE2AF3"/>
    <w:rsid w:val="00F069BC"/>
    <w:rsid w:val="00FF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D3998468-4C54-414A-B694-9ED163D9ED07}"/>
</file>

<file path=customXml/itemProps5.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18</Pages>
  <Words>3837</Words>
  <Characters>21874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12.02 
Invoice Checking</vt:lpstr>
    </vt:vector>
  </TitlesOfParts>
  <Company/>
  <LinksUpToDate>false</LinksUpToDate>
  <CharactersWithSpaces>25660</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12.02 
Invoice Checking</dc:title>
  <dc:subject>Process Design &amp; AMOS Configuration Document</dc:subject>
  <dc:creator>Julien Methot</dc:creator>
  <cp:keywords/>
  <dc:description/>
  <cp:lastModifiedBy>Perine Paulo</cp:lastModifiedBy>
  <cp:revision>32</cp:revision>
  <dcterms:created xsi:type="dcterms:W3CDTF">2024-04-29T10:49:00Z</dcterms:created>
  <dcterms:modified xsi:type="dcterms:W3CDTF">2024-06-05T18:14:00Z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