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82C9C20" w:rsidR="001E5360" w:rsidRPr="0020467D" w:rsidRDefault="00E65195" w:rsidP="00C47537">
                                <w:pPr>
                                  <w:rPr>
                                    <w:color w:val="C00000" w:themeColor="accent1"/>
                                    <w:sz w:val="64"/>
                                    <w:szCs w:val="64"/>
                                    <w:lang w:val="fr-FR"/>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E557E">
                                      <w:rPr>
                                        <w:caps/>
                                        <w:color w:val="C00000" w:themeColor="accent1"/>
                                        <w:sz w:val="64"/>
                                        <w:szCs w:val="64"/>
                                      </w:rPr>
                                      <w:t>12.07</w:t>
                                    </w:r>
                                    <w:r w:rsidR="001E557E">
                                      <w:rPr>
                                        <w:caps/>
                                        <w:color w:val="C00000" w:themeColor="accent1"/>
                                        <w:sz w:val="64"/>
                                        <w:szCs w:val="64"/>
                                      </w:rPr>
                                      <w:br/>
                                      <w:t>Financial Multi Entity</w:t>
                                    </w:r>
                                  </w:sdtContent>
                                </w:sdt>
                              </w:p>
                              <w:sdt>
                                <w:sdtPr>
                                  <w:rPr>
                                    <w:b/>
                                    <w:bCs/>
                                    <w:color w:val="404040" w:themeColor="text1" w:themeTint="BF"/>
                                    <w:sz w:val="36"/>
                                    <w:szCs w:val="36"/>
                                    <w:lang w:val="fr-FR"/>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20467D" w:rsidRDefault="001E5360" w:rsidP="00C47537">
                                    <w:pPr>
                                      <w:rPr>
                                        <w:b/>
                                        <w:bCs/>
                                        <w:smallCaps/>
                                        <w:color w:val="404040" w:themeColor="text1" w:themeTint="BF"/>
                                        <w:sz w:val="36"/>
                                        <w:szCs w:val="36"/>
                                        <w:lang w:val="fr-FR"/>
                                      </w:rPr>
                                    </w:pPr>
                                    <w:r w:rsidRPr="0020467D">
                                      <w:rPr>
                                        <w:b/>
                                        <w:bCs/>
                                        <w:color w:val="404040" w:themeColor="text1" w:themeTint="BF"/>
                                        <w:sz w:val="36"/>
                                        <w:szCs w:val="36"/>
                                        <w:lang w:val="fr-FR"/>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82C9C20" w:rsidR="001E5360" w:rsidRPr="0020467D" w:rsidRDefault="00E65195" w:rsidP="00C47537">
                          <w:pPr>
                            <w:rPr>
                              <w:color w:val="C00000" w:themeColor="accent1"/>
                              <w:sz w:val="64"/>
                              <w:szCs w:val="64"/>
                              <w:lang w:val="fr-FR"/>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E557E">
                                <w:rPr>
                                  <w:caps/>
                                  <w:color w:val="C00000" w:themeColor="accent1"/>
                                  <w:sz w:val="64"/>
                                  <w:szCs w:val="64"/>
                                </w:rPr>
                                <w:t>12.07</w:t>
                              </w:r>
                              <w:r w:rsidR="001E557E">
                                <w:rPr>
                                  <w:caps/>
                                  <w:color w:val="C00000" w:themeColor="accent1"/>
                                  <w:sz w:val="64"/>
                                  <w:szCs w:val="64"/>
                                </w:rPr>
                                <w:br/>
                                <w:t>Financial Multi Entity</w:t>
                              </w:r>
                            </w:sdtContent>
                          </w:sdt>
                        </w:p>
                        <w:sdt>
                          <w:sdtPr>
                            <w:rPr>
                              <w:b/>
                              <w:bCs/>
                              <w:color w:val="404040" w:themeColor="text1" w:themeTint="BF"/>
                              <w:sz w:val="36"/>
                              <w:szCs w:val="36"/>
                              <w:lang w:val="fr-FR"/>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20467D" w:rsidRDefault="001E5360" w:rsidP="00C47537">
                              <w:pPr>
                                <w:rPr>
                                  <w:b/>
                                  <w:bCs/>
                                  <w:smallCaps/>
                                  <w:color w:val="404040" w:themeColor="text1" w:themeTint="BF"/>
                                  <w:sz w:val="36"/>
                                  <w:szCs w:val="36"/>
                                  <w:lang w:val="fr-FR"/>
                                </w:rPr>
                              </w:pPr>
                              <w:r w:rsidRPr="0020467D">
                                <w:rPr>
                                  <w:b/>
                                  <w:bCs/>
                                  <w:color w:val="404040" w:themeColor="text1" w:themeTint="BF"/>
                                  <w:sz w:val="36"/>
                                  <w:szCs w:val="36"/>
                                  <w:lang w:val="fr-FR"/>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4D0B38">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4D0B38" w:rsidRPr="0019283C" w14:paraId="70FEEA8F" w14:textId="77777777" w:rsidTr="004D0B38">
                                  <w:tc>
                                    <w:tcPr>
                                      <w:tcW w:w="2467" w:type="dxa"/>
                                    </w:tcPr>
                                    <w:p w14:paraId="2590C49C" w14:textId="20844A83" w:rsidR="004D0B38" w:rsidRPr="004576C3" w:rsidRDefault="004D0B38" w:rsidP="004D0B38">
                                      <w:pPr>
                                        <w:rPr>
                                          <w:color w:val="595959" w:themeColor="text1" w:themeTint="A6"/>
                                        </w:rPr>
                                      </w:pPr>
                                      <w:r w:rsidRPr="00AF641D">
                                        <w:t>Hamid Ouazi</w:t>
                                      </w:r>
                                    </w:p>
                                  </w:tc>
                                  <w:tc>
                                    <w:tcPr>
                                      <w:tcW w:w="2468" w:type="dxa"/>
                                    </w:tcPr>
                                    <w:p w14:paraId="3DD35496" w14:textId="2E842F77" w:rsidR="004D0B38" w:rsidRPr="004576C3" w:rsidRDefault="004D0B38" w:rsidP="004D0B38">
                                      <w:pPr>
                                        <w:rPr>
                                          <w:color w:val="595959" w:themeColor="text1" w:themeTint="A6"/>
                                        </w:rPr>
                                      </w:pPr>
                                      <w:r w:rsidRPr="00AF641D">
                                        <w:t>01.06.2024</w:t>
                                      </w:r>
                                    </w:p>
                                  </w:tc>
                                  <w:tc>
                                    <w:tcPr>
                                      <w:tcW w:w="2467" w:type="dxa"/>
                                    </w:tcPr>
                                    <w:p w14:paraId="6F60D602" w14:textId="201DB33C" w:rsidR="004D0B38" w:rsidRPr="0019283C" w:rsidRDefault="004D0B38" w:rsidP="004D0B38">
                                      <w:pPr>
                                        <w:rPr>
                                          <w:color w:val="595959" w:themeColor="text1" w:themeTint="A6"/>
                                        </w:rPr>
                                      </w:pPr>
                                      <w:r w:rsidRPr="00AF641D">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4D0B38">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4D0B38" w:rsidRPr="0019283C" w14:paraId="70FEEA8F" w14:textId="77777777" w:rsidTr="004D0B38">
                            <w:tc>
                              <w:tcPr>
                                <w:tcW w:w="2467" w:type="dxa"/>
                              </w:tcPr>
                              <w:p w14:paraId="2590C49C" w14:textId="20844A83" w:rsidR="004D0B38" w:rsidRPr="004576C3" w:rsidRDefault="004D0B38" w:rsidP="004D0B38">
                                <w:pPr>
                                  <w:rPr>
                                    <w:color w:val="595959" w:themeColor="text1" w:themeTint="A6"/>
                                  </w:rPr>
                                </w:pPr>
                                <w:r w:rsidRPr="00AF641D">
                                  <w:t>Hamid Ouazi</w:t>
                                </w:r>
                              </w:p>
                            </w:tc>
                            <w:tc>
                              <w:tcPr>
                                <w:tcW w:w="2468" w:type="dxa"/>
                              </w:tcPr>
                              <w:p w14:paraId="3DD35496" w14:textId="2E842F77" w:rsidR="004D0B38" w:rsidRPr="004576C3" w:rsidRDefault="004D0B38" w:rsidP="004D0B38">
                                <w:pPr>
                                  <w:rPr>
                                    <w:color w:val="595959" w:themeColor="text1" w:themeTint="A6"/>
                                  </w:rPr>
                                </w:pPr>
                                <w:r w:rsidRPr="00AF641D">
                                  <w:t>01.06.2024</w:t>
                                </w:r>
                              </w:p>
                            </w:tc>
                            <w:tc>
                              <w:tcPr>
                                <w:tcW w:w="2467" w:type="dxa"/>
                              </w:tcPr>
                              <w:p w14:paraId="6F60D602" w14:textId="201DB33C" w:rsidR="004D0B38" w:rsidRPr="0019283C" w:rsidRDefault="004D0B38" w:rsidP="004D0B38">
                                <w:pPr>
                                  <w:rPr>
                                    <w:color w:val="595959" w:themeColor="text1" w:themeTint="A6"/>
                                  </w:rPr>
                                </w:pPr>
                                <w:r w:rsidRPr="00AF641D">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imes New Roman" w:hAnsiTheme="minorHAnsi" w:cs="Times New Roman"/>
          <w:color w:val="auto"/>
          <w:sz w:val="22"/>
          <w:szCs w:val="20"/>
          <w:lang w:eastAsia="de-DE"/>
        </w:rPr>
        <w:id w:val="1728632135"/>
        <w:docPartObj>
          <w:docPartGallery w:val="Table of Contents"/>
          <w:docPartUnique/>
        </w:docPartObj>
      </w:sdtPr>
      <w:sdtEndPr/>
      <w:sdtContent>
        <w:p w14:paraId="3063448B" w14:textId="24CD7406" w:rsidR="00FE2679" w:rsidRDefault="00FE2679">
          <w:pPr>
            <w:pStyle w:val="TOCHeading"/>
          </w:pPr>
          <w:r>
            <w:t>Table of Contents</w:t>
          </w:r>
        </w:p>
        <w:p w14:paraId="69F47E41" w14:textId="3760BA3D" w:rsidR="00E65195" w:rsidRDefault="008E3EF0">
          <w:pPr>
            <w:pStyle w:val="TOC1"/>
            <w:rPr>
              <w:rFonts w:eastAsiaTheme="minorEastAsia" w:cstheme="minorBidi"/>
              <w:noProof/>
              <w:kern w:val="2"/>
              <w:szCs w:val="22"/>
              <w:lang w:eastAsia="en-GB"/>
              <w14:ligatures w14:val="standardContextual"/>
            </w:rPr>
          </w:pPr>
          <w:r>
            <w:fldChar w:fldCharType="begin"/>
          </w:r>
          <w:r w:rsidR="00FE2679">
            <w:instrText>TOC \o "1-3" \z \u \h</w:instrText>
          </w:r>
          <w:r>
            <w:fldChar w:fldCharType="separate"/>
          </w:r>
          <w:hyperlink w:anchor="_Toc168511031" w:history="1">
            <w:r w:rsidR="00E65195" w:rsidRPr="0016327A">
              <w:rPr>
                <w:rStyle w:val="Hyperlink"/>
                <w:noProof/>
              </w:rPr>
              <w:t>1.</w:t>
            </w:r>
            <w:r w:rsidR="00E65195">
              <w:rPr>
                <w:rFonts w:eastAsiaTheme="minorEastAsia" w:cstheme="minorBidi"/>
                <w:noProof/>
                <w:kern w:val="2"/>
                <w:szCs w:val="22"/>
                <w:lang w:eastAsia="en-GB"/>
                <w14:ligatures w14:val="standardContextual"/>
              </w:rPr>
              <w:tab/>
            </w:r>
            <w:r w:rsidR="00E65195" w:rsidRPr="0016327A">
              <w:rPr>
                <w:rStyle w:val="Hyperlink"/>
                <w:noProof/>
              </w:rPr>
              <w:t>Process Overview &amp; Objectives</w:t>
            </w:r>
            <w:r w:rsidR="00E65195">
              <w:rPr>
                <w:noProof/>
                <w:webHidden/>
              </w:rPr>
              <w:tab/>
            </w:r>
            <w:r w:rsidR="00E65195">
              <w:rPr>
                <w:noProof/>
                <w:webHidden/>
              </w:rPr>
              <w:fldChar w:fldCharType="begin"/>
            </w:r>
            <w:r w:rsidR="00E65195">
              <w:rPr>
                <w:noProof/>
                <w:webHidden/>
              </w:rPr>
              <w:instrText xml:space="preserve"> PAGEREF _Toc168511031 \h </w:instrText>
            </w:r>
            <w:r w:rsidR="00E65195">
              <w:rPr>
                <w:noProof/>
                <w:webHidden/>
              </w:rPr>
            </w:r>
            <w:r w:rsidR="00E65195">
              <w:rPr>
                <w:noProof/>
                <w:webHidden/>
              </w:rPr>
              <w:fldChar w:fldCharType="separate"/>
            </w:r>
            <w:r w:rsidR="00E65195">
              <w:rPr>
                <w:noProof/>
                <w:webHidden/>
              </w:rPr>
              <w:t>3</w:t>
            </w:r>
            <w:r w:rsidR="00E65195">
              <w:rPr>
                <w:noProof/>
                <w:webHidden/>
              </w:rPr>
              <w:fldChar w:fldCharType="end"/>
            </w:r>
          </w:hyperlink>
        </w:p>
        <w:p w14:paraId="639C70DB" w14:textId="0DE52C04" w:rsidR="00E65195" w:rsidRDefault="00E65195">
          <w:pPr>
            <w:pStyle w:val="TOC1"/>
            <w:rPr>
              <w:rFonts w:eastAsiaTheme="minorEastAsia" w:cstheme="minorBidi"/>
              <w:noProof/>
              <w:kern w:val="2"/>
              <w:szCs w:val="22"/>
              <w:lang w:eastAsia="en-GB"/>
              <w14:ligatures w14:val="standardContextual"/>
            </w:rPr>
          </w:pPr>
          <w:hyperlink w:anchor="_Toc168511032" w:history="1">
            <w:r w:rsidRPr="0016327A">
              <w:rPr>
                <w:rStyle w:val="Hyperlink"/>
                <w:noProof/>
              </w:rPr>
              <w:t>2.</w:t>
            </w:r>
            <w:r>
              <w:rPr>
                <w:rFonts w:eastAsiaTheme="minorEastAsia" w:cstheme="minorBidi"/>
                <w:noProof/>
                <w:kern w:val="2"/>
                <w:szCs w:val="22"/>
                <w:lang w:eastAsia="en-GB"/>
                <w14:ligatures w14:val="standardContextual"/>
              </w:rPr>
              <w:tab/>
            </w:r>
            <w:r w:rsidRPr="0016327A">
              <w:rPr>
                <w:rStyle w:val="Hyperlink"/>
                <w:noProof/>
              </w:rPr>
              <w:t>Regulatory References</w:t>
            </w:r>
            <w:r>
              <w:rPr>
                <w:noProof/>
                <w:webHidden/>
              </w:rPr>
              <w:tab/>
            </w:r>
            <w:r>
              <w:rPr>
                <w:noProof/>
                <w:webHidden/>
              </w:rPr>
              <w:fldChar w:fldCharType="begin"/>
            </w:r>
            <w:r>
              <w:rPr>
                <w:noProof/>
                <w:webHidden/>
              </w:rPr>
              <w:instrText xml:space="preserve"> PAGEREF _Toc168511032 \h </w:instrText>
            </w:r>
            <w:r>
              <w:rPr>
                <w:noProof/>
                <w:webHidden/>
              </w:rPr>
            </w:r>
            <w:r>
              <w:rPr>
                <w:noProof/>
                <w:webHidden/>
              </w:rPr>
              <w:fldChar w:fldCharType="separate"/>
            </w:r>
            <w:r>
              <w:rPr>
                <w:noProof/>
                <w:webHidden/>
              </w:rPr>
              <w:t>3</w:t>
            </w:r>
            <w:r>
              <w:rPr>
                <w:noProof/>
                <w:webHidden/>
              </w:rPr>
              <w:fldChar w:fldCharType="end"/>
            </w:r>
          </w:hyperlink>
        </w:p>
        <w:p w14:paraId="03A27B52" w14:textId="120BFC68" w:rsidR="00E65195" w:rsidRDefault="00E65195">
          <w:pPr>
            <w:pStyle w:val="TOC1"/>
            <w:rPr>
              <w:rFonts w:eastAsiaTheme="minorEastAsia" w:cstheme="minorBidi"/>
              <w:noProof/>
              <w:kern w:val="2"/>
              <w:szCs w:val="22"/>
              <w:lang w:eastAsia="en-GB"/>
              <w14:ligatures w14:val="standardContextual"/>
            </w:rPr>
          </w:pPr>
          <w:hyperlink w:anchor="_Toc168511033" w:history="1">
            <w:r w:rsidRPr="0016327A">
              <w:rPr>
                <w:rStyle w:val="Hyperlink"/>
                <w:noProof/>
              </w:rPr>
              <w:t>3.</w:t>
            </w:r>
            <w:r>
              <w:rPr>
                <w:rFonts w:eastAsiaTheme="minorEastAsia" w:cstheme="minorBidi"/>
                <w:noProof/>
                <w:kern w:val="2"/>
                <w:szCs w:val="22"/>
                <w:lang w:eastAsia="en-GB"/>
                <w14:ligatures w14:val="standardContextual"/>
              </w:rPr>
              <w:tab/>
            </w:r>
            <w:r w:rsidRPr="0016327A">
              <w:rPr>
                <w:rStyle w:val="Hyperlink"/>
                <w:noProof/>
              </w:rPr>
              <w:t>Definitions &amp; Glossary</w:t>
            </w:r>
            <w:r>
              <w:rPr>
                <w:noProof/>
                <w:webHidden/>
              </w:rPr>
              <w:tab/>
            </w:r>
            <w:r>
              <w:rPr>
                <w:noProof/>
                <w:webHidden/>
              </w:rPr>
              <w:fldChar w:fldCharType="begin"/>
            </w:r>
            <w:r>
              <w:rPr>
                <w:noProof/>
                <w:webHidden/>
              </w:rPr>
              <w:instrText xml:space="preserve"> PAGEREF _Toc168511033 \h </w:instrText>
            </w:r>
            <w:r>
              <w:rPr>
                <w:noProof/>
                <w:webHidden/>
              </w:rPr>
            </w:r>
            <w:r>
              <w:rPr>
                <w:noProof/>
                <w:webHidden/>
              </w:rPr>
              <w:fldChar w:fldCharType="separate"/>
            </w:r>
            <w:r>
              <w:rPr>
                <w:noProof/>
                <w:webHidden/>
              </w:rPr>
              <w:t>3</w:t>
            </w:r>
            <w:r>
              <w:rPr>
                <w:noProof/>
                <w:webHidden/>
              </w:rPr>
              <w:fldChar w:fldCharType="end"/>
            </w:r>
          </w:hyperlink>
        </w:p>
        <w:p w14:paraId="0B61B2A3" w14:textId="50CC2400" w:rsidR="00E65195" w:rsidRDefault="00E65195">
          <w:pPr>
            <w:pStyle w:val="TOC1"/>
            <w:rPr>
              <w:rFonts w:eastAsiaTheme="minorEastAsia" w:cstheme="minorBidi"/>
              <w:noProof/>
              <w:kern w:val="2"/>
              <w:szCs w:val="22"/>
              <w:lang w:eastAsia="en-GB"/>
              <w14:ligatures w14:val="standardContextual"/>
            </w:rPr>
          </w:pPr>
          <w:hyperlink w:anchor="_Toc168511034" w:history="1">
            <w:r w:rsidRPr="0016327A">
              <w:rPr>
                <w:rStyle w:val="Hyperlink"/>
                <w:noProof/>
              </w:rPr>
              <w:t>4.</w:t>
            </w:r>
            <w:r>
              <w:rPr>
                <w:rFonts w:eastAsiaTheme="minorEastAsia" w:cstheme="minorBidi"/>
                <w:noProof/>
                <w:kern w:val="2"/>
                <w:szCs w:val="22"/>
                <w:lang w:eastAsia="en-GB"/>
                <w14:ligatures w14:val="standardContextual"/>
              </w:rPr>
              <w:tab/>
            </w:r>
            <w:r w:rsidRPr="0016327A">
              <w:rPr>
                <w:rStyle w:val="Hyperlink"/>
                <w:noProof/>
              </w:rPr>
              <w:t>Process Tasks</w:t>
            </w:r>
            <w:r>
              <w:rPr>
                <w:noProof/>
                <w:webHidden/>
              </w:rPr>
              <w:tab/>
            </w:r>
            <w:r>
              <w:rPr>
                <w:noProof/>
                <w:webHidden/>
              </w:rPr>
              <w:fldChar w:fldCharType="begin"/>
            </w:r>
            <w:r>
              <w:rPr>
                <w:noProof/>
                <w:webHidden/>
              </w:rPr>
              <w:instrText xml:space="preserve"> PAGEREF _Toc168511034 \h </w:instrText>
            </w:r>
            <w:r>
              <w:rPr>
                <w:noProof/>
                <w:webHidden/>
              </w:rPr>
            </w:r>
            <w:r>
              <w:rPr>
                <w:noProof/>
                <w:webHidden/>
              </w:rPr>
              <w:fldChar w:fldCharType="separate"/>
            </w:r>
            <w:r>
              <w:rPr>
                <w:noProof/>
                <w:webHidden/>
              </w:rPr>
              <w:t>3</w:t>
            </w:r>
            <w:r>
              <w:rPr>
                <w:noProof/>
                <w:webHidden/>
              </w:rPr>
              <w:fldChar w:fldCharType="end"/>
            </w:r>
          </w:hyperlink>
        </w:p>
        <w:p w14:paraId="3E0ED362" w14:textId="19A745A5" w:rsidR="00E65195" w:rsidRDefault="00E65195">
          <w:pPr>
            <w:pStyle w:val="TOC1"/>
            <w:rPr>
              <w:rFonts w:eastAsiaTheme="minorEastAsia" w:cstheme="minorBidi"/>
              <w:noProof/>
              <w:kern w:val="2"/>
              <w:szCs w:val="22"/>
              <w:lang w:eastAsia="en-GB"/>
              <w14:ligatures w14:val="standardContextual"/>
            </w:rPr>
          </w:pPr>
          <w:hyperlink w:anchor="_Toc168511035" w:history="1">
            <w:r w:rsidRPr="0016327A">
              <w:rPr>
                <w:rStyle w:val="Hyperlink"/>
                <w:noProof/>
              </w:rPr>
              <w:t>5.</w:t>
            </w:r>
            <w:r>
              <w:rPr>
                <w:rFonts w:eastAsiaTheme="minorEastAsia" w:cstheme="minorBidi"/>
                <w:noProof/>
                <w:kern w:val="2"/>
                <w:szCs w:val="22"/>
                <w:lang w:eastAsia="en-GB"/>
                <w14:ligatures w14:val="standardContextual"/>
              </w:rPr>
              <w:tab/>
            </w:r>
            <w:r w:rsidRPr="0016327A">
              <w:rPr>
                <w:rStyle w:val="Hyperlink"/>
                <w:noProof/>
              </w:rPr>
              <w:t>Process Dependencies</w:t>
            </w:r>
            <w:r>
              <w:rPr>
                <w:noProof/>
                <w:webHidden/>
              </w:rPr>
              <w:tab/>
            </w:r>
            <w:r>
              <w:rPr>
                <w:noProof/>
                <w:webHidden/>
              </w:rPr>
              <w:fldChar w:fldCharType="begin"/>
            </w:r>
            <w:r>
              <w:rPr>
                <w:noProof/>
                <w:webHidden/>
              </w:rPr>
              <w:instrText xml:space="preserve"> PAGEREF _Toc168511035 \h </w:instrText>
            </w:r>
            <w:r>
              <w:rPr>
                <w:noProof/>
                <w:webHidden/>
              </w:rPr>
            </w:r>
            <w:r>
              <w:rPr>
                <w:noProof/>
                <w:webHidden/>
              </w:rPr>
              <w:fldChar w:fldCharType="separate"/>
            </w:r>
            <w:r>
              <w:rPr>
                <w:noProof/>
                <w:webHidden/>
              </w:rPr>
              <w:t>4</w:t>
            </w:r>
            <w:r>
              <w:rPr>
                <w:noProof/>
                <w:webHidden/>
              </w:rPr>
              <w:fldChar w:fldCharType="end"/>
            </w:r>
          </w:hyperlink>
        </w:p>
        <w:p w14:paraId="59D02AF8" w14:textId="1E76289D" w:rsidR="00E65195" w:rsidRDefault="00E65195">
          <w:pPr>
            <w:pStyle w:val="TOC1"/>
            <w:rPr>
              <w:rFonts w:eastAsiaTheme="minorEastAsia" w:cstheme="minorBidi"/>
              <w:noProof/>
              <w:kern w:val="2"/>
              <w:szCs w:val="22"/>
              <w:lang w:eastAsia="en-GB"/>
              <w14:ligatures w14:val="standardContextual"/>
            </w:rPr>
          </w:pPr>
          <w:hyperlink w:anchor="_Toc168511036" w:history="1">
            <w:r w:rsidRPr="0016327A">
              <w:rPr>
                <w:rStyle w:val="Hyperlink"/>
                <w:noProof/>
              </w:rPr>
              <w:t>6.</w:t>
            </w:r>
            <w:r>
              <w:rPr>
                <w:rFonts w:eastAsiaTheme="minorEastAsia" w:cstheme="minorBidi"/>
                <w:noProof/>
                <w:kern w:val="2"/>
                <w:szCs w:val="22"/>
                <w:lang w:eastAsia="en-GB"/>
                <w14:ligatures w14:val="standardContextual"/>
              </w:rPr>
              <w:tab/>
            </w:r>
            <w:r w:rsidRPr="0016327A">
              <w:rPr>
                <w:rStyle w:val="Hyperlink"/>
                <w:noProof/>
              </w:rPr>
              <w:t>Process Flow</w:t>
            </w:r>
            <w:r>
              <w:rPr>
                <w:noProof/>
                <w:webHidden/>
              </w:rPr>
              <w:tab/>
            </w:r>
            <w:r>
              <w:rPr>
                <w:noProof/>
                <w:webHidden/>
              </w:rPr>
              <w:fldChar w:fldCharType="begin"/>
            </w:r>
            <w:r>
              <w:rPr>
                <w:noProof/>
                <w:webHidden/>
              </w:rPr>
              <w:instrText xml:space="preserve"> PAGEREF _Toc168511036 \h </w:instrText>
            </w:r>
            <w:r>
              <w:rPr>
                <w:noProof/>
                <w:webHidden/>
              </w:rPr>
            </w:r>
            <w:r>
              <w:rPr>
                <w:noProof/>
                <w:webHidden/>
              </w:rPr>
              <w:fldChar w:fldCharType="separate"/>
            </w:r>
            <w:r>
              <w:rPr>
                <w:noProof/>
                <w:webHidden/>
              </w:rPr>
              <w:t>6</w:t>
            </w:r>
            <w:r>
              <w:rPr>
                <w:noProof/>
                <w:webHidden/>
              </w:rPr>
              <w:fldChar w:fldCharType="end"/>
            </w:r>
          </w:hyperlink>
        </w:p>
        <w:p w14:paraId="220D5A2A" w14:textId="7699DD47" w:rsidR="00E65195" w:rsidRDefault="00E65195">
          <w:pPr>
            <w:pStyle w:val="TOC1"/>
            <w:rPr>
              <w:rFonts w:eastAsiaTheme="minorEastAsia" w:cstheme="minorBidi"/>
              <w:noProof/>
              <w:kern w:val="2"/>
              <w:szCs w:val="22"/>
              <w:lang w:eastAsia="en-GB"/>
              <w14:ligatures w14:val="standardContextual"/>
            </w:rPr>
          </w:pPr>
          <w:hyperlink w:anchor="_Toc168511037" w:history="1">
            <w:r w:rsidRPr="0016327A">
              <w:rPr>
                <w:rStyle w:val="Hyperlink"/>
                <w:noProof/>
              </w:rPr>
              <w:t>7.</w:t>
            </w:r>
            <w:r>
              <w:rPr>
                <w:rFonts w:eastAsiaTheme="minorEastAsia" w:cstheme="minorBidi"/>
                <w:noProof/>
                <w:kern w:val="2"/>
                <w:szCs w:val="22"/>
                <w:lang w:eastAsia="en-GB"/>
                <w14:ligatures w14:val="standardContextual"/>
              </w:rPr>
              <w:tab/>
            </w:r>
            <w:r w:rsidRPr="0016327A">
              <w:rPr>
                <w:rStyle w:val="Hyperlink"/>
                <w:noProof/>
              </w:rPr>
              <w:t>Process Design Questions</w:t>
            </w:r>
            <w:r>
              <w:rPr>
                <w:noProof/>
                <w:webHidden/>
              </w:rPr>
              <w:tab/>
            </w:r>
            <w:r>
              <w:rPr>
                <w:noProof/>
                <w:webHidden/>
              </w:rPr>
              <w:fldChar w:fldCharType="begin"/>
            </w:r>
            <w:r>
              <w:rPr>
                <w:noProof/>
                <w:webHidden/>
              </w:rPr>
              <w:instrText xml:space="preserve"> PAGEREF _Toc168511037 \h </w:instrText>
            </w:r>
            <w:r>
              <w:rPr>
                <w:noProof/>
                <w:webHidden/>
              </w:rPr>
            </w:r>
            <w:r>
              <w:rPr>
                <w:noProof/>
                <w:webHidden/>
              </w:rPr>
              <w:fldChar w:fldCharType="separate"/>
            </w:r>
            <w:r>
              <w:rPr>
                <w:noProof/>
                <w:webHidden/>
              </w:rPr>
              <w:t>9</w:t>
            </w:r>
            <w:r>
              <w:rPr>
                <w:noProof/>
                <w:webHidden/>
              </w:rPr>
              <w:fldChar w:fldCharType="end"/>
            </w:r>
          </w:hyperlink>
        </w:p>
        <w:p w14:paraId="7548D093" w14:textId="2C1741A5" w:rsidR="00E65195" w:rsidRDefault="00E65195">
          <w:pPr>
            <w:pStyle w:val="TOC1"/>
            <w:rPr>
              <w:rFonts w:eastAsiaTheme="minorEastAsia" w:cstheme="minorBidi"/>
              <w:noProof/>
              <w:kern w:val="2"/>
              <w:szCs w:val="22"/>
              <w:lang w:eastAsia="en-GB"/>
              <w14:ligatures w14:val="standardContextual"/>
            </w:rPr>
          </w:pPr>
          <w:hyperlink w:anchor="_Toc168511038" w:history="1">
            <w:r w:rsidRPr="0016327A">
              <w:rPr>
                <w:rStyle w:val="Hyperlink"/>
                <w:noProof/>
              </w:rPr>
              <w:t>8.</w:t>
            </w:r>
            <w:r>
              <w:rPr>
                <w:rFonts w:eastAsiaTheme="minorEastAsia" w:cstheme="minorBidi"/>
                <w:noProof/>
                <w:kern w:val="2"/>
                <w:szCs w:val="22"/>
                <w:lang w:eastAsia="en-GB"/>
                <w14:ligatures w14:val="standardContextual"/>
              </w:rPr>
              <w:tab/>
            </w:r>
            <w:r w:rsidRPr="0016327A">
              <w:rPr>
                <w:rStyle w:val="Hyperlink"/>
                <w:noProof/>
              </w:rPr>
              <w:t>Data Source Mapping</w:t>
            </w:r>
            <w:r>
              <w:rPr>
                <w:noProof/>
                <w:webHidden/>
              </w:rPr>
              <w:tab/>
            </w:r>
            <w:r>
              <w:rPr>
                <w:noProof/>
                <w:webHidden/>
              </w:rPr>
              <w:fldChar w:fldCharType="begin"/>
            </w:r>
            <w:r>
              <w:rPr>
                <w:noProof/>
                <w:webHidden/>
              </w:rPr>
              <w:instrText xml:space="preserve"> PAGEREF _Toc168511038 \h </w:instrText>
            </w:r>
            <w:r>
              <w:rPr>
                <w:noProof/>
                <w:webHidden/>
              </w:rPr>
            </w:r>
            <w:r>
              <w:rPr>
                <w:noProof/>
                <w:webHidden/>
              </w:rPr>
              <w:fldChar w:fldCharType="separate"/>
            </w:r>
            <w:r>
              <w:rPr>
                <w:noProof/>
                <w:webHidden/>
              </w:rPr>
              <w:t>12</w:t>
            </w:r>
            <w:r>
              <w:rPr>
                <w:noProof/>
                <w:webHidden/>
              </w:rPr>
              <w:fldChar w:fldCharType="end"/>
            </w:r>
          </w:hyperlink>
        </w:p>
        <w:p w14:paraId="05769702" w14:textId="4071E150" w:rsidR="00E65195" w:rsidRDefault="00E65195">
          <w:pPr>
            <w:pStyle w:val="TOC1"/>
            <w:rPr>
              <w:rFonts w:eastAsiaTheme="minorEastAsia" w:cstheme="minorBidi"/>
              <w:noProof/>
              <w:kern w:val="2"/>
              <w:szCs w:val="22"/>
              <w:lang w:eastAsia="en-GB"/>
              <w14:ligatures w14:val="standardContextual"/>
            </w:rPr>
          </w:pPr>
          <w:hyperlink w:anchor="_Toc168511039" w:history="1">
            <w:r w:rsidRPr="0016327A">
              <w:rPr>
                <w:rStyle w:val="Hyperlink"/>
                <w:noProof/>
              </w:rPr>
              <w:t>9.</w:t>
            </w:r>
            <w:r>
              <w:rPr>
                <w:rFonts w:eastAsiaTheme="minorEastAsia" w:cstheme="minorBidi"/>
                <w:noProof/>
                <w:kern w:val="2"/>
                <w:szCs w:val="22"/>
                <w:lang w:eastAsia="en-GB"/>
                <w14:ligatures w14:val="standardContextual"/>
              </w:rPr>
              <w:tab/>
            </w:r>
            <w:r w:rsidRPr="0016327A">
              <w:rPr>
                <w:rStyle w:val="Hyperlink"/>
                <w:noProof/>
              </w:rPr>
              <w:t>Other Software Used</w:t>
            </w:r>
            <w:r>
              <w:rPr>
                <w:noProof/>
                <w:webHidden/>
              </w:rPr>
              <w:tab/>
            </w:r>
            <w:r>
              <w:rPr>
                <w:noProof/>
                <w:webHidden/>
              </w:rPr>
              <w:fldChar w:fldCharType="begin"/>
            </w:r>
            <w:r>
              <w:rPr>
                <w:noProof/>
                <w:webHidden/>
              </w:rPr>
              <w:instrText xml:space="preserve"> PAGEREF _Toc168511039 \h </w:instrText>
            </w:r>
            <w:r>
              <w:rPr>
                <w:noProof/>
                <w:webHidden/>
              </w:rPr>
            </w:r>
            <w:r>
              <w:rPr>
                <w:noProof/>
                <w:webHidden/>
              </w:rPr>
              <w:fldChar w:fldCharType="separate"/>
            </w:r>
            <w:r>
              <w:rPr>
                <w:noProof/>
                <w:webHidden/>
              </w:rPr>
              <w:t>12</w:t>
            </w:r>
            <w:r>
              <w:rPr>
                <w:noProof/>
                <w:webHidden/>
              </w:rPr>
              <w:fldChar w:fldCharType="end"/>
            </w:r>
          </w:hyperlink>
        </w:p>
        <w:p w14:paraId="318BE817" w14:textId="2A78F84F" w:rsidR="00E65195" w:rsidRDefault="00E65195">
          <w:pPr>
            <w:pStyle w:val="TOC1"/>
            <w:rPr>
              <w:rFonts w:eastAsiaTheme="minorEastAsia" w:cstheme="minorBidi"/>
              <w:noProof/>
              <w:kern w:val="2"/>
              <w:szCs w:val="22"/>
              <w:lang w:eastAsia="en-GB"/>
              <w14:ligatures w14:val="standardContextual"/>
            </w:rPr>
          </w:pPr>
          <w:hyperlink w:anchor="_Toc168511040" w:history="1">
            <w:r w:rsidRPr="0016327A">
              <w:rPr>
                <w:rStyle w:val="Hyperlink"/>
                <w:noProof/>
              </w:rPr>
              <w:t>10.</w:t>
            </w:r>
            <w:r>
              <w:rPr>
                <w:rFonts w:eastAsiaTheme="minorEastAsia" w:cstheme="minorBidi"/>
                <w:noProof/>
                <w:kern w:val="2"/>
                <w:szCs w:val="22"/>
                <w:lang w:eastAsia="en-GB"/>
                <w14:ligatures w14:val="standardContextual"/>
              </w:rPr>
              <w:tab/>
            </w:r>
            <w:r w:rsidRPr="0016327A">
              <w:rPr>
                <w:rStyle w:val="Hyperlink"/>
                <w:noProof/>
              </w:rPr>
              <w:t>AMOS Configuration</w:t>
            </w:r>
            <w:r>
              <w:rPr>
                <w:noProof/>
                <w:webHidden/>
              </w:rPr>
              <w:tab/>
            </w:r>
            <w:r>
              <w:rPr>
                <w:noProof/>
                <w:webHidden/>
              </w:rPr>
              <w:fldChar w:fldCharType="begin"/>
            </w:r>
            <w:r>
              <w:rPr>
                <w:noProof/>
                <w:webHidden/>
              </w:rPr>
              <w:instrText xml:space="preserve"> PAGEREF _Toc168511040 \h </w:instrText>
            </w:r>
            <w:r>
              <w:rPr>
                <w:noProof/>
                <w:webHidden/>
              </w:rPr>
            </w:r>
            <w:r>
              <w:rPr>
                <w:noProof/>
                <w:webHidden/>
              </w:rPr>
              <w:fldChar w:fldCharType="separate"/>
            </w:r>
            <w:r>
              <w:rPr>
                <w:noProof/>
                <w:webHidden/>
              </w:rPr>
              <w:t>13</w:t>
            </w:r>
            <w:r>
              <w:rPr>
                <w:noProof/>
                <w:webHidden/>
              </w:rPr>
              <w:fldChar w:fldCharType="end"/>
            </w:r>
          </w:hyperlink>
        </w:p>
        <w:p w14:paraId="5F539551" w14:textId="316235FE" w:rsidR="00E65195" w:rsidRDefault="00E65195">
          <w:pPr>
            <w:pStyle w:val="TOC1"/>
            <w:rPr>
              <w:rFonts w:eastAsiaTheme="minorEastAsia" w:cstheme="minorBidi"/>
              <w:noProof/>
              <w:kern w:val="2"/>
              <w:szCs w:val="22"/>
              <w:lang w:eastAsia="en-GB"/>
              <w14:ligatures w14:val="standardContextual"/>
            </w:rPr>
          </w:pPr>
          <w:hyperlink w:anchor="_Toc168511041" w:history="1">
            <w:r w:rsidRPr="0016327A">
              <w:rPr>
                <w:rStyle w:val="Hyperlink"/>
                <w:rFonts w:cstheme="minorHAnsi"/>
                <w:noProof/>
              </w:rPr>
              <w:t>a.</w:t>
            </w:r>
            <w:r>
              <w:rPr>
                <w:rFonts w:eastAsiaTheme="minorEastAsia" w:cstheme="minorBidi"/>
                <w:noProof/>
                <w:kern w:val="2"/>
                <w:szCs w:val="22"/>
                <w:lang w:eastAsia="en-GB"/>
                <w14:ligatures w14:val="standardContextual"/>
              </w:rPr>
              <w:tab/>
            </w:r>
            <w:r w:rsidRPr="0016327A">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_Toc168511041 \h </w:instrText>
            </w:r>
            <w:r>
              <w:rPr>
                <w:noProof/>
                <w:webHidden/>
              </w:rPr>
            </w:r>
            <w:r>
              <w:rPr>
                <w:noProof/>
                <w:webHidden/>
              </w:rPr>
              <w:fldChar w:fldCharType="separate"/>
            </w:r>
            <w:r>
              <w:rPr>
                <w:noProof/>
                <w:webHidden/>
              </w:rPr>
              <w:t>13</w:t>
            </w:r>
            <w:r>
              <w:rPr>
                <w:noProof/>
                <w:webHidden/>
              </w:rPr>
              <w:fldChar w:fldCharType="end"/>
            </w:r>
          </w:hyperlink>
        </w:p>
        <w:p w14:paraId="249431E6" w14:textId="57D51FF0" w:rsidR="00E65195" w:rsidRDefault="00E65195">
          <w:pPr>
            <w:pStyle w:val="TOC1"/>
            <w:rPr>
              <w:rFonts w:eastAsiaTheme="minorEastAsia" w:cstheme="minorBidi"/>
              <w:noProof/>
              <w:kern w:val="2"/>
              <w:szCs w:val="22"/>
              <w:lang w:eastAsia="en-GB"/>
              <w14:ligatures w14:val="standardContextual"/>
            </w:rPr>
          </w:pPr>
          <w:hyperlink w:anchor="_Toc168511042" w:history="1">
            <w:r w:rsidRPr="0016327A">
              <w:rPr>
                <w:rStyle w:val="Hyperlink"/>
                <w:noProof/>
              </w:rPr>
              <w:t>b.</w:t>
            </w:r>
            <w:r>
              <w:rPr>
                <w:rFonts w:eastAsiaTheme="minorEastAsia" w:cstheme="minorBidi"/>
                <w:noProof/>
                <w:kern w:val="2"/>
                <w:szCs w:val="22"/>
                <w:lang w:eastAsia="en-GB"/>
                <w14:ligatures w14:val="standardContextual"/>
              </w:rPr>
              <w:tab/>
            </w:r>
            <w:r w:rsidRPr="0016327A">
              <w:rPr>
                <w:rStyle w:val="Hyperlink"/>
                <w:noProof/>
              </w:rPr>
              <w:t>Basic Data</w:t>
            </w:r>
            <w:r>
              <w:rPr>
                <w:noProof/>
                <w:webHidden/>
              </w:rPr>
              <w:tab/>
            </w:r>
            <w:r>
              <w:rPr>
                <w:noProof/>
                <w:webHidden/>
              </w:rPr>
              <w:fldChar w:fldCharType="begin"/>
            </w:r>
            <w:r>
              <w:rPr>
                <w:noProof/>
                <w:webHidden/>
              </w:rPr>
              <w:instrText xml:space="preserve"> PAGEREF _Toc168511042 \h </w:instrText>
            </w:r>
            <w:r>
              <w:rPr>
                <w:noProof/>
                <w:webHidden/>
              </w:rPr>
            </w:r>
            <w:r>
              <w:rPr>
                <w:noProof/>
                <w:webHidden/>
              </w:rPr>
              <w:fldChar w:fldCharType="separate"/>
            </w:r>
            <w:r>
              <w:rPr>
                <w:noProof/>
                <w:webHidden/>
              </w:rPr>
              <w:t>13</w:t>
            </w:r>
            <w:r>
              <w:rPr>
                <w:noProof/>
                <w:webHidden/>
              </w:rPr>
              <w:fldChar w:fldCharType="end"/>
            </w:r>
          </w:hyperlink>
        </w:p>
        <w:p w14:paraId="644B067D" w14:textId="2265ADD2" w:rsidR="00E65195" w:rsidRDefault="00E65195">
          <w:pPr>
            <w:pStyle w:val="TOC1"/>
            <w:rPr>
              <w:rFonts w:eastAsiaTheme="minorEastAsia" w:cstheme="minorBidi"/>
              <w:noProof/>
              <w:kern w:val="2"/>
              <w:szCs w:val="22"/>
              <w:lang w:eastAsia="en-GB"/>
              <w14:ligatures w14:val="standardContextual"/>
            </w:rPr>
          </w:pPr>
          <w:hyperlink w:anchor="_Toc168511043" w:history="1">
            <w:r w:rsidRPr="0016327A">
              <w:rPr>
                <w:rStyle w:val="Hyperlink"/>
                <w:noProof/>
              </w:rPr>
              <w:t>c.</w:t>
            </w:r>
            <w:r>
              <w:rPr>
                <w:rFonts w:eastAsiaTheme="minorEastAsia" w:cstheme="minorBidi"/>
                <w:noProof/>
                <w:kern w:val="2"/>
                <w:szCs w:val="22"/>
                <w:lang w:eastAsia="en-GB"/>
                <w14:ligatures w14:val="standardContextual"/>
              </w:rPr>
              <w:tab/>
            </w:r>
            <w:r w:rsidRPr="0016327A">
              <w:rPr>
                <w:rStyle w:val="Hyperlink"/>
                <w:noProof/>
              </w:rPr>
              <w:t>Parameters</w:t>
            </w:r>
            <w:r>
              <w:rPr>
                <w:noProof/>
                <w:webHidden/>
              </w:rPr>
              <w:tab/>
            </w:r>
            <w:r>
              <w:rPr>
                <w:noProof/>
                <w:webHidden/>
              </w:rPr>
              <w:fldChar w:fldCharType="begin"/>
            </w:r>
            <w:r>
              <w:rPr>
                <w:noProof/>
                <w:webHidden/>
              </w:rPr>
              <w:instrText xml:space="preserve"> PAGEREF _Toc168511043 \h </w:instrText>
            </w:r>
            <w:r>
              <w:rPr>
                <w:noProof/>
                <w:webHidden/>
              </w:rPr>
            </w:r>
            <w:r>
              <w:rPr>
                <w:noProof/>
                <w:webHidden/>
              </w:rPr>
              <w:fldChar w:fldCharType="separate"/>
            </w:r>
            <w:r>
              <w:rPr>
                <w:noProof/>
                <w:webHidden/>
              </w:rPr>
              <w:t>14</w:t>
            </w:r>
            <w:r>
              <w:rPr>
                <w:noProof/>
                <w:webHidden/>
              </w:rPr>
              <w:fldChar w:fldCharType="end"/>
            </w:r>
          </w:hyperlink>
        </w:p>
        <w:p w14:paraId="2D44E39F" w14:textId="597A7FE8" w:rsidR="00E65195" w:rsidRDefault="00E65195">
          <w:pPr>
            <w:pStyle w:val="TOC1"/>
            <w:rPr>
              <w:rFonts w:eastAsiaTheme="minorEastAsia" w:cstheme="minorBidi"/>
              <w:noProof/>
              <w:kern w:val="2"/>
              <w:szCs w:val="22"/>
              <w:lang w:eastAsia="en-GB"/>
              <w14:ligatures w14:val="standardContextual"/>
            </w:rPr>
          </w:pPr>
          <w:hyperlink w:anchor="_Toc168511044" w:history="1">
            <w:r w:rsidRPr="0016327A">
              <w:rPr>
                <w:rStyle w:val="Hyperlink"/>
                <w:noProof/>
              </w:rPr>
              <w:t>d.</w:t>
            </w:r>
            <w:r>
              <w:rPr>
                <w:rFonts w:eastAsiaTheme="minorEastAsia" w:cstheme="minorBidi"/>
                <w:noProof/>
                <w:kern w:val="2"/>
                <w:szCs w:val="22"/>
                <w:lang w:eastAsia="en-GB"/>
                <w14:ligatures w14:val="standardContextual"/>
              </w:rPr>
              <w:tab/>
            </w:r>
            <w:r w:rsidRPr="0016327A">
              <w:rPr>
                <w:rStyle w:val="Hyperlink"/>
                <w:noProof/>
              </w:rPr>
              <w:t>Workflows</w:t>
            </w:r>
            <w:r>
              <w:rPr>
                <w:noProof/>
                <w:webHidden/>
              </w:rPr>
              <w:tab/>
            </w:r>
            <w:r>
              <w:rPr>
                <w:noProof/>
                <w:webHidden/>
              </w:rPr>
              <w:fldChar w:fldCharType="begin"/>
            </w:r>
            <w:r>
              <w:rPr>
                <w:noProof/>
                <w:webHidden/>
              </w:rPr>
              <w:instrText xml:space="preserve"> PAGEREF _Toc168511044 \h </w:instrText>
            </w:r>
            <w:r>
              <w:rPr>
                <w:noProof/>
                <w:webHidden/>
              </w:rPr>
            </w:r>
            <w:r>
              <w:rPr>
                <w:noProof/>
                <w:webHidden/>
              </w:rPr>
              <w:fldChar w:fldCharType="separate"/>
            </w:r>
            <w:r>
              <w:rPr>
                <w:noProof/>
                <w:webHidden/>
              </w:rPr>
              <w:t>14</w:t>
            </w:r>
            <w:r>
              <w:rPr>
                <w:noProof/>
                <w:webHidden/>
              </w:rPr>
              <w:fldChar w:fldCharType="end"/>
            </w:r>
          </w:hyperlink>
        </w:p>
        <w:p w14:paraId="46DD080E" w14:textId="3A7579E1" w:rsidR="00E65195" w:rsidRDefault="00E65195">
          <w:pPr>
            <w:pStyle w:val="TOC1"/>
            <w:rPr>
              <w:rFonts w:eastAsiaTheme="minorEastAsia" w:cstheme="minorBidi"/>
              <w:noProof/>
              <w:kern w:val="2"/>
              <w:szCs w:val="22"/>
              <w:lang w:eastAsia="en-GB"/>
              <w14:ligatures w14:val="standardContextual"/>
            </w:rPr>
          </w:pPr>
          <w:hyperlink w:anchor="_Toc168511045" w:history="1">
            <w:r w:rsidRPr="0016327A">
              <w:rPr>
                <w:rStyle w:val="Hyperlink"/>
                <w:noProof/>
              </w:rPr>
              <w:t>e.</w:t>
            </w:r>
            <w:r>
              <w:rPr>
                <w:rFonts w:eastAsiaTheme="minorEastAsia" w:cstheme="minorBidi"/>
                <w:noProof/>
                <w:kern w:val="2"/>
                <w:szCs w:val="22"/>
                <w:lang w:eastAsia="en-GB"/>
                <w14:ligatures w14:val="standardContextual"/>
              </w:rPr>
              <w:tab/>
            </w:r>
            <w:r w:rsidRPr="0016327A">
              <w:rPr>
                <w:rStyle w:val="Hyperlink"/>
                <w:noProof/>
              </w:rPr>
              <w:t>Scheduled Tasks</w:t>
            </w:r>
            <w:r>
              <w:rPr>
                <w:noProof/>
                <w:webHidden/>
              </w:rPr>
              <w:tab/>
            </w:r>
            <w:r>
              <w:rPr>
                <w:noProof/>
                <w:webHidden/>
              </w:rPr>
              <w:fldChar w:fldCharType="begin"/>
            </w:r>
            <w:r>
              <w:rPr>
                <w:noProof/>
                <w:webHidden/>
              </w:rPr>
              <w:instrText xml:space="preserve"> PAGEREF _Toc168511045 \h </w:instrText>
            </w:r>
            <w:r>
              <w:rPr>
                <w:noProof/>
                <w:webHidden/>
              </w:rPr>
            </w:r>
            <w:r>
              <w:rPr>
                <w:noProof/>
                <w:webHidden/>
              </w:rPr>
              <w:fldChar w:fldCharType="separate"/>
            </w:r>
            <w:r>
              <w:rPr>
                <w:noProof/>
                <w:webHidden/>
              </w:rPr>
              <w:t>15</w:t>
            </w:r>
            <w:r>
              <w:rPr>
                <w:noProof/>
                <w:webHidden/>
              </w:rPr>
              <w:fldChar w:fldCharType="end"/>
            </w:r>
          </w:hyperlink>
        </w:p>
        <w:p w14:paraId="288ACAE4" w14:textId="4D5DA587" w:rsidR="00E65195" w:rsidRDefault="00E65195">
          <w:pPr>
            <w:pStyle w:val="TOC1"/>
            <w:rPr>
              <w:rFonts w:eastAsiaTheme="minorEastAsia" w:cstheme="minorBidi"/>
              <w:noProof/>
              <w:kern w:val="2"/>
              <w:szCs w:val="22"/>
              <w:lang w:eastAsia="en-GB"/>
              <w14:ligatures w14:val="standardContextual"/>
            </w:rPr>
          </w:pPr>
          <w:hyperlink w:anchor="_Toc168511046" w:history="1">
            <w:r w:rsidRPr="0016327A">
              <w:rPr>
                <w:rStyle w:val="Hyperlink"/>
                <w:noProof/>
              </w:rPr>
              <w:t>f.</w:t>
            </w:r>
            <w:r>
              <w:rPr>
                <w:rFonts w:eastAsiaTheme="minorEastAsia" w:cstheme="minorBidi"/>
                <w:noProof/>
                <w:kern w:val="2"/>
                <w:szCs w:val="22"/>
                <w:lang w:eastAsia="en-GB"/>
                <w14:ligatures w14:val="standardContextual"/>
              </w:rPr>
              <w:tab/>
            </w:r>
            <w:r w:rsidRPr="0016327A">
              <w:rPr>
                <w:rStyle w:val="Hyperlink"/>
                <w:noProof/>
              </w:rPr>
              <w:t>API’s &amp; Interfaces</w:t>
            </w:r>
            <w:r>
              <w:rPr>
                <w:noProof/>
                <w:webHidden/>
              </w:rPr>
              <w:tab/>
            </w:r>
            <w:r>
              <w:rPr>
                <w:noProof/>
                <w:webHidden/>
              </w:rPr>
              <w:fldChar w:fldCharType="begin"/>
            </w:r>
            <w:r>
              <w:rPr>
                <w:noProof/>
                <w:webHidden/>
              </w:rPr>
              <w:instrText xml:space="preserve"> PAGEREF _Toc168511046 \h </w:instrText>
            </w:r>
            <w:r>
              <w:rPr>
                <w:noProof/>
                <w:webHidden/>
              </w:rPr>
            </w:r>
            <w:r>
              <w:rPr>
                <w:noProof/>
                <w:webHidden/>
              </w:rPr>
              <w:fldChar w:fldCharType="separate"/>
            </w:r>
            <w:r>
              <w:rPr>
                <w:noProof/>
                <w:webHidden/>
              </w:rPr>
              <w:t>16</w:t>
            </w:r>
            <w:r>
              <w:rPr>
                <w:noProof/>
                <w:webHidden/>
              </w:rPr>
              <w:fldChar w:fldCharType="end"/>
            </w:r>
          </w:hyperlink>
        </w:p>
        <w:p w14:paraId="6F966371" w14:textId="503F81D5" w:rsidR="00E65195" w:rsidRDefault="00E65195">
          <w:pPr>
            <w:pStyle w:val="TOC1"/>
            <w:rPr>
              <w:rFonts w:eastAsiaTheme="minorEastAsia" w:cstheme="minorBidi"/>
              <w:noProof/>
              <w:kern w:val="2"/>
              <w:szCs w:val="22"/>
              <w:lang w:eastAsia="en-GB"/>
              <w14:ligatures w14:val="standardContextual"/>
            </w:rPr>
          </w:pPr>
          <w:hyperlink w:anchor="_Toc168511047" w:history="1">
            <w:r w:rsidRPr="0016327A">
              <w:rPr>
                <w:rStyle w:val="Hyperlink"/>
                <w:noProof/>
              </w:rPr>
              <w:t>11.</w:t>
            </w:r>
            <w:r>
              <w:rPr>
                <w:rFonts w:eastAsiaTheme="minorEastAsia" w:cstheme="minorBidi"/>
                <w:noProof/>
                <w:kern w:val="2"/>
                <w:szCs w:val="22"/>
                <w:lang w:eastAsia="en-GB"/>
                <w14:ligatures w14:val="standardContextual"/>
              </w:rPr>
              <w:tab/>
            </w:r>
            <w:r w:rsidRPr="0016327A">
              <w:rPr>
                <w:rStyle w:val="Hyperlink"/>
                <w:noProof/>
              </w:rPr>
              <w:t>UAT Guidance</w:t>
            </w:r>
            <w:r>
              <w:rPr>
                <w:noProof/>
                <w:webHidden/>
              </w:rPr>
              <w:tab/>
            </w:r>
            <w:r>
              <w:rPr>
                <w:noProof/>
                <w:webHidden/>
              </w:rPr>
              <w:fldChar w:fldCharType="begin"/>
            </w:r>
            <w:r>
              <w:rPr>
                <w:noProof/>
                <w:webHidden/>
              </w:rPr>
              <w:instrText xml:space="preserve"> PAGEREF _Toc168511047 \h </w:instrText>
            </w:r>
            <w:r>
              <w:rPr>
                <w:noProof/>
                <w:webHidden/>
              </w:rPr>
            </w:r>
            <w:r>
              <w:rPr>
                <w:noProof/>
                <w:webHidden/>
              </w:rPr>
              <w:fldChar w:fldCharType="separate"/>
            </w:r>
            <w:r>
              <w:rPr>
                <w:noProof/>
                <w:webHidden/>
              </w:rPr>
              <w:t>16</w:t>
            </w:r>
            <w:r>
              <w:rPr>
                <w:noProof/>
                <w:webHidden/>
              </w:rPr>
              <w:fldChar w:fldCharType="end"/>
            </w:r>
          </w:hyperlink>
        </w:p>
        <w:p w14:paraId="7771E55A" w14:textId="35F35C62" w:rsidR="00E65195" w:rsidRDefault="00E65195">
          <w:pPr>
            <w:pStyle w:val="TOC1"/>
            <w:rPr>
              <w:rFonts w:eastAsiaTheme="minorEastAsia" w:cstheme="minorBidi"/>
              <w:noProof/>
              <w:kern w:val="2"/>
              <w:szCs w:val="22"/>
              <w:lang w:eastAsia="en-GB"/>
              <w14:ligatures w14:val="standardContextual"/>
            </w:rPr>
          </w:pPr>
          <w:hyperlink w:anchor="_Toc168511048" w:history="1">
            <w:r w:rsidRPr="0016327A">
              <w:rPr>
                <w:rStyle w:val="Hyperlink"/>
                <w:noProof/>
              </w:rPr>
              <w:t>12.</w:t>
            </w:r>
            <w:r>
              <w:rPr>
                <w:rFonts w:eastAsiaTheme="minorEastAsia" w:cstheme="minorBidi"/>
                <w:noProof/>
                <w:kern w:val="2"/>
                <w:szCs w:val="22"/>
                <w:lang w:eastAsia="en-GB"/>
                <w14:ligatures w14:val="standardContextual"/>
              </w:rPr>
              <w:tab/>
            </w:r>
            <w:r w:rsidRPr="0016327A">
              <w:rPr>
                <w:rStyle w:val="Hyperlink"/>
                <w:noProof/>
              </w:rPr>
              <w:t>Annex – Additional Info</w:t>
            </w:r>
            <w:r>
              <w:rPr>
                <w:noProof/>
                <w:webHidden/>
              </w:rPr>
              <w:tab/>
            </w:r>
            <w:r>
              <w:rPr>
                <w:noProof/>
                <w:webHidden/>
              </w:rPr>
              <w:fldChar w:fldCharType="begin"/>
            </w:r>
            <w:r>
              <w:rPr>
                <w:noProof/>
                <w:webHidden/>
              </w:rPr>
              <w:instrText xml:space="preserve"> PAGEREF _Toc168511048 \h </w:instrText>
            </w:r>
            <w:r>
              <w:rPr>
                <w:noProof/>
                <w:webHidden/>
              </w:rPr>
            </w:r>
            <w:r>
              <w:rPr>
                <w:noProof/>
                <w:webHidden/>
              </w:rPr>
              <w:fldChar w:fldCharType="separate"/>
            </w:r>
            <w:r>
              <w:rPr>
                <w:noProof/>
                <w:webHidden/>
              </w:rPr>
              <w:t>16</w:t>
            </w:r>
            <w:r>
              <w:rPr>
                <w:noProof/>
                <w:webHidden/>
              </w:rPr>
              <w:fldChar w:fldCharType="end"/>
            </w:r>
          </w:hyperlink>
        </w:p>
        <w:p w14:paraId="1A2A447A" w14:textId="67789EE9" w:rsidR="00A24975" w:rsidRDefault="008E3EF0" w:rsidP="527C1E59">
          <w:pPr>
            <w:pStyle w:val="TOC1"/>
            <w:tabs>
              <w:tab w:val="clear" w:pos="9639"/>
              <w:tab w:val="left" w:pos="435"/>
              <w:tab w:val="right" w:leader="dot" w:pos="9630"/>
            </w:tabs>
            <w:rPr>
              <w:rStyle w:val="Hyperlink"/>
              <w:kern w:val="2"/>
              <w14:ligatures w14:val="standardContextual"/>
            </w:rPr>
          </w:pPr>
          <w:r>
            <w:fldChar w:fldCharType="end"/>
          </w:r>
        </w:p>
      </w:sdtContent>
    </w:sdt>
    <w:p w14:paraId="6B4948A2" w14:textId="38760D11" w:rsidR="00FE2679" w:rsidRDefault="00FE2679"/>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Bidi"/>
          <w:sz w:val="22"/>
          <w:szCs w:val="22"/>
        </w:rPr>
      </w:pPr>
      <w:bookmarkStart w:id="0" w:name="_Toc159516448"/>
      <w:bookmarkStart w:id="1" w:name="_Toc168511031"/>
      <w:r w:rsidRPr="527C1E59">
        <w:rPr>
          <w:rFonts w:asciiTheme="minorHAnsi" w:hAnsiTheme="minorHAnsi" w:cstheme="minorBidi"/>
          <w:sz w:val="22"/>
          <w:szCs w:val="22"/>
        </w:rPr>
        <w:lastRenderedPageBreak/>
        <w:t xml:space="preserve">Process </w:t>
      </w:r>
      <w:r w:rsidR="0019283C" w:rsidRPr="527C1E59">
        <w:rPr>
          <w:rFonts w:asciiTheme="minorHAnsi" w:hAnsiTheme="minorHAnsi" w:cstheme="minorBidi"/>
          <w:sz w:val="22"/>
          <w:szCs w:val="22"/>
        </w:rPr>
        <w:t>Overview</w:t>
      </w:r>
      <w:r w:rsidRPr="527C1E59">
        <w:rPr>
          <w:rFonts w:asciiTheme="minorHAnsi" w:hAnsiTheme="minorHAnsi" w:cstheme="minorBid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7F40FCB" w14:textId="77777777" w:rsidR="004576C3" w:rsidRDefault="0070132B" w:rsidP="00B209DB">
      <w:pPr>
        <w:jc w:val="both"/>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2CC4A253" w14:textId="5E169371" w:rsidR="00F868B2" w:rsidRDefault="002B3B42" w:rsidP="00B209DB">
      <w:pPr>
        <w:jc w:val="both"/>
        <w:rPr>
          <w:rFonts w:cstheme="minorHAnsi"/>
          <w:sz w:val="22"/>
          <w:szCs w:val="22"/>
        </w:rPr>
      </w:pPr>
      <w:r>
        <w:rPr>
          <w:rFonts w:cstheme="minorHAnsi"/>
          <w:sz w:val="22"/>
          <w:szCs w:val="22"/>
        </w:rPr>
        <w:t xml:space="preserve">The purpose of this process is to </w:t>
      </w:r>
      <w:r w:rsidR="00D15A96">
        <w:rPr>
          <w:rFonts w:cstheme="minorHAnsi"/>
          <w:sz w:val="22"/>
          <w:szCs w:val="22"/>
        </w:rPr>
        <w:t xml:space="preserve">manage two or several financial </w:t>
      </w:r>
      <w:r w:rsidR="00DC028F">
        <w:rPr>
          <w:rFonts w:cstheme="minorHAnsi"/>
          <w:sz w:val="22"/>
          <w:szCs w:val="22"/>
        </w:rPr>
        <w:t>entities</w:t>
      </w:r>
      <w:r w:rsidR="00D15A96">
        <w:rPr>
          <w:rFonts w:cstheme="minorHAnsi"/>
          <w:sz w:val="22"/>
          <w:szCs w:val="22"/>
        </w:rPr>
        <w:t xml:space="preserve"> under the same AMOS environment.</w:t>
      </w:r>
      <w:r w:rsidR="00504F86">
        <w:rPr>
          <w:rFonts w:cstheme="minorHAnsi"/>
          <w:sz w:val="22"/>
          <w:szCs w:val="22"/>
        </w:rPr>
        <w:t xml:space="preserve"> The multi-entity process allows to perform </w:t>
      </w:r>
      <w:r w:rsidR="007837D7">
        <w:rPr>
          <w:rFonts w:cstheme="minorHAnsi"/>
          <w:sz w:val="22"/>
          <w:szCs w:val="22"/>
        </w:rPr>
        <w:t xml:space="preserve">transactions (sales, purchases, exchanges, loan etc.) between the </w:t>
      </w:r>
      <w:r w:rsidR="0050096A">
        <w:rPr>
          <w:rFonts w:cstheme="minorHAnsi"/>
          <w:sz w:val="22"/>
          <w:szCs w:val="22"/>
        </w:rPr>
        <w:t>entities</w:t>
      </w:r>
      <w:r w:rsidR="004D075D">
        <w:rPr>
          <w:rFonts w:cstheme="minorHAnsi"/>
          <w:sz w:val="22"/>
          <w:szCs w:val="22"/>
        </w:rPr>
        <w:t>.</w:t>
      </w:r>
    </w:p>
    <w:p w14:paraId="7FCB6792" w14:textId="7C2EE62F" w:rsidR="000C7B72" w:rsidRDefault="0070132B" w:rsidP="00B209DB">
      <w:pPr>
        <w:jc w:val="both"/>
        <w:rPr>
          <w:sz w:val="22"/>
          <w:szCs w:val="22"/>
        </w:rPr>
      </w:pPr>
      <w:r w:rsidRPr="7819BAF9">
        <w:rPr>
          <w:sz w:val="22"/>
          <w:szCs w:val="22"/>
          <w:u w:val="single"/>
        </w:rPr>
        <w:t>Main Process Objective (Outputs &amp; Outcomes</w:t>
      </w:r>
      <w:r w:rsidR="00844B12" w:rsidRPr="7819BAF9">
        <w:rPr>
          <w:sz w:val="22"/>
          <w:szCs w:val="22"/>
          <w:u w:val="single"/>
        </w:rPr>
        <w:t>):</w:t>
      </w:r>
      <w:r w:rsidRPr="7819BAF9">
        <w:rPr>
          <w:sz w:val="22"/>
          <w:szCs w:val="22"/>
        </w:rPr>
        <w:t xml:space="preserve">  </w:t>
      </w:r>
    </w:p>
    <w:p w14:paraId="751F9ED3" w14:textId="6775A7FC" w:rsidR="00F868B2" w:rsidRDefault="00921CE0" w:rsidP="00B209DB">
      <w:pPr>
        <w:jc w:val="both"/>
        <w:rPr>
          <w:sz w:val="22"/>
          <w:szCs w:val="22"/>
        </w:rPr>
      </w:pPr>
      <w:r>
        <w:rPr>
          <w:sz w:val="22"/>
          <w:szCs w:val="22"/>
        </w:rPr>
        <w:t>The main objective is to handle the transactions</w:t>
      </w:r>
      <w:r w:rsidR="00770EF7">
        <w:rPr>
          <w:sz w:val="22"/>
          <w:szCs w:val="22"/>
        </w:rPr>
        <w:t xml:space="preserve"> between the </w:t>
      </w:r>
      <w:r w:rsidR="007229B4">
        <w:rPr>
          <w:sz w:val="22"/>
          <w:szCs w:val="22"/>
        </w:rPr>
        <w:t>entities</w:t>
      </w:r>
      <w:r w:rsidR="00770EF7">
        <w:rPr>
          <w:sz w:val="22"/>
          <w:szCs w:val="22"/>
        </w:rPr>
        <w:t xml:space="preserve"> and to facilitate the needs for accounting and financial reporting </w:t>
      </w:r>
      <w:r w:rsidR="007229B4">
        <w:rPr>
          <w:sz w:val="22"/>
          <w:szCs w:val="22"/>
        </w:rPr>
        <w:t>individually per entity.</w:t>
      </w:r>
      <w:r w:rsidR="00E73BC6">
        <w:rPr>
          <w:sz w:val="22"/>
          <w:szCs w:val="22"/>
        </w:rPr>
        <w:t xml:space="preserve"> Therefore,</w:t>
      </w:r>
      <w:r w:rsidR="00E73BC6" w:rsidRPr="00E73BC6">
        <w:rPr>
          <w:sz w:val="22"/>
          <w:szCs w:val="22"/>
        </w:rPr>
        <w:t xml:space="preserve"> multi-entity environment in AMOS, where several companies exist in the same system, enables operational activities to be accounted for separately taking into consideration the ownership of the assets and the entity they belong to.</w:t>
      </w:r>
    </w:p>
    <w:p w14:paraId="61644F8F" w14:textId="504BEFF3" w:rsidR="00EC2942" w:rsidRPr="00D52F29" w:rsidRDefault="00EC2942" w:rsidP="00EC2942">
      <w:pPr>
        <w:pStyle w:val="Heading1"/>
        <w:numPr>
          <w:ilvl w:val="0"/>
          <w:numId w:val="4"/>
        </w:numPr>
        <w:rPr>
          <w:rFonts w:asciiTheme="minorHAnsi" w:hAnsiTheme="minorHAnsi" w:cstheme="minorBidi"/>
          <w:sz w:val="22"/>
          <w:szCs w:val="22"/>
        </w:rPr>
      </w:pPr>
      <w:bookmarkStart w:id="2" w:name="_Toc159516449"/>
      <w:bookmarkStart w:id="3" w:name="_Toc168511032"/>
      <w:r w:rsidRPr="527C1E59">
        <w:rPr>
          <w:rFonts w:asciiTheme="minorHAnsi" w:hAnsiTheme="minorHAnsi" w:cstheme="minorBidi"/>
          <w:sz w:val="22"/>
          <w:szCs w:val="22"/>
        </w:rPr>
        <w:t>Regulatory References</w:t>
      </w:r>
      <w:bookmarkEnd w:id="3"/>
    </w:p>
    <w:p w14:paraId="40F28E3B" w14:textId="77777777" w:rsidR="00F608B3" w:rsidRDefault="00F608B3" w:rsidP="00D724BD">
      <w:pPr>
        <w:pStyle w:val="ListParagraph"/>
        <w:numPr>
          <w:ilvl w:val="0"/>
          <w:numId w:val="8"/>
        </w:numPr>
        <w:rPr>
          <w:rFonts w:cstheme="minorHAnsi"/>
          <w:iCs/>
          <w:sz w:val="22"/>
          <w:szCs w:val="22"/>
        </w:rPr>
      </w:pPr>
      <w:r>
        <w:rPr>
          <w:rFonts w:cstheme="minorHAnsi"/>
          <w:iCs/>
          <w:sz w:val="22"/>
          <w:szCs w:val="22"/>
        </w:rPr>
        <w:t>Accounting principles</w:t>
      </w:r>
    </w:p>
    <w:p w14:paraId="21C83BA7" w14:textId="77777777" w:rsidR="00D952C9" w:rsidRDefault="00F608B3" w:rsidP="00D724BD">
      <w:pPr>
        <w:pStyle w:val="ListParagraph"/>
        <w:numPr>
          <w:ilvl w:val="0"/>
          <w:numId w:val="8"/>
        </w:numPr>
        <w:rPr>
          <w:rFonts w:cstheme="minorHAnsi"/>
          <w:iCs/>
          <w:sz w:val="22"/>
          <w:szCs w:val="22"/>
        </w:rPr>
      </w:pPr>
      <w:r w:rsidRPr="001035DE">
        <w:rPr>
          <w:rFonts w:cstheme="minorHAnsi"/>
          <w:iCs/>
          <w:sz w:val="22"/>
          <w:szCs w:val="22"/>
        </w:rPr>
        <w:t>IFRS</w:t>
      </w:r>
      <w:r>
        <w:rPr>
          <w:rFonts w:cstheme="minorHAnsi"/>
          <w:iCs/>
          <w:sz w:val="22"/>
          <w:szCs w:val="22"/>
        </w:rPr>
        <w:t xml:space="preserve"> </w:t>
      </w:r>
    </w:p>
    <w:p w14:paraId="34473BA9" w14:textId="238AE036" w:rsidR="00F608B3" w:rsidRPr="001035DE" w:rsidRDefault="00F608B3" w:rsidP="00D724BD">
      <w:pPr>
        <w:pStyle w:val="ListParagraph"/>
        <w:numPr>
          <w:ilvl w:val="0"/>
          <w:numId w:val="8"/>
        </w:numPr>
        <w:rPr>
          <w:rFonts w:cstheme="minorHAnsi"/>
          <w:iCs/>
          <w:sz w:val="22"/>
          <w:szCs w:val="22"/>
        </w:rPr>
      </w:pPr>
      <w:r>
        <w:rPr>
          <w:rFonts w:cstheme="minorHAnsi"/>
          <w:iCs/>
          <w:sz w:val="22"/>
          <w:szCs w:val="22"/>
        </w:rPr>
        <w:t>GAAP</w:t>
      </w:r>
    </w:p>
    <w:p w14:paraId="2BC88E26" w14:textId="77777777" w:rsidR="00F608B3" w:rsidRDefault="00F608B3" w:rsidP="00D724BD">
      <w:pPr>
        <w:pStyle w:val="ListParagraph"/>
        <w:numPr>
          <w:ilvl w:val="0"/>
          <w:numId w:val="8"/>
        </w:numPr>
        <w:rPr>
          <w:sz w:val="22"/>
          <w:szCs w:val="22"/>
        </w:rPr>
      </w:pPr>
      <w:r w:rsidRPr="2DE7E659">
        <w:rPr>
          <w:sz w:val="22"/>
          <w:szCs w:val="22"/>
        </w:rPr>
        <w:t>IAS</w:t>
      </w:r>
    </w:p>
    <w:p w14:paraId="5DDD44D6" w14:textId="3B7BD161" w:rsidR="00EC2942" w:rsidRPr="0019283C" w:rsidRDefault="00EC2942" w:rsidP="0019283C">
      <w:pPr>
        <w:pStyle w:val="Heading1"/>
        <w:numPr>
          <w:ilvl w:val="0"/>
          <w:numId w:val="4"/>
        </w:numPr>
        <w:rPr>
          <w:rFonts w:asciiTheme="minorHAnsi" w:hAnsiTheme="minorHAnsi" w:cstheme="minorBidi"/>
          <w:sz w:val="22"/>
          <w:szCs w:val="22"/>
        </w:rPr>
      </w:pPr>
      <w:bookmarkStart w:id="4" w:name="_Toc168511033"/>
      <w:r w:rsidRPr="527C1E59">
        <w:rPr>
          <w:rFonts w:asciiTheme="minorHAnsi" w:hAnsiTheme="minorHAnsi" w:cstheme="minorBidi"/>
          <w:sz w:val="22"/>
          <w:szCs w:val="22"/>
        </w:rPr>
        <w:t xml:space="preserve">Definitions </w:t>
      </w:r>
      <w:r w:rsidR="0070132B" w:rsidRPr="527C1E59">
        <w:rPr>
          <w:rFonts w:asciiTheme="minorHAnsi" w:hAnsiTheme="minorHAnsi" w:cstheme="minorBidi"/>
          <w:sz w:val="22"/>
          <w:szCs w:val="22"/>
        </w:rPr>
        <w:t xml:space="preserve">&amp; </w:t>
      </w:r>
      <w:r w:rsidRPr="527C1E59">
        <w:rPr>
          <w:rFonts w:asciiTheme="minorHAnsi" w:hAnsiTheme="minorHAnsi" w:cstheme="minorBidi"/>
          <w:sz w:val="22"/>
          <w:szCs w:val="22"/>
        </w:rPr>
        <w:t>Glossary</w:t>
      </w:r>
      <w:bookmarkEnd w:id="4"/>
    </w:p>
    <w:p w14:paraId="0CA6B191" w14:textId="04DD22B6" w:rsidR="00EC2942" w:rsidRPr="00881569"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48FFA24C" w:rsidR="00EC2942" w:rsidRPr="0070132B" w:rsidRDefault="0002473B"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982802"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AFE4789" w:rsidR="00982802" w:rsidRPr="00616F50" w:rsidRDefault="00DC028F" w:rsidP="00982802">
            <w:pPr>
              <w:rPr>
                <w:rFonts w:cstheme="minorHAnsi"/>
                <w:sz w:val="22"/>
                <w:szCs w:val="22"/>
              </w:rPr>
            </w:pPr>
            <w:r>
              <w:rPr>
                <w:rFonts w:cstheme="minorHAnsi"/>
                <w:sz w:val="22"/>
                <w:szCs w:val="22"/>
              </w:rPr>
              <w:t>Financial Entity</w:t>
            </w:r>
          </w:p>
        </w:tc>
        <w:tc>
          <w:tcPr>
            <w:tcW w:w="7796" w:type="dxa"/>
          </w:tcPr>
          <w:p w14:paraId="5BAD348A" w14:textId="565B0484" w:rsidR="00982802" w:rsidRPr="00651D02" w:rsidRDefault="00DC028F" w:rsidP="0050096A">
            <w:pPr>
              <w:jc w:val="both"/>
              <w:rPr>
                <w:rFonts w:cstheme="minorHAnsi"/>
                <w:sz w:val="22"/>
                <w:szCs w:val="22"/>
              </w:rPr>
            </w:pPr>
            <w:r>
              <w:rPr>
                <w:rFonts w:cstheme="minorHAnsi"/>
                <w:sz w:val="22"/>
                <w:szCs w:val="22"/>
              </w:rPr>
              <w:t xml:space="preserve">It is a legal and financially independent company within a group of companies with their own business, financial </w:t>
            </w:r>
            <w:r w:rsidR="0002473B">
              <w:rPr>
                <w:rFonts w:cstheme="minorHAnsi"/>
                <w:sz w:val="22"/>
                <w:szCs w:val="22"/>
              </w:rPr>
              <w:t>statements,</w:t>
            </w:r>
            <w:r>
              <w:rPr>
                <w:rFonts w:cstheme="minorHAnsi"/>
                <w:sz w:val="22"/>
                <w:szCs w:val="22"/>
              </w:rPr>
              <w:t xml:space="preserve"> and stock value</w:t>
            </w:r>
            <w:r w:rsidR="0002473B">
              <w:rPr>
                <w:rFonts w:cstheme="minorHAnsi"/>
                <w:sz w:val="22"/>
                <w:szCs w:val="22"/>
              </w:rPr>
              <w:t xml:space="preserve"> (independent average price / actual costs) that may or not consolidate to the group finance/accounting statement</w:t>
            </w:r>
          </w:p>
        </w:tc>
      </w:tr>
      <w:tr w:rsidR="00DC028F" w:rsidRPr="0019283C" w14:paraId="67A77D22"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64E295DA" w14:textId="3229A76A" w:rsidR="00DC028F" w:rsidRPr="00556FBF" w:rsidRDefault="00DC028F" w:rsidP="00DC028F">
            <w:pPr>
              <w:rPr>
                <w:rFonts w:ascii="Calibri" w:eastAsia="Times New Roman" w:hAnsi="Calibri" w:cs="Calibri"/>
                <w:sz w:val="22"/>
                <w:szCs w:val="22"/>
              </w:rPr>
            </w:pPr>
            <w:r w:rsidRPr="00556FBF">
              <w:rPr>
                <w:rFonts w:ascii="Calibri" w:eastAsia="Times New Roman" w:hAnsi="Calibri" w:cs="Calibri"/>
                <w:sz w:val="22"/>
                <w:szCs w:val="22"/>
              </w:rPr>
              <w:t>IAS</w:t>
            </w:r>
          </w:p>
        </w:tc>
        <w:tc>
          <w:tcPr>
            <w:tcW w:w="7796" w:type="dxa"/>
          </w:tcPr>
          <w:p w14:paraId="639BB624" w14:textId="030863BF" w:rsidR="00DC028F" w:rsidRPr="00556FBF" w:rsidRDefault="00DC028F" w:rsidP="0050096A">
            <w:pPr>
              <w:jc w:val="both"/>
              <w:rPr>
                <w:rFonts w:ascii="Calibri" w:eastAsia="Times New Roman" w:hAnsi="Calibri" w:cs="Calibri"/>
                <w:sz w:val="22"/>
                <w:szCs w:val="22"/>
              </w:rPr>
            </w:pPr>
            <w:r w:rsidRPr="00556FBF">
              <w:rPr>
                <w:rFonts w:ascii="Calibri" w:eastAsia="Times New Roman" w:hAnsi="Calibri" w:cs="Calibri"/>
                <w:sz w:val="22"/>
                <w:szCs w:val="22"/>
              </w:rPr>
              <w:t>International accounting standards </w:t>
            </w:r>
            <w:r>
              <w:rPr>
                <w:rFonts w:ascii="Calibri" w:eastAsia="Times New Roman" w:hAnsi="Calibri" w:cs="Calibri"/>
                <w:sz w:val="22"/>
                <w:szCs w:val="22"/>
                <w:lang w:val="en-GB"/>
              </w:rPr>
              <w:t>(IAS2 related to inventory accounting principles and IAS16 related to Property Plan and Equipment (fixed assets) accounting principles)</w:t>
            </w:r>
          </w:p>
        </w:tc>
      </w:tr>
      <w:tr w:rsidR="00DC028F" w:rsidRPr="0019283C" w14:paraId="164A79F8"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7024428D" w14:textId="5203E574" w:rsidR="00DC028F" w:rsidRDefault="00DC028F" w:rsidP="00DC028F">
            <w:pPr>
              <w:rPr>
                <w:rFonts w:cstheme="minorHAnsi"/>
                <w:sz w:val="22"/>
                <w:szCs w:val="22"/>
              </w:rPr>
            </w:pPr>
            <w:r w:rsidRPr="00556FBF">
              <w:rPr>
                <w:rFonts w:ascii="Calibri" w:eastAsia="Times New Roman" w:hAnsi="Calibri" w:cs="Calibri"/>
                <w:sz w:val="22"/>
                <w:szCs w:val="22"/>
              </w:rPr>
              <w:t>IFRS</w:t>
            </w:r>
          </w:p>
        </w:tc>
        <w:tc>
          <w:tcPr>
            <w:tcW w:w="7796" w:type="dxa"/>
          </w:tcPr>
          <w:p w14:paraId="3A1A1954" w14:textId="494D5631" w:rsidR="00DC028F" w:rsidRDefault="00DC028F" w:rsidP="0050096A">
            <w:pPr>
              <w:jc w:val="both"/>
              <w:rPr>
                <w:rFonts w:cstheme="minorHAnsi"/>
                <w:sz w:val="22"/>
                <w:szCs w:val="22"/>
              </w:rPr>
            </w:pPr>
            <w:r w:rsidRPr="00556FBF">
              <w:rPr>
                <w:rFonts w:ascii="Calibri" w:eastAsia="Times New Roman" w:hAnsi="Calibri" w:cs="Calibri"/>
                <w:sz w:val="22"/>
                <w:szCs w:val="22"/>
              </w:rPr>
              <w:t xml:space="preserve">International </w:t>
            </w:r>
            <w:r w:rsidR="00D952C9">
              <w:rPr>
                <w:rFonts w:ascii="Calibri" w:eastAsia="Times New Roman" w:hAnsi="Calibri" w:cs="Calibri"/>
                <w:sz w:val="22"/>
                <w:szCs w:val="22"/>
              </w:rPr>
              <w:t>F</w:t>
            </w:r>
            <w:r w:rsidRPr="00556FBF">
              <w:rPr>
                <w:rFonts w:ascii="Calibri" w:eastAsia="Times New Roman" w:hAnsi="Calibri" w:cs="Calibri"/>
                <w:sz w:val="22"/>
                <w:szCs w:val="22"/>
              </w:rPr>
              <w:t xml:space="preserve">inancial </w:t>
            </w:r>
            <w:r w:rsidR="00D952C9">
              <w:rPr>
                <w:rFonts w:ascii="Calibri" w:eastAsia="Times New Roman" w:hAnsi="Calibri" w:cs="Calibri"/>
                <w:sz w:val="22"/>
                <w:szCs w:val="22"/>
              </w:rPr>
              <w:t>R</w:t>
            </w:r>
            <w:r w:rsidRPr="00556FBF">
              <w:rPr>
                <w:rFonts w:ascii="Calibri" w:eastAsia="Times New Roman" w:hAnsi="Calibri" w:cs="Calibri"/>
                <w:sz w:val="22"/>
                <w:szCs w:val="22"/>
              </w:rPr>
              <w:t xml:space="preserve">eporting </w:t>
            </w:r>
            <w:r w:rsidR="00D952C9">
              <w:rPr>
                <w:rFonts w:ascii="Calibri" w:eastAsia="Times New Roman" w:hAnsi="Calibri" w:cs="Calibri"/>
                <w:sz w:val="22"/>
                <w:szCs w:val="22"/>
              </w:rPr>
              <w:t>S</w:t>
            </w:r>
            <w:r w:rsidRPr="00556FBF">
              <w:rPr>
                <w:rFonts w:ascii="Calibri" w:eastAsia="Times New Roman" w:hAnsi="Calibri" w:cs="Calibri"/>
                <w:sz w:val="22"/>
                <w:szCs w:val="22"/>
              </w:rPr>
              <w:t>tandards </w:t>
            </w:r>
          </w:p>
        </w:tc>
      </w:tr>
      <w:tr w:rsidR="00DC028F" w:rsidRPr="0019283C" w14:paraId="16FDCE02"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469BF36A" w14:textId="146B4FB3" w:rsidR="00DC028F" w:rsidRDefault="00DC028F" w:rsidP="00DC028F">
            <w:pPr>
              <w:rPr>
                <w:rFonts w:cstheme="minorHAnsi"/>
                <w:sz w:val="22"/>
                <w:szCs w:val="22"/>
              </w:rPr>
            </w:pPr>
            <w:r w:rsidRPr="00556FBF">
              <w:rPr>
                <w:rFonts w:ascii="Calibri" w:eastAsia="Times New Roman" w:hAnsi="Calibri" w:cs="Calibri"/>
                <w:sz w:val="22"/>
                <w:szCs w:val="22"/>
              </w:rPr>
              <w:t>GAAP</w:t>
            </w:r>
          </w:p>
        </w:tc>
        <w:tc>
          <w:tcPr>
            <w:tcW w:w="7796" w:type="dxa"/>
          </w:tcPr>
          <w:p w14:paraId="67D5FAA7" w14:textId="4A8F7111" w:rsidR="00DC028F" w:rsidRDefault="00DC028F" w:rsidP="0050096A">
            <w:pPr>
              <w:jc w:val="both"/>
              <w:rPr>
                <w:rFonts w:cstheme="minorHAnsi"/>
                <w:sz w:val="22"/>
                <w:szCs w:val="22"/>
              </w:rPr>
            </w:pPr>
            <w:r w:rsidRPr="00556FBF">
              <w:rPr>
                <w:rFonts w:ascii="Calibri" w:eastAsia="Times New Roman" w:hAnsi="Calibri" w:cs="Calibri"/>
                <w:sz w:val="22"/>
                <w:szCs w:val="22"/>
              </w:rPr>
              <w:t xml:space="preserve">Generally </w:t>
            </w:r>
            <w:r w:rsidR="00D952C9">
              <w:rPr>
                <w:rFonts w:ascii="Calibri" w:eastAsia="Times New Roman" w:hAnsi="Calibri" w:cs="Calibri"/>
                <w:sz w:val="22"/>
                <w:szCs w:val="22"/>
              </w:rPr>
              <w:t>A</w:t>
            </w:r>
            <w:r w:rsidRPr="00556FBF">
              <w:rPr>
                <w:rFonts w:ascii="Calibri" w:eastAsia="Times New Roman" w:hAnsi="Calibri" w:cs="Calibri"/>
                <w:sz w:val="22"/>
                <w:szCs w:val="22"/>
              </w:rPr>
              <w:t xml:space="preserve">ccepted </w:t>
            </w:r>
            <w:r w:rsidR="00D952C9">
              <w:rPr>
                <w:rFonts w:ascii="Calibri" w:eastAsia="Times New Roman" w:hAnsi="Calibri" w:cs="Calibri"/>
                <w:sz w:val="22"/>
                <w:szCs w:val="22"/>
              </w:rPr>
              <w:t>A</w:t>
            </w:r>
            <w:r w:rsidRPr="00556FBF">
              <w:rPr>
                <w:rFonts w:ascii="Calibri" w:eastAsia="Times New Roman" w:hAnsi="Calibri" w:cs="Calibri"/>
                <w:sz w:val="22"/>
                <w:szCs w:val="22"/>
              </w:rPr>
              <w:t xml:space="preserve">ccounting </w:t>
            </w:r>
            <w:r w:rsidR="00D952C9">
              <w:rPr>
                <w:rFonts w:ascii="Calibri" w:eastAsia="Times New Roman" w:hAnsi="Calibri" w:cs="Calibri"/>
                <w:sz w:val="22"/>
                <w:szCs w:val="22"/>
              </w:rPr>
              <w:t>P</w:t>
            </w:r>
            <w:r w:rsidRPr="00556FBF">
              <w:rPr>
                <w:rFonts w:ascii="Calibri" w:eastAsia="Times New Roman" w:hAnsi="Calibri" w:cs="Calibri"/>
                <w:sz w:val="22"/>
                <w:szCs w:val="22"/>
              </w:rPr>
              <w:t>rinciples </w:t>
            </w:r>
          </w:p>
        </w:tc>
      </w:tr>
      <w:tr w:rsidR="008B486A" w:rsidRPr="0019283C" w14:paraId="5DC28B0B"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E9BF9EC" w14:textId="0A194460" w:rsidR="008B486A" w:rsidRPr="00556FBF" w:rsidRDefault="008B486A" w:rsidP="00DC028F">
            <w:pPr>
              <w:rPr>
                <w:rFonts w:ascii="Calibri" w:eastAsia="Times New Roman" w:hAnsi="Calibri" w:cs="Calibri"/>
                <w:sz w:val="22"/>
                <w:szCs w:val="22"/>
              </w:rPr>
            </w:pPr>
            <w:r>
              <w:rPr>
                <w:rFonts w:ascii="Calibri" w:eastAsia="Times New Roman" w:hAnsi="Calibri" w:cs="Calibri"/>
                <w:sz w:val="22"/>
                <w:szCs w:val="22"/>
              </w:rPr>
              <w:t>AP</w:t>
            </w:r>
          </w:p>
        </w:tc>
        <w:tc>
          <w:tcPr>
            <w:tcW w:w="7796" w:type="dxa"/>
          </w:tcPr>
          <w:p w14:paraId="20CFC4ED" w14:textId="4A554B32" w:rsidR="008B486A" w:rsidRPr="00556FBF" w:rsidRDefault="008B486A" w:rsidP="0050096A">
            <w:pPr>
              <w:jc w:val="both"/>
              <w:rPr>
                <w:rFonts w:ascii="Calibri" w:eastAsia="Times New Roman" w:hAnsi="Calibri" w:cs="Calibri"/>
                <w:sz w:val="22"/>
                <w:szCs w:val="22"/>
              </w:rPr>
            </w:pPr>
            <w:r>
              <w:rPr>
                <w:rFonts w:ascii="Calibri" w:eastAsia="Times New Roman" w:hAnsi="Calibri" w:cs="Calibri"/>
                <w:sz w:val="22"/>
                <w:szCs w:val="22"/>
              </w:rPr>
              <w:t>Accounts Payables</w:t>
            </w:r>
          </w:p>
        </w:tc>
      </w:tr>
      <w:tr w:rsidR="008B486A" w:rsidRPr="0019283C" w14:paraId="49847382"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45DF2121" w14:textId="12F25719" w:rsidR="008B486A" w:rsidRDefault="008B486A" w:rsidP="00DC028F">
            <w:pPr>
              <w:rPr>
                <w:rFonts w:ascii="Calibri" w:eastAsia="Times New Roman" w:hAnsi="Calibri" w:cs="Calibri"/>
                <w:sz w:val="22"/>
                <w:szCs w:val="22"/>
              </w:rPr>
            </w:pPr>
            <w:r>
              <w:rPr>
                <w:rFonts w:ascii="Calibri" w:eastAsia="Times New Roman" w:hAnsi="Calibri" w:cs="Calibri"/>
                <w:sz w:val="22"/>
                <w:szCs w:val="22"/>
              </w:rPr>
              <w:t>AR</w:t>
            </w:r>
          </w:p>
        </w:tc>
        <w:tc>
          <w:tcPr>
            <w:tcW w:w="7796" w:type="dxa"/>
          </w:tcPr>
          <w:p w14:paraId="1C06BCC4" w14:textId="5CCD4823" w:rsidR="008B486A" w:rsidRDefault="008B486A" w:rsidP="0050096A">
            <w:pPr>
              <w:jc w:val="both"/>
              <w:rPr>
                <w:rFonts w:ascii="Calibri" w:eastAsia="Times New Roman" w:hAnsi="Calibri" w:cs="Calibri"/>
                <w:sz w:val="22"/>
                <w:szCs w:val="22"/>
              </w:rPr>
            </w:pPr>
            <w:r>
              <w:rPr>
                <w:rFonts w:ascii="Calibri" w:eastAsia="Times New Roman" w:hAnsi="Calibri" w:cs="Calibri"/>
                <w:sz w:val="22"/>
                <w:szCs w:val="22"/>
              </w:rPr>
              <w:t>Accounts Receivables</w:t>
            </w:r>
          </w:p>
        </w:tc>
      </w:tr>
      <w:tr w:rsidR="00DC028F" w:rsidRPr="0019283C" w14:paraId="242DB13D"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6B70D4B0" w14:textId="0B6C3F16" w:rsidR="00DC028F" w:rsidRDefault="00DC028F" w:rsidP="00DC028F">
            <w:pPr>
              <w:rPr>
                <w:rFonts w:cstheme="minorHAnsi"/>
                <w:sz w:val="22"/>
                <w:szCs w:val="22"/>
              </w:rPr>
            </w:pPr>
            <w:r w:rsidRPr="00531020">
              <w:rPr>
                <w:rFonts w:ascii="Calibri" w:eastAsia="Times New Roman" w:hAnsi="Calibri" w:cs="Calibri"/>
                <w:sz w:val="22"/>
                <w:szCs w:val="22"/>
              </w:rPr>
              <w:t>GL</w:t>
            </w:r>
          </w:p>
        </w:tc>
        <w:tc>
          <w:tcPr>
            <w:tcW w:w="7796" w:type="dxa"/>
          </w:tcPr>
          <w:p w14:paraId="629C6077" w14:textId="52BCF041" w:rsidR="00DC028F" w:rsidRDefault="00DC028F" w:rsidP="0050096A">
            <w:pPr>
              <w:jc w:val="both"/>
              <w:rPr>
                <w:rFonts w:cstheme="minorHAnsi"/>
                <w:sz w:val="22"/>
                <w:szCs w:val="22"/>
              </w:rPr>
            </w:pPr>
            <w:r w:rsidRPr="00531020">
              <w:rPr>
                <w:rFonts w:ascii="Calibri" w:eastAsia="Times New Roman" w:hAnsi="Calibri" w:cs="Calibri"/>
                <w:sz w:val="22"/>
                <w:szCs w:val="22"/>
              </w:rPr>
              <w:t>General Ledger</w:t>
            </w:r>
          </w:p>
        </w:tc>
      </w:tr>
      <w:tr w:rsidR="00DC028F" w:rsidRPr="0019283C" w14:paraId="4B7A0E58"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68EE5AAF" w14:textId="3559CF78" w:rsidR="00DC028F" w:rsidRDefault="00DC028F" w:rsidP="00DC028F">
            <w:pPr>
              <w:rPr>
                <w:rFonts w:cstheme="minorHAnsi"/>
                <w:sz w:val="22"/>
                <w:szCs w:val="22"/>
              </w:rPr>
            </w:pPr>
            <w:r>
              <w:rPr>
                <w:rFonts w:ascii="Calibri" w:eastAsia="Times New Roman" w:hAnsi="Calibri" w:cs="Calibri"/>
                <w:sz w:val="22"/>
                <w:szCs w:val="22"/>
              </w:rPr>
              <w:t>CoA</w:t>
            </w:r>
          </w:p>
        </w:tc>
        <w:tc>
          <w:tcPr>
            <w:tcW w:w="7796" w:type="dxa"/>
          </w:tcPr>
          <w:p w14:paraId="1B19E52F" w14:textId="517910F9" w:rsidR="00DC028F" w:rsidRDefault="00DC028F" w:rsidP="0050096A">
            <w:pPr>
              <w:jc w:val="both"/>
              <w:rPr>
                <w:rFonts w:cstheme="minorHAnsi"/>
                <w:sz w:val="22"/>
                <w:szCs w:val="22"/>
              </w:rPr>
            </w:pPr>
            <w:r>
              <w:rPr>
                <w:rFonts w:ascii="Calibri" w:eastAsia="Times New Roman" w:hAnsi="Calibri" w:cs="Calibri"/>
                <w:sz w:val="22"/>
                <w:szCs w:val="22"/>
              </w:rPr>
              <w:t>Chart Of Account</w:t>
            </w:r>
          </w:p>
        </w:tc>
      </w:tr>
      <w:tr w:rsidR="00DC028F" w:rsidRPr="0019283C" w14:paraId="62315349"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25C16939" w14:textId="2C8D0D41" w:rsidR="00DC028F" w:rsidRDefault="00DC028F" w:rsidP="00DC028F">
            <w:pPr>
              <w:rPr>
                <w:rFonts w:cstheme="minorHAnsi"/>
                <w:sz w:val="22"/>
                <w:szCs w:val="22"/>
              </w:rPr>
            </w:pPr>
            <w:r>
              <w:rPr>
                <w:rFonts w:ascii="Calibri" w:eastAsia="Times New Roman" w:hAnsi="Calibri" w:cs="Calibri"/>
                <w:sz w:val="22"/>
                <w:szCs w:val="22"/>
              </w:rPr>
              <w:t>FOC</w:t>
            </w:r>
          </w:p>
        </w:tc>
        <w:tc>
          <w:tcPr>
            <w:tcW w:w="7796" w:type="dxa"/>
          </w:tcPr>
          <w:p w14:paraId="07EE75FE" w14:textId="3A424690" w:rsidR="00DC028F" w:rsidRDefault="00DC028F" w:rsidP="0050096A">
            <w:pPr>
              <w:jc w:val="both"/>
              <w:rPr>
                <w:rFonts w:cstheme="minorHAnsi"/>
                <w:sz w:val="22"/>
                <w:szCs w:val="22"/>
              </w:rPr>
            </w:pPr>
            <w:r>
              <w:rPr>
                <w:rFonts w:ascii="Calibri" w:eastAsia="Times New Roman" w:hAnsi="Calibri" w:cs="Calibri"/>
                <w:sz w:val="22"/>
                <w:szCs w:val="22"/>
              </w:rPr>
              <w:t>Free Of Charge</w:t>
            </w:r>
          </w:p>
        </w:tc>
      </w:tr>
      <w:tr w:rsidR="00510EA0" w:rsidRPr="0019283C" w14:paraId="1FD6BA08"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41C6EFC6" w14:textId="4E5840B3" w:rsidR="00510EA0" w:rsidRDefault="00510EA0" w:rsidP="00DC028F">
            <w:pPr>
              <w:rPr>
                <w:rFonts w:ascii="Calibri" w:eastAsia="Times New Roman" w:hAnsi="Calibri" w:cs="Calibri"/>
                <w:sz w:val="22"/>
                <w:szCs w:val="22"/>
              </w:rPr>
            </w:pPr>
            <w:r>
              <w:rPr>
                <w:rFonts w:ascii="Calibri" w:eastAsia="Times New Roman" w:hAnsi="Calibri" w:cs="Calibri"/>
                <w:sz w:val="22"/>
                <w:szCs w:val="22"/>
              </w:rPr>
              <w:t>FS</w:t>
            </w:r>
          </w:p>
        </w:tc>
        <w:tc>
          <w:tcPr>
            <w:tcW w:w="7796" w:type="dxa"/>
          </w:tcPr>
          <w:p w14:paraId="07E96510" w14:textId="2DE175D2" w:rsidR="00510EA0" w:rsidRDefault="00510EA0" w:rsidP="0050096A">
            <w:pPr>
              <w:jc w:val="both"/>
              <w:rPr>
                <w:rFonts w:ascii="Calibri" w:eastAsia="Times New Roman" w:hAnsi="Calibri" w:cs="Calibri"/>
                <w:sz w:val="22"/>
                <w:szCs w:val="22"/>
              </w:rPr>
            </w:pPr>
            <w:r>
              <w:rPr>
                <w:rFonts w:ascii="Calibri" w:eastAsia="Times New Roman" w:hAnsi="Calibri" w:cs="Calibri"/>
                <w:sz w:val="22"/>
                <w:szCs w:val="22"/>
              </w:rPr>
              <w:t>Financial System</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Bidi"/>
          <w:sz w:val="22"/>
          <w:szCs w:val="22"/>
        </w:rPr>
      </w:pPr>
      <w:bookmarkStart w:id="5" w:name="_Toc159516456"/>
      <w:bookmarkStart w:id="6" w:name="_Toc168511034"/>
      <w:bookmarkEnd w:id="2"/>
      <w:r w:rsidRPr="527C1E59">
        <w:rPr>
          <w:rFonts w:asciiTheme="minorHAnsi" w:hAnsiTheme="minorHAnsi" w:cstheme="minorBidi"/>
          <w:sz w:val="22"/>
          <w:szCs w:val="22"/>
        </w:rPr>
        <w:t xml:space="preserve">Process </w:t>
      </w:r>
      <w:bookmarkEnd w:id="5"/>
      <w:r w:rsidRPr="527C1E59">
        <w:rPr>
          <w:rFonts w:asciiTheme="minorHAnsi" w:hAnsiTheme="minorHAnsi" w:cstheme="minorBidi"/>
          <w:sz w:val="22"/>
          <w:szCs w:val="22"/>
        </w:rPr>
        <w:t>Tasks</w:t>
      </w:r>
      <w:bookmarkEnd w:id="6"/>
    </w:p>
    <w:p w14:paraId="1CA4C3E9" w14:textId="77777777" w:rsidR="00EC2942" w:rsidRPr="0019283C" w:rsidRDefault="00EC2942" w:rsidP="00EC2942">
      <w:pPr>
        <w:rPr>
          <w:rFonts w:cstheme="minorHAnsi"/>
          <w:sz w:val="22"/>
          <w:szCs w:val="22"/>
        </w:rPr>
      </w:pPr>
    </w:p>
    <w:p w14:paraId="77FC73B2" w14:textId="4B17FBCA" w:rsidR="00EC2942" w:rsidRPr="0070132B" w:rsidRDefault="00EC2942" w:rsidP="00B209DB">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E023B4">
        <w:rPr>
          <w:rFonts w:cstheme="minorHAnsi"/>
          <w:sz w:val="22"/>
          <w:szCs w:val="22"/>
        </w:rPr>
        <w:t>Activities:</w:t>
      </w:r>
      <w:r w:rsidR="0070132B">
        <w:rPr>
          <w:rFonts w:cstheme="minorHAnsi"/>
          <w:sz w:val="22"/>
          <w:szCs w:val="22"/>
        </w:rPr>
        <w:t xml:space="preserve"> </w:t>
      </w:r>
    </w:p>
    <w:p w14:paraId="2781A93A" w14:textId="1A1D6530" w:rsidR="00EC2942" w:rsidRPr="00790734" w:rsidRDefault="00BB240D" w:rsidP="00B209DB">
      <w:pPr>
        <w:pStyle w:val="ListParagraph"/>
        <w:numPr>
          <w:ilvl w:val="0"/>
          <w:numId w:val="5"/>
        </w:numPr>
        <w:jc w:val="both"/>
        <w:rPr>
          <w:rFonts w:cstheme="minorHAnsi"/>
          <w:iCs/>
          <w:sz w:val="22"/>
          <w:szCs w:val="22"/>
        </w:rPr>
      </w:pPr>
      <w:r w:rsidRPr="00790734">
        <w:rPr>
          <w:rFonts w:cstheme="minorHAnsi"/>
          <w:iCs/>
          <w:sz w:val="22"/>
          <w:szCs w:val="22"/>
        </w:rPr>
        <w:t>Create Financial Entity</w:t>
      </w:r>
      <w:r w:rsidR="00790734">
        <w:rPr>
          <w:rFonts w:cstheme="minorHAnsi"/>
          <w:iCs/>
          <w:sz w:val="22"/>
          <w:szCs w:val="22"/>
        </w:rPr>
        <w:t>:</w:t>
      </w:r>
      <w:r w:rsidR="00660EED">
        <w:rPr>
          <w:rFonts w:cstheme="minorHAnsi"/>
          <w:iCs/>
          <w:sz w:val="22"/>
          <w:szCs w:val="22"/>
        </w:rPr>
        <w:t xml:space="preserve"> new financial entity</w:t>
      </w:r>
      <w:r w:rsidR="00B072A3">
        <w:rPr>
          <w:rFonts w:cstheme="minorHAnsi"/>
          <w:iCs/>
          <w:sz w:val="22"/>
          <w:szCs w:val="22"/>
        </w:rPr>
        <w:t xml:space="preserve"> </w:t>
      </w:r>
      <w:r w:rsidR="001A47B1">
        <w:rPr>
          <w:rFonts w:cstheme="minorHAnsi"/>
          <w:iCs/>
          <w:sz w:val="22"/>
          <w:szCs w:val="22"/>
        </w:rPr>
        <w:t xml:space="preserve">is created with entity address, entity owner, local </w:t>
      </w:r>
      <w:r w:rsidR="00E60831">
        <w:rPr>
          <w:rFonts w:cstheme="minorHAnsi"/>
          <w:iCs/>
          <w:sz w:val="22"/>
          <w:szCs w:val="22"/>
        </w:rPr>
        <w:t>(</w:t>
      </w:r>
      <w:r w:rsidR="001A47B1">
        <w:rPr>
          <w:rFonts w:cstheme="minorHAnsi"/>
          <w:iCs/>
          <w:sz w:val="22"/>
          <w:szCs w:val="22"/>
        </w:rPr>
        <w:t xml:space="preserve">and functional) </w:t>
      </w:r>
      <w:r w:rsidR="00474731">
        <w:rPr>
          <w:rFonts w:cstheme="minorHAnsi"/>
          <w:iCs/>
          <w:sz w:val="22"/>
          <w:szCs w:val="22"/>
        </w:rPr>
        <w:t>currency.</w:t>
      </w:r>
    </w:p>
    <w:p w14:paraId="33396712" w14:textId="3562BC3C" w:rsidR="00BB240D" w:rsidRPr="00790734" w:rsidRDefault="00BB240D" w:rsidP="00B209DB">
      <w:pPr>
        <w:pStyle w:val="ListParagraph"/>
        <w:numPr>
          <w:ilvl w:val="0"/>
          <w:numId w:val="5"/>
        </w:numPr>
        <w:jc w:val="both"/>
        <w:rPr>
          <w:rFonts w:cstheme="minorHAnsi"/>
          <w:iCs/>
          <w:sz w:val="22"/>
          <w:szCs w:val="22"/>
        </w:rPr>
      </w:pPr>
      <w:r w:rsidRPr="00790734">
        <w:rPr>
          <w:rFonts w:cstheme="minorHAnsi"/>
          <w:iCs/>
          <w:sz w:val="22"/>
          <w:szCs w:val="22"/>
        </w:rPr>
        <w:lastRenderedPageBreak/>
        <w:t>Perform sales/purchase transaction between entit</w:t>
      </w:r>
      <w:r w:rsidR="00790734">
        <w:rPr>
          <w:rFonts w:cstheme="minorHAnsi"/>
          <w:iCs/>
          <w:sz w:val="22"/>
          <w:szCs w:val="22"/>
        </w:rPr>
        <w:t>i</w:t>
      </w:r>
      <w:r w:rsidRPr="00790734">
        <w:rPr>
          <w:rFonts w:cstheme="minorHAnsi"/>
          <w:iCs/>
          <w:sz w:val="22"/>
          <w:szCs w:val="22"/>
        </w:rPr>
        <w:t>es</w:t>
      </w:r>
      <w:r w:rsidR="00790734">
        <w:rPr>
          <w:rFonts w:cstheme="minorHAnsi"/>
          <w:iCs/>
          <w:sz w:val="22"/>
          <w:szCs w:val="22"/>
        </w:rPr>
        <w:t>:</w:t>
      </w:r>
      <w:r w:rsidR="002B63F3">
        <w:rPr>
          <w:rFonts w:cstheme="minorHAnsi"/>
          <w:iCs/>
          <w:sz w:val="22"/>
          <w:szCs w:val="22"/>
        </w:rPr>
        <w:t xml:space="preserve"> </w:t>
      </w:r>
      <w:r w:rsidR="009B6ADF">
        <w:rPr>
          <w:rFonts w:cstheme="minorHAnsi"/>
          <w:iCs/>
          <w:sz w:val="22"/>
          <w:szCs w:val="22"/>
        </w:rPr>
        <w:t>AMOS creates automatically from the buying entity</w:t>
      </w:r>
      <w:r w:rsidR="003C18EB">
        <w:rPr>
          <w:rFonts w:cstheme="minorHAnsi"/>
          <w:iCs/>
          <w:sz w:val="22"/>
          <w:szCs w:val="22"/>
        </w:rPr>
        <w:t xml:space="preserve"> the creation/receiving of the purchase order and close the supplier invoice against it</w:t>
      </w:r>
      <w:r w:rsidR="001D499E">
        <w:rPr>
          <w:rFonts w:cstheme="minorHAnsi"/>
          <w:iCs/>
          <w:sz w:val="22"/>
          <w:szCs w:val="22"/>
        </w:rPr>
        <w:t xml:space="preserve">. In parallel, AMOS </w:t>
      </w:r>
      <w:r w:rsidR="00474731">
        <w:rPr>
          <w:rFonts w:cstheme="minorHAnsi"/>
          <w:iCs/>
          <w:sz w:val="22"/>
          <w:szCs w:val="22"/>
        </w:rPr>
        <w:t>automatically generates the creation/booking of sales Order and issue and close the customer invoice.</w:t>
      </w:r>
    </w:p>
    <w:p w14:paraId="7705E004" w14:textId="7EAF2536" w:rsidR="00BB240D" w:rsidRDefault="00BB240D" w:rsidP="00B209DB">
      <w:pPr>
        <w:pStyle w:val="ListParagraph"/>
        <w:numPr>
          <w:ilvl w:val="0"/>
          <w:numId w:val="5"/>
        </w:numPr>
        <w:jc w:val="both"/>
        <w:rPr>
          <w:rFonts w:cstheme="minorHAnsi"/>
          <w:sz w:val="22"/>
          <w:szCs w:val="22"/>
        </w:rPr>
      </w:pPr>
      <w:r>
        <w:rPr>
          <w:rFonts w:cstheme="minorHAnsi"/>
          <w:sz w:val="22"/>
          <w:szCs w:val="22"/>
        </w:rPr>
        <w:t>Perform</w:t>
      </w:r>
      <w:r w:rsidR="005F4899">
        <w:rPr>
          <w:rFonts w:cstheme="minorHAnsi"/>
          <w:sz w:val="22"/>
          <w:szCs w:val="22"/>
        </w:rPr>
        <w:t xml:space="preserve"> repair</w:t>
      </w:r>
      <w:r w:rsidR="00C06770">
        <w:rPr>
          <w:rFonts w:cstheme="minorHAnsi"/>
          <w:sz w:val="22"/>
          <w:szCs w:val="22"/>
        </w:rPr>
        <w:t xml:space="preserve"> (and exchange)</w:t>
      </w:r>
      <w:r w:rsidR="005F4899">
        <w:rPr>
          <w:rFonts w:cstheme="minorHAnsi"/>
          <w:sz w:val="22"/>
          <w:szCs w:val="22"/>
        </w:rPr>
        <w:t xml:space="preserve"> transaction between </w:t>
      </w:r>
      <w:r w:rsidR="00790734">
        <w:rPr>
          <w:rFonts w:cstheme="minorHAnsi"/>
          <w:sz w:val="22"/>
          <w:szCs w:val="22"/>
        </w:rPr>
        <w:t>entities:</w:t>
      </w:r>
      <w:r w:rsidR="002C2BBE">
        <w:rPr>
          <w:rFonts w:cstheme="minorHAnsi"/>
          <w:sz w:val="22"/>
          <w:szCs w:val="22"/>
        </w:rPr>
        <w:t xml:space="preserve"> the customer entity </w:t>
      </w:r>
      <w:r w:rsidR="00575689">
        <w:rPr>
          <w:rFonts w:cstheme="minorHAnsi"/>
          <w:sz w:val="22"/>
          <w:szCs w:val="22"/>
        </w:rPr>
        <w:t>sends</w:t>
      </w:r>
      <w:r w:rsidR="002C2BBE">
        <w:rPr>
          <w:rFonts w:cstheme="minorHAnsi"/>
          <w:sz w:val="22"/>
          <w:szCs w:val="22"/>
        </w:rPr>
        <w:t xml:space="preserve"> the part /component to be repa</w:t>
      </w:r>
      <w:r w:rsidR="00252D94">
        <w:rPr>
          <w:rFonts w:cstheme="minorHAnsi"/>
          <w:sz w:val="22"/>
          <w:szCs w:val="22"/>
        </w:rPr>
        <w:t xml:space="preserve">ired/exchanged </w:t>
      </w:r>
      <w:r w:rsidR="005A1BF6">
        <w:rPr>
          <w:rFonts w:cstheme="minorHAnsi"/>
          <w:sz w:val="22"/>
          <w:szCs w:val="22"/>
        </w:rPr>
        <w:t xml:space="preserve">to the repairing/exchanging entity. This process is </w:t>
      </w:r>
      <w:r w:rsidR="00575689">
        <w:rPr>
          <w:rFonts w:cstheme="minorHAnsi"/>
          <w:sz w:val="22"/>
          <w:szCs w:val="22"/>
        </w:rPr>
        <w:t>done automatically by AMOS.</w:t>
      </w:r>
      <w:r w:rsidR="00474731">
        <w:rPr>
          <w:rFonts w:cstheme="minorHAnsi"/>
          <w:sz w:val="22"/>
          <w:szCs w:val="22"/>
        </w:rPr>
        <w:t xml:space="preserve"> </w:t>
      </w:r>
    </w:p>
    <w:p w14:paraId="63D3F4F4" w14:textId="10E49634" w:rsidR="005F4899" w:rsidRDefault="005F4899" w:rsidP="00B209DB">
      <w:pPr>
        <w:pStyle w:val="ListParagraph"/>
        <w:numPr>
          <w:ilvl w:val="0"/>
          <w:numId w:val="5"/>
        </w:numPr>
        <w:jc w:val="both"/>
        <w:rPr>
          <w:rFonts w:cstheme="minorHAnsi"/>
          <w:sz w:val="22"/>
          <w:szCs w:val="22"/>
        </w:rPr>
      </w:pPr>
      <w:r>
        <w:rPr>
          <w:rFonts w:cstheme="minorHAnsi"/>
          <w:sz w:val="22"/>
          <w:szCs w:val="22"/>
        </w:rPr>
        <w:t>Perform loan transaction bet</w:t>
      </w:r>
      <w:r w:rsidR="00C569E4">
        <w:rPr>
          <w:rFonts w:cstheme="minorHAnsi"/>
          <w:sz w:val="22"/>
          <w:szCs w:val="22"/>
        </w:rPr>
        <w:t>ween entities</w:t>
      </w:r>
      <w:r w:rsidR="00790734">
        <w:rPr>
          <w:rFonts w:cstheme="minorHAnsi"/>
          <w:sz w:val="22"/>
          <w:szCs w:val="22"/>
        </w:rPr>
        <w:t>:</w:t>
      </w:r>
      <w:r w:rsidR="003E32BD">
        <w:rPr>
          <w:rFonts w:cstheme="minorHAnsi"/>
          <w:sz w:val="22"/>
          <w:szCs w:val="22"/>
        </w:rPr>
        <w:t xml:space="preserve"> the customer entity</w:t>
      </w:r>
      <w:r w:rsidR="00BF4847">
        <w:rPr>
          <w:rFonts w:cstheme="minorHAnsi"/>
          <w:sz w:val="22"/>
          <w:szCs w:val="22"/>
        </w:rPr>
        <w:t xml:space="preserve"> (lease) </w:t>
      </w:r>
      <w:r w:rsidR="0028500F">
        <w:rPr>
          <w:rFonts w:cstheme="minorHAnsi"/>
          <w:sz w:val="22"/>
          <w:szCs w:val="22"/>
        </w:rPr>
        <w:t>requests</w:t>
      </w:r>
      <w:r w:rsidR="00BF4847">
        <w:rPr>
          <w:rFonts w:cstheme="minorHAnsi"/>
          <w:sz w:val="22"/>
          <w:szCs w:val="22"/>
        </w:rPr>
        <w:t xml:space="preserve"> a part to be borrowed from the provider entity (lessor)</w:t>
      </w:r>
      <w:r w:rsidR="00E157BC">
        <w:rPr>
          <w:rFonts w:cstheme="minorHAnsi"/>
          <w:sz w:val="22"/>
          <w:szCs w:val="22"/>
        </w:rPr>
        <w:t>.</w:t>
      </w:r>
    </w:p>
    <w:p w14:paraId="019DD185" w14:textId="436C6A8D" w:rsidR="00C569E4" w:rsidRPr="00BB240D" w:rsidRDefault="00C569E4" w:rsidP="00B209DB">
      <w:pPr>
        <w:pStyle w:val="ListParagraph"/>
        <w:numPr>
          <w:ilvl w:val="0"/>
          <w:numId w:val="5"/>
        </w:numPr>
        <w:jc w:val="both"/>
        <w:rPr>
          <w:rFonts w:cstheme="minorHAnsi"/>
          <w:sz w:val="22"/>
          <w:szCs w:val="22"/>
        </w:rPr>
      </w:pPr>
      <w:r>
        <w:rPr>
          <w:rFonts w:cstheme="minorHAnsi"/>
          <w:sz w:val="22"/>
          <w:szCs w:val="22"/>
        </w:rPr>
        <w:t>Approve intercompany transaction</w:t>
      </w:r>
      <w:r w:rsidR="00312AC1">
        <w:rPr>
          <w:rFonts w:cstheme="minorHAnsi"/>
          <w:sz w:val="22"/>
          <w:szCs w:val="22"/>
        </w:rPr>
        <w:t>s.</w:t>
      </w:r>
    </w:p>
    <w:p w14:paraId="7C72BFE1" w14:textId="77777777" w:rsidR="00BB240D" w:rsidRPr="00BB240D" w:rsidRDefault="00BB240D" w:rsidP="00BB240D">
      <w:pPr>
        <w:rPr>
          <w:rFonts w:cstheme="minorHAnsi"/>
          <w:sz w:val="22"/>
          <w:szCs w:val="22"/>
        </w:rPr>
      </w:pPr>
    </w:p>
    <w:p w14:paraId="3445D3E3" w14:textId="355957C0" w:rsidR="00EC2942" w:rsidRDefault="00EC2942" w:rsidP="0019283C">
      <w:pPr>
        <w:pStyle w:val="Heading1"/>
        <w:numPr>
          <w:ilvl w:val="0"/>
          <w:numId w:val="4"/>
        </w:numPr>
        <w:rPr>
          <w:rFonts w:asciiTheme="minorHAnsi" w:hAnsiTheme="minorHAnsi" w:cstheme="minorBidi"/>
          <w:sz w:val="22"/>
          <w:szCs w:val="22"/>
        </w:rPr>
      </w:pPr>
      <w:bookmarkStart w:id="7" w:name="_Toc168511035"/>
      <w:r w:rsidRPr="527C1E59">
        <w:rPr>
          <w:rFonts w:asciiTheme="minorHAnsi" w:hAnsiTheme="minorHAnsi" w:cstheme="minorBidi"/>
          <w:sz w:val="22"/>
          <w:szCs w:val="22"/>
        </w:rPr>
        <w:t xml:space="preserve">Process </w:t>
      </w:r>
      <w:r w:rsidR="0070132B" w:rsidRPr="527C1E59">
        <w:rPr>
          <w:rFonts w:asciiTheme="minorHAnsi" w:hAnsiTheme="minorHAnsi" w:cstheme="minorBidi"/>
          <w:sz w:val="22"/>
          <w:szCs w:val="22"/>
        </w:rPr>
        <w:t>Dependencies</w:t>
      </w:r>
      <w:bookmarkEnd w:id="7"/>
    </w:p>
    <w:p w14:paraId="5F7F8973" w14:textId="77777777" w:rsidR="00E023B4" w:rsidRPr="00E023B4" w:rsidRDefault="00E023B4" w:rsidP="00E023B4"/>
    <w:p w14:paraId="5F5C9C9C" w14:textId="1E740EF9" w:rsidR="0090203A" w:rsidRPr="00D952C9" w:rsidRDefault="0057338D" w:rsidP="0070132B">
      <w:pPr>
        <w:pStyle w:val="ListParagraph"/>
        <w:numPr>
          <w:ilvl w:val="0"/>
          <w:numId w:val="5"/>
        </w:numPr>
        <w:rPr>
          <w:rFonts w:cstheme="minorHAnsi"/>
          <w:sz w:val="22"/>
          <w:szCs w:val="22"/>
        </w:rPr>
      </w:pPr>
      <w:r w:rsidRPr="00D952C9">
        <w:rPr>
          <w:rFonts w:cstheme="minorHAnsi"/>
          <w:sz w:val="22"/>
          <w:szCs w:val="22"/>
        </w:rPr>
        <w:t>12.07a Financial Multi-Entity</w:t>
      </w:r>
    </w:p>
    <w:tbl>
      <w:tblPr>
        <w:tblStyle w:val="TableGrid"/>
        <w:tblW w:w="0" w:type="auto"/>
        <w:tblLook w:val="04A0" w:firstRow="1" w:lastRow="0" w:firstColumn="1" w:lastColumn="0" w:noHBand="0" w:noVBand="1"/>
      </w:tblPr>
      <w:tblGrid>
        <w:gridCol w:w="3224"/>
        <w:gridCol w:w="3225"/>
        <w:gridCol w:w="3225"/>
      </w:tblGrid>
      <w:tr w:rsidR="0090203A" w14:paraId="0B4E6CD2" w14:textId="77777777" w:rsidTr="0090203A">
        <w:tc>
          <w:tcPr>
            <w:tcW w:w="3224" w:type="dxa"/>
          </w:tcPr>
          <w:p w14:paraId="1153A71F" w14:textId="12E147B2" w:rsidR="0090203A" w:rsidRPr="00D952C9" w:rsidRDefault="002C409A" w:rsidP="0052032F">
            <w:pPr>
              <w:jc w:val="center"/>
              <w:rPr>
                <w:rFonts w:cstheme="minorHAnsi"/>
                <w:sz w:val="22"/>
                <w:szCs w:val="22"/>
              </w:rPr>
            </w:pPr>
            <w:r w:rsidRPr="00D952C9">
              <w:rPr>
                <w:rFonts w:cstheme="minorHAnsi"/>
                <w:sz w:val="22"/>
                <w:szCs w:val="22"/>
              </w:rPr>
              <w:t>INPUT</w:t>
            </w:r>
          </w:p>
        </w:tc>
        <w:tc>
          <w:tcPr>
            <w:tcW w:w="3225" w:type="dxa"/>
          </w:tcPr>
          <w:p w14:paraId="513F0828" w14:textId="3992CD8B" w:rsidR="0090203A" w:rsidRPr="00D952C9" w:rsidRDefault="002C409A" w:rsidP="0052032F">
            <w:pPr>
              <w:jc w:val="center"/>
              <w:rPr>
                <w:rFonts w:cstheme="minorHAnsi"/>
                <w:sz w:val="22"/>
                <w:szCs w:val="22"/>
              </w:rPr>
            </w:pPr>
            <w:r w:rsidRPr="00D952C9">
              <w:rPr>
                <w:rFonts w:cstheme="minorHAnsi"/>
                <w:sz w:val="22"/>
                <w:szCs w:val="22"/>
              </w:rPr>
              <w:t>CONCURRENT</w:t>
            </w:r>
          </w:p>
        </w:tc>
        <w:tc>
          <w:tcPr>
            <w:tcW w:w="3225" w:type="dxa"/>
          </w:tcPr>
          <w:p w14:paraId="7A28D3B3" w14:textId="65B02DAC" w:rsidR="0090203A" w:rsidRPr="00D952C9" w:rsidRDefault="002C409A" w:rsidP="0052032F">
            <w:pPr>
              <w:jc w:val="center"/>
              <w:rPr>
                <w:rFonts w:cstheme="minorHAnsi"/>
                <w:sz w:val="22"/>
                <w:szCs w:val="22"/>
              </w:rPr>
            </w:pPr>
            <w:r w:rsidRPr="00D952C9">
              <w:rPr>
                <w:rFonts w:cstheme="minorHAnsi"/>
                <w:sz w:val="22"/>
                <w:szCs w:val="22"/>
              </w:rPr>
              <w:t>OUTPUT</w:t>
            </w:r>
          </w:p>
        </w:tc>
      </w:tr>
      <w:tr w:rsidR="0090203A" w14:paraId="38FD3ED1" w14:textId="77777777" w:rsidTr="0090203A">
        <w:tc>
          <w:tcPr>
            <w:tcW w:w="3224" w:type="dxa"/>
          </w:tcPr>
          <w:p w14:paraId="5AB17241" w14:textId="3F09B5D3" w:rsidR="007C57D5" w:rsidRPr="00D952C9" w:rsidRDefault="00DA3AB1" w:rsidP="00EA0501">
            <w:pPr>
              <w:pStyle w:val="ListParagraph"/>
              <w:numPr>
                <w:ilvl w:val="0"/>
                <w:numId w:val="5"/>
              </w:numPr>
              <w:rPr>
                <w:rFonts w:cstheme="minorHAnsi"/>
                <w:sz w:val="22"/>
                <w:szCs w:val="22"/>
              </w:rPr>
            </w:pPr>
            <w:r w:rsidRPr="00D952C9">
              <w:rPr>
                <w:rFonts w:cstheme="minorHAnsi"/>
                <w:sz w:val="22"/>
                <w:szCs w:val="22"/>
              </w:rPr>
              <w:t xml:space="preserve">04.01 – Company </w:t>
            </w:r>
            <w:r w:rsidR="002440E5" w:rsidRPr="00D952C9">
              <w:rPr>
                <w:rFonts w:cstheme="minorHAnsi"/>
                <w:sz w:val="22"/>
                <w:szCs w:val="22"/>
              </w:rPr>
              <w:t>Organization</w:t>
            </w:r>
            <w:r w:rsidR="002440E5">
              <w:rPr>
                <w:rFonts w:cstheme="minorHAnsi"/>
                <w:sz w:val="22"/>
                <w:szCs w:val="22"/>
              </w:rPr>
              <w:t>:</w:t>
            </w:r>
            <w:r w:rsidR="002125EF">
              <w:rPr>
                <w:rFonts w:cstheme="minorHAnsi"/>
                <w:sz w:val="22"/>
                <w:szCs w:val="22"/>
              </w:rPr>
              <w:t xml:space="preserve"> </w:t>
            </w:r>
            <w:r w:rsidR="005653FA">
              <w:rPr>
                <w:rFonts w:cstheme="minorHAnsi"/>
                <w:sz w:val="22"/>
                <w:szCs w:val="22"/>
              </w:rPr>
              <w:t xml:space="preserve">Financial </w:t>
            </w:r>
            <w:r w:rsidR="002440E5">
              <w:rPr>
                <w:rFonts w:cstheme="minorHAnsi"/>
                <w:sz w:val="22"/>
                <w:szCs w:val="22"/>
              </w:rPr>
              <w:t>entities</w:t>
            </w:r>
            <w:r w:rsidR="005653FA">
              <w:rPr>
                <w:rFonts w:cstheme="minorHAnsi"/>
                <w:sz w:val="22"/>
                <w:szCs w:val="22"/>
              </w:rPr>
              <w:t xml:space="preserve"> are created</w:t>
            </w:r>
            <w:r w:rsidR="001C7466">
              <w:rPr>
                <w:rFonts w:cstheme="minorHAnsi"/>
                <w:sz w:val="22"/>
                <w:szCs w:val="22"/>
              </w:rPr>
              <w:t>.</w:t>
            </w:r>
          </w:p>
        </w:tc>
        <w:tc>
          <w:tcPr>
            <w:tcW w:w="3225" w:type="dxa"/>
          </w:tcPr>
          <w:p w14:paraId="647909C4" w14:textId="56727006" w:rsidR="0090203A" w:rsidRPr="00D952C9" w:rsidRDefault="0090203A" w:rsidP="0090203A">
            <w:pPr>
              <w:rPr>
                <w:rFonts w:cstheme="minorHAnsi"/>
                <w:sz w:val="22"/>
                <w:szCs w:val="22"/>
              </w:rPr>
            </w:pPr>
          </w:p>
        </w:tc>
        <w:tc>
          <w:tcPr>
            <w:tcW w:w="3225" w:type="dxa"/>
          </w:tcPr>
          <w:p w14:paraId="1278A276" w14:textId="25460F42" w:rsidR="0090203A" w:rsidRPr="00D952C9" w:rsidRDefault="0090203A" w:rsidP="00EA0501">
            <w:pPr>
              <w:rPr>
                <w:rFonts w:cstheme="minorHAnsi"/>
                <w:sz w:val="22"/>
                <w:szCs w:val="22"/>
              </w:rPr>
            </w:pPr>
          </w:p>
        </w:tc>
      </w:tr>
    </w:tbl>
    <w:p w14:paraId="0D05356B" w14:textId="77777777" w:rsidR="00EA0501" w:rsidRPr="0019283C" w:rsidRDefault="00EA0501" w:rsidP="00EC2942">
      <w:pPr>
        <w:spacing w:line="240" w:lineRule="exact"/>
        <w:rPr>
          <w:rFonts w:cstheme="minorHAnsi"/>
          <w:sz w:val="22"/>
          <w:szCs w:val="22"/>
        </w:rPr>
      </w:pPr>
    </w:p>
    <w:p w14:paraId="5F3C48DA" w14:textId="5A1E2B0A" w:rsidR="00EC2942" w:rsidRPr="00D952C9" w:rsidRDefault="00472449" w:rsidP="001031F1">
      <w:pPr>
        <w:pStyle w:val="ListParagraph"/>
        <w:numPr>
          <w:ilvl w:val="0"/>
          <w:numId w:val="5"/>
        </w:numPr>
        <w:rPr>
          <w:rFonts w:cstheme="minorHAnsi"/>
          <w:sz w:val="22"/>
          <w:szCs w:val="22"/>
        </w:rPr>
      </w:pPr>
      <w:r w:rsidRPr="00D952C9">
        <w:rPr>
          <w:rFonts w:cstheme="minorHAnsi"/>
          <w:sz w:val="22"/>
          <w:szCs w:val="22"/>
        </w:rPr>
        <w:t xml:space="preserve">12.07b </w:t>
      </w:r>
      <w:proofErr w:type="gramStart"/>
      <w:r w:rsidR="00D952C9" w:rsidRPr="00D952C9">
        <w:rPr>
          <w:rFonts w:cstheme="minorHAnsi"/>
          <w:sz w:val="22"/>
          <w:szCs w:val="22"/>
        </w:rPr>
        <w:t>M</w:t>
      </w:r>
      <w:r w:rsidR="00224C59" w:rsidRPr="00D952C9">
        <w:rPr>
          <w:rFonts w:cstheme="minorHAnsi"/>
          <w:sz w:val="22"/>
          <w:szCs w:val="22"/>
        </w:rPr>
        <w:t>ulti-Entity</w:t>
      </w:r>
      <w:proofErr w:type="gramEnd"/>
      <w:r w:rsidRPr="00D952C9">
        <w:rPr>
          <w:rFonts w:cstheme="minorHAnsi"/>
          <w:sz w:val="22"/>
          <w:szCs w:val="22"/>
        </w:rPr>
        <w:t xml:space="preserve"> transactions – Material Ordering</w:t>
      </w:r>
    </w:p>
    <w:tbl>
      <w:tblPr>
        <w:tblStyle w:val="TableGrid"/>
        <w:tblW w:w="0" w:type="auto"/>
        <w:tblLook w:val="04A0" w:firstRow="1" w:lastRow="0" w:firstColumn="1" w:lastColumn="0" w:noHBand="0" w:noVBand="1"/>
      </w:tblPr>
      <w:tblGrid>
        <w:gridCol w:w="3224"/>
        <w:gridCol w:w="3225"/>
        <w:gridCol w:w="3225"/>
      </w:tblGrid>
      <w:tr w:rsidR="00472449" w14:paraId="424CA500" w14:textId="77777777">
        <w:tc>
          <w:tcPr>
            <w:tcW w:w="3224" w:type="dxa"/>
          </w:tcPr>
          <w:p w14:paraId="71890109" w14:textId="77777777" w:rsidR="00472449" w:rsidRPr="00D952C9" w:rsidRDefault="00472449">
            <w:pPr>
              <w:jc w:val="center"/>
              <w:rPr>
                <w:rFonts w:cstheme="minorHAnsi"/>
                <w:sz w:val="22"/>
                <w:szCs w:val="22"/>
              </w:rPr>
            </w:pPr>
            <w:r w:rsidRPr="00D952C9">
              <w:rPr>
                <w:rFonts w:cstheme="minorHAnsi"/>
                <w:sz w:val="22"/>
                <w:szCs w:val="22"/>
              </w:rPr>
              <w:t>INPUT</w:t>
            </w:r>
          </w:p>
        </w:tc>
        <w:tc>
          <w:tcPr>
            <w:tcW w:w="3225" w:type="dxa"/>
          </w:tcPr>
          <w:p w14:paraId="2FF9B7AC" w14:textId="77777777" w:rsidR="00472449" w:rsidRPr="00D952C9" w:rsidRDefault="00472449">
            <w:pPr>
              <w:jc w:val="center"/>
              <w:rPr>
                <w:rFonts w:cstheme="minorHAnsi"/>
                <w:sz w:val="22"/>
                <w:szCs w:val="22"/>
              </w:rPr>
            </w:pPr>
            <w:r w:rsidRPr="00D952C9">
              <w:rPr>
                <w:rFonts w:cstheme="minorHAnsi"/>
                <w:sz w:val="22"/>
                <w:szCs w:val="22"/>
              </w:rPr>
              <w:t>CONCURRENT</w:t>
            </w:r>
          </w:p>
        </w:tc>
        <w:tc>
          <w:tcPr>
            <w:tcW w:w="3225" w:type="dxa"/>
          </w:tcPr>
          <w:p w14:paraId="1A080FA3" w14:textId="77777777" w:rsidR="00472449" w:rsidRPr="00D952C9" w:rsidRDefault="00472449">
            <w:pPr>
              <w:jc w:val="center"/>
              <w:rPr>
                <w:rFonts w:cstheme="minorHAnsi"/>
                <w:sz w:val="22"/>
                <w:szCs w:val="22"/>
              </w:rPr>
            </w:pPr>
            <w:r w:rsidRPr="00D952C9">
              <w:rPr>
                <w:rFonts w:cstheme="minorHAnsi"/>
                <w:sz w:val="22"/>
                <w:szCs w:val="22"/>
              </w:rPr>
              <w:t>OUTPUT</w:t>
            </w:r>
          </w:p>
        </w:tc>
      </w:tr>
      <w:tr w:rsidR="00472449" w14:paraId="4753D820" w14:textId="77777777">
        <w:tc>
          <w:tcPr>
            <w:tcW w:w="3224" w:type="dxa"/>
          </w:tcPr>
          <w:p w14:paraId="75CDC4E5" w14:textId="3194F4A6" w:rsidR="00472449" w:rsidRPr="00D952C9" w:rsidRDefault="00472449" w:rsidP="00472449">
            <w:pPr>
              <w:pStyle w:val="ListParagraph"/>
              <w:numPr>
                <w:ilvl w:val="0"/>
                <w:numId w:val="5"/>
              </w:numPr>
              <w:rPr>
                <w:rFonts w:cstheme="minorHAnsi"/>
                <w:sz w:val="22"/>
                <w:szCs w:val="22"/>
              </w:rPr>
            </w:pPr>
            <w:r w:rsidRPr="00D952C9">
              <w:rPr>
                <w:rFonts w:cstheme="minorHAnsi"/>
                <w:sz w:val="22"/>
                <w:szCs w:val="22"/>
              </w:rPr>
              <w:t xml:space="preserve">08.02 – Performing </w:t>
            </w:r>
            <w:r w:rsidR="002440E5" w:rsidRPr="00D952C9">
              <w:rPr>
                <w:rFonts w:cstheme="minorHAnsi"/>
                <w:sz w:val="22"/>
                <w:szCs w:val="22"/>
              </w:rPr>
              <w:t>Maintenance</w:t>
            </w:r>
            <w:r w:rsidR="002440E5">
              <w:rPr>
                <w:rFonts w:cstheme="minorHAnsi"/>
                <w:sz w:val="22"/>
                <w:szCs w:val="22"/>
              </w:rPr>
              <w:t xml:space="preserve">: </w:t>
            </w:r>
            <w:r w:rsidR="00061E71">
              <w:rPr>
                <w:rFonts w:cstheme="minorHAnsi"/>
                <w:sz w:val="22"/>
                <w:szCs w:val="22"/>
              </w:rPr>
              <w:t>customer entity request maintenance work to the provider entity</w:t>
            </w:r>
            <w:r w:rsidR="001563E8">
              <w:rPr>
                <w:rFonts w:cstheme="minorHAnsi"/>
                <w:sz w:val="22"/>
                <w:szCs w:val="22"/>
              </w:rPr>
              <w:t>.</w:t>
            </w:r>
          </w:p>
          <w:p w14:paraId="224B0B68" w14:textId="1A9DC4D6" w:rsidR="00472449" w:rsidRPr="00D952C9" w:rsidRDefault="00472449" w:rsidP="00472449">
            <w:pPr>
              <w:pStyle w:val="ListParagraph"/>
              <w:numPr>
                <w:ilvl w:val="0"/>
                <w:numId w:val="5"/>
              </w:numPr>
              <w:rPr>
                <w:rFonts w:cstheme="minorHAnsi"/>
                <w:sz w:val="22"/>
                <w:szCs w:val="22"/>
              </w:rPr>
            </w:pPr>
            <w:r w:rsidRPr="00D952C9">
              <w:rPr>
                <w:rFonts w:cstheme="minorHAnsi"/>
                <w:sz w:val="22"/>
                <w:szCs w:val="22"/>
              </w:rPr>
              <w:t xml:space="preserve">09.01 – Material </w:t>
            </w:r>
            <w:r w:rsidR="002440E5" w:rsidRPr="00D952C9">
              <w:rPr>
                <w:rFonts w:cstheme="minorHAnsi"/>
                <w:sz w:val="22"/>
                <w:szCs w:val="22"/>
              </w:rPr>
              <w:t>planning</w:t>
            </w:r>
            <w:r w:rsidR="002440E5">
              <w:rPr>
                <w:rFonts w:cstheme="minorHAnsi"/>
                <w:sz w:val="22"/>
                <w:szCs w:val="22"/>
              </w:rPr>
              <w:t>:</w:t>
            </w:r>
            <w:r w:rsidR="005653FA">
              <w:rPr>
                <w:rFonts w:cstheme="minorHAnsi"/>
                <w:sz w:val="22"/>
                <w:szCs w:val="22"/>
              </w:rPr>
              <w:t xml:space="preserve"> purchasing d</w:t>
            </w:r>
            <w:r w:rsidR="00103D69">
              <w:rPr>
                <w:rFonts w:cstheme="minorHAnsi"/>
                <w:sz w:val="22"/>
                <w:szCs w:val="22"/>
              </w:rPr>
              <w:t>e</w:t>
            </w:r>
            <w:r w:rsidR="005653FA">
              <w:rPr>
                <w:rFonts w:cstheme="minorHAnsi"/>
                <w:sz w:val="22"/>
                <w:szCs w:val="22"/>
              </w:rPr>
              <w:t>p</w:t>
            </w:r>
            <w:r w:rsidR="00103D69">
              <w:rPr>
                <w:rFonts w:cstheme="minorHAnsi"/>
                <w:sz w:val="22"/>
                <w:szCs w:val="22"/>
              </w:rPr>
              <w:t>ar</w:t>
            </w:r>
            <w:r w:rsidR="005653FA">
              <w:rPr>
                <w:rFonts w:cstheme="minorHAnsi"/>
                <w:sz w:val="22"/>
                <w:szCs w:val="22"/>
              </w:rPr>
              <w:t>t</w:t>
            </w:r>
            <w:r w:rsidR="00103D69">
              <w:rPr>
                <w:rFonts w:cstheme="minorHAnsi"/>
                <w:sz w:val="22"/>
                <w:szCs w:val="22"/>
              </w:rPr>
              <w:t>ment</w:t>
            </w:r>
            <w:r w:rsidR="005653FA">
              <w:rPr>
                <w:rFonts w:cstheme="minorHAnsi"/>
                <w:sz w:val="22"/>
                <w:szCs w:val="22"/>
              </w:rPr>
              <w:t xml:space="preserve"> is </w:t>
            </w:r>
            <w:r w:rsidR="002440E5">
              <w:rPr>
                <w:rFonts w:cstheme="minorHAnsi"/>
                <w:sz w:val="22"/>
                <w:szCs w:val="22"/>
              </w:rPr>
              <w:t>looking how to source the material</w:t>
            </w:r>
            <w:r w:rsidR="001563E8">
              <w:rPr>
                <w:rFonts w:cstheme="minorHAnsi"/>
                <w:sz w:val="22"/>
                <w:szCs w:val="22"/>
              </w:rPr>
              <w:t>.</w:t>
            </w:r>
          </w:p>
          <w:p w14:paraId="3500A6D1" w14:textId="35AC14A5" w:rsidR="00472449" w:rsidRPr="00D952C9" w:rsidRDefault="00472449" w:rsidP="00472449">
            <w:pPr>
              <w:pStyle w:val="ListParagraph"/>
              <w:numPr>
                <w:ilvl w:val="0"/>
                <w:numId w:val="5"/>
              </w:numPr>
              <w:rPr>
                <w:rFonts w:cstheme="minorHAnsi"/>
                <w:sz w:val="22"/>
                <w:szCs w:val="22"/>
              </w:rPr>
            </w:pPr>
            <w:r w:rsidRPr="00D952C9">
              <w:rPr>
                <w:rFonts w:cstheme="minorHAnsi"/>
                <w:sz w:val="22"/>
                <w:szCs w:val="22"/>
              </w:rPr>
              <w:t xml:space="preserve">11.04 – Component </w:t>
            </w:r>
            <w:r w:rsidR="005D476E" w:rsidRPr="00D952C9">
              <w:rPr>
                <w:rFonts w:cstheme="minorHAnsi"/>
                <w:sz w:val="22"/>
                <w:szCs w:val="22"/>
              </w:rPr>
              <w:t>Maintenance</w:t>
            </w:r>
            <w:r w:rsidR="005D476E">
              <w:rPr>
                <w:rFonts w:cstheme="minorHAnsi"/>
                <w:sz w:val="22"/>
                <w:szCs w:val="22"/>
              </w:rPr>
              <w:t>:</w:t>
            </w:r>
            <w:r w:rsidR="002440E5">
              <w:rPr>
                <w:rFonts w:cstheme="minorHAnsi"/>
                <w:sz w:val="22"/>
                <w:szCs w:val="22"/>
              </w:rPr>
              <w:t xml:space="preserve"> request started from the maintenance and initialise the </w:t>
            </w:r>
            <w:r w:rsidR="005D476E">
              <w:rPr>
                <w:rFonts w:cstheme="minorHAnsi"/>
                <w:sz w:val="22"/>
                <w:szCs w:val="22"/>
              </w:rPr>
              <w:t>need</w:t>
            </w:r>
            <w:r w:rsidR="00D1084D">
              <w:rPr>
                <w:rFonts w:cstheme="minorHAnsi"/>
                <w:sz w:val="22"/>
                <w:szCs w:val="22"/>
              </w:rPr>
              <w:t>.</w:t>
            </w:r>
          </w:p>
        </w:tc>
        <w:tc>
          <w:tcPr>
            <w:tcW w:w="3225" w:type="dxa"/>
          </w:tcPr>
          <w:p w14:paraId="77720ADC" w14:textId="2BA957E5" w:rsidR="00472449" w:rsidRPr="00D952C9" w:rsidRDefault="00224C59" w:rsidP="00224C59">
            <w:pPr>
              <w:pStyle w:val="ListParagraph"/>
              <w:numPr>
                <w:ilvl w:val="0"/>
                <w:numId w:val="5"/>
              </w:numPr>
              <w:rPr>
                <w:rFonts w:cstheme="minorHAnsi"/>
                <w:sz w:val="22"/>
                <w:szCs w:val="22"/>
              </w:rPr>
            </w:pPr>
            <w:r w:rsidRPr="00D952C9">
              <w:rPr>
                <w:rFonts w:cstheme="minorHAnsi"/>
                <w:sz w:val="22"/>
                <w:szCs w:val="22"/>
              </w:rPr>
              <w:t>12.06 Budget &amp; Cost Controlling</w:t>
            </w:r>
            <w:r w:rsidR="00BD1AF6">
              <w:rPr>
                <w:rFonts w:cstheme="minorHAnsi"/>
                <w:sz w:val="22"/>
                <w:szCs w:val="22"/>
              </w:rPr>
              <w:t xml:space="preserve">: </w:t>
            </w:r>
            <w:r w:rsidR="00896835">
              <w:rPr>
                <w:rFonts w:cstheme="minorHAnsi"/>
                <w:sz w:val="22"/>
                <w:szCs w:val="22"/>
              </w:rPr>
              <w:t xml:space="preserve">Cost and revenue analysis </w:t>
            </w:r>
            <w:r w:rsidR="00874BD2">
              <w:rPr>
                <w:rFonts w:cstheme="minorHAnsi"/>
                <w:sz w:val="22"/>
                <w:szCs w:val="22"/>
              </w:rPr>
              <w:t>through the entity provider project and entity customer project</w:t>
            </w:r>
            <w:r w:rsidR="001563E8">
              <w:rPr>
                <w:rFonts w:cstheme="minorHAnsi"/>
                <w:sz w:val="22"/>
                <w:szCs w:val="22"/>
              </w:rPr>
              <w:t>.</w:t>
            </w:r>
          </w:p>
        </w:tc>
        <w:tc>
          <w:tcPr>
            <w:tcW w:w="3225" w:type="dxa"/>
          </w:tcPr>
          <w:p w14:paraId="5F33D2C5" w14:textId="57924CE4" w:rsidR="00472449" w:rsidRPr="00D952C9" w:rsidRDefault="00224C59" w:rsidP="00224C59">
            <w:pPr>
              <w:pStyle w:val="ListParagraph"/>
              <w:numPr>
                <w:ilvl w:val="0"/>
                <w:numId w:val="5"/>
              </w:numPr>
              <w:rPr>
                <w:rFonts w:cstheme="minorHAnsi"/>
                <w:sz w:val="22"/>
                <w:szCs w:val="22"/>
              </w:rPr>
            </w:pPr>
            <w:r w:rsidRPr="00D952C9">
              <w:rPr>
                <w:rFonts w:cstheme="minorHAnsi"/>
                <w:sz w:val="22"/>
                <w:szCs w:val="22"/>
              </w:rPr>
              <w:t xml:space="preserve">12.01 Financial </w:t>
            </w:r>
            <w:r w:rsidR="00103D69" w:rsidRPr="00D952C9">
              <w:rPr>
                <w:rFonts w:cstheme="minorHAnsi"/>
                <w:sz w:val="22"/>
                <w:szCs w:val="22"/>
              </w:rPr>
              <w:t>Accounting</w:t>
            </w:r>
            <w:r w:rsidR="00103D69">
              <w:rPr>
                <w:rFonts w:cstheme="minorHAnsi"/>
                <w:sz w:val="22"/>
                <w:szCs w:val="22"/>
              </w:rPr>
              <w:t>:</w:t>
            </w:r>
            <w:r w:rsidR="00127CC1">
              <w:rPr>
                <w:rFonts w:cstheme="minorHAnsi"/>
                <w:sz w:val="22"/>
                <w:szCs w:val="22"/>
              </w:rPr>
              <w:t xml:space="preserve"> Financial transactions are generated in both entities (customer and provider entity)</w:t>
            </w:r>
            <w:r w:rsidR="00DF16B8">
              <w:rPr>
                <w:rFonts w:cstheme="minorHAnsi"/>
                <w:sz w:val="22"/>
                <w:szCs w:val="22"/>
              </w:rPr>
              <w:t>.</w:t>
            </w:r>
          </w:p>
          <w:p w14:paraId="792B8114" w14:textId="6E9A9266" w:rsidR="00224C59" w:rsidRPr="00D952C9" w:rsidRDefault="00224C59" w:rsidP="00224C59">
            <w:pPr>
              <w:pStyle w:val="ListParagraph"/>
              <w:numPr>
                <w:ilvl w:val="0"/>
                <w:numId w:val="5"/>
              </w:numPr>
              <w:rPr>
                <w:rFonts w:cstheme="minorHAnsi"/>
                <w:sz w:val="22"/>
                <w:szCs w:val="22"/>
              </w:rPr>
            </w:pPr>
            <w:r w:rsidRPr="00D952C9">
              <w:rPr>
                <w:rFonts w:cstheme="minorHAnsi"/>
                <w:sz w:val="22"/>
                <w:szCs w:val="22"/>
              </w:rPr>
              <w:t xml:space="preserve">12.02 Invoice </w:t>
            </w:r>
            <w:r w:rsidR="002440E5" w:rsidRPr="00D952C9">
              <w:rPr>
                <w:rFonts w:cstheme="minorHAnsi"/>
                <w:sz w:val="22"/>
                <w:szCs w:val="22"/>
              </w:rPr>
              <w:t>Checking</w:t>
            </w:r>
            <w:r w:rsidR="002440E5">
              <w:rPr>
                <w:rFonts w:cstheme="minorHAnsi"/>
                <w:sz w:val="22"/>
                <w:szCs w:val="22"/>
              </w:rPr>
              <w:t>:</w:t>
            </w:r>
            <w:r w:rsidR="007C3A51">
              <w:rPr>
                <w:rFonts w:cstheme="minorHAnsi"/>
                <w:sz w:val="22"/>
                <w:szCs w:val="22"/>
              </w:rPr>
              <w:t xml:space="preserve"> Intercompany</w:t>
            </w:r>
            <w:r w:rsidR="002125EF">
              <w:rPr>
                <w:rFonts w:cstheme="minorHAnsi"/>
                <w:sz w:val="22"/>
                <w:szCs w:val="22"/>
              </w:rPr>
              <w:t xml:space="preserve"> supplier invoice is </w:t>
            </w:r>
            <w:r w:rsidR="002440E5">
              <w:rPr>
                <w:rFonts w:cstheme="minorHAnsi"/>
                <w:sz w:val="22"/>
                <w:szCs w:val="22"/>
              </w:rPr>
              <w:t>issued.</w:t>
            </w:r>
          </w:p>
          <w:p w14:paraId="3BD72283" w14:textId="3AEF34D6" w:rsidR="00224C59" w:rsidRPr="00D952C9" w:rsidRDefault="00224C59" w:rsidP="00224C59">
            <w:pPr>
              <w:pStyle w:val="ListParagraph"/>
              <w:numPr>
                <w:ilvl w:val="0"/>
                <w:numId w:val="5"/>
              </w:numPr>
              <w:rPr>
                <w:rFonts w:cstheme="minorHAnsi"/>
                <w:sz w:val="22"/>
                <w:szCs w:val="22"/>
              </w:rPr>
            </w:pPr>
            <w:r w:rsidRPr="00D952C9">
              <w:rPr>
                <w:rFonts w:cstheme="minorHAnsi"/>
                <w:sz w:val="22"/>
                <w:szCs w:val="22"/>
              </w:rPr>
              <w:t xml:space="preserve">12.04 Commercial Pricing &amp; </w:t>
            </w:r>
            <w:r w:rsidR="002440E5" w:rsidRPr="00D952C9">
              <w:rPr>
                <w:rFonts w:cstheme="minorHAnsi"/>
                <w:sz w:val="22"/>
                <w:szCs w:val="22"/>
              </w:rPr>
              <w:t>Billing</w:t>
            </w:r>
            <w:r w:rsidR="002440E5">
              <w:rPr>
                <w:rFonts w:cstheme="minorHAnsi"/>
                <w:sz w:val="22"/>
                <w:szCs w:val="22"/>
              </w:rPr>
              <w:t>:</w:t>
            </w:r>
            <w:r w:rsidR="002125EF">
              <w:rPr>
                <w:rFonts w:cstheme="minorHAnsi"/>
                <w:sz w:val="22"/>
                <w:szCs w:val="22"/>
              </w:rPr>
              <w:t xml:space="preserve"> Intercompany Customer invoice is issued</w:t>
            </w:r>
            <w:r w:rsidR="002440E5">
              <w:rPr>
                <w:rFonts w:cstheme="minorHAnsi"/>
                <w:sz w:val="22"/>
                <w:szCs w:val="22"/>
              </w:rPr>
              <w:t>.</w:t>
            </w:r>
          </w:p>
        </w:tc>
      </w:tr>
    </w:tbl>
    <w:p w14:paraId="36CCA5AF" w14:textId="77777777" w:rsidR="00EC2942" w:rsidRDefault="00EC2942" w:rsidP="00472449">
      <w:pPr>
        <w:spacing w:line="240" w:lineRule="exact"/>
        <w:rPr>
          <w:rFonts w:cstheme="minorHAnsi"/>
          <w:sz w:val="22"/>
          <w:szCs w:val="22"/>
        </w:rPr>
      </w:pPr>
    </w:p>
    <w:p w14:paraId="11428F98" w14:textId="43B236DF" w:rsidR="00472449" w:rsidRPr="00D952C9" w:rsidRDefault="00472449" w:rsidP="001031F1">
      <w:pPr>
        <w:pStyle w:val="ListParagraph"/>
        <w:numPr>
          <w:ilvl w:val="0"/>
          <w:numId w:val="5"/>
        </w:numPr>
        <w:rPr>
          <w:rFonts w:cstheme="minorHAnsi"/>
          <w:sz w:val="22"/>
          <w:szCs w:val="22"/>
        </w:rPr>
      </w:pPr>
      <w:r w:rsidRPr="00D952C9">
        <w:rPr>
          <w:rFonts w:cstheme="minorHAnsi"/>
          <w:sz w:val="22"/>
          <w:szCs w:val="22"/>
        </w:rPr>
        <w:t xml:space="preserve">12.07c </w:t>
      </w:r>
      <w:proofErr w:type="gramStart"/>
      <w:r w:rsidR="00D952C9" w:rsidRPr="00D952C9">
        <w:rPr>
          <w:rFonts w:cstheme="minorHAnsi"/>
          <w:sz w:val="22"/>
          <w:szCs w:val="22"/>
        </w:rPr>
        <w:t>M</w:t>
      </w:r>
      <w:r w:rsidR="00E023B4" w:rsidRPr="00D952C9">
        <w:rPr>
          <w:rFonts w:cstheme="minorHAnsi"/>
          <w:sz w:val="22"/>
          <w:szCs w:val="22"/>
        </w:rPr>
        <w:t>ulti-Entity</w:t>
      </w:r>
      <w:proofErr w:type="gramEnd"/>
      <w:r w:rsidRPr="00D952C9">
        <w:rPr>
          <w:rFonts w:cstheme="minorHAnsi"/>
          <w:sz w:val="22"/>
          <w:szCs w:val="22"/>
        </w:rPr>
        <w:t xml:space="preserve"> transactions – U/S Components</w:t>
      </w:r>
    </w:p>
    <w:tbl>
      <w:tblPr>
        <w:tblStyle w:val="TableGrid"/>
        <w:tblW w:w="0" w:type="auto"/>
        <w:tblLook w:val="04A0" w:firstRow="1" w:lastRow="0" w:firstColumn="1" w:lastColumn="0" w:noHBand="0" w:noVBand="1"/>
      </w:tblPr>
      <w:tblGrid>
        <w:gridCol w:w="3224"/>
        <w:gridCol w:w="3225"/>
        <w:gridCol w:w="3225"/>
      </w:tblGrid>
      <w:tr w:rsidR="00472449" w14:paraId="13FDACD1" w14:textId="77777777">
        <w:tc>
          <w:tcPr>
            <w:tcW w:w="3224" w:type="dxa"/>
          </w:tcPr>
          <w:p w14:paraId="418B6694" w14:textId="77777777" w:rsidR="00472449" w:rsidRPr="00D952C9" w:rsidRDefault="00472449">
            <w:pPr>
              <w:jc w:val="center"/>
              <w:rPr>
                <w:rFonts w:cstheme="minorHAnsi"/>
                <w:sz w:val="22"/>
                <w:szCs w:val="22"/>
              </w:rPr>
            </w:pPr>
            <w:r w:rsidRPr="00D952C9">
              <w:rPr>
                <w:rFonts w:cstheme="minorHAnsi"/>
                <w:sz w:val="22"/>
                <w:szCs w:val="22"/>
              </w:rPr>
              <w:t>INPUT</w:t>
            </w:r>
          </w:p>
        </w:tc>
        <w:tc>
          <w:tcPr>
            <w:tcW w:w="3225" w:type="dxa"/>
          </w:tcPr>
          <w:p w14:paraId="1BEB03A0" w14:textId="77777777" w:rsidR="00472449" w:rsidRPr="00D952C9" w:rsidRDefault="00472449">
            <w:pPr>
              <w:jc w:val="center"/>
              <w:rPr>
                <w:rFonts w:cstheme="minorHAnsi"/>
                <w:sz w:val="22"/>
                <w:szCs w:val="22"/>
              </w:rPr>
            </w:pPr>
            <w:r w:rsidRPr="00D952C9">
              <w:rPr>
                <w:rFonts w:cstheme="minorHAnsi"/>
                <w:sz w:val="22"/>
                <w:szCs w:val="22"/>
              </w:rPr>
              <w:t>CONCURRENT</w:t>
            </w:r>
          </w:p>
        </w:tc>
        <w:tc>
          <w:tcPr>
            <w:tcW w:w="3225" w:type="dxa"/>
          </w:tcPr>
          <w:p w14:paraId="21F6CC05" w14:textId="77777777" w:rsidR="00472449" w:rsidRPr="00D952C9" w:rsidRDefault="00472449">
            <w:pPr>
              <w:jc w:val="center"/>
              <w:rPr>
                <w:rFonts w:cstheme="minorHAnsi"/>
                <w:sz w:val="22"/>
                <w:szCs w:val="22"/>
              </w:rPr>
            </w:pPr>
            <w:r w:rsidRPr="00D952C9">
              <w:rPr>
                <w:rFonts w:cstheme="minorHAnsi"/>
                <w:sz w:val="22"/>
                <w:szCs w:val="22"/>
              </w:rPr>
              <w:t>OUTPUT</w:t>
            </w:r>
          </w:p>
        </w:tc>
      </w:tr>
      <w:tr w:rsidR="00472449" w14:paraId="47E9B36D" w14:textId="77777777">
        <w:tc>
          <w:tcPr>
            <w:tcW w:w="3224" w:type="dxa"/>
          </w:tcPr>
          <w:p w14:paraId="1D337943" w14:textId="599FD9C5" w:rsidR="00EA0501" w:rsidRPr="00D952C9" w:rsidRDefault="00EA0501">
            <w:pPr>
              <w:pStyle w:val="ListParagraph"/>
              <w:numPr>
                <w:ilvl w:val="0"/>
                <w:numId w:val="5"/>
              </w:numPr>
              <w:rPr>
                <w:rFonts w:cstheme="minorHAnsi"/>
                <w:sz w:val="22"/>
                <w:szCs w:val="22"/>
              </w:rPr>
            </w:pPr>
            <w:r w:rsidRPr="00D952C9">
              <w:rPr>
                <w:rFonts w:cstheme="minorHAnsi"/>
                <w:sz w:val="22"/>
                <w:szCs w:val="22"/>
              </w:rPr>
              <w:t xml:space="preserve">05.03 Repair &amp; </w:t>
            </w:r>
            <w:r w:rsidR="00421227" w:rsidRPr="00D952C9">
              <w:rPr>
                <w:rFonts w:cstheme="minorHAnsi"/>
                <w:sz w:val="22"/>
                <w:szCs w:val="22"/>
              </w:rPr>
              <w:t>Exchange</w:t>
            </w:r>
            <w:r w:rsidR="00421227">
              <w:rPr>
                <w:rFonts w:cstheme="minorHAnsi"/>
                <w:sz w:val="22"/>
                <w:szCs w:val="22"/>
              </w:rPr>
              <w:t>:</w:t>
            </w:r>
            <w:r w:rsidR="00E85051">
              <w:rPr>
                <w:rFonts w:cstheme="minorHAnsi"/>
                <w:sz w:val="22"/>
                <w:szCs w:val="22"/>
              </w:rPr>
              <w:t xml:space="preserve"> removed component </w:t>
            </w:r>
            <w:r w:rsidR="00AF7413">
              <w:rPr>
                <w:rFonts w:cstheme="minorHAnsi"/>
                <w:sz w:val="22"/>
                <w:szCs w:val="22"/>
              </w:rPr>
              <w:t>must</w:t>
            </w:r>
            <w:r w:rsidR="00E85051">
              <w:rPr>
                <w:rFonts w:cstheme="minorHAnsi"/>
                <w:sz w:val="22"/>
                <w:szCs w:val="22"/>
              </w:rPr>
              <w:t xml:space="preserve"> be repaired or exchange</w:t>
            </w:r>
            <w:r w:rsidR="00421227">
              <w:rPr>
                <w:rFonts w:cstheme="minorHAnsi"/>
                <w:sz w:val="22"/>
                <w:szCs w:val="22"/>
              </w:rPr>
              <w:t xml:space="preserve"> from the provider entity.</w:t>
            </w:r>
            <w:r w:rsidR="009C6635">
              <w:rPr>
                <w:rFonts w:cstheme="minorHAnsi"/>
                <w:sz w:val="22"/>
                <w:szCs w:val="22"/>
              </w:rPr>
              <w:t xml:space="preserve"> </w:t>
            </w:r>
          </w:p>
          <w:p w14:paraId="05DB8EF8" w14:textId="3A7A52E8" w:rsidR="00472449" w:rsidRPr="00D952C9" w:rsidRDefault="00472449">
            <w:pPr>
              <w:pStyle w:val="ListParagraph"/>
              <w:numPr>
                <w:ilvl w:val="0"/>
                <w:numId w:val="5"/>
              </w:numPr>
              <w:rPr>
                <w:rFonts w:cstheme="minorHAnsi"/>
                <w:sz w:val="22"/>
                <w:szCs w:val="22"/>
              </w:rPr>
            </w:pPr>
            <w:r w:rsidRPr="00D952C9">
              <w:rPr>
                <w:rFonts w:cstheme="minorHAnsi"/>
                <w:sz w:val="22"/>
                <w:szCs w:val="22"/>
              </w:rPr>
              <w:t xml:space="preserve">08.04 – </w:t>
            </w:r>
            <w:r w:rsidR="00EA0501" w:rsidRPr="00D952C9">
              <w:rPr>
                <w:rFonts w:cstheme="minorHAnsi"/>
                <w:sz w:val="22"/>
                <w:szCs w:val="22"/>
              </w:rPr>
              <w:t xml:space="preserve">Parts Removal </w:t>
            </w:r>
            <w:r w:rsidR="00103D69" w:rsidRPr="00D952C9">
              <w:rPr>
                <w:rFonts w:cstheme="minorHAnsi"/>
                <w:sz w:val="22"/>
                <w:szCs w:val="22"/>
              </w:rPr>
              <w:t>Installation</w:t>
            </w:r>
            <w:r w:rsidR="00103D69">
              <w:rPr>
                <w:rFonts w:cstheme="minorHAnsi"/>
                <w:sz w:val="22"/>
                <w:szCs w:val="22"/>
              </w:rPr>
              <w:t>:</w:t>
            </w:r>
            <w:r w:rsidR="009C6635">
              <w:rPr>
                <w:rFonts w:cstheme="minorHAnsi"/>
                <w:sz w:val="22"/>
                <w:szCs w:val="22"/>
              </w:rPr>
              <w:t xml:space="preserve"> entity </w:t>
            </w:r>
            <w:r w:rsidR="009C6635">
              <w:rPr>
                <w:rFonts w:cstheme="minorHAnsi"/>
                <w:sz w:val="22"/>
                <w:szCs w:val="22"/>
              </w:rPr>
              <w:lastRenderedPageBreak/>
              <w:t>customer part is removed to be repaired or exchange from the provider entity</w:t>
            </w:r>
            <w:r w:rsidR="001563E8">
              <w:rPr>
                <w:rFonts w:cstheme="minorHAnsi"/>
                <w:sz w:val="22"/>
                <w:szCs w:val="22"/>
              </w:rPr>
              <w:t>.</w:t>
            </w:r>
          </w:p>
          <w:p w14:paraId="04580FF5" w14:textId="729130F2" w:rsidR="00472449" w:rsidRPr="00D952C9" w:rsidRDefault="00EA0501" w:rsidP="00EA0501">
            <w:pPr>
              <w:pStyle w:val="ListParagraph"/>
              <w:numPr>
                <w:ilvl w:val="0"/>
                <w:numId w:val="5"/>
              </w:numPr>
              <w:rPr>
                <w:rFonts w:cstheme="minorHAnsi"/>
                <w:sz w:val="22"/>
                <w:szCs w:val="22"/>
              </w:rPr>
            </w:pPr>
            <w:r w:rsidRPr="00AF7413">
              <w:rPr>
                <w:rFonts w:cstheme="minorHAnsi"/>
                <w:sz w:val="22"/>
                <w:szCs w:val="22"/>
              </w:rPr>
              <w:t>12.05 Customer Quotations</w:t>
            </w:r>
            <w:r w:rsidR="00213FE0" w:rsidRPr="00AF7413">
              <w:rPr>
                <w:rFonts w:cstheme="minorHAnsi"/>
                <w:sz w:val="22"/>
                <w:szCs w:val="22"/>
              </w:rPr>
              <w:t xml:space="preserve">: Quote </w:t>
            </w:r>
            <w:r w:rsidR="00CD4AE7" w:rsidRPr="00AF7413">
              <w:rPr>
                <w:rFonts w:cstheme="minorHAnsi"/>
                <w:sz w:val="22"/>
                <w:szCs w:val="22"/>
              </w:rPr>
              <w:t xml:space="preserve">is issued and send to </w:t>
            </w:r>
            <w:r w:rsidR="00BD1AF6" w:rsidRPr="00AF7413">
              <w:rPr>
                <w:rFonts w:cstheme="minorHAnsi"/>
                <w:sz w:val="22"/>
                <w:szCs w:val="22"/>
              </w:rPr>
              <w:t>customer entity</w:t>
            </w:r>
            <w:r w:rsidR="001C7466" w:rsidRPr="00AF7413">
              <w:rPr>
                <w:rFonts w:cstheme="minorHAnsi"/>
                <w:sz w:val="22"/>
                <w:szCs w:val="22"/>
              </w:rPr>
              <w:t>.</w:t>
            </w:r>
          </w:p>
        </w:tc>
        <w:tc>
          <w:tcPr>
            <w:tcW w:w="3225" w:type="dxa"/>
          </w:tcPr>
          <w:p w14:paraId="4168EF50" w14:textId="77777777" w:rsidR="00472449" w:rsidRPr="00D952C9" w:rsidRDefault="00472449">
            <w:pPr>
              <w:rPr>
                <w:rFonts w:cstheme="minorHAnsi"/>
                <w:sz w:val="22"/>
                <w:szCs w:val="22"/>
              </w:rPr>
            </w:pPr>
          </w:p>
        </w:tc>
        <w:tc>
          <w:tcPr>
            <w:tcW w:w="3225" w:type="dxa"/>
          </w:tcPr>
          <w:p w14:paraId="3E0A2FF3" w14:textId="374431DA" w:rsidR="00472449" w:rsidRPr="00D952C9" w:rsidRDefault="00EF0F57" w:rsidP="00F24D57">
            <w:pPr>
              <w:pStyle w:val="ListParagraph"/>
              <w:numPr>
                <w:ilvl w:val="0"/>
                <w:numId w:val="5"/>
              </w:numPr>
              <w:rPr>
                <w:rFonts w:cstheme="minorHAnsi"/>
                <w:sz w:val="22"/>
                <w:szCs w:val="22"/>
              </w:rPr>
            </w:pPr>
            <w:r w:rsidRPr="00D952C9">
              <w:rPr>
                <w:rFonts w:cstheme="minorHAnsi"/>
                <w:sz w:val="22"/>
                <w:szCs w:val="22"/>
              </w:rPr>
              <w:t>11.04</w:t>
            </w:r>
            <w:r w:rsidR="00F24D57" w:rsidRPr="00D952C9">
              <w:rPr>
                <w:rFonts w:cstheme="minorHAnsi"/>
                <w:sz w:val="22"/>
                <w:szCs w:val="22"/>
              </w:rPr>
              <w:t xml:space="preserve"> </w:t>
            </w:r>
            <w:r w:rsidRPr="00D952C9">
              <w:rPr>
                <w:rFonts w:cstheme="minorHAnsi"/>
                <w:sz w:val="22"/>
                <w:szCs w:val="22"/>
              </w:rPr>
              <w:t>Component Maintenance</w:t>
            </w:r>
          </w:p>
          <w:p w14:paraId="6BAB6DBF" w14:textId="79E5FBE8" w:rsidR="00EF0F57" w:rsidRPr="00D952C9" w:rsidRDefault="00EF0F57" w:rsidP="00F24D57">
            <w:pPr>
              <w:pStyle w:val="ListParagraph"/>
              <w:numPr>
                <w:ilvl w:val="0"/>
                <w:numId w:val="5"/>
              </w:numPr>
              <w:rPr>
                <w:rFonts w:cstheme="minorHAnsi"/>
                <w:sz w:val="22"/>
                <w:szCs w:val="22"/>
              </w:rPr>
            </w:pPr>
            <w:r w:rsidRPr="00D952C9">
              <w:rPr>
                <w:rFonts w:cstheme="minorHAnsi"/>
                <w:sz w:val="22"/>
                <w:szCs w:val="22"/>
              </w:rPr>
              <w:t>12.01 Financial Accounting</w:t>
            </w:r>
            <w:r w:rsidR="00727FB2">
              <w:rPr>
                <w:rFonts w:cstheme="minorHAnsi"/>
                <w:sz w:val="22"/>
                <w:szCs w:val="22"/>
              </w:rPr>
              <w:t>: financial transactions are generated</w:t>
            </w:r>
            <w:r w:rsidR="000B4D1C">
              <w:rPr>
                <w:rFonts w:cstheme="minorHAnsi"/>
                <w:sz w:val="22"/>
                <w:szCs w:val="22"/>
              </w:rPr>
              <w:t xml:space="preserve"> in the GL entity </w:t>
            </w:r>
            <w:r w:rsidR="001563E8">
              <w:rPr>
                <w:rFonts w:cstheme="minorHAnsi"/>
                <w:sz w:val="22"/>
                <w:szCs w:val="22"/>
              </w:rPr>
              <w:t>accordingly.</w:t>
            </w:r>
          </w:p>
          <w:p w14:paraId="2A9E2675" w14:textId="14BC34A2" w:rsidR="00EF0F57" w:rsidRPr="00D952C9" w:rsidRDefault="00EF0F57" w:rsidP="00F24D57">
            <w:pPr>
              <w:pStyle w:val="ListParagraph"/>
              <w:numPr>
                <w:ilvl w:val="0"/>
                <w:numId w:val="5"/>
              </w:numPr>
              <w:rPr>
                <w:rFonts w:cstheme="minorHAnsi"/>
                <w:sz w:val="22"/>
                <w:szCs w:val="22"/>
              </w:rPr>
            </w:pPr>
            <w:r w:rsidRPr="00D952C9">
              <w:rPr>
                <w:rFonts w:cstheme="minorHAnsi"/>
                <w:sz w:val="22"/>
                <w:szCs w:val="22"/>
              </w:rPr>
              <w:lastRenderedPageBreak/>
              <w:t>12.02 Invoice Checking</w:t>
            </w:r>
            <w:r w:rsidR="00D70B9B">
              <w:rPr>
                <w:rFonts w:cstheme="minorHAnsi"/>
                <w:sz w:val="22"/>
                <w:szCs w:val="22"/>
              </w:rPr>
              <w:t>: Intercompany supplier invoice is issued.</w:t>
            </w:r>
          </w:p>
          <w:p w14:paraId="71B1AA93" w14:textId="3534977D" w:rsidR="00EF0F57" w:rsidRPr="00D952C9" w:rsidRDefault="00EF0F57" w:rsidP="00F24D57">
            <w:pPr>
              <w:pStyle w:val="ListParagraph"/>
              <w:numPr>
                <w:ilvl w:val="0"/>
                <w:numId w:val="5"/>
              </w:numPr>
              <w:rPr>
                <w:rFonts w:cstheme="minorHAnsi"/>
                <w:sz w:val="22"/>
                <w:szCs w:val="22"/>
              </w:rPr>
            </w:pPr>
            <w:r w:rsidRPr="00D952C9">
              <w:rPr>
                <w:rFonts w:cstheme="minorHAnsi"/>
                <w:sz w:val="22"/>
                <w:szCs w:val="22"/>
              </w:rPr>
              <w:t>12.04 Commercial Pricing &amp; Billing</w:t>
            </w:r>
            <w:r w:rsidR="00D70B9B">
              <w:rPr>
                <w:rFonts w:cstheme="minorHAnsi"/>
                <w:sz w:val="22"/>
                <w:szCs w:val="22"/>
              </w:rPr>
              <w:t>: Intercompany Customer invoice is issued.</w:t>
            </w:r>
          </w:p>
        </w:tc>
      </w:tr>
    </w:tbl>
    <w:p w14:paraId="2E87CD29" w14:textId="77777777" w:rsidR="00472449" w:rsidRPr="00472449" w:rsidRDefault="00472449" w:rsidP="00472449">
      <w:pPr>
        <w:spacing w:line="240" w:lineRule="exact"/>
        <w:rPr>
          <w:rFonts w:cstheme="minorHAnsi"/>
          <w:sz w:val="22"/>
          <w:szCs w:val="22"/>
        </w:rPr>
        <w:sectPr w:rsidR="00472449" w:rsidRPr="00472449"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54D91512" w14:textId="19FF5D4A" w:rsidR="00875F5F" w:rsidRDefault="00EC2942" w:rsidP="00982802">
      <w:pPr>
        <w:pStyle w:val="Heading1"/>
        <w:numPr>
          <w:ilvl w:val="0"/>
          <w:numId w:val="4"/>
        </w:numPr>
        <w:rPr>
          <w:rFonts w:asciiTheme="minorHAnsi" w:hAnsiTheme="minorHAnsi" w:cstheme="minorBidi"/>
          <w:sz w:val="22"/>
          <w:szCs w:val="22"/>
        </w:rPr>
      </w:pPr>
      <w:bookmarkStart w:id="8" w:name="_Toc168511036"/>
      <w:r w:rsidRPr="527C1E59">
        <w:rPr>
          <w:rFonts w:asciiTheme="minorHAnsi" w:hAnsiTheme="minorHAnsi" w:cstheme="minorBidi"/>
          <w:sz w:val="22"/>
          <w:szCs w:val="22"/>
        </w:rPr>
        <w:lastRenderedPageBreak/>
        <w:t xml:space="preserve">Process </w:t>
      </w:r>
      <w:r w:rsidR="0070132B" w:rsidRPr="527C1E59">
        <w:rPr>
          <w:rFonts w:asciiTheme="minorHAnsi" w:hAnsiTheme="minorHAnsi" w:cstheme="minorBidi"/>
          <w:sz w:val="22"/>
          <w:szCs w:val="22"/>
        </w:rPr>
        <w:t>Flow</w:t>
      </w:r>
      <w:bookmarkEnd w:id="8"/>
    </w:p>
    <w:p w14:paraId="2F273AC7" w14:textId="72F8095E" w:rsidR="00982802" w:rsidRPr="00982802" w:rsidRDefault="00B9242A" w:rsidP="00982802">
      <w:r w:rsidRPr="00D97FDD">
        <w:rPr>
          <w:noProof/>
        </w:rPr>
        <w:drawing>
          <wp:anchor distT="0" distB="0" distL="114300" distR="114300" simplePos="0" relativeHeight="251658244" behindDoc="1" locked="0" layoutInCell="1" allowOverlap="1" wp14:anchorId="03F94741" wp14:editId="308C55F5">
            <wp:simplePos x="0" y="0"/>
            <wp:positionH relativeFrom="margin">
              <wp:align>center</wp:align>
            </wp:positionH>
            <wp:positionV relativeFrom="paragraph">
              <wp:posOffset>149699</wp:posOffset>
            </wp:positionV>
            <wp:extent cx="8128502" cy="5281683"/>
            <wp:effectExtent l="0" t="0" r="6350" b="0"/>
            <wp:wrapTight wrapText="bothSides">
              <wp:wrapPolygon edited="0">
                <wp:start x="0" y="0"/>
                <wp:lineTo x="0" y="21504"/>
                <wp:lineTo x="21566" y="21504"/>
                <wp:lineTo x="215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128502" cy="5281683"/>
                    </a:xfrm>
                    <a:prstGeom prst="rect">
                      <a:avLst/>
                    </a:prstGeom>
                  </pic:spPr>
                </pic:pic>
              </a:graphicData>
            </a:graphic>
            <wp14:sizeRelH relativeFrom="margin">
              <wp14:pctWidth>0</wp14:pctWidth>
            </wp14:sizeRelH>
            <wp14:sizeRelV relativeFrom="margin">
              <wp14:pctHeight>0</wp14:pctHeight>
            </wp14:sizeRelV>
          </wp:anchor>
        </w:drawing>
      </w:r>
    </w:p>
    <w:p w14:paraId="4B2B630A" w14:textId="7468C91B" w:rsidR="00875F5F" w:rsidRDefault="00875F5F" w:rsidP="00BB023B">
      <w:pPr>
        <w:jc w:val="center"/>
        <w:rPr>
          <w:rFonts w:cstheme="minorHAnsi"/>
          <w:sz w:val="22"/>
          <w:szCs w:val="22"/>
        </w:rPr>
      </w:pPr>
    </w:p>
    <w:p w14:paraId="7DE63EC4" w14:textId="77777777" w:rsidR="00875F5F" w:rsidRDefault="00875F5F" w:rsidP="00BB023B">
      <w:pPr>
        <w:jc w:val="center"/>
        <w:rPr>
          <w:rFonts w:cstheme="minorHAnsi"/>
          <w:sz w:val="22"/>
          <w:szCs w:val="22"/>
        </w:rPr>
      </w:pPr>
    </w:p>
    <w:p w14:paraId="5D4C9FE6" w14:textId="018AF184" w:rsidR="00875F5F" w:rsidRDefault="00875F5F" w:rsidP="00BB023B">
      <w:pPr>
        <w:jc w:val="center"/>
        <w:rPr>
          <w:rFonts w:cstheme="minorHAnsi"/>
          <w:sz w:val="22"/>
          <w:szCs w:val="22"/>
        </w:rPr>
      </w:pPr>
    </w:p>
    <w:p w14:paraId="79A9A123" w14:textId="331DB0C7" w:rsidR="00875F5F" w:rsidRDefault="00875F5F" w:rsidP="00BB023B">
      <w:pPr>
        <w:jc w:val="center"/>
        <w:rPr>
          <w:rFonts w:cstheme="minorHAnsi"/>
          <w:sz w:val="22"/>
          <w:szCs w:val="22"/>
        </w:rPr>
      </w:pPr>
    </w:p>
    <w:p w14:paraId="07C05028" w14:textId="77777777" w:rsidR="00875F5F" w:rsidRDefault="00875F5F" w:rsidP="00BB023B">
      <w:pPr>
        <w:jc w:val="center"/>
        <w:rPr>
          <w:rFonts w:cstheme="minorHAnsi"/>
          <w:sz w:val="22"/>
          <w:szCs w:val="22"/>
        </w:rPr>
      </w:pPr>
    </w:p>
    <w:p w14:paraId="7AD67B6D" w14:textId="0EEF2BF4" w:rsidR="00875F5F" w:rsidRDefault="00875F5F" w:rsidP="00BB023B">
      <w:pPr>
        <w:jc w:val="center"/>
        <w:rPr>
          <w:rFonts w:cstheme="minorHAnsi"/>
          <w:sz w:val="22"/>
          <w:szCs w:val="22"/>
        </w:rPr>
      </w:pPr>
    </w:p>
    <w:p w14:paraId="5F3F82E0" w14:textId="1F59F8EE" w:rsidR="00875F5F" w:rsidRDefault="00875F5F" w:rsidP="00BB023B">
      <w:pPr>
        <w:jc w:val="center"/>
        <w:rPr>
          <w:rFonts w:cstheme="minorHAnsi"/>
          <w:sz w:val="22"/>
          <w:szCs w:val="22"/>
        </w:rPr>
      </w:pPr>
    </w:p>
    <w:p w14:paraId="08E19E33" w14:textId="77777777" w:rsidR="00875F5F" w:rsidRDefault="00875F5F" w:rsidP="00BB023B">
      <w:pPr>
        <w:jc w:val="center"/>
        <w:rPr>
          <w:rFonts w:cstheme="minorHAnsi"/>
          <w:sz w:val="22"/>
          <w:szCs w:val="22"/>
        </w:rPr>
      </w:pPr>
    </w:p>
    <w:p w14:paraId="25DC9F11" w14:textId="77777777" w:rsidR="00875F5F" w:rsidRDefault="00875F5F" w:rsidP="00BB023B">
      <w:pPr>
        <w:jc w:val="center"/>
        <w:rPr>
          <w:rFonts w:cstheme="minorHAnsi"/>
          <w:sz w:val="22"/>
          <w:szCs w:val="22"/>
        </w:rPr>
      </w:pPr>
    </w:p>
    <w:p w14:paraId="32149F8D" w14:textId="77777777" w:rsidR="00875F5F" w:rsidRDefault="00875F5F" w:rsidP="00BB023B">
      <w:pPr>
        <w:jc w:val="center"/>
        <w:rPr>
          <w:rFonts w:cstheme="minorHAnsi"/>
          <w:sz w:val="22"/>
          <w:szCs w:val="22"/>
        </w:rPr>
      </w:pPr>
    </w:p>
    <w:p w14:paraId="2E377DBF" w14:textId="77777777" w:rsidR="00875F5F" w:rsidRDefault="00875F5F" w:rsidP="00BB023B">
      <w:pPr>
        <w:jc w:val="center"/>
        <w:rPr>
          <w:rFonts w:cstheme="minorHAnsi"/>
          <w:sz w:val="22"/>
          <w:szCs w:val="22"/>
        </w:rPr>
      </w:pPr>
    </w:p>
    <w:p w14:paraId="2061D182" w14:textId="77777777" w:rsidR="00875F5F" w:rsidRDefault="00875F5F" w:rsidP="00BB023B">
      <w:pPr>
        <w:jc w:val="center"/>
        <w:rPr>
          <w:rFonts w:cstheme="minorHAnsi"/>
          <w:sz w:val="22"/>
          <w:szCs w:val="22"/>
        </w:rPr>
      </w:pPr>
    </w:p>
    <w:p w14:paraId="54782401" w14:textId="77777777" w:rsidR="00875F5F" w:rsidRDefault="00875F5F" w:rsidP="00BB023B">
      <w:pPr>
        <w:jc w:val="center"/>
        <w:rPr>
          <w:rFonts w:cstheme="minorHAnsi"/>
          <w:sz w:val="22"/>
          <w:szCs w:val="22"/>
        </w:rPr>
      </w:pPr>
    </w:p>
    <w:p w14:paraId="3E345ADF" w14:textId="77777777" w:rsidR="00875F5F" w:rsidRDefault="00875F5F" w:rsidP="00BB023B">
      <w:pPr>
        <w:jc w:val="center"/>
        <w:rPr>
          <w:rFonts w:cstheme="minorHAnsi"/>
          <w:sz w:val="22"/>
          <w:szCs w:val="22"/>
        </w:rPr>
      </w:pPr>
    </w:p>
    <w:p w14:paraId="7E220989" w14:textId="77777777" w:rsidR="00875F5F" w:rsidRDefault="00875F5F" w:rsidP="00BB023B">
      <w:pPr>
        <w:jc w:val="center"/>
        <w:rPr>
          <w:rFonts w:cstheme="minorHAnsi"/>
          <w:sz w:val="22"/>
          <w:szCs w:val="22"/>
        </w:rPr>
      </w:pPr>
    </w:p>
    <w:p w14:paraId="4E72591A" w14:textId="77777777" w:rsidR="00875F5F" w:rsidRDefault="00875F5F" w:rsidP="00BB023B">
      <w:pPr>
        <w:jc w:val="center"/>
        <w:rPr>
          <w:rFonts w:cstheme="minorHAnsi"/>
          <w:sz w:val="22"/>
          <w:szCs w:val="22"/>
        </w:rPr>
      </w:pPr>
    </w:p>
    <w:p w14:paraId="59FAE40C" w14:textId="77777777" w:rsidR="00875F5F" w:rsidRDefault="00875F5F" w:rsidP="00BB023B">
      <w:pPr>
        <w:jc w:val="center"/>
        <w:rPr>
          <w:rFonts w:cstheme="minorHAnsi"/>
          <w:sz w:val="22"/>
          <w:szCs w:val="22"/>
        </w:rPr>
      </w:pPr>
    </w:p>
    <w:p w14:paraId="1BF95E8F" w14:textId="77777777" w:rsidR="00875F5F" w:rsidRDefault="00875F5F" w:rsidP="00BB023B">
      <w:pPr>
        <w:jc w:val="center"/>
        <w:rPr>
          <w:rFonts w:cstheme="minorHAnsi"/>
          <w:sz w:val="22"/>
          <w:szCs w:val="22"/>
        </w:rPr>
      </w:pPr>
    </w:p>
    <w:p w14:paraId="7950914F" w14:textId="77777777" w:rsidR="00996D23" w:rsidRDefault="00996D23" w:rsidP="00BB023B">
      <w:pPr>
        <w:jc w:val="center"/>
        <w:rPr>
          <w:rFonts w:cstheme="minorHAnsi"/>
          <w:sz w:val="22"/>
          <w:szCs w:val="22"/>
        </w:rPr>
      </w:pPr>
    </w:p>
    <w:p w14:paraId="699BB2F7" w14:textId="1EAD7700" w:rsidR="00EC2942" w:rsidRDefault="00EC2942" w:rsidP="00BB023B">
      <w:pPr>
        <w:jc w:val="center"/>
        <w:rPr>
          <w:rFonts w:cstheme="minorHAnsi"/>
          <w:sz w:val="22"/>
          <w:szCs w:val="22"/>
        </w:rPr>
      </w:pPr>
    </w:p>
    <w:p w14:paraId="49524C2F" w14:textId="55E64957" w:rsidR="00D97FDD" w:rsidRDefault="00B9242A" w:rsidP="00BB023B">
      <w:pPr>
        <w:jc w:val="center"/>
        <w:rPr>
          <w:rFonts w:cstheme="minorHAnsi"/>
          <w:sz w:val="22"/>
          <w:szCs w:val="22"/>
        </w:rPr>
      </w:pPr>
      <w:r w:rsidRPr="00B9242A">
        <w:rPr>
          <w:rFonts w:cstheme="minorHAnsi"/>
          <w:noProof/>
          <w:sz w:val="22"/>
          <w:szCs w:val="22"/>
        </w:rPr>
        <w:lastRenderedPageBreak/>
        <w:drawing>
          <wp:anchor distT="0" distB="0" distL="114300" distR="114300" simplePos="0" relativeHeight="251658245" behindDoc="1" locked="0" layoutInCell="1" allowOverlap="1" wp14:anchorId="596F2299" wp14:editId="367BE701">
            <wp:simplePos x="0" y="0"/>
            <wp:positionH relativeFrom="margin">
              <wp:align>center</wp:align>
            </wp:positionH>
            <wp:positionV relativeFrom="paragraph">
              <wp:posOffset>0</wp:posOffset>
            </wp:positionV>
            <wp:extent cx="8120418" cy="5752845"/>
            <wp:effectExtent l="0" t="0" r="0" b="635"/>
            <wp:wrapTight wrapText="bothSides">
              <wp:wrapPolygon edited="0">
                <wp:start x="0" y="0"/>
                <wp:lineTo x="0" y="21531"/>
                <wp:lineTo x="21536" y="21531"/>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120418" cy="5752845"/>
                    </a:xfrm>
                    <a:prstGeom prst="rect">
                      <a:avLst/>
                    </a:prstGeom>
                  </pic:spPr>
                </pic:pic>
              </a:graphicData>
            </a:graphic>
            <wp14:sizeRelH relativeFrom="margin">
              <wp14:pctWidth>0</wp14:pctWidth>
            </wp14:sizeRelH>
            <wp14:sizeRelV relativeFrom="margin">
              <wp14:pctHeight>0</wp14:pctHeight>
            </wp14:sizeRelV>
          </wp:anchor>
        </w:drawing>
      </w:r>
    </w:p>
    <w:p w14:paraId="2128FA08" w14:textId="482829E8" w:rsidR="00D97FDD" w:rsidRPr="0019283C" w:rsidRDefault="00FB7997" w:rsidP="00FB7997">
      <w:pPr>
        <w:jc w:val="center"/>
        <w:rPr>
          <w:rFonts w:cstheme="minorHAnsi"/>
          <w:sz w:val="22"/>
          <w:szCs w:val="22"/>
        </w:rPr>
      </w:pPr>
      <w:r w:rsidRPr="00FB7997">
        <w:rPr>
          <w:rFonts w:cstheme="minorHAnsi"/>
          <w:noProof/>
          <w:sz w:val="22"/>
          <w:szCs w:val="22"/>
        </w:rPr>
        <w:lastRenderedPageBreak/>
        <w:drawing>
          <wp:inline distT="0" distB="0" distL="0" distR="0" wp14:anchorId="6DA0D483" wp14:editId="4E0586EC">
            <wp:extent cx="8067675" cy="5731510"/>
            <wp:effectExtent l="0" t="0" r="952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67675" cy="5731510"/>
                    </a:xfrm>
                    <a:prstGeom prst="rect">
                      <a:avLst/>
                    </a:prstGeom>
                  </pic:spPr>
                </pic:pic>
              </a:graphicData>
            </a:graphic>
          </wp:inline>
        </w:drawing>
      </w:r>
    </w:p>
    <w:p w14:paraId="0FB3B255" w14:textId="58958BC9" w:rsidR="00EC2942" w:rsidRPr="0019283C" w:rsidRDefault="0070132B" w:rsidP="00FA08CA">
      <w:pPr>
        <w:pStyle w:val="Heading1"/>
        <w:numPr>
          <w:ilvl w:val="0"/>
          <w:numId w:val="4"/>
        </w:numPr>
        <w:rPr>
          <w:rFonts w:asciiTheme="minorHAnsi" w:hAnsiTheme="minorHAnsi" w:cstheme="minorBidi"/>
          <w:sz w:val="22"/>
          <w:szCs w:val="22"/>
        </w:rPr>
      </w:pPr>
      <w:bookmarkStart w:id="9" w:name="_Toc168511037"/>
      <w:r w:rsidRPr="527C1E59">
        <w:rPr>
          <w:rFonts w:asciiTheme="minorHAnsi" w:hAnsiTheme="minorHAnsi" w:cstheme="minorBidi"/>
          <w:sz w:val="22"/>
          <w:szCs w:val="22"/>
        </w:rPr>
        <w:lastRenderedPageBreak/>
        <w:t xml:space="preserve">Process Design </w:t>
      </w:r>
      <w:r w:rsidR="00EC2942" w:rsidRPr="527C1E59">
        <w:rPr>
          <w:rFonts w:asciiTheme="minorHAnsi" w:hAnsiTheme="minorHAnsi" w:cstheme="minorBid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BD77BB">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BD77BB">
            <w:pPr>
              <w:rPr>
                <w:rFonts w:cstheme="minorHAnsi"/>
                <w:sz w:val="22"/>
                <w:szCs w:val="22"/>
              </w:rPr>
            </w:pPr>
            <w:r>
              <w:rPr>
                <w:rFonts w:cstheme="minorHAnsi"/>
                <w:sz w:val="22"/>
                <w:szCs w:val="22"/>
              </w:rPr>
              <w:t>1</w:t>
            </w:r>
          </w:p>
        </w:tc>
        <w:tc>
          <w:tcPr>
            <w:tcW w:w="7088" w:type="dxa"/>
          </w:tcPr>
          <w:p w14:paraId="6E379980" w14:textId="185FFF68" w:rsidR="00EC2942" w:rsidRPr="004300EF" w:rsidRDefault="004300EF" w:rsidP="004300EF">
            <w:pPr>
              <w:pStyle w:val="Default"/>
              <w:jc w:val="both"/>
              <w:rPr>
                <w:rFonts w:asciiTheme="minorHAnsi" w:hAnsiTheme="minorHAnsi" w:cstheme="minorHAnsi"/>
                <w:color w:val="auto"/>
                <w:sz w:val="22"/>
                <w:szCs w:val="22"/>
                <w:lang w:val="en-GB"/>
              </w:rPr>
            </w:pPr>
            <w:r w:rsidRPr="004300EF">
              <w:rPr>
                <w:rFonts w:asciiTheme="minorHAnsi" w:hAnsiTheme="minorHAnsi" w:cstheme="minorHAnsi"/>
                <w:color w:val="auto"/>
                <w:sz w:val="22"/>
                <w:szCs w:val="22"/>
                <w:lang w:val="en-GB"/>
              </w:rPr>
              <w:t xml:space="preserve">Are the orders issued using the company code or the department code? What are the owner codes for each entity? </w:t>
            </w:r>
          </w:p>
        </w:tc>
        <w:tc>
          <w:tcPr>
            <w:tcW w:w="5811" w:type="dxa"/>
          </w:tcPr>
          <w:p w14:paraId="6608BF6E" w14:textId="77777777" w:rsidR="00EC2942" w:rsidRPr="0019283C" w:rsidRDefault="00EC2942" w:rsidP="00BD77BB">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BD77BB">
            <w:pPr>
              <w:rPr>
                <w:rFonts w:cstheme="minorHAnsi"/>
                <w:sz w:val="22"/>
                <w:szCs w:val="22"/>
              </w:rPr>
            </w:pPr>
            <w:r>
              <w:rPr>
                <w:rFonts w:cstheme="minorHAnsi"/>
                <w:sz w:val="22"/>
                <w:szCs w:val="22"/>
              </w:rPr>
              <w:t>2</w:t>
            </w:r>
          </w:p>
        </w:tc>
        <w:tc>
          <w:tcPr>
            <w:tcW w:w="7088" w:type="dxa"/>
          </w:tcPr>
          <w:p w14:paraId="0B28A67E" w14:textId="2F607A57" w:rsidR="00EC2942" w:rsidRPr="008C5D78" w:rsidRDefault="008C5D78" w:rsidP="00E157BC">
            <w:pPr>
              <w:jc w:val="both"/>
              <w:rPr>
                <w:rFonts w:cstheme="minorHAnsi"/>
                <w:sz w:val="22"/>
                <w:szCs w:val="22"/>
              </w:rPr>
            </w:pPr>
            <w:r w:rsidRPr="008C5D78">
              <w:rPr>
                <w:rFonts w:cstheme="minorHAnsi"/>
                <w:sz w:val="22"/>
                <w:szCs w:val="22"/>
              </w:rPr>
              <w:t>Is there only one Financial System for all entities, or each entity has its own financial system?</w:t>
            </w:r>
          </w:p>
        </w:tc>
        <w:tc>
          <w:tcPr>
            <w:tcW w:w="5811" w:type="dxa"/>
          </w:tcPr>
          <w:p w14:paraId="3187ECC4" w14:textId="77777777" w:rsidR="00EC2942" w:rsidRPr="0019283C" w:rsidRDefault="00EC2942" w:rsidP="00BD77BB">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BD77BB">
            <w:pPr>
              <w:rPr>
                <w:rFonts w:cstheme="minorHAnsi"/>
                <w:sz w:val="22"/>
                <w:szCs w:val="22"/>
              </w:rPr>
            </w:pPr>
            <w:r>
              <w:rPr>
                <w:rFonts w:cstheme="minorHAnsi"/>
                <w:sz w:val="22"/>
                <w:szCs w:val="22"/>
              </w:rPr>
              <w:t>3</w:t>
            </w:r>
          </w:p>
        </w:tc>
        <w:tc>
          <w:tcPr>
            <w:tcW w:w="7088" w:type="dxa"/>
          </w:tcPr>
          <w:p w14:paraId="2A55AC5B" w14:textId="79ED6C74" w:rsidR="0070132B" w:rsidRPr="008C5D78" w:rsidRDefault="008C5D78" w:rsidP="00E157BC">
            <w:pPr>
              <w:jc w:val="both"/>
              <w:rPr>
                <w:rFonts w:cstheme="minorHAnsi"/>
                <w:sz w:val="22"/>
                <w:szCs w:val="22"/>
              </w:rPr>
            </w:pPr>
            <w:r w:rsidRPr="008C5D78">
              <w:rPr>
                <w:rFonts w:cstheme="minorHAnsi"/>
                <w:sz w:val="22"/>
                <w:szCs w:val="22"/>
              </w:rPr>
              <w:t xml:space="preserve">How is the Procurement </w:t>
            </w:r>
            <w:proofErr w:type="spellStart"/>
            <w:r w:rsidRPr="008C5D78">
              <w:rPr>
                <w:rFonts w:cstheme="minorHAnsi"/>
                <w:sz w:val="22"/>
                <w:szCs w:val="22"/>
              </w:rPr>
              <w:t>Dpt</w:t>
            </w:r>
            <w:proofErr w:type="spellEnd"/>
            <w:r w:rsidRPr="008C5D78">
              <w:rPr>
                <w:rFonts w:cstheme="minorHAnsi"/>
                <w:sz w:val="22"/>
                <w:szCs w:val="22"/>
              </w:rPr>
              <w:t xml:space="preserve"> structured? Does a single department issue orders for all entities? If yes, is there a group of users responsible per type of Material or per Entity? If no, is there a Procurement </w:t>
            </w:r>
            <w:proofErr w:type="spellStart"/>
            <w:r w:rsidRPr="008C5D78">
              <w:rPr>
                <w:rFonts w:cstheme="minorHAnsi"/>
                <w:sz w:val="22"/>
                <w:szCs w:val="22"/>
              </w:rPr>
              <w:t>Dpt</w:t>
            </w:r>
            <w:proofErr w:type="spellEnd"/>
            <w:r w:rsidRPr="008C5D78">
              <w:rPr>
                <w:rFonts w:cstheme="minorHAnsi"/>
                <w:sz w:val="22"/>
                <w:szCs w:val="22"/>
              </w:rPr>
              <w:t xml:space="preserve"> per entity? Are they allowed to see the orders of the other entities?</w:t>
            </w:r>
          </w:p>
        </w:tc>
        <w:tc>
          <w:tcPr>
            <w:tcW w:w="5811" w:type="dxa"/>
          </w:tcPr>
          <w:p w14:paraId="33C1F839" w14:textId="77777777" w:rsidR="0070132B" w:rsidRPr="0019283C" w:rsidRDefault="0070132B" w:rsidP="00BD77BB">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BD77BB">
            <w:pPr>
              <w:rPr>
                <w:rFonts w:cstheme="minorHAnsi"/>
                <w:sz w:val="22"/>
                <w:szCs w:val="22"/>
              </w:rPr>
            </w:pPr>
            <w:r>
              <w:rPr>
                <w:rFonts w:cstheme="minorHAnsi"/>
                <w:sz w:val="22"/>
                <w:szCs w:val="22"/>
              </w:rPr>
              <w:t>4</w:t>
            </w:r>
          </w:p>
        </w:tc>
        <w:tc>
          <w:tcPr>
            <w:tcW w:w="7088" w:type="dxa"/>
          </w:tcPr>
          <w:p w14:paraId="334DF645" w14:textId="2C8DEDCE" w:rsidR="0070132B" w:rsidRPr="003F573A" w:rsidRDefault="003F573A" w:rsidP="00E157BC">
            <w:pPr>
              <w:jc w:val="both"/>
              <w:rPr>
                <w:rFonts w:cstheme="minorHAnsi"/>
                <w:sz w:val="22"/>
                <w:szCs w:val="22"/>
              </w:rPr>
            </w:pPr>
            <w:r w:rsidRPr="003F573A">
              <w:rPr>
                <w:rFonts w:cstheme="minorHAnsi"/>
                <w:sz w:val="22"/>
                <w:szCs w:val="22"/>
              </w:rPr>
              <w:t xml:space="preserve">How is the property of parts divided? Is it the case that only the AIRLINE can own </w:t>
            </w:r>
            <w:proofErr w:type="gramStart"/>
            <w:r w:rsidRPr="003F573A">
              <w:rPr>
                <w:rFonts w:cstheme="minorHAnsi"/>
                <w:sz w:val="22"/>
                <w:szCs w:val="22"/>
              </w:rPr>
              <w:t>Rotables</w:t>
            </w:r>
            <w:proofErr w:type="gramEnd"/>
            <w:r w:rsidRPr="003F573A">
              <w:rPr>
                <w:rFonts w:cstheme="minorHAnsi"/>
                <w:sz w:val="22"/>
                <w:szCs w:val="22"/>
              </w:rPr>
              <w:t xml:space="preserve"> and the MRO can only own Rotable tools and all the consumables? Can the MRO buy and own Rotables to be used on their external customer aircraft? Is the MRO allowed to use AIRLINE Rotables in their external customer aircraft? In case of the AIRLINE - does the MRO need to give priority to use the AIRLINE own Rotables first?</w:t>
            </w:r>
          </w:p>
        </w:tc>
        <w:tc>
          <w:tcPr>
            <w:tcW w:w="5811" w:type="dxa"/>
          </w:tcPr>
          <w:p w14:paraId="50ED7A39" w14:textId="77777777" w:rsidR="0070132B" w:rsidRPr="0019283C" w:rsidRDefault="0070132B" w:rsidP="00BD77BB">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BD77BB">
            <w:pPr>
              <w:rPr>
                <w:rFonts w:cstheme="minorHAnsi"/>
                <w:sz w:val="22"/>
                <w:szCs w:val="22"/>
              </w:rPr>
            </w:pPr>
            <w:r>
              <w:rPr>
                <w:rFonts w:cstheme="minorHAnsi"/>
                <w:sz w:val="22"/>
                <w:szCs w:val="22"/>
              </w:rPr>
              <w:t>5</w:t>
            </w:r>
          </w:p>
        </w:tc>
        <w:tc>
          <w:tcPr>
            <w:tcW w:w="7088" w:type="dxa"/>
          </w:tcPr>
          <w:p w14:paraId="034B5247" w14:textId="2CDD7BA9" w:rsidR="0070132B" w:rsidRPr="00956F37" w:rsidRDefault="00956F37" w:rsidP="00E157BC">
            <w:pPr>
              <w:jc w:val="both"/>
              <w:rPr>
                <w:rFonts w:cstheme="minorHAnsi"/>
                <w:sz w:val="22"/>
                <w:szCs w:val="22"/>
              </w:rPr>
            </w:pPr>
            <w:r w:rsidRPr="00956F37">
              <w:rPr>
                <w:rFonts w:cstheme="minorHAnsi"/>
                <w:sz w:val="22"/>
                <w:szCs w:val="22"/>
              </w:rPr>
              <w:t>The Advance Reorder Proposal is not per entity but per station. How do you manage stock levels per entity?</w:t>
            </w:r>
          </w:p>
        </w:tc>
        <w:tc>
          <w:tcPr>
            <w:tcW w:w="5811" w:type="dxa"/>
          </w:tcPr>
          <w:p w14:paraId="7BA00FA8" w14:textId="77777777" w:rsidR="0070132B" w:rsidRPr="0019283C" w:rsidRDefault="0070132B" w:rsidP="00BD77BB">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BD77BB">
            <w:pPr>
              <w:rPr>
                <w:rFonts w:cstheme="minorHAnsi"/>
                <w:sz w:val="22"/>
                <w:szCs w:val="22"/>
              </w:rPr>
            </w:pPr>
            <w:r>
              <w:rPr>
                <w:rFonts w:cstheme="minorHAnsi"/>
                <w:sz w:val="22"/>
                <w:szCs w:val="22"/>
              </w:rPr>
              <w:t>6</w:t>
            </w:r>
          </w:p>
        </w:tc>
        <w:tc>
          <w:tcPr>
            <w:tcW w:w="7088" w:type="dxa"/>
          </w:tcPr>
          <w:p w14:paraId="7E8FA297" w14:textId="1098FF77" w:rsidR="0070132B" w:rsidRPr="0019283C" w:rsidRDefault="00956F37" w:rsidP="00E157BC">
            <w:pPr>
              <w:jc w:val="both"/>
              <w:rPr>
                <w:rFonts w:cstheme="minorHAnsi"/>
                <w:sz w:val="22"/>
                <w:szCs w:val="22"/>
              </w:rPr>
            </w:pPr>
            <w:r w:rsidRPr="00956F37">
              <w:rPr>
                <w:rFonts w:cstheme="minorHAnsi"/>
                <w:sz w:val="22"/>
                <w:szCs w:val="22"/>
              </w:rPr>
              <w:t>When selecting the part request in the WO, even if there are parts available in other entities, should they appear as available or not? (Stock logic settings of parameter 1417 and contract management)</w:t>
            </w:r>
          </w:p>
        </w:tc>
        <w:tc>
          <w:tcPr>
            <w:tcW w:w="5811" w:type="dxa"/>
          </w:tcPr>
          <w:p w14:paraId="675D83BF" w14:textId="77777777" w:rsidR="0070132B" w:rsidRPr="0019283C" w:rsidRDefault="0070132B" w:rsidP="00BD77BB">
            <w:pPr>
              <w:rPr>
                <w:rFonts w:cstheme="minorHAnsi"/>
                <w:sz w:val="22"/>
                <w:szCs w:val="22"/>
              </w:rPr>
            </w:pPr>
          </w:p>
        </w:tc>
      </w:tr>
      <w:tr w:rsidR="00E157BC" w:rsidRPr="0019283C" w14:paraId="0AAE26F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A00EB45" w14:textId="56194BF6" w:rsidR="00E157BC" w:rsidRDefault="00E157BC" w:rsidP="00BD77BB">
            <w:pPr>
              <w:rPr>
                <w:rFonts w:cstheme="minorHAnsi"/>
                <w:sz w:val="22"/>
                <w:szCs w:val="22"/>
              </w:rPr>
            </w:pPr>
            <w:r>
              <w:rPr>
                <w:rFonts w:cstheme="minorHAnsi"/>
                <w:sz w:val="22"/>
                <w:szCs w:val="22"/>
              </w:rPr>
              <w:t>7</w:t>
            </w:r>
          </w:p>
        </w:tc>
        <w:tc>
          <w:tcPr>
            <w:tcW w:w="7088" w:type="dxa"/>
          </w:tcPr>
          <w:p w14:paraId="504E9620" w14:textId="717772A5" w:rsidR="00E157BC" w:rsidRPr="00956F37" w:rsidRDefault="00956F37" w:rsidP="00E157BC">
            <w:pPr>
              <w:jc w:val="both"/>
              <w:rPr>
                <w:rFonts w:cstheme="minorHAnsi"/>
                <w:sz w:val="22"/>
                <w:szCs w:val="22"/>
              </w:rPr>
            </w:pPr>
            <w:r w:rsidRPr="00956F37">
              <w:rPr>
                <w:rFonts w:cstheme="minorHAnsi"/>
                <w:sz w:val="22"/>
                <w:szCs w:val="22"/>
              </w:rPr>
              <w:t xml:space="preserve">Who will be responsible to create part numbers, a single </w:t>
            </w:r>
            <w:proofErr w:type="spellStart"/>
            <w:r w:rsidRPr="00956F37">
              <w:rPr>
                <w:rFonts w:cstheme="minorHAnsi"/>
                <w:sz w:val="22"/>
                <w:szCs w:val="22"/>
              </w:rPr>
              <w:t>dpt</w:t>
            </w:r>
            <w:proofErr w:type="spellEnd"/>
            <w:r w:rsidRPr="00956F37">
              <w:rPr>
                <w:rFonts w:cstheme="minorHAnsi"/>
                <w:sz w:val="22"/>
                <w:szCs w:val="22"/>
              </w:rPr>
              <w:t xml:space="preserve"> or several departments? The part number classification </w:t>
            </w:r>
            <w:proofErr w:type="gramStart"/>
            <w:r w:rsidRPr="00956F37">
              <w:rPr>
                <w:rFonts w:cstheme="minorHAnsi"/>
                <w:sz w:val="22"/>
                <w:szCs w:val="22"/>
              </w:rPr>
              <w:t>have</w:t>
            </w:r>
            <w:proofErr w:type="gramEnd"/>
            <w:r w:rsidRPr="00956F37">
              <w:rPr>
                <w:rFonts w:cstheme="minorHAnsi"/>
                <w:sz w:val="22"/>
                <w:szCs w:val="22"/>
              </w:rPr>
              <w:t xml:space="preserve"> to be the same for all companies. </w:t>
            </w:r>
            <w:proofErr w:type="gramStart"/>
            <w:r w:rsidRPr="00956F37">
              <w:rPr>
                <w:rFonts w:cstheme="minorHAnsi"/>
                <w:sz w:val="22"/>
                <w:szCs w:val="22"/>
              </w:rPr>
              <w:t>E.g.</w:t>
            </w:r>
            <w:proofErr w:type="gramEnd"/>
            <w:r w:rsidRPr="00956F37">
              <w:rPr>
                <w:rFonts w:cstheme="minorHAnsi"/>
                <w:sz w:val="22"/>
                <w:szCs w:val="22"/>
              </w:rPr>
              <w:t xml:space="preserve"> if a part is classified as a rotable in one company, then it must also be the same in the others.</w:t>
            </w:r>
          </w:p>
        </w:tc>
        <w:tc>
          <w:tcPr>
            <w:tcW w:w="5811" w:type="dxa"/>
          </w:tcPr>
          <w:p w14:paraId="71E21E37" w14:textId="77777777" w:rsidR="00E157BC" w:rsidRPr="0019283C" w:rsidRDefault="00E157BC" w:rsidP="00BD77BB">
            <w:pPr>
              <w:rPr>
                <w:rFonts w:cstheme="minorHAnsi"/>
                <w:sz w:val="22"/>
                <w:szCs w:val="22"/>
              </w:rPr>
            </w:pPr>
          </w:p>
        </w:tc>
      </w:tr>
      <w:tr w:rsidR="00E157BC" w:rsidRPr="0019283C" w14:paraId="05D1E672"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32BA82E" w14:textId="2383F6BC" w:rsidR="00E157BC" w:rsidRDefault="00E157BC" w:rsidP="00BD77BB">
            <w:pPr>
              <w:rPr>
                <w:rFonts w:cstheme="minorHAnsi"/>
                <w:sz w:val="22"/>
                <w:szCs w:val="22"/>
              </w:rPr>
            </w:pPr>
            <w:r>
              <w:rPr>
                <w:rFonts w:cstheme="minorHAnsi"/>
                <w:sz w:val="22"/>
                <w:szCs w:val="22"/>
              </w:rPr>
              <w:t>8</w:t>
            </w:r>
          </w:p>
        </w:tc>
        <w:tc>
          <w:tcPr>
            <w:tcW w:w="7088" w:type="dxa"/>
          </w:tcPr>
          <w:p w14:paraId="6CDFF12F" w14:textId="5ECE8826" w:rsidR="00E157BC" w:rsidRPr="00DB1ABB" w:rsidRDefault="00DB1ABB" w:rsidP="00E157BC">
            <w:pPr>
              <w:jc w:val="both"/>
              <w:rPr>
                <w:rFonts w:cstheme="minorHAnsi"/>
                <w:sz w:val="22"/>
                <w:szCs w:val="22"/>
              </w:rPr>
            </w:pPr>
            <w:r w:rsidRPr="00DB1ABB">
              <w:rPr>
                <w:rFonts w:cstheme="minorHAnsi"/>
                <w:sz w:val="22"/>
                <w:szCs w:val="22"/>
              </w:rPr>
              <w:t xml:space="preserve">What does Procurement </w:t>
            </w:r>
            <w:proofErr w:type="spellStart"/>
            <w:r w:rsidRPr="00DB1ABB">
              <w:rPr>
                <w:rFonts w:cstheme="minorHAnsi"/>
                <w:sz w:val="22"/>
                <w:szCs w:val="22"/>
              </w:rPr>
              <w:t>Dpt</w:t>
            </w:r>
            <w:proofErr w:type="spellEnd"/>
            <w:r w:rsidRPr="00DB1ABB">
              <w:rPr>
                <w:rFonts w:cstheme="minorHAnsi"/>
                <w:sz w:val="22"/>
                <w:szCs w:val="22"/>
              </w:rPr>
              <w:t xml:space="preserve"> need to see in Parts Consumption Forecast? Red or Green if there are parts available in other entities?</w:t>
            </w:r>
          </w:p>
        </w:tc>
        <w:tc>
          <w:tcPr>
            <w:tcW w:w="5811" w:type="dxa"/>
          </w:tcPr>
          <w:p w14:paraId="6634774E" w14:textId="77777777" w:rsidR="00E157BC" w:rsidRPr="0019283C" w:rsidRDefault="00E157BC" w:rsidP="00BD77BB">
            <w:pPr>
              <w:rPr>
                <w:rFonts w:cstheme="minorHAnsi"/>
                <w:sz w:val="22"/>
                <w:szCs w:val="22"/>
              </w:rPr>
            </w:pPr>
          </w:p>
        </w:tc>
      </w:tr>
      <w:tr w:rsidR="00E157BC" w:rsidRPr="0019283C" w14:paraId="1876EE1D"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F74287C" w14:textId="189D4006" w:rsidR="00E157BC" w:rsidRDefault="00E157BC" w:rsidP="00BD77BB">
            <w:pPr>
              <w:rPr>
                <w:rFonts w:cstheme="minorHAnsi"/>
                <w:sz w:val="22"/>
                <w:szCs w:val="22"/>
              </w:rPr>
            </w:pPr>
            <w:r>
              <w:rPr>
                <w:rFonts w:cstheme="minorHAnsi"/>
                <w:sz w:val="22"/>
                <w:szCs w:val="22"/>
              </w:rPr>
              <w:lastRenderedPageBreak/>
              <w:t>9</w:t>
            </w:r>
          </w:p>
        </w:tc>
        <w:tc>
          <w:tcPr>
            <w:tcW w:w="7088" w:type="dxa"/>
          </w:tcPr>
          <w:p w14:paraId="6642007A" w14:textId="55C0E39E" w:rsidR="00E157BC" w:rsidRPr="00DB1ABB" w:rsidRDefault="00DB1ABB" w:rsidP="00E157BC">
            <w:pPr>
              <w:jc w:val="both"/>
              <w:rPr>
                <w:rFonts w:cstheme="minorHAnsi"/>
                <w:sz w:val="22"/>
                <w:szCs w:val="22"/>
              </w:rPr>
            </w:pPr>
            <w:r w:rsidRPr="00DB1ABB">
              <w:rPr>
                <w:rFonts w:cstheme="minorHAnsi"/>
                <w:sz w:val="22"/>
                <w:szCs w:val="22"/>
              </w:rPr>
              <w:t xml:space="preserve">How is the Stores </w:t>
            </w:r>
            <w:proofErr w:type="spellStart"/>
            <w:r w:rsidRPr="00DB1ABB">
              <w:rPr>
                <w:rFonts w:cstheme="minorHAnsi"/>
                <w:sz w:val="22"/>
                <w:szCs w:val="22"/>
              </w:rPr>
              <w:t>Dpt</w:t>
            </w:r>
            <w:proofErr w:type="spellEnd"/>
            <w:r w:rsidRPr="00DB1ABB">
              <w:rPr>
                <w:rFonts w:cstheme="minorHAnsi"/>
                <w:sz w:val="22"/>
                <w:szCs w:val="22"/>
              </w:rPr>
              <w:t xml:space="preserve"> structured? A single d</w:t>
            </w:r>
            <w:r w:rsidR="00BF3B3A">
              <w:rPr>
                <w:rFonts w:cstheme="minorHAnsi"/>
                <w:sz w:val="22"/>
                <w:szCs w:val="22"/>
                <w:lang w:val="en-GB"/>
              </w:rPr>
              <w:t>e</w:t>
            </w:r>
            <w:r w:rsidRPr="00DB1ABB">
              <w:rPr>
                <w:rFonts w:cstheme="minorHAnsi"/>
                <w:sz w:val="22"/>
                <w:szCs w:val="22"/>
              </w:rPr>
              <w:t>p</w:t>
            </w:r>
            <w:proofErr w:type="spellStart"/>
            <w:r w:rsidR="00BF3B3A">
              <w:rPr>
                <w:rFonts w:cstheme="minorHAnsi"/>
                <w:sz w:val="22"/>
                <w:szCs w:val="22"/>
                <w:lang w:val="en-GB"/>
              </w:rPr>
              <w:t>ar</w:t>
            </w:r>
            <w:proofErr w:type="spellEnd"/>
            <w:r w:rsidRPr="00DB1ABB">
              <w:rPr>
                <w:rFonts w:cstheme="minorHAnsi"/>
                <w:sz w:val="22"/>
                <w:szCs w:val="22"/>
              </w:rPr>
              <w:t>t</w:t>
            </w:r>
            <w:proofErr w:type="spellStart"/>
            <w:r w:rsidR="00BF3B3A">
              <w:rPr>
                <w:rFonts w:cstheme="minorHAnsi"/>
                <w:sz w:val="22"/>
                <w:szCs w:val="22"/>
                <w:lang w:val="en-GB"/>
              </w:rPr>
              <w:t>ment</w:t>
            </w:r>
            <w:proofErr w:type="spellEnd"/>
            <w:r w:rsidRPr="00DB1ABB">
              <w:rPr>
                <w:rFonts w:cstheme="minorHAnsi"/>
                <w:sz w:val="22"/>
                <w:szCs w:val="22"/>
              </w:rPr>
              <w:t xml:space="preserve"> handling all entities' parts or a single d</w:t>
            </w:r>
            <w:r w:rsidR="00BF3B3A">
              <w:rPr>
                <w:rFonts w:cstheme="minorHAnsi"/>
                <w:sz w:val="22"/>
                <w:szCs w:val="22"/>
                <w:lang w:val="en-GB"/>
              </w:rPr>
              <w:t>e</w:t>
            </w:r>
            <w:r w:rsidRPr="00DB1ABB">
              <w:rPr>
                <w:rFonts w:cstheme="minorHAnsi"/>
                <w:sz w:val="22"/>
                <w:szCs w:val="22"/>
              </w:rPr>
              <w:t>p</w:t>
            </w:r>
            <w:proofErr w:type="spellStart"/>
            <w:r w:rsidR="00BF3B3A">
              <w:rPr>
                <w:rFonts w:cstheme="minorHAnsi"/>
                <w:sz w:val="22"/>
                <w:szCs w:val="22"/>
                <w:lang w:val="en-GB"/>
              </w:rPr>
              <w:t>ar</w:t>
            </w:r>
            <w:proofErr w:type="spellEnd"/>
            <w:r w:rsidRPr="00DB1ABB">
              <w:rPr>
                <w:rFonts w:cstheme="minorHAnsi"/>
                <w:sz w:val="22"/>
                <w:szCs w:val="22"/>
              </w:rPr>
              <w:t>t</w:t>
            </w:r>
            <w:proofErr w:type="spellStart"/>
            <w:r w:rsidR="00BF3B3A">
              <w:rPr>
                <w:rFonts w:cstheme="minorHAnsi"/>
                <w:sz w:val="22"/>
                <w:szCs w:val="22"/>
                <w:lang w:val="en-GB"/>
              </w:rPr>
              <w:t>ment</w:t>
            </w:r>
            <w:proofErr w:type="spellEnd"/>
            <w:r w:rsidRPr="00DB1ABB">
              <w:rPr>
                <w:rFonts w:cstheme="minorHAnsi"/>
                <w:sz w:val="22"/>
                <w:szCs w:val="22"/>
              </w:rPr>
              <w:t xml:space="preserve"> per entity?</w:t>
            </w:r>
          </w:p>
        </w:tc>
        <w:tc>
          <w:tcPr>
            <w:tcW w:w="5811" w:type="dxa"/>
          </w:tcPr>
          <w:p w14:paraId="0D192396" w14:textId="77777777" w:rsidR="00E157BC" w:rsidRPr="0019283C" w:rsidRDefault="00E157BC" w:rsidP="00BD77BB">
            <w:pPr>
              <w:rPr>
                <w:rFonts w:cstheme="minorHAnsi"/>
                <w:sz w:val="22"/>
                <w:szCs w:val="22"/>
              </w:rPr>
            </w:pPr>
          </w:p>
        </w:tc>
      </w:tr>
      <w:tr w:rsidR="00E157BC" w:rsidRPr="0019283C" w14:paraId="2F79CC4A"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2D61A31" w14:textId="20DFA40F" w:rsidR="00E157BC" w:rsidRDefault="00E157BC" w:rsidP="00BD77BB">
            <w:pPr>
              <w:rPr>
                <w:rFonts w:cstheme="minorHAnsi"/>
                <w:sz w:val="22"/>
                <w:szCs w:val="22"/>
              </w:rPr>
            </w:pPr>
            <w:r>
              <w:rPr>
                <w:rFonts w:cstheme="minorHAnsi"/>
                <w:sz w:val="22"/>
                <w:szCs w:val="22"/>
              </w:rPr>
              <w:t>10</w:t>
            </w:r>
          </w:p>
        </w:tc>
        <w:tc>
          <w:tcPr>
            <w:tcW w:w="7088" w:type="dxa"/>
          </w:tcPr>
          <w:p w14:paraId="3896150F" w14:textId="77777777" w:rsidR="00DB1ABB" w:rsidRPr="00DB1ABB" w:rsidRDefault="00DB1ABB" w:rsidP="00DB1ABB">
            <w:pPr>
              <w:jc w:val="both"/>
              <w:rPr>
                <w:rFonts w:cstheme="minorHAnsi"/>
                <w:sz w:val="22"/>
                <w:szCs w:val="22"/>
              </w:rPr>
            </w:pPr>
            <w:r w:rsidRPr="00DB1ABB">
              <w:rPr>
                <w:rFonts w:cstheme="minorHAnsi"/>
                <w:sz w:val="22"/>
                <w:szCs w:val="22"/>
              </w:rPr>
              <w:t>Who creates the WP - the MRO or the AIRLINE? (For project allocation purposes)</w:t>
            </w:r>
          </w:p>
          <w:p w14:paraId="4AB7B5B2" w14:textId="70B2AD19" w:rsidR="00E157BC" w:rsidRPr="0019283C" w:rsidRDefault="00DB1ABB" w:rsidP="00DB1ABB">
            <w:pPr>
              <w:jc w:val="both"/>
              <w:rPr>
                <w:rFonts w:cstheme="minorHAnsi"/>
                <w:sz w:val="22"/>
                <w:szCs w:val="22"/>
              </w:rPr>
            </w:pPr>
            <w:r w:rsidRPr="00DB1ABB">
              <w:rPr>
                <w:rFonts w:cstheme="minorHAnsi"/>
                <w:sz w:val="22"/>
                <w:szCs w:val="22"/>
              </w:rPr>
              <w:t>Do entities subcontract labor between themselves?</w:t>
            </w:r>
          </w:p>
        </w:tc>
        <w:tc>
          <w:tcPr>
            <w:tcW w:w="5811" w:type="dxa"/>
          </w:tcPr>
          <w:p w14:paraId="04C25D16" w14:textId="77777777" w:rsidR="00E157BC" w:rsidRPr="0019283C" w:rsidRDefault="00E157BC" w:rsidP="00BD77BB">
            <w:pPr>
              <w:rPr>
                <w:rFonts w:cstheme="minorHAnsi"/>
                <w:sz w:val="22"/>
                <w:szCs w:val="22"/>
              </w:rPr>
            </w:pPr>
          </w:p>
        </w:tc>
      </w:tr>
      <w:tr w:rsidR="00E157BC" w:rsidRPr="0019283C" w14:paraId="7438B1CD"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2C11489B" w14:textId="6F27A46A" w:rsidR="00E157BC" w:rsidRDefault="00E157BC" w:rsidP="00BD77BB">
            <w:pPr>
              <w:rPr>
                <w:rFonts w:cstheme="minorHAnsi"/>
                <w:sz w:val="22"/>
                <w:szCs w:val="22"/>
              </w:rPr>
            </w:pPr>
            <w:r>
              <w:rPr>
                <w:rFonts w:cstheme="minorHAnsi"/>
                <w:sz w:val="22"/>
                <w:szCs w:val="22"/>
              </w:rPr>
              <w:t>11</w:t>
            </w:r>
          </w:p>
        </w:tc>
        <w:tc>
          <w:tcPr>
            <w:tcW w:w="7088" w:type="dxa"/>
          </w:tcPr>
          <w:p w14:paraId="2E1B3B66" w14:textId="6812EC6D" w:rsidR="00E157BC" w:rsidRPr="008B486A" w:rsidRDefault="008B486A" w:rsidP="00E157BC">
            <w:pPr>
              <w:jc w:val="both"/>
              <w:rPr>
                <w:rFonts w:cstheme="minorHAnsi"/>
                <w:sz w:val="22"/>
                <w:szCs w:val="22"/>
              </w:rPr>
            </w:pPr>
            <w:r w:rsidRPr="008B486A">
              <w:rPr>
                <w:rFonts w:cstheme="minorHAnsi"/>
                <w:sz w:val="22"/>
                <w:szCs w:val="22"/>
              </w:rPr>
              <w:t xml:space="preserve">How do you identify the time bookings of the customer’s entity technicians </w:t>
            </w:r>
            <w:proofErr w:type="gramStart"/>
            <w:r w:rsidRPr="008B486A">
              <w:rPr>
                <w:rFonts w:cstheme="minorHAnsi"/>
                <w:sz w:val="22"/>
                <w:szCs w:val="22"/>
              </w:rPr>
              <w:t>in order to</w:t>
            </w:r>
            <w:proofErr w:type="gramEnd"/>
            <w:r w:rsidRPr="008B486A">
              <w:rPr>
                <w:rFonts w:cstheme="minorHAnsi"/>
                <w:sz w:val="22"/>
                <w:szCs w:val="22"/>
              </w:rPr>
              <w:t xml:space="preserve"> be able to exclude them from the bill?</w:t>
            </w:r>
          </w:p>
        </w:tc>
        <w:tc>
          <w:tcPr>
            <w:tcW w:w="5811" w:type="dxa"/>
          </w:tcPr>
          <w:p w14:paraId="65C290C5" w14:textId="77777777" w:rsidR="00E157BC" w:rsidRPr="0019283C" w:rsidRDefault="00E157BC" w:rsidP="00BD77BB">
            <w:pPr>
              <w:rPr>
                <w:rFonts w:cstheme="minorHAnsi"/>
                <w:sz w:val="22"/>
                <w:szCs w:val="22"/>
              </w:rPr>
            </w:pPr>
          </w:p>
        </w:tc>
      </w:tr>
      <w:tr w:rsidR="00E157BC" w:rsidRPr="0019283C" w14:paraId="7C246D10"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22D6A78" w14:textId="21AB7538" w:rsidR="00E157BC" w:rsidRDefault="00E157BC" w:rsidP="00BD77BB">
            <w:pPr>
              <w:rPr>
                <w:rFonts w:cstheme="minorHAnsi"/>
                <w:sz w:val="22"/>
                <w:szCs w:val="22"/>
              </w:rPr>
            </w:pPr>
            <w:r>
              <w:rPr>
                <w:rFonts w:cstheme="minorHAnsi"/>
                <w:sz w:val="22"/>
                <w:szCs w:val="22"/>
              </w:rPr>
              <w:t>12</w:t>
            </w:r>
          </w:p>
        </w:tc>
        <w:tc>
          <w:tcPr>
            <w:tcW w:w="7088" w:type="dxa"/>
          </w:tcPr>
          <w:p w14:paraId="135A4647" w14:textId="767C0EF7" w:rsidR="00E157BC" w:rsidRPr="008B486A" w:rsidRDefault="008B486A" w:rsidP="00E157BC">
            <w:pPr>
              <w:jc w:val="both"/>
              <w:rPr>
                <w:rFonts w:cstheme="minorHAnsi"/>
                <w:sz w:val="22"/>
                <w:szCs w:val="22"/>
              </w:rPr>
            </w:pPr>
            <w:r w:rsidRPr="008B486A">
              <w:rPr>
                <w:rFonts w:cstheme="minorHAnsi"/>
                <w:sz w:val="22"/>
                <w:szCs w:val="22"/>
              </w:rPr>
              <w:t>Are there different currency exchange rates per entity?</w:t>
            </w:r>
          </w:p>
        </w:tc>
        <w:tc>
          <w:tcPr>
            <w:tcW w:w="5811" w:type="dxa"/>
          </w:tcPr>
          <w:p w14:paraId="0946CC9E" w14:textId="77777777" w:rsidR="00E157BC" w:rsidRPr="0019283C" w:rsidRDefault="00E157BC" w:rsidP="00BD77BB">
            <w:pPr>
              <w:rPr>
                <w:rFonts w:cstheme="minorHAnsi"/>
                <w:sz w:val="22"/>
                <w:szCs w:val="22"/>
              </w:rPr>
            </w:pPr>
          </w:p>
        </w:tc>
      </w:tr>
      <w:tr w:rsidR="00E157BC" w:rsidRPr="0019283C" w14:paraId="6B666BCB"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E7B9F2F" w14:textId="63C69BE1" w:rsidR="00E157BC" w:rsidRDefault="00E157BC" w:rsidP="00BD77BB">
            <w:pPr>
              <w:rPr>
                <w:rFonts w:cstheme="minorHAnsi"/>
                <w:sz w:val="22"/>
                <w:szCs w:val="22"/>
              </w:rPr>
            </w:pPr>
            <w:r>
              <w:rPr>
                <w:rFonts w:cstheme="minorHAnsi"/>
                <w:sz w:val="22"/>
                <w:szCs w:val="22"/>
              </w:rPr>
              <w:t>13</w:t>
            </w:r>
          </w:p>
        </w:tc>
        <w:tc>
          <w:tcPr>
            <w:tcW w:w="7088" w:type="dxa"/>
          </w:tcPr>
          <w:p w14:paraId="6796BEFD" w14:textId="1223E4C6" w:rsidR="00E157BC" w:rsidRPr="008B486A" w:rsidRDefault="008B486A" w:rsidP="00E157BC">
            <w:pPr>
              <w:jc w:val="both"/>
              <w:rPr>
                <w:rFonts w:cstheme="minorHAnsi"/>
                <w:sz w:val="22"/>
                <w:szCs w:val="22"/>
              </w:rPr>
            </w:pPr>
            <w:r w:rsidRPr="008B486A">
              <w:rPr>
                <w:rFonts w:cstheme="minorHAnsi"/>
                <w:sz w:val="22"/>
                <w:szCs w:val="22"/>
              </w:rPr>
              <w:t xml:space="preserve">How many AP </w:t>
            </w:r>
            <w:proofErr w:type="spellStart"/>
            <w:r w:rsidRPr="008B486A">
              <w:rPr>
                <w:rFonts w:cstheme="minorHAnsi"/>
                <w:sz w:val="22"/>
                <w:szCs w:val="22"/>
              </w:rPr>
              <w:t>dpt</w:t>
            </w:r>
            <w:proofErr w:type="spellEnd"/>
            <w:r w:rsidRPr="008B486A">
              <w:rPr>
                <w:rFonts w:cstheme="minorHAnsi"/>
                <w:sz w:val="22"/>
                <w:szCs w:val="22"/>
              </w:rPr>
              <w:t xml:space="preserve"> exist to do the invoice checking in AMOS? </w:t>
            </w:r>
            <w:proofErr w:type="gramStart"/>
            <w:r w:rsidRPr="008B486A">
              <w:rPr>
                <w:rFonts w:cstheme="minorHAnsi"/>
                <w:sz w:val="22"/>
                <w:szCs w:val="22"/>
              </w:rPr>
              <w:t>Is</w:t>
            </w:r>
            <w:proofErr w:type="gramEnd"/>
            <w:r w:rsidRPr="008B486A">
              <w:rPr>
                <w:rFonts w:cstheme="minorHAnsi"/>
                <w:sz w:val="22"/>
                <w:szCs w:val="22"/>
              </w:rPr>
              <w:t xml:space="preserve"> there any access restrictions for viewing invoices of other entities?</w:t>
            </w:r>
          </w:p>
        </w:tc>
        <w:tc>
          <w:tcPr>
            <w:tcW w:w="5811" w:type="dxa"/>
          </w:tcPr>
          <w:p w14:paraId="1D29E5ED" w14:textId="77777777" w:rsidR="00E157BC" w:rsidRPr="0019283C" w:rsidRDefault="00E157BC" w:rsidP="00BD77BB">
            <w:pPr>
              <w:rPr>
                <w:rFonts w:cstheme="minorHAnsi"/>
                <w:sz w:val="22"/>
                <w:szCs w:val="22"/>
              </w:rPr>
            </w:pPr>
          </w:p>
        </w:tc>
      </w:tr>
      <w:tr w:rsidR="00E157BC" w:rsidRPr="0019283C" w14:paraId="3E87C7F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EBD694F" w14:textId="0659013C" w:rsidR="00E157BC" w:rsidRDefault="00E157BC" w:rsidP="00BD77BB">
            <w:pPr>
              <w:rPr>
                <w:rFonts w:cstheme="minorHAnsi"/>
                <w:sz w:val="22"/>
                <w:szCs w:val="22"/>
              </w:rPr>
            </w:pPr>
            <w:r>
              <w:rPr>
                <w:rFonts w:cstheme="minorHAnsi"/>
                <w:sz w:val="22"/>
                <w:szCs w:val="22"/>
              </w:rPr>
              <w:t>14</w:t>
            </w:r>
          </w:p>
        </w:tc>
        <w:tc>
          <w:tcPr>
            <w:tcW w:w="7088" w:type="dxa"/>
          </w:tcPr>
          <w:p w14:paraId="737DE798" w14:textId="62F1A0DD" w:rsidR="00E157BC" w:rsidRPr="00B709DC" w:rsidRDefault="00B709DC" w:rsidP="00E157BC">
            <w:pPr>
              <w:jc w:val="both"/>
              <w:rPr>
                <w:rFonts w:cstheme="minorHAnsi"/>
                <w:sz w:val="22"/>
                <w:szCs w:val="22"/>
              </w:rPr>
            </w:pPr>
            <w:r w:rsidRPr="00B709DC">
              <w:rPr>
                <w:rFonts w:cstheme="minorHAnsi"/>
                <w:sz w:val="22"/>
                <w:szCs w:val="22"/>
              </w:rPr>
              <w:t xml:space="preserve">Are all entities using the same accounting standards (for example: stock valuation method; fiscal year </w:t>
            </w:r>
            <w:r w:rsidR="00CD32A0" w:rsidRPr="00B709DC">
              <w:rPr>
                <w:rFonts w:cstheme="minorHAnsi"/>
                <w:sz w:val="22"/>
                <w:szCs w:val="22"/>
              </w:rPr>
              <w:t>end…?</w:t>
            </w:r>
            <w:r w:rsidRPr="00B709DC">
              <w:rPr>
                <w:rFonts w:cstheme="minorHAnsi"/>
                <w:sz w:val="22"/>
                <w:szCs w:val="22"/>
              </w:rPr>
              <w:t>) If not, is it possible to standardize? If not, what are the reasons (internal or external) for not being able to standardize?</w:t>
            </w:r>
          </w:p>
        </w:tc>
        <w:tc>
          <w:tcPr>
            <w:tcW w:w="5811" w:type="dxa"/>
          </w:tcPr>
          <w:p w14:paraId="402AA1A3" w14:textId="77777777" w:rsidR="00E157BC" w:rsidRPr="0019283C" w:rsidRDefault="00E157BC" w:rsidP="00BD77BB">
            <w:pPr>
              <w:rPr>
                <w:rFonts w:cstheme="minorHAnsi"/>
                <w:sz w:val="22"/>
                <w:szCs w:val="22"/>
              </w:rPr>
            </w:pPr>
          </w:p>
        </w:tc>
      </w:tr>
      <w:tr w:rsidR="00E157BC" w:rsidRPr="0019283C" w14:paraId="76E1548B"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3F312C2" w14:textId="1CB1F006" w:rsidR="00E157BC" w:rsidRDefault="00E157BC" w:rsidP="00BD77BB">
            <w:pPr>
              <w:rPr>
                <w:rFonts w:cstheme="minorHAnsi"/>
                <w:sz w:val="22"/>
                <w:szCs w:val="22"/>
              </w:rPr>
            </w:pPr>
            <w:r>
              <w:rPr>
                <w:rFonts w:cstheme="minorHAnsi"/>
                <w:sz w:val="22"/>
                <w:szCs w:val="22"/>
              </w:rPr>
              <w:t>15</w:t>
            </w:r>
          </w:p>
        </w:tc>
        <w:tc>
          <w:tcPr>
            <w:tcW w:w="7088" w:type="dxa"/>
          </w:tcPr>
          <w:p w14:paraId="1F234F35" w14:textId="3704F5BD" w:rsidR="00E157BC" w:rsidRPr="00B709DC" w:rsidRDefault="00B709DC" w:rsidP="00E157BC">
            <w:pPr>
              <w:jc w:val="both"/>
              <w:rPr>
                <w:rFonts w:cstheme="minorHAnsi"/>
                <w:sz w:val="22"/>
                <w:szCs w:val="22"/>
              </w:rPr>
            </w:pPr>
            <w:r w:rsidRPr="00B709DC">
              <w:rPr>
                <w:rFonts w:cstheme="minorHAnsi"/>
                <w:sz w:val="22"/>
                <w:szCs w:val="22"/>
              </w:rPr>
              <w:t xml:space="preserve">Is manual change of owner and entity allowed? In which cases? How do you control this </w:t>
            </w:r>
            <w:proofErr w:type="gramStart"/>
            <w:r w:rsidRPr="00B709DC">
              <w:rPr>
                <w:rFonts w:cstheme="minorHAnsi"/>
                <w:sz w:val="22"/>
                <w:szCs w:val="22"/>
              </w:rPr>
              <w:t>in order to</w:t>
            </w:r>
            <w:proofErr w:type="gramEnd"/>
            <w:r w:rsidRPr="00B709DC">
              <w:rPr>
                <w:rFonts w:cstheme="minorHAnsi"/>
                <w:sz w:val="22"/>
                <w:szCs w:val="22"/>
              </w:rPr>
              <w:t xml:space="preserve"> be able to invoice it?</w:t>
            </w:r>
          </w:p>
        </w:tc>
        <w:tc>
          <w:tcPr>
            <w:tcW w:w="5811" w:type="dxa"/>
          </w:tcPr>
          <w:p w14:paraId="28A2569C" w14:textId="77777777" w:rsidR="00E157BC" w:rsidRPr="0019283C" w:rsidRDefault="00E157BC" w:rsidP="00BD77BB">
            <w:pPr>
              <w:rPr>
                <w:rFonts w:cstheme="minorHAnsi"/>
                <w:sz w:val="22"/>
                <w:szCs w:val="22"/>
              </w:rPr>
            </w:pPr>
          </w:p>
        </w:tc>
      </w:tr>
      <w:tr w:rsidR="00E157BC" w:rsidRPr="0019283C" w14:paraId="536E96EE"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8A378F2" w14:textId="76A84111" w:rsidR="00E157BC" w:rsidRDefault="00E157BC" w:rsidP="00BD77BB">
            <w:pPr>
              <w:rPr>
                <w:rFonts w:cstheme="minorHAnsi"/>
                <w:sz w:val="22"/>
                <w:szCs w:val="22"/>
              </w:rPr>
            </w:pPr>
            <w:r>
              <w:rPr>
                <w:rFonts w:cstheme="minorHAnsi"/>
                <w:sz w:val="22"/>
                <w:szCs w:val="22"/>
              </w:rPr>
              <w:t>16</w:t>
            </w:r>
          </w:p>
        </w:tc>
        <w:tc>
          <w:tcPr>
            <w:tcW w:w="7088" w:type="dxa"/>
          </w:tcPr>
          <w:p w14:paraId="02639CBB" w14:textId="04787D33" w:rsidR="00E157BC" w:rsidRPr="0019283C" w:rsidRDefault="00E018A6" w:rsidP="00E157BC">
            <w:pPr>
              <w:jc w:val="both"/>
              <w:rPr>
                <w:rFonts w:cstheme="minorHAnsi"/>
                <w:sz w:val="22"/>
                <w:szCs w:val="22"/>
              </w:rPr>
            </w:pPr>
            <w:r w:rsidRPr="00E018A6">
              <w:rPr>
                <w:rFonts w:cstheme="minorHAnsi"/>
                <w:sz w:val="22"/>
                <w:szCs w:val="22"/>
              </w:rPr>
              <w:t xml:space="preserve">How is the invoice numbering defined? Will you use invoice numbers generated by the </w:t>
            </w:r>
            <w:r>
              <w:rPr>
                <w:rFonts w:cstheme="minorHAnsi"/>
                <w:sz w:val="22"/>
                <w:szCs w:val="22"/>
              </w:rPr>
              <w:t xml:space="preserve">Financial </w:t>
            </w:r>
            <w:r w:rsidRPr="00E018A6">
              <w:rPr>
                <w:rFonts w:cstheme="minorHAnsi"/>
                <w:sz w:val="22"/>
                <w:szCs w:val="22"/>
              </w:rPr>
              <w:t>S</w:t>
            </w:r>
            <w:r>
              <w:rPr>
                <w:rFonts w:cstheme="minorHAnsi"/>
                <w:sz w:val="22"/>
                <w:szCs w:val="22"/>
              </w:rPr>
              <w:t>ystem</w:t>
            </w:r>
            <w:r w:rsidRPr="00E018A6">
              <w:rPr>
                <w:rFonts w:cstheme="minorHAnsi"/>
                <w:sz w:val="22"/>
                <w:szCs w:val="22"/>
              </w:rPr>
              <w:t xml:space="preserve"> or AMOS-generated invoice numbers? (</w:t>
            </w:r>
            <w:r w:rsidR="00304106" w:rsidRPr="00E018A6">
              <w:rPr>
                <w:rFonts w:cstheme="minorHAnsi"/>
                <w:sz w:val="22"/>
                <w:szCs w:val="22"/>
              </w:rPr>
              <w:t>Parameter</w:t>
            </w:r>
            <w:r w:rsidRPr="00E018A6">
              <w:rPr>
                <w:rFonts w:cstheme="minorHAnsi"/>
                <w:sz w:val="22"/>
                <w:szCs w:val="22"/>
              </w:rPr>
              <w:t xml:space="preserve"> 809)</w:t>
            </w:r>
          </w:p>
        </w:tc>
        <w:tc>
          <w:tcPr>
            <w:tcW w:w="5811" w:type="dxa"/>
          </w:tcPr>
          <w:p w14:paraId="428069FB" w14:textId="77777777" w:rsidR="00E157BC" w:rsidRPr="0019283C" w:rsidRDefault="00E157BC" w:rsidP="00BD77BB">
            <w:pPr>
              <w:rPr>
                <w:rFonts w:cstheme="minorHAnsi"/>
                <w:sz w:val="22"/>
                <w:szCs w:val="22"/>
              </w:rPr>
            </w:pPr>
          </w:p>
        </w:tc>
      </w:tr>
      <w:tr w:rsidR="00E157BC" w:rsidRPr="0019283C" w14:paraId="3007EB63"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1A7FDC5F" w14:textId="49CEA794" w:rsidR="00E157BC" w:rsidRDefault="00E157BC" w:rsidP="00BD77BB">
            <w:pPr>
              <w:rPr>
                <w:rFonts w:cstheme="minorHAnsi"/>
                <w:sz w:val="22"/>
                <w:szCs w:val="22"/>
              </w:rPr>
            </w:pPr>
            <w:r>
              <w:rPr>
                <w:rFonts w:cstheme="minorHAnsi"/>
                <w:sz w:val="22"/>
                <w:szCs w:val="22"/>
              </w:rPr>
              <w:t>17</w:t>
            </w:r>
          </w:p>
        </w:tc>
        <w:tc>
          <w:tcPr>
            <w:tcW w:w="7088" w:type="dxa"/>
          </w:tcPr>
          <w:p w14:paraId="3635EDE5" w14:textId="2C695BC0" w:rsidR="00E157BC" w:rsidRPr="00E018A6" w:rsidRDefault="00E018A6" w:rsidP="00E157BC">
            <w:pPr>
              <w:jc w:val="both"/>
              <w:rPr>
                <w:rFonts w:cstheme="minorHAnsi"/>
                <w:sz w:val="22"/>
                <w:szCs w:val="22"/>
              </w:rPr>
            </w:pPr>
            <w:r w:rsidRPr="00E018A6">
              <w:rPr>
                <w:rFonts w:cstheme="minorHAnsi"/>
                <w:sz w:val="22"/>
                <w:szCs w:val="22"/>
              </w:rPr>
              <w:t xml:space="preserve">How should the interfaces be set up in </w:t>
            </w:r>
            <w:proofErr w:type="gramStart"/>
            <w:r w:rsidRPr="00E018A6">
              <w:rPr>
                <w:rFonts w:cstheme="minorHAnsi"/>
                <w:sz w:val="22"/>
                <w:szCs w:val="22"/>
              </w:rPr>
              <w:t>Multi-entity</w:t>
            </w:r>
            <w:proofErr w:type="gramEnd"/>
            <w:r w:rsidRPr="00E018A6">
              <w:rPr>
                <w:rFonts w:cstheme="minorHAnsi"/>
                <w:sz w:val="22"/>
                <w:szCs w:val="22"/>
              </w:rPr>
              <w:t xml:space="preserve"> environment?</w:t>
            </w:r>
          </w:p>
        </w:tc>
        <w:tc>
          <w:tcPr>
            <w:tcW w:w="5811" w:type="dxa"/>
          </w:tcPr>
          <w:p w14:paraId="4DF44BAC" w14:textId="77777777" w:rsidR="00E157BC" w:rsidRPr="0019283C" w:rsidRDefault="00E157BC" w:rsidP="00BD77BB">
            <w:pPr>
              <w:rPr>
                <w:rFonts w:cstheme="minorHAnsi"/>
                <w:sz w:val="22"/>
                <w:szCs w:val="22"/>
              </w:rPr>
            </w:pPr>
          </w:p>
        </w:tc>
      </w:tr>
      <w:tr w:rsidR="00E157BC" w:rsidRPr="0019283C" w14:paraId="3300F7F8"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934361D" w14:textId="473478D3" w:rsidR="00E157BC" w:rsidRDefault="00E157BC" w:rsidP="00BD77BB">
            <w:pPr>
              <w:rPr>
                <w:rFonts w:cstheme="minorHAnsi"/>
                <w:sz w:val="22"/>
                <w:szCs w:val="22"/>
              </w:rPr>
            </w:pPr>
            <w:r>
              <w:rPr>
                <w:rFonts w:cstheme="minorHAnsi"/>
                <w:sz w:val="22"/>
                <w:szCs w:val="22"/>
              </w:rPr>
              <w:t>18</w:t>
            </w:r>
          </w:p>
        </w:tc>
        <w:tc>
          <w:tcPr>
            <w:tcW w:w="7088" w:type="dxa"/>
          </w:tcPr>
          <w:p w14:paraId="530CCDD3" w14:textId="6AB5381E" w:rsidR="00E157BC" w:rsidRPr="004F2DCE" w:rsidRDefault="004F2DCE" w:rsidP="00E157BC">
            <w:pPr>
              <w:jc w:val="both"/>
              <w:rPr>
                <w:rFonts w:cstheme="minorHAnsi"/>
                <w:sz w:val="22"/>
                <w:szCs w:val="22"/>
              </w:rPr>
            </w:pPr>
            <w:r w:rsidRPr="004F2DCE">
              <w:rPr>
                <w:rFonts w:cstheme="minorHAnsi"/>
                <w:sz w:val="22"/>
                <w:szCs w:val="22"/>
              </w:rPr>
              <w:t>Which Financial ERP system do you need to integrate the data to? SAP; ORACLE, MS Dynamics, Navision, Axapta,</w:t>
            </w:r>
            <w:r w:rsidR="00CD32A0">
              <w:rPr>
                <w:rFonts w:cstheme="minorHAnsi"/>
                <w:sz w:val="22"/>
                <w:szCs w:val="22"/>
              </w:rPr>
              <w:t xml:space="preserve"> </w:t>
            </w:r>
            <w:r w:rsidRPr="004F2DCE">
              <w:rPr>
                <w:rFonts w:cstheme="minorHAnsi"/>
                <w:sz w:val="22"/>
                <w:szCs w:val="22"/>
              </w:rPr>
              <w:t>Sage… other? Is there any middleware to be used?</w:t>
            </w:r>
          </w:p>
        </w:tc>
        <w:tc>
          <w:tcPr>
            <w:tcW w:w="5811" w:type="dxa"/>
          </w:tcPr>
          <w:p w14:paraId="2D4108F2" w14:textId="77777777" w:rsidR="00E157BC" w:rsidRPr="0019283C" w:rsidRDefault="00E157BC" w:rsidP="00BD77BB">
            <w:pPr>
              <w:rPr>
                <w:rFonts w:cstheme="minorHAnsi"/>
                <w:sz w:val="22"/>
                <w:szCs w:val="22"/>
              </w:rPr>
            </w:pPr>
          </w:p>
        </w:tc>
      </w:tr>
      <w:tr w:rsidR="00E157BC" w:rsidRPr="0019283C" w14:paraId="3E9DCE13"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2CA75B7" w14:textId="42E6EC2B" w:rsidR="00E157BC" w:rsidRDefault="00E157BC" w:rsidP="00BD77BB">
            <w:pPr>
              <w:rPr>
                <w:rFonts w:cstheme="minorHAnsi"/>
                <w:sz w:val="22"/>
                <w:szCs w:val="22"/>
              </w:rPr>
            </w:pPr>
            <w:r>
              <w:rPr>
                <w:rFonts w:cstheme="minorHAnsi"/>
                <w:sz w:val="22"/>
                <w:szCs w:val="22"/>
              </w:rPr>
              <w:t>19</w:t>
            </w:r>
          </w:p>
        </w:tc>
        <w:tc>
          <w:tcPr>
            <w:tcW w:w="7088" w:type="dxa"/>
          </w:tcPr>
          <w:p w14:paraId="0C12D26A" w14:textId="5F417502" w:rsidR="00E157BC" w:rsidRPr="007044A0" w:rsidRDefault="007044A0" w:rsidP="00E157BC">
            <w:pPr>
              <w:jc w:val="both"/>
              <w:rPr>
                <w:rFonts w:cstheme="minorHAnsi"/>
                <w:sz w:val="22"/>
                <w:szCs w:val="22"/>
              </w:rPr>
            </w:pPr>
            <w:r w:rsidRPr="007044A0">
              <w:rPr>
                <w:rFonts w:cstheme="minorHAnsi"/>
                <w:sz w:val="22"/>
                <w:szCs w:val="22"/>
              </w:rPr>
              <w:t>Who will be responsible to monitor the Logs of scheduler tasks and interfaces and correct the errors?</w:t>
            </w:r>
          </w:p>
        </w:tc>
        <w:tc>
          <w:tcPr>
            <w:tcW w:w="5811" w:type="dxa"/>
          </w:tcPr>
          <w:p w14:paraId="491ED352" w14:textId="77777777" w:rsidR="00E157BC" w:rsidRPr="0019283C" w:rsidRDefault="00E157BC" w:rsidP="00BD77BB">
            <w:pPr>
              <w:rPr>
                <w:rFonts w:cstheme="minorHAnsi"/>
                <w:sz w:val="22"/>
                <w:szCs w:val="22"/>
              </w:rPr>
            </w:pPr>
          </w:p>
        </w:tc>
      </w:tr>
      <w:tr w:rsidR="00E157BC" w:rsidRPr="0019283C" w14:paraId="5E2960C1"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4647294" w14:textId="63CE628F" w:rsidR="00E157BC" w:rsidRDefault="00E157BC" w:rsidP="00BD77BB">
            <w:pPr>
              <w:rPr>
                <w:rFonts w:cstheme="minorHAnsi"/>
                <w:sz w:val="22"/>
                <w:szCs w:val="22"/>
              </w:rPr>
            </w:pPr>
            <w:r>
              <w:rPr>
                <w:rFonts w:cstheme="minorHAnsi"/>
                <w:sz w:val="22"/>
                <w:szCs w:val="22"/>
              </w:rPr>
              <w:lastRenderedPageBreak/>
              <w:t>20</w:t>
            </w:r>
          </w:p>
        </w:tc>
        <w:tc>
          <w:tcPr>
            <w:tcW w:w="7088" w:type="dxa"/>
          </w:tcPr>
          <w:p w14:paraId="1C8C45A0" w14:textId="03E2D850" w:rsidR="00E157BC" w:rsidRPr="007044A0" w:rsidRDefault="007044A0" w:rsidP="00E157BC">
            <w:pPr>
              <w:jc w:val="both"/>
              <w:rPr>
                <w:rFonts w:cstheme="minorHAnsi"/>
                <w:sz w:val="22"/>
                <w:szCs w:val="22"/>
              </w:rPr>
            </w:pPr>
            <w:r w:rsidRPr="007044A0">
              <w:rPr>
                <w:rFonts w:cstheme="minorHAnsi"/>
                <w:sz w:val="22"/>
                <w:szCs w:val="22"/>
              </w:rPr>
              <w:t>Which project and default bill account should be used for intercompany transactions?</w:t>
            </w:r>
          </w:p>
        </w:tc>
        <w:tc>
          <w:tcPr>
            <w:tcW w:w="5811" w:type="dxa"/>
          </w:tcPr>
          <w:p w14:paraId="4C57C4E5" w14:textId="77777777" w:rsidR="00E157BC" w:rsidRPr="0019283C" w:rsidRDefault="00E157BC" w:rsidP="00BD77BB">
            <w:pPr>
              <w:rPr>
                <w:rFonts w:cstheme="minorHAnsi"/>
                <w:sz w:val="22"/>
                <w:szCs w:val="22"/>
              </w:rPr>
            </w:pPr>
          </w:p>
        </w:tc>
      </w:tr>
      <w:tr w:rsidR="00E157BC" w:rsidRPr="0019283C" w14:paraId="0F2CF723"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1D45F681" w14:textId="672ECCCF" w:rsidR="00E157BC" w:rsidRDefault="00E157BC" w:rsidP="00BD77BB">
            <w:pPr>
              <w:rPr>
                <w:rFonts w:cstheme="minorHAnsi"/>
                <w:sz w:val="22"/>
                <w:szCs w:val="22"/>
              </w:rPr>
            </w:pPr>
            <w:r>
              <w:rPr>
                <w:rFonts w:cstheme="minorHAnsi"/>
                <w:sz w:val="22"/>
                <w:szCs w:val="22"/>
              </w:rPr>
              <w:t>21</w:t>
            </w:r>
          </w:p>
        </w:tc>
        <w:tc>
          <w:tcPr>
            <w:tcW w:w="7088" w:type="dxa"/>
          </w:tcPr>
          <w:p w14:paraId="200E6451" w14:textId="0BF3EB15" w:rsidR="00E157BC" w:rsidRPr="007044A0" w:rsidRDefault="007044A0" w:rsidP="00E157BC">
            <w:pPr>
              <w:jc w:val="both"/>
              <w:rPr>
                <w:rFonts w:cstheme="minorHAnsi"/>
                <w:sz w:val="22"/>
                <w:szCs w:val="22"/>
              </w:rPr>
            </w:pPr>
            <w:r w:rsidRPr="007044A0">
              <w:rPr>
                <w:rFonts w:cstheme="minorHAnsi"/>
                <w:sz w:val="22"/>
                <w:szCs w:val="22"/>
              </w:rPr>
              <w:t>Who should initiate the process in ETM?</w:t>
            </w:r>
          </w:p>
        </w:tc>
        <w:tc>
          <w:tcPr>
            <w:tcW w:w="5811" w:type="dxa"/>
          </w:tcPr>
          <w:p w14:paraId="632B4CC4" w14:textId="77777777" w:rsidR="00E157BC" w:rsidRPr="0019283C" w:rsidRDefault="00E157BC" w:rsidP="00BD77BB">
            <w:pPr>
              <w:rPr>
                <w:rFonts w:cstheme="minorHAnsi"/>
                <w:sz w:val="22"/>
                <w:szCs w:val="22"/>
              </w:rPr>
            </w:pPr>
          </w:p>
        </w:tc>
      </w:tr>
      <w:tr w:rsidR="00E157BC" w:rsidRPr="0019283C" w14:paraId="1E21E069"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E1D3D2A" w14:textId="470FBFA4" w:rsidR="00E157BC" w:rsidRDefault="00E157BC" w:rsidP="00BD77BB">
            <w:pPr>
              <w:rPr>
                <w:rFonts w:cstheme="minorHAnsi"/>
                <w:sz w:val="22"/>
                <w:szCs w:val="22"/>
              </w:rPr>
            </w:pPr>
            <w:r>
              <w:rPr>
                <w:rFonts w:cstheme="minorHAnsi"/>
                <w:sz w:val="22"/>
                <w:szCs w:val="22"/>
              </w:rPr>
              <w:t>22</w:t>
            </w:r>
          </w:p>
        </w:tc>
        <w:tc>
          <w:tcPr>
            <w:tcW w:w="7088" w:type="dxa"/>
          </w:tcPr>
          <w:p w14:paraId="32C02DF4" w14:textId="43B39D0E" w:rsidR="00E157BC" w:rsidRPr="00F143DB" w:rsidRDefault="00F143DB" w:rsidP="00E157BC">
            <w:pPr>
              <w:jc w:val="both"/>
              <w:rPr>
                <w:rFonts w:cstheme="minorHAnsi"/>
                <w:sz w:val="22"/>
                <w:szCs w:val="22"/>
              </w:rPr>
            </w:pPr>
            <w:r w:rsidRPr="00F143DB">
              <w:rPr>
                <w:rFonts w:cstheme="minorHAnsi"/>
                <w:sz w:val="22"/>
                <w:szCs w:val="22"/>
              </w:rPr>
              <w:t>Do you require any approval process for the orders or invoices in ETM?</w:t>
            </w:r>
          </w:p>
        </w:tc>
        <w:tc>
          <w:tcPr>
            <w:tcW w:w="5811" w:type="dxa"/>
          </w:tcPr>
          <w:p w14:paraId="11AFBE3D" w14:textId="77777777" w:rsidR="00E157BC" w:rsidRPr="0019283C" w:rsidRDefault="00E157BC" w:rsidP="00BD77BB">
            <w:pPr>
              <w:rPr>
                <w:rFonts w:cstheme="minorHAnsi"/>
                <w:sz w:val="22"/>
                <w:szCs w:val="22"/>
              </w:rPr>
            </w:pPr>
          </w:p>
        </w:tc>
      </w:tr>
      <w:tr w:rsidR="00E157BC" w:rsidRPr="0019283C" w14:paraId="574D5ACE"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E7F3A0E" w14:textId="46A58814" w:rsidR="00E157BC" w:rsidRDefault="00E157BC" w:rsidP="00BD77BB">
            <w:pPr>
              <w:rPr>
                <w:rFonts w:cstheme="minorHAnsi"/>
                <w:sz w:val="22"/>
                <w:szCs w:val="22"/>
              </w:rPr>
            </w:pPr>
            <w:r>
              <w:rPr>
                <w:rFonts w:cstheme="minorHAnsi"/>
                <w:sz w:val="22"/>
                <w:szCs w:val="22"/>
              </w:rPr>
              <w:t>23</w:t>
            </w:r>
          </w:p>
        </w:tc>
        <w:tc>
          <w:tcPr>
            <w:tcW w:w="7088" w:type="dxa"/>
          </w:tcPr>
          <w:p w14:paraId="41E2D45F" w14:textId="5913F2CC" w:rsidR="00E157BC" w:rsidRPr="004047EB" w:rsidRDefault="004047EB" w:rsidP="00E157BC">
            <w:pPr>
              <w:jc w:val="both"/>
              <w:rPr>
                <w:rFonts w:cstheme="minorHAnsi"/>
                <w:sz w:val="22"/>
                <w:szCs w:val="22"/>
              </w:rPr>
            </w:pPr>
            <w:r w:rsidRPr="004047EB">
              <w:rPr>
                <w:rFonts w:cstheme="minorHAnsi"/>
                <w:sz w:val="22"/>
                <w:szCs w:val="22"/>
              </w:rPr>
              <w:t>Is Automated ETM sale transaction at pickslip necessary?</w:t>
            </w:r>
          </w:p>
        </w:tc>
        <w:tc>
          <w:tcPr>
            <w:tcW w:w="5811" w:type="dxa"/>
          </w:tcPr>
          <w:p w14:paraId="35FA1D93" w14:textId="77777777" w:rsidR="00E157BC" w:rsidRPr="0019283C" w:rsidRDefault="00E157BC" w:rsidP="00BD77BB">
            <w:pPr>
              <w:rPr>
                <w:rFonts w:cstheme="minorHAnsi"/>
                <w:sz w:val="22"/>
                <w:szCs w:val="22"/>
              </w:rPr>
            </w:pPr>
          </w:p>
        </w:tc>
      </w:tr>
      <w:tr w:rsidR="00E157BC" w:rsidRPr="0019283C" w14:paraId="7BAAE4E7"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65D0238" w14:textId="6D99AF4D" w:rsidR="00E157BC" w:rsidRDefault="00E157BC" w:rsidP="00BD77BB">
            <w:pPr>
              <w:rPr>
                <w:rFonts w:cstheme="minorHAnsi"/>
                <w:sz w:val="22"/>
                <w:szCs w:val="22"/>
              </w:rPr>
            </w:pPr>
            <w:r>
              <w:rPr>
                <w:rFonts w:cstheme="minorHAnsi"/>
                <w:sz w:val="22"/>
                <w:szCs w:val="22"/>
              </w:rPr>
              <w:t>24</w:t>
            </w:r>
          </w:p>
        </w:tc>
        <w:tc>
          <w:tcPr>
            <w:tcW w:w="7088" w:type="dxa"/>
          </w:tcPr>
          <w:p w14:paraId="292AFD94" w14:textId="4E108464" w:rsidR="00E157BC" w:rsidRPr="009517E9" w:rsidRDefault="009517E9" w:rsidP="00E157BC">
            <w:pPr>
              <w:jc w:val="both"/>
              <w:rPr>
                <w:rFonts w:cstheme="minorHAnsi"/>
                <w:sz w:val="22"/>
                <w:szCs w:val="22"/>
              </w:rPr>
            </w:pPr>
            <w:r w:rsidRPr="009517E9">
              <w:rPr>
                <w:rFonts w:cstheme="minorHAnsi"/>
                <w:sz w:val="22"/>
                <w:szCs w:val="22"/>
              </w:rPr>
              <w:t>How is the shipping process of parts between entities (the physical move of parts) linked to the ETM process?</w:t>
            </w:r>
          </w:p>
        </w:tc>
        <w:tc>
          <w:tcPr>
            <w:tcW w:w="5811" w:type="dxa"/>
          </w:tcPr>
          <w:p w14:paraId="714EEB6F" w14:textId="77777777" w:rsidR="00E157BC" w:rsidRPr="0019283C" w:rsidRDefault="00E157BC" w:rsidP="00BD77BB">
            <w:pPr>
              <w:rPr>
                <w:rFonts w:cstheme="minorHAnsi"/>
                <w:sz w:val="22"/>
                <w:szCs w:val="22"/>
              </w:rPr>
            </w:pPr>
          </w:p>
        </w:tc>
      </w:tr>
      <w:tr w:rsidR="00E157BC" w:rsidRPr="0019283C" w14:paraId="05089BB7"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96DD79E" w14:textId="2838287C" w:rsidR="00E157BC" w:rsidRDefault="00E157BC" w:rsidP="00BD77BB">
            <w:pPr>
              <w:rPr>
                <w:rFonts w:cstheme="minorHAnsi"/>
                <w:sz w:val="22"/>
                <w:szCs w:val="22"/>
              </w:rPr>
            </w:pPr>
            <w:r>
              <w:rPr>
                <w:rFonts w:cstheme="minorHAnsi"/>
                <w:sz w:val="22"/>
                <w:szCs w:val="22"/>
              </w:rPr>
              <w:t>25</w:t>
            </w:r>
          </w:p>
        </w:tc>
        <w:tc>
          <w:tcPr>
            <w:tcW w:w="7088" w:type="dxa"/>
          </w:tcPr>
          <w:p w14:paraId="35F5CA06" w14:textId="73154CD0" w:rsidR="00E157BC" w:rsidRPr="009517E9" w:rsidRDefault="009517E9" w:rsidP="00E157BC">
            <w:pPr>
              <w:jc w:val="both"/>
              <w:rPr>
                <w:rFonts w:cstheme="minorHAnsi"/>
                <w:sz w:val="22"/>
                <w:szCs w:val="22"/>
              </w:rPr>
            </w:pPr>
            <w:r w:rsidRPr="009517E9">
              <w:rPr>
                <w:rFonts w:cstheme="minorHAnsi"/>
                <w:sz w:val="22"/>
                <w:szCs w:val="22"/>
              </w:rPr>
              <w:t xml:space="preserve">Label booking of parts: Is production allowed to install a component belonging to other entity without a Purchase, </w:t>
            </w:r>
            <w:proofErr w:type="gramStart"/>
            <w:r w:rsidRPr="009517E9">
              <w:rPr>
                <w:rFonts w:cstheme="minorHAnsi"/>
                <w:sz w:val="22"/>
                <w:szCs w:val="22"/>
              </w:rPr>
              <w:t>Exchange</w:t>
            </w:r>
            <w:proofErr w:type="gramEnd"/>
            <w:r w:rsidRPr="009517E9">
              <w:rPr>
                <w:rFonts w:cstheme="minorHAnsi"/>
                <w:sz w:val="22"/>
                <w:szCs w:val="22"/>
              </w:rPr>
              <w:t xml:space="preserve"> or Loan order? If yes, how do you bill the usage of the part - with or without owner change?</w:t>
            </w:r>
          </w:p>
        </w:tc>
        <w:tc>
          <w:tcPr>
            <w:tcW w:w="5811" w:type="dxa"/>
          </w:tcPr>
          <w:p w14:paraId="31542B29" w14:textId="77777777" w:rsidR="00E157BC" w:rsidRPr="0019283C" w:rsidRDefault="00E157BC" w:rsidP="00BD77BB">
            <w:pPr>
              <w:rPr>
                <w:rFonts w:cstheme="minorHAnsi"/>
                <w:sz w:val="22"/>
                <w:szCs w:val="22"/>
              </w:rPr>
            </w:pPr>
          </w:p>
        </w:tc>
      </w:tr>
      <w:tr w:rsidR="00E157BC" w:rsidRPr="0019283C" w14:paraId="6C37429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46706385" w14:textId="7E2BFB0F" w:rsidR="00E157BC" w:rsidRDefault="00E157BC" w:rsidP="00BD77BB">
            <w:pPr>
              <w:rPr>
                <w:rFonts w:cstheme="minorHAnsi"/>
                <w:sz w:val="22"/>
                <w:szCs w:val="22"/>
              </w:rPr>
            </w:pPr>
            <w:r>
              <w:rPr>
                <w:rFonts w:cstheme="minorHAnsi"/>
                <w:sz w:val="22"/>
                <w:szCs w:val="22"/>
              </w:rPr>
              <w:t>26</w:t>
            </w:r>
          </w:p>
        </w:tc>
        <w:tc>
          <w:tcPr>
            <w:tcW w:w="7088" w:type="dxa"/>
          </w:tcPr>
          <w:p w14:paraId="60A6B4AA" w14:textId="6026BD4F" w:rsidR="00E157BC" w:rsidRPr="009517E9" w:rsidRDefault="009517E9" w:rsidP="00E157BC">
            <w:pPr>
              <w:jc w:val="both"/>
              <w:rPr>
                <w:rFonts w:cstheme="minorHAnsi"/>
                <w:sz w:val="22"/>
                <w:szCs w:val="22"/>
              </w:rPr>
            </w:pPr>
            <w:r w:rsidRPr="009517E9">
              <w:rPr>
                <w:rFonts w:cstheme="minorHAnsi"/>
                <w:sz w:val="22"/>
                <w:szCs w:val="22"/>
              </w:rPr>
              <w:t xml:space="preserve">Are the parts received under a </w:t>
            </w:r>
            <w:r w:rsidR="00CD32A0" w:rsidRPr="009517E9">
              <w:rPr>
                <w:rFonts w:cstheme="minorHAnsi"/>
                <w:sz w:val="22"/>
                <w:szCs w:val="22"/>
              </w:rPr>
              <w:t>customer</w:t>
            </w:r>
            <w:r w:rsidRPr="009517E9">
              <w:rPr>
                <w:rFonts w:cstheme="minorHAnsi"/>
                <w:sz w:val="22"/>
                <w:szCs w:val="22"/>
              </w:rPr>
              <w:t xml:space="preserve"> repair order in one entity (MRO) and belonging to an external customer, sent to another entity for repair using ETM?</w:t>
            </w:r>
          </w:p>
        </w:tc>
        <w:tc>
          <w:tcPr>
            <w:tcW w:w="5811" w:type="dxa"/>
          </w:tcPr>
          <w:p w14:paraId="766DC54E" w14:textId="77777777" w:rsidR="00E157BC" w:rsidRPr="0019283C" w:rsidRDefault="00E157BC" w:rsidP="00BD77BB">
            <w:pPr>
              <w:rPr>
                <w:rFonts w:cstheme="minorHAnsi"/>
                <w:sz w:val="22"/>
                <w:szCs w:val="22"/>
              </w:rPr>
            </w:pPr>
          </w:p>
        </w:tc>
      </w:tr>
      <w:tr w:rsidR="00E157BC" w:rsidRPr="0019283C" w14:paraId="510338D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5C9D628E" w14:textId="02BB1901" w:rsidR="00E157BC" w:rsidRDefault="00E157BC" w:rsidP="00BD77BB">
            <w:pPr>
              <w:rPr>
                <w:rFonts w:cstheme="minorHAnsi"/>
                <w:sz w:val="22"/>
                <w:szCs w:val="22"/>
              </w:rPr>
            </w:pPr>
            <w:r>
              <w:rPr>
                <w:rFonts w:cstheme="minorHAnsi"/>
                <w:sz w:val="22"/>
                <w:szCs w:val="22"/>
              </w:rPr>
              <w:t>27</w:t>
            </w:r>
          </w:p>
        </w:tc>
        <w:tc>
          <w:tcPr>
            <w:tcW w:w="7088" w:type="dxa"/>
          </w:tcPr>
          <w:p w14:paraId="4BECEA79" w14:textId="77777777" w:rsidR="00EE45CD" w:rsidRPr="00EE45CD" w:rsidRDefault="00EE45CD" w:rsidP="00EE45CD">
            <w:pPr>
              <w:jc w:val="both"/>
              <w:rPr>
                <w:rFonts w:cstheme="minorHAnsi"/>
                <w:sz w:val="22"/>
                <w:szCs w:val="22"/>
              </w:rPr>
            </w:pPr>
            <w:r w:rsidRPr="00EE45CD">
              <w:rPr>
                <w:rFonts w:cstheme="minorHAnsi"/>
                <w:sz w:val="22"/>
                <w:szCs w:val="22"/>
              </w:rPr>
              <w:t>In ETM:</w:t>
            </w:r>
          </w:p>
          <w:p w14:paraId="5AEC007E" w14:textId="1404E922" w:rsidR="00EE45CD" w:rsidRPr="00EE45CD" w:rsidRDefault="00EE45CD" w:rsidP="00EE45CD">
            <w:pPr>
              <w:jc w:val="both"/>
              <w:rPr>
                <w:rFonts w:cstheme="minorHAnsi"/>
                <w:sz w:val="22"/>
                <w:szCs w:val="22"/>
              </w:rPr>
            </w:pPr>
            <w:r w:rsidRPr="00EE45CD">
              <w:rPr>
                <w:rFonts w:cstheme="minorHAnsi"/>
                <w:sz w:val="22"/>
                <w:szCs w:val="22"/>
              </w:rPr>
              <w:t>Is the debit account (ex:</w:t>
            </w:r>
            <w:r w:rsidR="007114BF">
              <w:rPr>
                <w:rFonts w:cstheme="minorHAnsi"/>
                <w:sz w:val="22"/>
                <w:szCs w:val="22"/>
              </w:rPr>
              <w:t xml:space="preserve"> </w:t>
            </w:r>
            <w:r w:rsidRPr="00EE45CD">
              <w:rPr>
                <w:rFonts w:cstheme="minorHAnsi"/>
                <w:sz w:val="22"/>
                <w:szCs w:val="22"/>
              </w:rPr>
              <w:t>GR/IR) in the invoice checking process the same as for invoices of external suppliers?</w:t>
            </w:r>
          </w:p>
          <w:p w14:paraId="1CDAD953" w14:textId="1B70849C" w:rsidR="00E157BC" w:rsidRPr="0019283C" w:rsidRDefault="00EE45CD" w:rsidP="00EE45CD">
            <w:pPr>
              <w:jc w:val="both"/>
              <w:rPr>
                <w:rFonts w:cstheme="minorHAnsi"/>
                <w:sz w:val="22"/>
                <w:szCs w:val="22"/>
              </w:rPr>
            </w:pPr>
            <w:r w:rsidRPr="00EE45CD">
              <w:rPr>
                <w:rFonts w:cstheme="minorHAnsi"/>
                <w:sz w:val="22"/>
                <w:szCs w:val="22"/>
              </w:rPr>
              <w:t>Is the Credit account (ex:</w:t>
            </w:r>
            <w:r w:rsidR="007114BF">
              <w:rPr>
                <w:rFonts w:cstheme="minorHAnsi"/>
                <w:sz w:val="22"/>
                <w:szCs w:val="22"/>
              </w:rPr>
              <w:t xml:space="preserve"> </w:t>
            </w:r>
            <w:r w:rsidRPr="00EE45CD">
              <w:rPr>
                <w:rFonts w:cstheme="minorHAnsi"/>
                <w:sz w:val="22"/>
                <w:szCs w:val="22"/>
              </w:rPr>
              <w:t>Material sales) in the billing process the same as for bills to external customers?</w:t>
            </w:r>
          </w:p>
        </w:tc>
        <w:tc>
          <w:tcPr>
            <w:tcW w:w="5811" w:type="dxa"/>
          </w:tcPr>
          <w:p w14:paraId="12D002AC" w14:textId="77777777" w:rsidR="00E157BC" w:rsidRPr="0019283C" w:rsidRDefault="00E157BC" w:rsidP="00BD77BB">
            <w:pPr>
              <w:rPr>
                <w:rFonts w:cstheme="minorHAnsi"/>
                <w:sz w:val="22"/>
                <w:szCs w:val="22"/>
              </w:rPr>
            </w:pPr>
          </w:p>
        </w:tc>
      </w:tr>
      <w:tr w:rsidR="00E157BC" w:rsidRPr="0019283C" w14:paraId="20936DF7"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85EBFE2" w14:textId="1C372B0A" w:rsidR="00E157BC" w:rsidRDefault="00E157BC" w:rsidP="00BD77BB">
            <w:pPr>
              <w:rPr>
                <w:rFonts w:cstheme="minorHAnsi"/>
                <w:sz w:val="22"/>
                <w:szCs w:val="22"/>
              </w:rPr>
            </w:pPr>
            <w:r>
              <w:rPr>
                <w:rFonts w:cstheme="minorHAnsi"/>
                <w:sz w:val="22"/>
                <w:szCs w:val="22"/>
              </w:rPr>
              <w:t>28</w:t>
            </w:r>
          </w:p>
        </w:tc>
        <w:tc>
          <w:tcPr>
            <w:tcW w:w="7088" w:type="dxa"/>
          </w:tcPr>
          <w:p w14:paraId="55F40729" w14:textId="0765C756" w:rsidR="00E157BC" w:rsidRPr="00EE45CD" w:rsidRDefault="00EE45CD" w:rsidP="00E157BC">
            <w:pPr>
              <w:jc w:val="both"/>
              <w:rPr>
                <w:rFonts w:cstheme="minorHAnsi"/>
                <w:sz w:val="22"/>
                <w:szCs w:val="22"/>
              </w:rPr>
            </w:pPr>
            <w:r w:rsidRPr="00EE45CD">
              <w:rPr>
                <w:rFonts w:cstheme="minorHAnsi"/>
                <w:sz w:val="22"/>
                <w:szCs w:val="22"/>
              </w:rPr>
              <w:t>Is there VAT for the intercompany transactions?</w:t>
            </w:r>
          </w:p>
        </w:tc>
        <w:tc>
          <w:tcPr>
            <w:tcW w:w="5811" w:type="dxa"/>
          </w:tcPr>
          <w:p w14:paraId="0DC3835E" w14:textId="77777777" w:rsidR="00E157BC" w:rsidRPr="0019283C" w:rsidRDefault="00E157BC" w:rsidP="00BD77BB">
            <w:pPr>
              <w:rPr>
                <w:rFonts w:cstheme="minorHAnsi"/>
                <w:sz w:val="22"/>
                <w:szCs w:val="22"/>
              </w:rPr>
            </w:pPr>
          </w:p>
        </w:tc>
      </w:tr>
      <w:tr w:rsidR="00E157BC" w:rsidRPr="0019283C" w14:paraId="5EB485F7"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2FCAAFB9" w14:textId="045C5102" w:rsidR="00E157BC" w:rsidRDefault="00E157BC" w:rsidP="00BD77BB">
            <w:pPr>
              <w:rPr>
                <w:rFonts w:cstheme="minorHAnsi"/>
                <w:sz w:val="22"/>
                <w:szCs w:val="22"/>
              </w:rPr>
            </w:pPr>
            <w:r>
              <w:rPr>
                <w:rFonts w:cstheme="minorHAnsi"/>
                <w:sz w:val="22"/>
                <w:szCs w:val="22"/>
              </w:rPr>
              <w:t>29</w:t>
            </w:r>
          </w:p>
        </w:tc>
        <w:tc>
          <w:tcPr>
            <w:tcW w:w="7088" w:type="dxa"/>
          </w:tcPr>
          <w:p w14:paraId="4F4DA6BD" w14:textId="77777777" w:rsidR="00A95E04" w:rsidRPr="00A95E04" w:rsidRDefault="00A95E04" w:rsidP="00A95E04">
            <w:pPr>
              <w:jc w:val="both"/>
              <w:rPr>
                <w:rFonts w:cstheme="minorHAnsi"/>
                <w:sz w:val="22"/>
                <w:szCs w:val="22"/>
              </w:rPr>
            </w:pPr>
            <w:r w:rsidRPr="00A95E04">
              <w:rPr>
                <w:rFonts w:cstheme="minorHAnsi"/>
                <w:sz w:val="22"/>
                <w:szCs w:val="22"/>
              </w:rPr>
              <w:t>What are the commercial conditions between entities for material sales, exchange, loan, repair?</w:t>
            </w:r>
          </w:p>
          <w:p w14:paraId="71027D92" w14:textId="77777777" w:rsidR="00A95E04" w:rsidRPr="00A95E04" w:rsidRDefault="00A95E04" w:rsidP="00A95E04">
            <w:pPr>
              <w:jc w:val="both"/>
              <w:rPr>
                <w:rFonts w:cstheme="minorHAnsi"/>
                <w:sz w:val="22"/>
                <w:szCs w:val="22"/>
              </w:rPr>
            </w:pPr>
            <w:r w:rsidRPr="00A95E04">
              <w:rPr>
                <w:rFonts w:cstheme="minorHAnsi"/>
                <w:sz w:val="22"/>
                <w:szCs w:val="22"/>
              </w:rPr>
              <w:t>Are the commercial conditions applicable to all transactions for all entities or the conditions are different?</w:t>
            </w:r>
          </w:p>
          <w:p w14:paraId="0DC42646" w14:textId="07982CE0" w:rsidR="00E157BC" w:rsidRPr="0019283C" w:rsidRDefault="00A95E04" w:rsidP="00A95E04">
            <w:pPr>
              <w:jc w:val="both"/>
              <w:rPr>
                <w:rFonts w:cstheme="minorHAnsi"/>
                <w:sz w:val="22"/>
                <w:szCs w:val="22"/>
              </w:rPr>
            </w:pPr>
            <w:r w:rsidRPr="00A95E04">
              <w:rPr>
                <w:rFonts w:cstheme="minorHAnsi"/>
                <w:sz w:val="22"/>
                <w:szCs w:val="22"/>
              </w:rPr>
              <w:t>Is it possible to set up a contract with the conditions?</w:t>
            </w:r>
          </w:p>
        </w:tc>
        <w:tc>
          <w:tcPr>
            <w:tcW w:w="5811" w:type="dxa"/>
          </w:tcPr>
          <w:p w14:paraId="38FD0BA5" w14:textId="77777777" w:rsidR="00E157BC" w:rsidRPr="0019283C" w:rsidRDefault="00E157BC" w:rsidP="00BD77BB">
            <w:pPr>
              <w:rPr>
                <w:rFonts w:cstheme="minorHAnsi"/>
                <w:sz w:val="22"/>
                <w:szCs w:val="22"/>
              </w:rPr>
            </w:pPr>
          </w:p>
        </w:tc>
      </w:tr>
    </w:tbl>
    <w:p w14:paraId="0DFAC23E" w14:textId="6047135D" w:rsidR="00EC2942" w:rsidRPr="0019283C" w:rsidRDefault="00EC2942"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FA08CA">
      <w:pPr>
        <w:pStyle w:val="Heading1"/>
        <w:numPr>
          <w:ilvl w:val="0"/>
          <w:numId w:val="4"/>
        </w:numPr>
        <w:rPr>
          <w:rFonts w:asciiTheme="minorHAnsi" w:hAnsiTheme="minorHAnsi" w:cstheme="minorBidi"/>
          <w:sz w:val="22"/>
          <w:szCs w:val="22"/>
        </w:rPr>
      </w:pPr>
      <w:bookmarkStart w:id="10" w:name="_Toc168511038"/>
      <w:r w:rsidRPr="527C1E59">
        <w:rPr>
          <w:rFonts w:asciiTheme="minorHAnsi" w:hAnsiTheme="minorHAnsi" w:cstheme="minorBidi"/>
          <w:sz w:val="22"/>
          <w:szCs w:val="22"/>
        </w:rPr>
        <w:lastRenderedPageBreak/>
        <w:t>Data Source 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896A08A" w:rsidR="00943F84" w:rsidRPr="005E1536" w:rsidRDefault="00943F84" w:rsidP="005E1536">
            <w:pPr>
              <w:jc w:val="left"/>
              <w:rPr>
                <w:rFonts w:cstheme="minorHAnsi"/>
                <w:sz w:val="22"/>
                <w:szCs w:val="22"/>
              </w:rPr>
            </w:pP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6599843B"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Bidi"/>
          <w:sz w:val="22"/>
          <w:szCs w:val="22"/>
        </w:rPr>
      </w:pPr>
      <w:bookmarkStart w:id="11" w:name="_Toc168511039"/>
      <w:r w:rsidRPr="527C1E59">
        <w:rPr>
          <w:rFonts w:asciiTheme="minorHAnsi" w:hAnsiTheme="minorHAnsi" w:cstheme="minorBidi"/>
          <w:sz w:val="22"/>
          <w:szCs w:val="22"/>
        </w:rPr>
        <w:t xml:space="preserve">Other </w:t>
      </w:r>
      <w:r w:rsidR="00EC2942" w:rsidRPr="527C1E59">
        <w:rPr>
          <w:rFonts w:asciiTheme="minorHAnsi" w:hAnsiTheme="minorHAnsi" w:cstheme="minorBidi"/>
          <w:sz w:val="22"/>
          <w:szCs w:val="22"/>
        </w:rPr>
        <w:t xml:space="preserve">Software </w:t>
      </w:r>
      <w:r w:rsidR="00BF6240" w:rsidRPr="527C1E59">
        <w:rPr>
          <w:rFonts w:asciiTheme="minorHAnsi" w:hAnsiTheme="minorHAnsi" w:cstheme="minorBid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AFE30BD">
            <w:pPr>
              <w:rPr>
                <w:sz w:val="22"/>
                <w:szCs w:val="22"/>
                <w:lang w:val="en-GB"/>
              </w:rPr>
            </w:pPr>
            <w:r w:rsidRPr="0AFE30BD">
              <w:rPr>
                <w:sz w:val="22"/>
                <w:szCs w:val="22"/>
                <w:lang w:val="en-GB"/>
              </w:rPr>
              <w:t xml:space="preserve">Other </w:t>
            </w:r>
            <w:proofErr w:type="spellStart"/>
            <w:r w:rsidRPr="0AFE30BD">
              <w:rPr>
                <w:sz w:val="22"/>
                <w:szCs w:val="22"/>
                <w:lang w:val="en-GB"/>
              </w:rPr>
              <w:t>Softwares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Bidi"/>
          <w:sz w:val="22"/>
          <w:szCs w:val="22"/>
        </w:rPr>
      </w:pPr>
      <w:bookmarkStart w:id="13" w:name="_Toc168511040"/>
      <w:r w:rsidRPr="527C1E59">
        <w:rPr>
          <w:rFonts w:asciiTheme="minorHAnsi" w:hAnsiTheme="minorHAnsi" w:cstheme="minorBidi"/>
          <w:sz w:val="22"/>
          <w:szCs w:val="22"/>
        </w:rPr>
        <w:lastRenderedPageBreak/>
        <w:t>AMOS Configuration</w:t>
      </w:r>
      <w:bookmarkStart w:id="14" w:name="_Toc159516463"/>
      <w:bookmarkStart w:id="15" w:name="_Toc159516459"/>
      <w:bookmarkEnd w:id="12"/>
      <w:bookmarkEnd w:id="13"/>
    </w:p>
    <w:p w14:paraId="4907FA00" w14:textId="351835A2" w:rsidR="00BF6240" w:rsidRPr="0044221D" w:rsidRDefault="0044221D" w:rsidP="00BF6240">
      <w:pPr>
        <w:pStyle w:val="Heading1"/>
        <w:numPr>
          <w:ilvl w:val="1"/>
          <w:numId w:val="4"/>
        </w:numPr>
        <w:spacing w:after="240"/>
        <w:rPr>
          <w:rFonts w:asciiTheme="minorHAnsi" w:hAnsiTheme="minorHAnsi" w:cstheme="minorHAnsi"/>
          <w:sz w:val="22"/>
          <w:szCs w:val="22"/>
        </w:rPr>
      </w:pPr>
      <w:bookmarkStart w:id="16" w:name="_Toc166423128"/>
      <w:bookmarkStart w:id="17" w:name="_Toc168511041"/>
      <w:r>
        <w:rPr>
          <w:rFonts w:asciiTheme="minorHAnsi" w:hAnsiTheme="minorHAnsi" w:cstheme="minorHAnsi"/>
          <w:sz w:val="22"/>
          <w:szCs w:val="22"/>
        </w:rPr>
        <w:t>Process specific configuration programmes</w:t>
      </w:r>
      <w:bookmarkEnd w:id="16"/>
      <w:bookmarkEnd w:id="17"/>
    </w:p>
    <w:tbl>
      <w:tblPr>
        <w:tblStyle w:val="TableAMOS"/>
        <w:tblW w:w="9351" w:type="dxa"/>
        <w:tblLook w:val="04A0" w:firstRow="1" w:lastRow="0" w:firstColumn="1" w:lastColumn="0" w:noHBand="0" w:noVBand="1"/>
      </w:tblPr>
      <w:tblGrid>
        <w:gridCol w:w="2689"/>
        <w:gridCol w:w="6662"/>
      </w:tblGrid>
      <w:tr w:rsidR="00156197" w:rsidRPr="001A5AAD" w14:paraId="465249D4"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14:paraId="65F5908C" w14:textId="77777777" w:rsidR="00156197" w:rsidRPr="0019283C" w:rsidRDefault="00156197">
            <w:pPr>
              <w:rPr>
                <w:rFonts w:cstheme="minorHAnsi"/>
                <w:sz w:val="22"/>
                <w:szCs w:val="22"/>
              </w:rPr>
            </w:pPr>
            <w:r>
              <w:rPr>
                <w:rFonts w:cstheme="minorHAnsi"/>
                <w:sz w:val="22"/>
                <w:szCs w:val="22"/>
              </w:rPr>
              <w:t>AMOS APN</w:t>
            </w:r>
          </w:p>
        </w:tc>
        <w:tc>
          <w:tcPr>
            <w:tcW w:w="6662" w:type="dxa"/>
          </w:tcPr>
          <w:p w14:paraId="18B72D51" w14:textId="77777777" w:rsidR="00156197" w:rsidRPr="001A5AAD" w:rsidRDefault="00156197">
            <w:pPr>
              <w:rPr>
                <w:rFonts w:cstheme="minorHAnsi"/>
                <w:sz w:val="22"/>
                <w:szCs w:val="22"/>
              </w:rPr>
            </w:pPr>
            <w:r>
              <w:rPr>
                <w:rFonts w:cstheme="minorHAnsi"/>
                <w:sz w:val="22"/>
                <w:szCs w:val="22"/>
              </w:rPr>
              <w:t>Notes</w:t>
            </w:r>
          </w:p>
        </w:tc>
      </w:tr>
      <w:tr w:rsidR="00156197" w:rsidRPr="00413067" w14:paraId="2FBE0945" w14:textId="77777777">
        <w:trPr>
          <w:cnfStyle w:val="000000100000" w:firstRow="0" w:lastRow="0" w:firstColumn="0" w:lastColumn="0" w:oddVBand="0" w:evenVBand="0" w:oddHBand="1" w:evenHBand="0" w:firstRowFirstColumn="0" w:firstRowLastColumn="0" w:lastRowFirstColumn="0" w:lastRowLastColumn="0"/>
        </w:trPr>
        <w:tc>
          <w:tcPr>
            <w:tcW w:w="2689" w:type="dxa"/>
          </w:tcPr>
          <w:p w14:paraId="5DE715D7" w14:textId="77777777" w:rsidR="00156197" w:rsidRPr="009E7072" w:rsidRDefault="00156197">
            <w:pPr>
              <w:rPr>
                <w:rFonts w:cstheme="minorHAnsi"/>
                <w:sz w:val="22"/>
                <w:szCs w:val="22"/>
              </w:rPr>
            </w:pPr>
            <w:r>
              <w:rPr>
                <w:rFonts w:cstheme="minorHAnsi"/>
                <w:sz w:val="22"/>
                <w:szCs w:val="22"/>
              </w:rPr>
              <w:t>1940 – Financial Entity Administration</w:t>
            </w:r>
          </w:p>
        </w:tc>
        <w:tc>
          <w:tcPr>
            <w:tcW w:w="6662" w:type="dxa"/>
          </w:tcPr>
          <w:p w14:paraId="053DD26B" w14:textId="77777777" w:rsidR="00156197" w:rsidRPr="00413067" w:rsidRDefault="00156197">
            <w:pPr>
              <w:jc w:val="both"/>
              <w:rPr>
                <w:rFonts w:cstheme="minorHAnsi"/>
                <w:sz w:val="22"/>
                <w:szCs w:val="22"/>
              </w:rPr>
            </w:pPr>
            <w:r>
              <w:rPr>
                <w:rFonts w:cstheme="minorHAnsi"/>
                <w:sz w:val="22"/>
                <w:szCs w:val="22"/>
              </w:rPr>
              <w:t>The entry point for the financial configuration is the setup of the single or multi financial entities. Here, the user is going to configure the entity address (coming from the address APN53), entity owner, the functional (not mandatory) and the local entity currency (coming from the currency management APN355)</w:t>
            </w:r>
          </w:p>
        </w:tc>
      </w:tr>
      <w:tr w:rsidR="005E059A" w:rsidRPr="00413067" w14:paraId="510C5AC7" w14:textId="77777777">
        <w:trPr>
          <w:cnfStyle w:val="000000010000" w:firstRow="0" w:lastRow="0" w:firstColumn="0" w:lastColumn="0" w:oddVBand="0" w:evenVBand="0" w:oddHBand="0" w:evenHBand="1" w:firstRowFirstColumn="0" w:firstRowLastColumn="0" w:lastRowFirstColumn="0" w:lastRowLastColumn="0"/>
        </w:trPr>
        <w:tc>
          <w:tcPr>
            <w:tcW w:w="2689" w:type="dxa"/>
          </w:tcPr>
          <w:p w14:paraId="6E9997E2" w14:textId="5342644A" w:rsidR="005E059A" w:rsidRDefault="005E059A">
            <w:pPr>
              <w:rPr>
                <w:rFonts w:cstheme="minorHAnsi"/>
                <w:sz w:val="22"/>
                <w:szCs w:val="22"/>
              </w:rPr>
            </w:pPr>
            <w:r>
              <w:rPr>
                <w:rFonts w:cstheme="minorHAnsi"/>
                <w:sz w:val="22"/>
                <w:szCs w:val="22"/>
              </w:rPr>
              <w:t>355 – Currencies table</w:t>
            </w:r>
          </w:p>
        </w:tc>
        <w:tc>
          <w:tcPr>
            <w:tcW w:w="6662" w:type="dxa"/>
          </w:tcPr>
          <w:p w14:paraId="1564A4A0" w14:textId="065D72B0" w:rsidR="005E059A" w:rsidRDefault="00CD3617">
            <w:pPr>
              <w:jc w:val="both"/>
              <w:rPr>
                <w:rFonts w:cstheme="minorHAnsi"/>
                <w:sz w:val="22"/>
                <w:szCs w:val="22"/>
              </w:rPr>
            </w:pPr>
            <w:r>
              <w:rPr>
                <w:rFonts w:cstheme="minorHAnsi"/>
                <w:sz w:val="22"/>
                <w:szCs w:val="22"/>
              </w:rPr>
              <w:t>List of the available currencies which can be used in AMOS. The currency rates can be updated</w:t>
            </w:r>
            <w:r w:rsidR="00F15E8E">
              <w:rPr>
                <w:rFonts w:cstheme="minorHAnsi"/>
                <w:sz w:val="22"/>
                <w:szCs w:val="22"/>
              </w:rPr>
              <w:t xml:space="preserve"> either manually or automatically imported via interface.</w:t>
            </w:r>
          </w:p>
        </w:tc>
      </w:tr>
      <w:tr w:rsidR="00156197" w:rsidRPr="0048515F" w14:paraId="21D41B40" w14:textId="77777777">
        <w:trPr>
          <w:cnfStyle w:val="000000100000" w:firstRow="0" w:lastRow="0" w:firstColumn="0" w:lastColumn="0" w:oddVBand="0" w:evenVBand="0" w:oddHBand="1" w:evenHBand="0" w:firstRowFirstColumn="0" w:firstRowLastColumn="0" w:lastRowFirstColumn="0" w:lastRowLastColumn="0"/>
        </w:trPr>
        <w:tc>
          <w:tcPr>
            <w:tcW w:w="2689" w:type="dxa"/>
          </w:tcPr>
          <w:p w14:paraId="287670F6" w14:textId="77777777" w:rsidR="00156197" w:rsidRPr="0048515F" w:rsidRDefault="00156197">
            <w:pPr>
              <w:rPr>
                <w:rFonts w:cstheme="minorHAnsi"/>
                <w:sz w:val="22"/>
                <w:szCs w:val="22"/>
              </w:rPr>
            </w:pPr>
            <w:r>
              <w:rPr>
                <w:rFonts w:cstheme="minorHAnsi"/>
                <w:sz w:val="22"/>
                <w:szCs w:val="22"/>
              </w:rPr>
              <w:t>59 – Part Administration</w:t>
            </w:r>
          </w:p>
        </w:tc>
        <w:tc>
          <w:tcPr>
            <w:tcW w:w="6662" w:type="dxa"/>
          </w:tcPr>
          <w:p w14:paraId="62D85F7D" w14:textId="77777777" w:rsidR="00156197" w:rsidRPr="0048515F" w:rsidRDefault="00156197">
            <w:pPr>
              <w:jc w:val="both"/>
              <w:rPr>
                <w:rFonts w:cstheme="minorHAnsi"/>
                <w:sz w:val="22"/>
                <w:szCs w:val="22"/>
              </w:rPr>
            </w:pPr>
            <w:r>
              <w:rPr>
                <w:rFonts w:cstheme="minorHAnsi"/>
                <w:sz w:val="22"/>
                <w:szCs w:val="22"/>
              </w:rPr>
              <w:t>The creation/modification/classification of the part in AMOS have significant financial impacts. The following part’s attributes have financial impacts especially when one of those attributes change: the material class, material type, FA Type, fixed asset flag, tool flag, repairable flag. Those attributes are relevant to setup the financial transactions in the APN1658.</w:t>
            </w:r>
          </w:p>
        </w:tc>
      </w:tr>
      <w:tr w:rsidR="00156197" w:rsidRPr="002F4136" w14:paraId="32F03CF6" w14:textId="77777777">
        <w:trPr>
          <w:cnfStyle w:val="000000010000" w:firstRow="0" w:lastRow="0" w:firstColumn="0" w:lastColumn="0" w:oddVBand="0" w:evenVBand="0" w:oddHBand="0" w:evenHBand="1" w:firstRowFirstColumn="0" w:firstRowLastColumn="0" w:lastRowFirstColumn="0" w:lastRowLastColumn="0"/>
        </w:trPr>
        <w:tc>
          <w:tcPr>
            <w:tcW w:w="2689" w:type="dxa"/>
          </w:tcPr>
          <w:p w14:paraId="61261BBF" w14:textId="77777777" w:rsidR="00156197" w:rsidRPr="00981686" w:rsidRDefault="00156197">
            <w:pPr>
              <w:rPr>
                <w:rFonts w:cstheme="minorHAnsi"/>
                <w:sz w:val="22"/>
                <w:szCs w:val="22"/>
              </w:rPr>
            </w:pPr>
            <w:r>
              <w:rPr>
                <w:rFonts w:cstheme="minorHAnsi"/>
                <w:sz w:val="22"/>
                <w:szCs w:val="22"/>
              </w:rPr>
              <w:t>1664 – Chart of Accounts</w:t>
            </w:r>
          </w:p>
        </w:tc>
        <w:tc>
          <w:tcPr>
            <w:tcW w:w="6662" w:type="dxa"/>
          </w:tcPr>
          <w:p w14:paraId="0E0362C1" w14:textId="77777777" w:rsidR="00156197" w:rsidRPr="002F4136" w:rsidRDefault="00156197">
            <w:pPr>
              <w:jc w:val="both"/>
              <w:rPr>
                <w:rFonts w:cstheme="minorHAnsi"/>
                <w:sz w:val="22"/>
                <w:szCs w:val="22"/>
              </w:rPr>
            </w:pPr>
            <w:r>
              <w:rPr>
                <w:rFonts w:cstheme="minorHAnsi"/>
                <w:sz w:val="22"/>
                <w:szCs w:val="22"/>
              </w:rPr>
              <w:t>Usually, the CoA numbers are the same as the financial ERP. The user defines the CoA within the pre-defined structure proposed by AMOS and generated automatically after importing the default financial transaction in APN1658.</w:t>
            </w:r>
          </w:p>
        </w:tc>
      </w:tr>
      <w:tr w:rsidR="00156197" w14:paraId="21BB6CAD" w14:textId="77777777">
        <w:trPr>
          <w:cnfStyle w:val="000000100000" w:firstRow="0" w:lastRow="0" w:firstColumn="0" w:lastColumn="0" w:oddVBand="0" w:evenVBand="0" w:oddHBand="1" w:evenHBand="0" w:firstRowFirstColumn="0" w:firstRowLastColumn="0" w:lastRowFirstColumn="0" w:lastRowLastColumn="0"/>
        </w:trPr>
        <w:tc>
          <w:tcPr>
            <w:tcW w:w="2689" w:type="dxa"/>
          </w:tcPr>
          <w:p w14:paraId="455F81B5" w14:textId="77777777" w:rsidR="00156197" w:rsidRDefault="00156197">
            <w:pPr>
              <w:rPr>
                <w:rFonts w:cstheme="minorHAnsi"/>
                <w:sz w:val="22"/>
                <w:szCs w:val="22"/>
              </w:rPr>
            </w:pPr>
            <w:r>
              <w:rPr>
                <w:rFonts w:cstheme="minorHAnsi"/>
                <w:sz w:val="22"/>
                <w:szCs w:val="22"/>
              </w:rPr>
              <w:t>1658 – Financial Transaction Definition</w:t>
            </w:r>
          </w:p>
        </w:tc>
        <w:tc>
          <w:tcPr>
            <w:tcW w:w="6662" w:type="dxa"/>
          </w:tcPr>
          <w:p w14:paraId="7BFFDC82" w14:textId="77777777" w:rsidR="00156197" w:rsidRDefault="00156197">
            <w:pPr>
              <w:jc w:val="both"/>
              <w:rPr>
                <w:rFonts w:cstheme="minorHAnsi"/>
                <w:sz w:val="22"/>
                <w:szCs w:val="22"/>
              </w:rPr>
            </w:pPr>
            <w:r>
              <w:rPr>
                <w:szCs w:val="20"/>
              </w:rPr>
              <w:t xml:space="preserve">Each financial-relevant transaction/movement in AMOS is identified by a code, called voucher mode (VM). Voucher modes are transaction-specific, </w:t>
            </w:r>
            <w:proofErr w:type="gramStart"/>
            <w:r>
              <w:rPr>
                <w:szCs w:val="20"/>
              </w:rPr>
              <w:t>e.g.</w:t>
            </w:r>
            <w:proofErr w:type="gramEnd"/>
            <w:r>
              <w:rPr>
                <w:szCs w:val="20"/>
              </w:rPr>
              <w:t xml:space="preserve"> B1 = Receiving of Material, YE = Rotable removal from aircraft, and thus, can be used to define each financial transaction’s logic. Complete list of voucher modes may be found in Basic-Data Administration (APN:18)- ‘Voucher Mode’ table.</w:t>
            </w:r>
          </w:p>
        </w:tc>
      </w:tr>
      <w:tr w:rsidR="00156197" w14:paraId="58F83589" w14:textId="77777777">
        <w:trPr>
          <w:cnfStyle w:val="000000010000" w:firstRow="0" w:lastRow="0" w:firstColumn="0" w:lastColumn="0" w:oddVBand="0" w:evenVBand="0" w:oddHBand="0" w:evenHBand="1" w:firstRowFirstColumn="0" w:firstRowLastColumn="0" w:lastRowFirstColumn="0" w:lastRowLastColumn="0"/>
        </w:trPr>
        <w:tc>
          <w:tcPr>
            <w:tcW w:w="2689" w:type="dxa"/>
          </w:tcPr>
          <w:p w14:paraId="2E44EFA8" w14:textId="77777777" w:rsidR="00156197" w:rsidRDefault="00156197">
            <w:pPr>
              <w:rPr>
                <w:rFonts w:cstheme="minorHAnsi"/>
                <w:sz w:val="22"/>
                <w:szCs w:val="22"/>
              </w:rPr>
            </w:pPr>
            <w:r>
              <w:rPr>
                <w:rFonts w:cstheme="minorHAnsi"/>
                <w:sz w:val="22"/>
                <w:szCs w:val="22"/>
              </w:rPr>
              <w:t>781 – Define FA Qty calculation</w:t>
            </w:r>
          </w:p>
        </w:tc>
        <w:tc>
          <w:tcPr>
            <w:tcW w:w="6662" w:type="dxa"/>
          </w:tcPr>
          <w:p w14:paraId="25AACC76" w14:textId="77777777" w:rsidR="00156197" w:rsidRDefault="00156197">
            <w:pPr>
              <w:jc w:val="both"/>
              <w:rPr>
                <w:rFonts w:cstheme="minorHAnsi"/>
                <w:sz w:val="22"/>
                <w:szCs w:val="22"/>
              </w:rPr>
            </w:pPr>
            <w:r w:rsidRPr="001C02A8">
              <w:rPr>
                <w:rFonts w:cstheme="minorHAnsi"/>
                <w:sz w:val="22"/>
                <w:szCs w:val="22"/>
              </w:rPr>
              <w:t>Each company has internal regulations and processes describing the criteria that need to be fulfilled if the parts should be counted in its financial quantity. In AMOS this is configured in Define FA Qty Calculation (APN:781) program.</w:t>
            </w:r>
          </w:p>
          <w:p w14:paraId="247288D6" w14:textId="77777777" w:rsidR="00156197" w:rsidRDefault="00156197">
            <w:pPr>
              <w:jc w:val="both"/>
              <w:rPr>
                <w:rFonts w:cstheme="minorHAnsi"/>
                <w:sz w:val="22"/>
                <w:szCs w:val="22"/>
              </w:rPr>
            </w:pPr>
            <w:r w:rsidRPr="00275FEB">
              <w:rPr>
                <w:rFonts w:cstheme="minorHAnsi"/>
                <w:sz w:val="22"/>
                <w:szCs w:val="22"/>
              </w:rPr>
              <w:t>The Financial Quantity is the quantity of material that is used for calculation of the Financial Stock Value.</w:t>
            </w:r>
          </w:p>
        </w:tc>
      </w:tr>
      <w:tr w:rsidR="00156197" w14:paraId="4998A433" w14:textId="77777777">
        <w:trPr>
          <w:cnfStyle w:val="000000100000" w:firstRow="0" w:lastRow="0" w:firstColumn="0" w:lastColumn="0" w:oddVBand="0" w:evenVBand="0" w:oddHBand="1" w:evenHBand="0" w:firstRowFirstColumn="0" w:firstRowLastColumn="0" w:lastRowFirstColumn="0" w:lastRowLastColumn="0"/>
        </w:trPr>
        <w:tc>
          <w:tcPr>
            <w:tcW w:w="2689" w:type="dxa"/>
          </w:tcPr>
          <w:p w14:paraId="452AA0A9" w14:textId="77777777" w:rsidR="00156197" w:rsidRDefault="00156197">
            <w:pPr>
              <w:rPr>
                <w:rFonts w:cstheme="minorHAnsi"/>
                <w:sz w:val="22"/>
                <w:szCs w:val="22"/>
              </w:rPr>
            </w:pPr>
            <w:r>
              <w:rPr>
                <w:rFonts w:cstheme="minorHAnsi"/>
                <w:sz w:val="22"/>
                <w:szCs w:val="22"/>
              </w:rPr>
              <w:t>2365 – Financial Configuration</w:t>
            </w:r>
          </w:p>
        </w:tc>
        <w:tc>
          <w:tcPr>
            <w:tcW w:w="6662" w:type="dxa"/>
          </w:tcPr>
          <w:p w14:paraId="0F624FB6" w14:textId="77777777" w:rsidR="00156197" w:rsidRDefault="00156197">
            <w:pPr>
              <w:jc w:val="both"/>
              <w:rPr>
                <w:rFonts w:cstheme="minorHAnsi"/>
                <w:sz w:val="22"/>
                <w:szCs w:val="22"/>
              </w:rPr>
            </w:pPr>
            <w:r>
              <w:rPr>
                <w:rFonts w:cstheme="minorHAnsi"/>
                <w:sz w:val="22"/>
                <w:szCs w:val="22"/>
              </w:rPr>
              <w:t>See bellow in the Parameter paragraph b.</w:t>
            </w:r>
          </w:p>
        </w:tc>
      </w:tr>
    </w:tbl>
    <w:p w14:paraId="1F38ED55" w14:textId="77777777" w:rsidR="00156197" w:rsidRDefault="00156197" w:rsidP="00BF6240">
      <w:pPr>
        <w:rPr>
          <w:i/>
          <w:iCs/>
          <w:color w:val="0000FF"/>
          <w:sz w:val="22"/>
          <w:szCs w:val="22"/>
        </w:rPr>
      </w:pPr>
    </w:p>
    <w:p w14:paraId="120885DF" w14:textId="3CE8DEBB" w:rsidR="00EC2942" w:rsidRPr="0019283C" w:rsidRDefault="00EC2942" w:rsidP="00026B72">
      <w:pPr>
        <w:pStyle w:val="Heading1"/>
        <w:numPr>
          <w:ilvl w:val="1"/>
          <w:numId w:val="4"/>
        </w:numPr>
        <w:rPr>
          <w:rFonts w:asciiTheme="minorHAnsi" w:hAnsiTheme="minorHAnsi" w:cstheme="minorBidi"/>
          <w:sz w:val="22"/>
          <w:szCs w:val="22"/>
        </w:rPr>
      </w:pPr>
      <w:bookmarkStart w:id="18" w:name="_Toc168511042"/>
      <w:r w:rsidRPr="527C1E59">
        <w:rPr>
          <w:rFonts w:asciiTheme="minorHAnsi" w:hAnsiTheme="minorHAnsi" w:cstheme="minorBidi"/>
          <w:sz w:val="22"/>
          <w:szCs w:val="22"/>
        </w:rPr>
        <w:t>Basic Data</w:t>
      </w:r>
      <w:bookmarkEnd w:id="18"/>
      <w:r w:rsidRPr="527C1E59">
        <w:rPr>
          <w:rFonts w:asciiTheme="minorHAnsi" w:hAnsiTheme="minorHAnsi" w:cstheme="minorBid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00EC2942" w:rsidRPr="0019283C"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19283C" w:rsidRDefault="00EC2942" w:rsidP="00BD77BB">
            <w:pPr>
              <w:rPr>
                <w:rFonts w:cstheme="minorHAnsi"/>
                <w:sz w:val="22"/>
                <w:szCs w:val="22"/>
              </w:rPr>
            </w:pPr>
            <w:r w:rsidRPr="0019283C">
              <w:rPr>
                <w:rFonts w:cstheme="minorHAnsi"/>
                <w:sz w:val="22"/>
                <w:szCs w:val="22"/>
              </w:rPr>
              <w:t>Basic Data Table</w:t>
            </w:r>
          </w:p>
        </w:tc>
        <w:tc>
          <w:tcPr>
            <w:tcW w:w="6662" w:type="dxa"/>
          </w:tcPr>
          <w:p w14:paraId="278E9EC8" w14:textId="6A7A027E" w:rsidR="00EC2942" w:rsidRPr="001A5AAD" w:rsidRDefault="001A5AAD" w:rsidP="00BD77BB">
            <w:pPr>
              <w:rPr>
                <w:rFonts w:cstheme="minorHAnsi"/>
                <w:sz w:val="22"/>
                <w:szCs w:val="22"/>
              </w:rPr>
            </w:pPr>
            <w:r>
              <w:rPr>
                <w:rFonts w:cstheme="minorHAnsi"/>
                <w:sz w:val="22"/>
                <w:szCs w:val="22"/>
              </w:rPr>
              <w:t>Notes</w:t>
            </w:r>
          </w:p>
        </w:tc>
      </w:tr>
      <w:tr w:rsidR="00EC2942" w:rsidRPr="0019283C"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5ED00CAD" w:rsidR="00EC2942" w:rsidRPr="009E7072" w:rsidRDefault="001031F1" w:rsidP="00BD77BB">
            <w:pPr>
              <w:rPr>
                <w:rFonts w:cstheme="minorHAnsi"/>
                <w:sz w:val="22"/>
                <w:szCs w:val="22"/>
              </w:rPr>
            </w:pPr>
            <w:r>
              <w:rPr>
                <w:rFonts w:cstheme="minorHAnsi"/>
                <w:sz w:val="22"/>
                <w:szCs w:val="22"/>
              </w:rPr>
              <w:t>Cost centers</w:t>
            </w:r>
          </w:p>
        </w:tc>
        <w:tc>
          <w:tcPr>
            <w:tcW w:w="6662" w:type="dxa"/>
          </w:tcPr>
          <w:p w14:paraId="299889E9" w14:textId="182E2F7E" w:rsidR="00EC2942" w:rsidRPr="00413067" w:rsidRDefault="00CC4835" w:rsidP="00CC4835">
            <w:pPr>
              <w:jc w:val="both"/>
              <w:rPr>
                <w:rFonts w:cstheme="minorHAnsi"/>
                <w:sz w:val="22"/>
                <w:szCs w:val="22"/>
              </w:rPr>
            </w:pPr>
            <w:r>
              <w:rPr>
                <w:rFonts w:cstheme="minorHAnsi"/>
                <w:sz w:val="22"/>
                <w:szCs w:val="22"/>
              </w:rPr>
              <w:t>If the entities are using different cost centers the recommendation is to create all codes in this table.</w:t>
            </w:r>
          </w:p>
        </w:tc>
      </w:tr>
      <w:tr w:rsidR="00EC2942" w:rsidRPr="0019283C" w14:paraId="697A54A4"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AB1A2D1" w14:textId="60DC5654" w:rsidR="00EC2942" w:rsidRPr="0048515F" w:rsidRDefault="001031F1" w:rsidP="00BD77BB">
            <w:pPr>
              <w:rPr>
                <w:rFonts w:cstheme="minorHAnsi"/>
                <w:sz w:val="22"/>
                <w:szCs w:val="22"/>
              </w:rPr>
            </w:pPr>
            <w:r>
              <w:rPr>
                <w:rFonts w:cstheme="minorHAnsi"/>
                <w:sz w:val="22"/>
                <w:szCs w:val="22"/>
              </w:rPr>
              <w:t>Tax Codes</w:t>
            </w:r>
          </w:p>
        </w:tc>
        <w:tc>
          <w:tcPr>
            <w:tcW w:w="6662" w:type="dxa"/>
          </w:tcPr>
          <w:p w14:paraId="5BBFD5CF" w14:textId="649A64DC" w:rsidR="00EC2942" w:rsidRPr="0048515F" w:rsidRDefault="00CC4835" w:rsidP="00CC4835">
            <w:pPr>
              <w:jc w:val="both"/>
              <w:rPr>
                <w:rFonts w:cstheme="minorHAnsi"/>
                <w:sz w:val="22"/>
                <w:szCs w:val="22"/>
              </w:rPr>
            </w:pPr>
            <w:r>
              <w:rPr>
                <w:rFonts w:cstheme="minorHAnsi"/>
                <w:sz w:val="22"/>
                <w:szCs w:val="22"/>
              </w:rPr>
              <w:t>If the entit</w:t>
            </w:r>
            <w:r w:rsidR="000B3770">
              <w:rPr>
                <w:rFonts w:cstheme="minorHAnsi"/>
                <w:sz w:val="22"/>
                <w:szCs w:val="22"/>
              </w:rPr>
              <w:t>ies are using different financial systems</w:t>
            </w:r>
            <w:r w:rsidR="000E4C4E">
              <w:rPr>
                <w:rFonts w:cstheme="minorHAnsi"/>
                <w:sz w:val="22"/>
                <w:szCs w:val="22"/>
              </w:rPr>
              <w:t xml:space="preserve"> (FS)</w:t>
            </w:r>
            <w:r w:rsidR="000B3770">
              <w:rPr>
                <w:rFonts w:cstheme="minorHAnsi"/>
                <w:sz w:val="22"/>
                <w:szCs w:val="22"/>
              </w:rPr>
              <w:t xml:space="preserve"> with different tax </w:t>
            </w:r>
            <w:r w:rsidR="00CF3091">
              <w:rPr>
                <w:rFonts w:cstheme="minorHAnsi"/>
                <w:sz w:val="22"/>
                <w:szCs w:val="22"/>
              </w:rPr>
              <w:t>codes,</w:t>
            </w:r>
            <w:r w:rsidR="000B3770">
              <w:rPr>
                <w:rFonts w:cstheme="minorHAnsi"/>
                <w:sz w:val="22"/>
                <w:szCs w:val="22"/>
              </w:rPr>
              <w:t xml:space="preserve"> the recommendation is to create all codes in this table.</w:t>
            </w:r>
          </w:p>
        </w:tc>
      </w:tr>
      <w:tr w:rsidR="008B25AD" w:rsidRPr="0019283C" w14:paraId="62B71892"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1D8C242E" w14:textId="0F2BBD09" w:rsidR="008B25AD" w:rsidRPr="00981686" w:rsidRDefault="001031F1" w:rsidP="00BD77BB">
            <w:pPr>
              <w:rPr>
                <w:rFonts w:cstheme="minorHAnsi"/>
                <w:sz w:val="22"/>
                <w:szCs w:val="22"/>
              </w:rPr>
            </w:pPr>
            <w:r>
              <w:rPr>
                <w:rFonts w:cstheme="minorHAnsi"/>
                <w:sz w:val="22"/>
                <w:szCs w:val="22"/>
              </w:rPr>
              <w:lastRenderedPageBreak/>
              <w:t>Charges</w:t>
            </w:r>
          </w:p>
        </w:tc>
        <w:tc>
          <w:tcPr>
            <w:tcW w:w="6662" w:type="dxa"/>
          </w:tcPr>
          <w:p w14:paraId="2454C284" w14:textId="40271B2B" w:rsidR="008B25AD" w:rsidRPr="002F4136" w:rsidRDefault="000B3770" w:rsidP="00CC4835">
            <w:pPr>
              <w:jc w:val="both"/>
              <w:rPr>
                <w:rFonts w:cstheme="minorHAnsi"/>
                <w:sz w:val="22"/>
                <w:szCs w:val="22"/>
              </w:rPr>
            </w:pPr>
            <w:r>
              <w:rPr>
                <w:rFonts w:cstheme="minorHAnsi"/>
                <w:sz w:val="22"/>
                <w:szCs w:val="22"/>
              </w:rPr>
              <w:t xml:space="preserve">If </w:t>
            </w:r>
            <w:r w:rsidR="00CF3091">
              <w:rPr>
                <w:rFonts w:cstheme="minorHAnsi"/>
                <w:sz w:val="22"/>
                <w:szCs w:val="22"/>
              </w:rPr>
              <w:t>there are different accounts per charges, the recommendation is to create charges per entity.</w:t>
            </w:r>
          </w:p>
        </w:tc>
      </w:tr>
      <w:tr w:rsidR="00A75E7E" w:rsidRPr="0019283C" w14:paraId="17E9F7F8"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13BB867" w14:textId="419D0202" w:rsidR="00A75E7E" w:rsidRDefault="001031F1" w:rsidP="00BD77BB">
            <w:pPr>
              <w:rPr>
                <w:rFonts w:cstheme="minorHAnsi"/>
                <w:sz w:val="22"/>
                <w:szCs w:val="22"/>
              </w:rPr>
            </w:pPr>
            <w:r>
              <w:rPr>
                <w:rFonts w:cstheme="minorHAnsi"/>
                <w:sz w:val="22"/>
                <w:szCs w:val="22"/>
              </w:rPr>
              <w:t>Payment modes and payment conditions</w:t>
            </w:r>
          </w:p>
        </w:tc>
        <w:tc>
          <w:tcPr>
            <w:tcW w:w="6662" w:type="dxa"/>
          </w:tcPr>
          <w:p w14:paraId="0B1DF919" w14:textId="7EAF9C42" w:rsidR="00A75E7E" w:rsidRDefault="00CF3091" w:rsidP="00CC4835">
            <w:pPr>
              <w:jc w:val="both"/>
              <w:rPr>
                <w:rFonts w:cstheme="minorHAnsi"/>
                <w:sz w:val="22"/>
                <w:szCs w:val="22"/>
              </w:rPr>
            </w:pPr>
            <w:r>
              <w:rPr>
                <w:rFonts w:cstheme="minorHAnsi"/>
                <w:sz w:val="22"/>
                <w:szCs w:val="22"/>
              </w:rPr>
              <w:t xml:space="preserve">If the </w:t>
            </w:r>
            <w:r w:rsidR="009D63CB">
              <w:rPr>
                <w:rFonts w:cstheme="minorHAnsi"/>
                <w:sz w:val="22"/>
                <w:szCs w:val="22"/>
              </w:rPr>
              <w:t>entities</w:t>
            </w:r>
            <w:r>
              <w:rPr>
                <w:rFonts w:cstheme="minorHAnsi"/>
                <w:sz w:val="22"/>
                <w:szCs w:val="22"/>
              </w:rPr>
              <w:t xml:space="preserve"> are using different </w:t>
            </w:r>
            <w:r w:rsidR="000E4C4E">
              <w:rPr>
                <w:rFonts w:cstheme="minorHAnsi"/>
                <w:sz w:val="22"/>
                <w:szCs w:val="22"/>
              </w:rPr>
              <w:t>FS</w:t>
            </w:r>
            <w:r>
              <w:rPr>
                <w:rFonts w:cstheme="minorHAnsi"/>
                <w:sz w:val="22"/>
                <w:szCs w:val="22"/>
              </w:rPr>
              <w:t xml:space="preserve"> with different </w:t>
            </w:r>
            <w:r w:rsidR="009D63CB">
              <w:rPr>
                <w:rFonts w:cstheme="minorHAnsi"/>
                <w:sz w:val="22"/>
                <w:szCs w:val="22"/>
              </w:rPr>
              <w:t>codes,</w:t>
            </w:r>
            <w:r>
              <w:rPr>
                <w:rFonts w:cstheme="minorHAnsi"/>
                <w:sz w:val="22"/>
                <w:szCs w:val="22"/>
              </w:rPr>
              <w:t xml:space="preserve"> the recommendation is to create all codes in these tables an</w:t>
            </w:r>
            <w:r w:rsidR="00F26547">
              <w:rPr>
                <w:rFonts w:cstheme="minorHAnsi"/>
                <w:sz w:val="22"/>
                <w:szCs w:val="22"/>
              </w:rPr>
              <w:t>d identify per entity.</w:t>
            </w:r>
          </w:p>
        </w:tc>
      </w:tr>
      <w:tr w:rsidR="001031F1" w:rsidRPr="0019283C" w14:paraId="029D7CC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497972D4" w14:textId="71069914" w:rsidR="001031F1" w:rsidRDefault="001031F1" w:rsidP="00BD77BB">
            <w:pPr>
              <w:rPr>
                <w:rFonts w:cstheme="minorHAnsi"/>
                <w:sz w:val="22"/>
                <w:szCs w:val="22"/>
              </w:rPr>
            </w:pPr>
            <w:r>
              <w:rPr>
                <w:rFonts w:cstheme="minorHAnsi"/>
                <w:sz w:val="22"/>
                <w:szCs w:val="22"/>
              </w:rPr>
              <w:t>Material type</w:t>
            </w:r>
          </w:p>
        </w:tc>
        <w:tc>
          <w:tcPr>
            <w:tcW w:w="6662" w:type="dxa"/>
          </w:tcPr>
          <w:p w14:paraId="5337113F" w14:textId="1EE0C65E" w:rsidR="001031F1" w:rsidRDefault="00F26547" w:rsidP="00CC4835">
            <w:pPr>
              <w:jc w:val="both"/>
              <w:rPr>
                <w:rFonts w:cstheme="minorHAnsi"/>
                <w:sz w:val="22"/>
                <w:szCs w:val="22"/>
              </w:rPr>
            </w:pPr>
            <w:r>
              <w:rPr>
                <w:rFonts w:cstheme="minorHAnsi"/>
                <w:sz w:val="22"/>
                <w:szCs w:val="22"/>
              </w:rPr>
              <w:t xml:space="preserve">The codes </w:t>
            </w:r>
            <w:r w:rsidR="009D63CB">
              <w:rPr>
                <w:rFonts w:cstheme="minorHAnsi"/>
                <w:sz w:val="22"/>
                <w:szCs w:val="22"/>
              </w:rPr>
              <w:t>must</w:t>
            </w:r>
            <w:r>
              <w:rPr>
                <w:rFonts w:cstheme="minorHAnsi"/>
                <w:sz w:val="22"/>
                <w:szCs w:val="22"/>
              </w:rPr>
              <w:t xml:space="preserve"> be standardized across all entities.</w:t>
            </w:r>
          </w:p>
        </w:tc>
      </w:tr>
      <w:tr w:rsidR="001031F1" w:rsidRPr="0019283C" w14:paraId="1F192AC3"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6CD3A8E8" w14:textId="5FBCFF94" w:rsidR="001031F1" w:rsidRDefault="001031F1" w:rsidP="00BD77BB">
            <w:pPr>
              <w:rPr>
                <w:rFonts w:cstheme="minorHAnsi"/>
                <w:sz w:val="22"/>
                <w:szCs w:val="22"/>
              </w:rPr>
            </w:pPr>
            <w:r>
              <w:rPr>
                <w:rFonts w:cstheme="minorHAnsi"/>
                <w:sz w:val="22"/>
                <w:szCs w:val="22"/>
              </w:rPr>
              <w:t>Invoice Accounting</w:t>
            </w:r>
          </w:p>
        </w:tc>
        <w:tc>
          <w:tcPr>
            <w:tcW w:w="6662" w:type="dxa"/>
          </w:tcPr>
          <w:p w14:paraId="0F03C7EB" w14:textId="6C154ABD" w:rsidR="001031F1" w:rsidRDefault="00F23252" w:rsidP="00CC4835">
            <w:pPr>
              <w:jc w:val="both"/>
              <w:rPr>
                <w:rFonts w:cstheme="minorHAnsi"/>
                <w:sz w:val="22"/>
                <w:szCs w:val="22"/>
              </w:rPr>
            </w:pPr>
            <w:r>
              <w:rPr>
                <w:rFonts w:cstheme="minorHAnsi"/>
                <w:sz w:val="22"/>
                <w:szCs w:val="22"/>
              </w:rPr>
              <w:t>Define rules to select a debit account to post on when an invoice is closed.</w:t>
            </w:r>
          </w:p>
        </w:tc>
      </w:tr>
      <w:tr w:rsidR="001031F1" w:rsidRPr="0019283C" w14:paraId="2D275494"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567432C2" w14:textId="05355FFF" w:rsidR="001031F1" w:rsidRDefault="001031F1" w:rsidP="00BD77BB">
            <w:pPr>
              <w:rPr>
                <w:rFonts w:cstheme="minorHAnsi"/>
                <w:sz w:val="22"/>
                <w:szCs w:val="22"/>
              </w:rPr>
            </w:pPr>
            <w:r>
              <w:rPr>
                <w:rFonts w:cstheme="minorHAnsi"/>
                <w:sz w:val="22"/>
                <w:szCs w:val="22"/>
              </w:rPr>
              <w:t>Bank Account</w:t>
            </w:r>
          </w:p>
        </w:tc>
        <w:tc>
          <w:tcPr>
            <w:tcW w:w="6662" w:type="dxa"/>
          </w:tcPr>
          <w:p w14:paraId="42CC2800" w14:textId="7A68C2A4" w:rsidR="001031F1" w:rsidRDefault="00F23252" w:rsidP="00CC4835">
            <w:pPr>
              <w:jc w:val="both"/>
              <w:rPr>
                <w:rFonts w:cstheme="minorHAnsi"/>
                <w:sz w:val="22"/>
                <w:szCs w:val="22"/>
              </w:rPr>
            </w:pPr>
            <w:r>
              <w:rPr>
                <w:rFonts w:cstheme="minorHAnsi"/>
                <w:sz w:val="22"/>
                <w:szCs w:val="22"/>
              </w:rPr>
              <w:t>Define the bank account</w:t>
            </w:r>
            <w:r w:rsidR="00761E97">
              <w:rPr>
                <w:rFonts w:cstheme="minorHAnsi"/>
                <w:sz w:val="22"/>
                <w:szCs w:val="22"/>
              </w:rPr>
              <w:t xml:space="preserve"> number of the provider entity in the currency of bill.</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Bidi"/>
          <w:sz w:val="22"/>
          <w:szCs w:val="22"/>
        </w:rPr>
      </w:pPr>
      <w:bookmarkStart w:id="19" w:name="_Toc168511043"/>
      <w:r w:rsidRPr="527C1E59">
        <w:rPr>
          <w:rFonts w:asciiTheme="minorHAnsi" w:hAnsiTheme="minorHAnsi" w:cstheme="minorBidi"/>
          <w:sz w:val="22"/>
          <w:szCs w:val="22"/>
        </w:rPr>
        <w:t>Parameters</w:t>
      </w:r>
      <w:bookmarkEnd w:id="15"/>
      <w:bookmarkEnd w:id="19"/>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BD77BB">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BD77BB">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BD77BB">
            <w:pPr>
              <w:rPr>
                <w:rFonts w:cstheme="minorHAnsi"/>
                <w:sz w:val="22"/>
                <w:szCs w:val="22"/>
              </w:rPr>
            </w:pPr>
            <w:r>
              <w:rPr>
                <w:rFonts w:cstheme="minorHAnsi"/>
                <w:sz w:val="22"/>
                <w:szCs w:val="22"/>
              </w:rPr>
              <w:t>Notes</w:t>
            </w:r>
          </w:p>
        </w:tc>
        <w:tc>
          <w:tcPr>
            <w:tcW w:w="992" w:type="dxa"/>
          </w:tcPr>
          <w:p w14:paraId="18918BA7" w14:textId="77777777" w:rsidR="00BF6240" w:rsidRDefault="00BF6240" w:rsidP="00BD77BB">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36A67401" w:rsidR="00BF6240" w:rsidRPr="000A1C2F" w:rsidRDefault="00AC545F" w:rsidP="00BD77BB">
            <w:pPr>
              <w:rPr>
                <w:rFonts w:cstheme="minorHAnsi"/>
                <w:sz w:val="22"/>
                <w:szCs w:val="22"/>
              </w:rPr>
            </w:pPr>
            <w:r>
              <w:rPr>
                <w:rFonts w:cstheme="minorHAnsi"/>
                <w:sz w:val="22"/>
                <w:szCs w:val="22"/>
              </w:rPr>
              <w:t>1569</w:t>
            </w:r>
          </w:p>
        </w:tc>
        <w:tc>
          <w:tcPr>
            <w:tcW w:w="3421" w:type="dxa"/>
          </w:tcPr>
          <w:p w14:paraId="27D0173A" w14:textId="6FA5D01E" w:rsidR="00BF6240" w:rsidRPr="0019283C" w:rsidRDefault="00AC545F" w:rsidP="00AC545F">
            <w:pPr>
              <w:jc w:val="both"/>
              <w:rPr>
                <w:rFonts w:cstheme="minorHAnsi"/>
                <w:sz w:val="22"/>
                <w:szCs w:val="22"/>
              </w:rPr>
            </w:pPr>
            <w:r>
              <w:rPr>
                <w:rFonts w:cstheme="minorHAnsi"/>
                <w:sz w:val="22"/>
                <w:szCs w:val="22"/>
              </w:rPr>
              <w:t>Default Financial Entity</w:t>
            </w:r>
          </w:p>
        </w:tc>
        <w:tc>
          <w:tcPr>
            <w:tcW w:w="3544" w:type="dxa"/>
          </w:tcPr>
          <w:p w14:paraId="7517C34A" w14:textId="58C8327C" w:rsidR="00BF6240" w:rsidRPr="001C6777" w:rsidRDefault="00BF6240" w:rsidP="00AC545F">
            <w:pPr>
              <w:jc w:val="both"/>
              <w:rPr>
                <w:rFonts w:cstheme="minorHAnsi"/>
                <w:sz w:val="22"/>
                <w:szCs w:val="22"/>
              </w:rPr>
            </w:pPr>
          </w:p>
        </w:tc>
        <w:tc>
          <w:tcPr>
            <w:tcW w:w="992" w:type="dxa"/>
          </w:tcPr>
          <w:p w14:paraId="0381BB0A" w14:textId="77777777" w:rsidR="00BF6240" w:rsidRPr="0019283C" w:rsidRDefault="00BF6240" w:rsidP="00BD77BB">
            <w:pPr>
              <w:rPr>
                <w:rFonts w:cstheme="minorHAnsi"/>
                <w:sz w:val="22"/>
                <w:szCs w:val="22"/>
              </w:rPr>
            </w:pPr>
          </w:p>
        </w:tc>
      </w:tr>
      <w:tr w:rsidR="00AC545F" w:rsidRPr="0019283C" w14:paraId="21C4C1A3"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1184306A" w14:textId="35EE5977" w:rsidR="00AC545F" w:rsidRPr="000A1C2F" w:rsidRDefault="00AC545F" w:rsidP="00BD77BB">
            <w:pPr>
              <w:rPr>
                <w:rFonts w:cstheme="minorHAnsi"/>
                <w:sz w:val="22"/>
                <w:szCs w:val="22"/>
              </w:rPr>
            </w:pPr>
            <w:r>
              <w:rPr>
                <w:rFonts w:cstheme="minorHAnsi"/>
                <w:sz w:val="22"/>
                <w:szCs w:val="22"/>
              </w:rPr>
              <w:t>1595</w:t>
            </w:r>
          </w:p>
        </w:tc>
        <w:tc>
          <w:tcPr>
            <w:tcW w:w="3421" w:type="dxa"/>
          </w:tcPr>
          <w:p w14:paraId="174208FC" w14:textId="0D9B2F82" w:rsidR="00AC545F" w:rsidRPr="0019283C" w:rsidRDefault="00AC545F" w:rsidP="00AC545F">
            <w:pPr>
              <w:jc w:val="both"/>
              <w:rPr>
                <w:rFonts w:cstheme="minorHAnsi"/>
                <w:sz w:val="22"/>
                <w:szCs w:val="22"/>
              </w:rPr>
            </w:pPr>
            <w:r>
              <w:rPr>
                <w:rFonts w:cstheme="minorHAnsi"/>
                <w:sz w:val="22"/>
                <w:szCs w:val="22"/>
              </w:rPr>
              <w:t>Entity Related Accounting</w:t>
            </w:r>
          </w:p>
        </w:tc>
        <w:tc>
          <w:tcPr>
            <w:tcW w:w="3544" w:type="dxa"/>
          </w:tcPr>
          <w:p w14:paraId="5B5F610B" w14:textId="77777777" w:rsidR="00AC545F" w:rsidRPr="001C6777" w:rsidRDefault="00AC545F" w:rsidP="00AC545F">
            <w:pPr>
              <w:jc w:val="both"/>
              <w:rPr>
                <w:rFonts w:cstheme="minorHAnsi"/>
                <w:sz w:val="22"/>
                <w:szCs w:val="22"/>
              </w:rPr>
            </w:pPr>
          </w:p>
        </w:tc>
        <w:tc>
          <w:tcPr>
            <w:tcW w:w="992" w:type="dxa"/>
          </w:tcPr>
          <w:p w14:paraId="751AD75B" w14:textId="77777777" w:rsidR="00AC545F" w:rsidRPr="0019283C" w:rsidRDefault="00AC545F" w:rsidP="00BD77BB">
            <w:pPr>
              <w:rPr>
                <w:rFonts w:cstheme="minorHAnsi"/>
                <w:sz w:val="22"/>
                <w:szCs w:val="22"/>
              </w:rPr>
            </w:pPr>
          </w:p>
        </w:tc>
      </w:tr>
      <w:tr w:rsidR="009D63CB" w:rsidRPr="0019283C" w14:paraId="2FDDFEF4"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2800BAE" w14:textId="66F87696" w:rsidR="009D63CB" w:rsidRPr="000A1C2F" w:rsidRDefault="00AC545F" w:rsidP="00BD77BB">
            <w:pPr>
              <w:rPr>
                <w:rFonts w:cstheme="minorHAnsi"/>
                <w:sz w:val="22"/>
                <w:szCs w:val="22"/>
              </w:rPr>
            </w:pPr>
            <w:r>
              <w:rPr>
                <w:rFonts w:cstheme="minorHAnsi"/>
                <w:sz w:val="22"/>
                <w:szCs w:val="22"/>
              </w:rPr>
              <w:t>1601</w:t>
            </w:r>
          </w:p>
        </w:tc>
        <w:tc>
          <w:tcPr>
            <w:tcW w:w="3421" w:type="dxa"/>
          </w:tcPr>
          <w:p w14:paraId="254CCE28" w14:textId="4D6AC1B9" w:rsidR="009D63CB" w:rsidRPr="0019283C" w:rsidRDefault="00AC545F" w:rsidP="00AC545F">
            <w:pPr>
              <w:jc w:val="both"/>
              <w:rPr>
                <w:rFonts w:cstheme="minorHAnsi"/>
                <w:sz w:val="22"/>
                <w:szCs w:val="22"/>
              </w:rPr>
            </w:pPr>
            <w:r>
              <w:rPr>
                <w:rFonts w:cstheme="minorHAnsi"/>
                <w:sz w:val="22"/>
                <w:szCs w:val="22"/>
              </w:rPr>
              <w:t>Activate</w:t>
            </w:r>
            <w:r w:rsidR="00E54D74">
              <w:rPr>
                <w:rFonts w:cstheme="minorHAnsi"/>
                <w:sz w:val="22"/>
                <w:szCs w:val="22"/>
              </w:rPr>
              <w:t xml:space="preserve"> the functional average price</w:t>
            </w:r>
          </w:p>
        </w:tc>
        <w:tc>
          <w:tcPr>
            <w:tcW w:w="3544" w:type="dxa"/>
          </w:tcPr>
          <w:p w14:paraId="0E8D9400" w14:textId="77777777" w:rsidR="009D63CB" w:rsidRPr="001C6777" w:rsidRDefault="009D63CB" w:rsidP="00AC545F">
            <w:pPr>
              <w:jc w:val="both"/>
              <w:rPr>
                <w:rFonts w:cstheme="minorHAnsi"/>
                <w:sz w:val="22"/>
                <w:szCs w:val="22"/>
              </w:rPr>
            </w:pPr>
          </w:p>
        </w:tc>
        <w:tc>
          <w:tcPr>
            <w:tcW w:w="992" w:type="dxa"/>
          </w:tcPr>
          <w:p w14:paraId="687371B4" w14:textId="77777777" w:rsidR="009D63CB" w:rsidRPr="0019283C" w:rsidRDefault="009D63CB" w:rsidP="00BD77BB">
            <w:pPr>
              <w:rPr>
                <w:rFonts w:cstheme="minorHAnsi"/>
                <w:sz w:val="22"/>
                <w:szCs w:val="22"/>
              </w:rPr>
            </w:pPr>
          </w:p>
        </w:tc>
      </w:tr>
      <w:tr w:rsidR="009D63CB" w:rsidRPr="0019283C" w14:paraId="3624EDBC"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773E83E9" w14:textId="1CFB4492" w:rsidR="009D63CB" w:rsidRPr="000A1C2F" w:rsidRDefault="00AC545F" w:rsidP="00BD77BB">
            <w:pPr>
              <w:rPr>
                <w:rFonts w:cstheme="minorHAnsi"/>
                <w:sz w:val="22"/>
                <w:szCs w:val="22"/>
              </w:rPr>
            </w:pPr>
            <w:r>
              <w:rPr>
                <w:rFonts w:cstheme="minorHAnsi"/>
                <w:sz w:val="22"/>
                <w:szCs w:val="22"/>
              </w:rPr>
              <w:t>1604</w:t>
            </w:r>
          </w:p>
        </w:tc>
        <w:tc>
          <w:tcPr>
            <w:tcW w:w="3421" w:type="dxa"/>
          </w:tcPr>
          <w:p w14:paraId="345766E0" w14:textId="242B3385" w:rsidR="009D63CB" w:rsidRPr="0019283C" w:rsidRDefault="00E54D74" w:rsidP="00AC545F">
            <w:pPr>
              <w:jc w:val="both"/>
              <w:rPr>
                <w:rFonts w:cstheme="minorHAnsi"/>
                <w:sz w:val="22"/>
                <w:szCs w:val="22"/>
              </w:rPr>
            </w:pPr>
            <w:r>
              <w:rPr>
                <w:rFonts w:cstheme="minorHAnsi"/>
                <w:sz w:val="22"/>
                <w:szCs w:val="22"/>
              </w:rPr>
              <w:t>Currency in entity transaction management</w:t>
            </w:r>
          </w:p>
        </w:tc>
        <w:tc>
          <w:tcPr>
            <w:tcW w:w="3544" w:type="dxa"/>
          </w:tcPr>
          <w:p w14:paraId="18126224" w14:textId="77777777" w:rsidR="009D63CB" w:rsidRPr="001C6777" w:rsidRDefault="009D63CB" w:rsidP="00AC545F">
            <w:pPr>
              <w:jc w:val="both"/>
              <w:rPr>
                <w:rFonts w:cstheme="minorHAnsi"/>
                <w:sz w:val="22"/>
                <w:szCs w:val="22"/>
              </w:rPr>
            </w:pPr>
          </w:p>
        </w:tc>
        <w:tc>
          <w:tcPr>
            <w:tcW w:w="992" w:type="dxa"/>
          </w:tcPr>
          <w:p w14:paraId="144BAC7D" w14:textId="77777777" w:rsidR="009D63CB" w:rsidRPr="0019283C" w:rsidRDefault="009D63CB" w:rsidP="00BD77BB">
            <w:pPr>
              <w:rPr>
                <w:rFonts w:cstheme="minorHAnsi"/>
                <w:sz w:val="22"/>
                <w:szCs w:val="22"/>
              </w:rPr>
            </w:pPr>
          </w:p>
        </w:tc>
      </w:tr>
      <w:tr w:rsidR="009D63CB" w:rsidRPr="0019283C" w14:paraId="79E4EEEC"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8FAE661" w14:textId="217892F9" w:rsidR="009D63CB" w:rsidRPr="000A1C2F" w:rsidRDefault="00AC545F" w:rsidP="00BD77BB">
            <w:pPr>
              <w:rPr>
                <w:rFonts w:cstheme="minorHAnsi"/>
                <w:sz w:val="22"/>
                <w:szCs w:val="22"/>
              </w:rPr>
            </w:pPr>
            <w:r>
              <w:rPr>
                <w:rFonts w:cstheme="minorHAnsi"/>
                <w:sz w:val="22"/>
                <w:szCs w:val="22"/>
              </w:rPr>
              <w:t>1617</w:t>
            </w:r>
          </w:p>
        </w:tc>
        <w:tc>
          <w:tcPr>
            <w:tcW w:w="3421" w:type="dxa"/>
          </w:tcPr>
          <w:p w14:paraId="5C64E47D" w14:textId="2B4E6998" w:rsidR="009D63CB" w:rsidRPr="0019283C" w:rsidRDefault="00455B70" w:rsidP="00AC545F">
            <w:pPr>
              <w:jc w:val="both"/>
              <w:rPr>
                <w:rFonts w:cstheme="minorHAnsi"/>
                <w:sz w:val="22"/>
                <w:szCs w:val="22"/>
              </w:rPr>
            </w:pPr>
            <w:r>
              <w:rPr>
                <w:rFonts w:cstheme="minorHAnsi"/>
                <w:sz w:val="22"/>
                <w:szCs w:val="22"/>
              </w:rPr>
              <w:t>Entity Transaction Billing/Invoicing Mode</w:t>
            </w:r>
          </w:p>
        </w:tc>
        <w:tc>
          <w:tcPr>
            <w:tcW w:w="3544" w:type="dxa"/>
          </w:tcPr>
          <w:p w14:paraId="259E73AB" w14:textId="77777777" w:rsidR="009D63CB" w:rsidRPr="001C6777" w:rsidRDefault="009D63CB" w:rsidP="00AC545F">
            <w:pPr>
              <w:jc w:val="both"/>
              <w:rPr>
                <w:rFonts w:cstheme="minorHAnsi"/>
                <w:sz w:val="22"/>
                <w:szCs w:val="22"/>
              </w:rPr>
            </w:pPr>
          </w:p>
        </w:tc>
        <w:tc>
          <w:tcPr>
            <w:tcW w:w="992" w:type="dxa"/>
          </w:tcPr>
          <w:p w14:paraId="4AC81BF2" w14:textId="77777777" w:rsidR="009D63CB" w:rsidRPr="0019283C" w:rsidRDefault="009D63CB" w:rsidP="00BD77BB">
            <w:pPr>
              <w:rPr>
                <w:rFonts w:cstheme="minorHAnsi"/>
                <w:sz w:val="22"/>
                <w:szCs w:val="22"/>
              </w:rPr>
            </w:pPr>
          </w:p>
        </w:tc>
      </w:tr>
      <w:tr w:rsidR="009D63CB" w:rsidRPr="0019283C" w14:paraId="3654BD12"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377345D3" w14:textId="011210D5" w:rsidR="009D63CB" w:rsidRPr="000A1C2F" w:rsidRDefault="00AC545F" w:rsidP="00BD77BB">
            <w:pPr>
              <w:rPr>
                <w:rFonts w:cstheme="minorHAnsi"/>
                <w:sz w:val="22"/>
                <w:szCs w:val="22"/>
              </w:rPr>
            </w:pPr>
            <w:r>
              <w:rPr>
                <w:rFonts w:cstheme="minorHAnsi"/>
                <w:sz w:val="22"/>
                <w:szCs w:val="22"/>
              </w:rPr>
              <w:t>1627</w:t>
            </w:r>
          </w:p>
        </w:tc>
        <w:tc>
          <w:tcPr>
            <w:tcW w:w="3421" w:type="dxa"/>
          </w:tcPr>
          <w:p w14:paraId="5C4A8452" w14:textId="0BDE5F94" w:rsidR="009D63CB" w:rsidRPr="0019283C" w:rsidRDefault="00455B70" w:rsidP="00AC545F">
            <w:pPr>
              <w:jc w:val="both"/>
              <w:rPr>
                <w:rFonts w:cstheme="minorHAnsi"/>
                <w:sz w:val="22"/>
                <w:szCs w:val="22"/>
              </w:rPr>
            </w:pPr>
            <w:r>
              <w:rPr>
                <w:rFonts w:cstheme="minorHAnsi"/>
                <w:sz w:val="22"/>
                <w:szCs w:val="22"/>
              </w:rPr>
              <w:t xml:space="preserve">Price for </w:t>
            </w:r>
            <w:r w:rsidR="0079346F">
              <w:rPr>
                <w:rFonts w:cstheme="minorHAnsi"/>
                <w:sz w:val="22"/>
                <w:szCs w:val="22"/>
              </w:rPr>
              <w:t>R</w:t>
            </w:r>
            <w:r>
              <w:rPr>
                <w:rFonts w:cstheme="minorHAnsi"/>
                <w:sz w:val="22"/>
                <w:szCs w:val="22"/>
              </w:rPr>
              <w:t>otables in ETM</w:t>
            </w:r>
          </w:p>
        </w:tc>
        <w:tc>
          <w:tcPr>
            <w:tcW w:w="3544" w:type="dxa"/>
          </w:tcPr>
          <w:p w14:paraId="31C3215F" w14:textId="77777777" w:rsidR="009D63CB" w:rsidRPr="001C6777" w:rsidRDefault="009D63CB" w:rsidP="00AC545F">
            <w:pPr>
              <w:jc w:val="both"/>
              <w:rPr>
                <w:rFonts w:cstheme="minorHAnsi"/>
                <w:sz w:val="22"/>
                <w:szCs w:val="22"/>
              </w:rPr>
            </w:pPr>
          </w:p>
        </w:tc>
        <w:tc>
          <w:tcPr>
            <w:tcW w:w="992" w:type="dxa"/>
          </w:tcPr>
          <w:p w14:paraId="25E3FC5A" w14:textId="77777777" w:rsidR="009D63CB" w:rsidRPr="0019283C" w:rsidRDefault="009D63CB" w:rsidP="00BD77BB">
            <w:pPr>
              <w:rPr>
                <w:rFonts w:cstheme="minorHAnsi"/>
                <w:sz w:val="22"/>
                <w:szCs w:val="22"/>
              </w:rPr>
            </w:pPr>
          </w:p>
        </w:tc>
      </w:tr>
      <w:tr w:rsidR="00BF6240" w:rsidRPr="0019283C" w14:paraId="2AA77E74" w14:textId="22F13179"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2950379" w14:textId="2BDE047F" w:rsidR="00BF6240" w:rsidRPr="0019283C" w:rsidRDefault="00AC545F" w:rsidP="00BD77BB">
            <w:pPr>
              <w:rPr>
                <w:rFonts w:cstheme="minorHAnsi"/>
                <w:sz w:val="22"/>
                <w:szCs w:val="22"/>
              </w:rPr>
            </w:pPr>
            <w:r>
              <w:rPr>
                <w:rFonts w:cstheme="minorHAnsi"/>
                <w:sz w:val="22"/>
                <w:szCs w:val="22"/>
              </w:rPr>
              <w:t>1628</w:t>
            </w:r>
          </w:p>
        </w:tc>
        <w:tc>
          <w:tcPr>
            <w:tcW w:w="3421" w:type="dxa"/>
          </w:tcPr>
          <w:p w14:paraId="69B31498" w14:textId="531D071B" w:rsidR="00BF6240" w:rsidRPr="0019283C" w:rsidRDefault="00455B70" w:rsidP="00AC545F">
            <w:pPr>
              <w:jc w:val="both"/>
              <w:rPr>
                <w:rFonts w:cstheme="minorHAnsi"/>
                <w:sz w:val="22"/>
                <w:szCs w:val="22"/>
              </w:rPr>
            </w:pPr>
            <w:r>
              <w:rPr>
                <w:rFonts w:cstheme="minorHAnsi"/>
                <w:sz w:val="22"/>
                <w:szCs w:val="22"/>
              </w:rPr>
              <w:t>Price for Consumables in ETM</w:t>
            </w:r>
          </w:p>
        </w:tc>
        <w:tc>
          <w:tcPr>
            <w:tcW w:w="3544" w:type="dxa"/>
          </w:tcPr>
          <w:p w14:paraId="1629EAAE" w14:textId="77777777" w:rsidR="00BF6240" w:rsidRPr="0019283C" w:rsidRDefault="00BF6240" w:rsidP="00AC545F">
            <w:pPr>
              <w:jc w:val="both"/>
              <w:rPr>
                <w:rFonts w:cstheme="minorHAnsi"/>
                <w:sz w:val="22"/>
                <w:szCs w:val="22"/>
              </w:rPr>
            </w:pPr>
          </w:p>
        </w:tc>
        <w:tc>
          <w:tcPr>
            <w:tcW w:w="992" w:type="dxa"/>
          </w:tcPr>
          <w:p w14:paraId="1A03A356" w14:textId="77777777" w:rsidR="00BF6240" w:rsidRPr="0019283C" w:rsidRDefault="00BF6240" w:rsidP="00BD77BB">
            <w:pPr>
              <w:rPr>
                <w:rFonts w:cstheme="minorHAnsi"/>
                <w:sz w:val="22"/>
                <w:szCs w:val="22"/>
              </w:rPr>
            </w:pPr>
          </w:p>
        </w:tc>
      </w:tr>
    </w:tbl>
    <w:p w14:paraId="76AAEC19" w14:textId="77777777" w:rsidR="00EC2942" w:rsidRDefault="00EC2942" w:rsidP="00EC2942">
      <w:pPr>
        <w:rPr>
          <w:rFonts w:cstheme="minorHAnsi"/>
          <w:sz w:val="22"/>
          <w:szCs w:val="22"/>
        </w:rPr>
      </w:pPr>
    </w:p>
    <w:p w14:paraId="295D4037" w14:textId="77777777" w:rsidR="00FD518B" w:rsidRDefault="00FD518B" w:rsidP="00EC2942">
      <w:pPr>
        <w:rPr>
          <w:rFonts w:cstheme="minorHAnsi"/>
          <w:sz w:val="22"/>
          <w:szCs w:val="22"/>
        </w:rPr>
      </w:pPr>
    </w:p>
    <w:p w14:paraId="20B7BE83" w14:textId="77777777" w:rsidR="00FD518B" w:rsidRPr="0019283C" w:rsidRDefault="00FD518B"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Bidi"/>
          <w:sz w:val="22"/>
          <w:szCs w:val="22"/>
        </w:rPr>
      </w:pPr>
      <w:bookmarkStart w:id="20" w:name="_Toc159516460"/>
      <w:bookmarkStart w:id="21" w:name="_Toc168511044"/>
      <w:r w:rsidRPr="527C1E59">
        <w:rPr>
          <w:rFonts w:asciiTheme="minorHAnsi" w:hAnsiTheme="minorHAnsi" w:cstheme="minorBidi"/>
          <w:sz w:val="22"/>
          <w:szCs w:val="22"/>
        </w:rPr>
        <w:t>Workflows</w:t>
      </w:r>
      <w:bookmarkEnd w:id="20"/>
      <w:bookmarkEnd w:id="21"/>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BD77BB">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BD77BB">
            <w:pPr>
              <w:rPr>
                <w:rFonts w:cstheme="minorHAnsi"/>
                <w:sz w:val="22"/>
                <w:szCs w:val="22"/>
              </w:rPr>
            </w:pPr>
            <w:r w:rsidRPr="0019283C">
              <w:rPr>
                <w:rFonts w:cstheme="minorHAnsi"/>
                <w:sz w:val="22"/>
                <w:szCs w:val="22"/>
              </w:rPr>
              <w:t>Workflow Name</w:t>
            </w:r>
          </w:p>
        </w:tc>
        <w:tc>
          <w:tcPr>
            <w:tcW w:w="4677" w:type="dxa"/>
          </w:tcPr>
          <w:p w14:paraId="7EFF1442" w14:textId="0384D309" w:rsidR="00EC2942" w:rsidRPr="0019283C" w:rsidRDefault="00983647" w:rsidP="00BD77BB">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00EC2942" w:rsidRPr="0019283C"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3812EEFC" w:rsidR="00EC2942" w:rsidRPr="006E0410" w:rsidRDefault="000E4C4E" w:rsidP="00BD77BB">
            <w:pPr>
              <w:rPr>
                <w:rFonts w:cstheme="minorHAnsi"/>
                <w:sz w:val="22"/>
                <w:szCs w:val="22"/>
              </w:rPr>
            </w:pPr>
            <w:r>
              <w:rPr>
                <w:rFonts w:cstheme="minorHAnsi"/>
                <w:sz w:val="22"/>
                <w:szCs w:val="22"/>
              </w:rPr>
              <w:t>115</w:t>
            </w:r>
          </w:p>
        </w:tc>
        <w:tc>
          <w:tcPr>
            <w:tcW w:w="3261" w:type="dxa"/>
          </w:tcPr>
          <w:p w14:paraId="6FDB8175" w14:textId="15C364C1" w:rsidR="00EC2942" w:rsidRPr="006E0410" w:rsidRDefault="00A2228A" w:rsidP="00BD77BB">
            <w:pPr>
              <w:rPr>
                <w:rFonts w:cstheme="minorHAnsi"/>
                <w:sz w:val="22"/>
                <w:szCs w:val="22"/>
              </w:rPr>
            </w:pPr>
            <w:r>
              <w:rPr>
                <w:rFonts w:cstheme="minorHAnsi"/>
                <w:sz w:val="22"/>
                <w:szCs w:val="22"/>
              </w:rPr>
              <w:t>Put part on pickslip</w:t>
            </w:r>
          </w:p>
        </w:tc>
        <w:tc>
          <w:tcPr>
            <w:tcW w:w="4677" w:type="dxa"/>
          </w:tcPr>
          <w:p w14:paraId="53024FD4" w14:textId="3C24C837" w:rsidR="00EC2942" w:rsidRPr="0019283C" w:rsidRDefault="00B6547C" w:rsidP="00FC3235">
            <w:pPr>
              <w:jc w:val="both"/>
              <w:rPr>
                <w:rFonts w:cstheme="minorHAnsi"/>
                <w:sz w:val="22"/>
                <w:szCs w:val="22"/>
              </w:rPr>
            </w:pPr>
            <w:r w:rsidRPr="00B6547C">
              <w:rPr>
                <w:rFonts w:cstheme="minorHAnsi"/>
                <w:sz w:val="22"/>
                <w:szCs w:val="22"/>
              </w:rPr>
              <w:t xml:space="preserve">This workflow may be used to control accessibility of parts in Pickslip confirmation between entities in multi-entity environment. For instance, if a part belongs to one entity, then the other entity should not be allowed to pickslip it. Use </w:t>
            </w:r>
            <w:proofErr w:type="gramStart"/>
            <w:r w:rsidRPr="00B6547C">
              <w:rPr>
                <w:rFonts w:cstheme="minorHAnsi"/>
                <w:sz w:val="22"/>
                <w:szCs w:val="22"/>
              </w:rPr>
              <w:t>conditions</w:t>
            </w:r>
            <w:proofErr w:type="gramEnd"/>
            <w:r w:rsidRPr="00B6547C">
              <w:rPr>
                <w:rFonts w:cstheme="minorHAnsi"/>
                <w:sz w:val="22"/>
                <w:szCs w:val="22"/>
              </w:rPr>
              <w:t xml:space="preserve"> </w:t>
            </w:r>
            <w:proofErr w:type="spellStart"/>
            <w:r w:rsidRPr="00B6547C">
              <w:rPr>
                <w:rFonts w:cstheme="minorHAnsi"/>
                <w:sz w:val="22"/>
                <w:szCs w:val="22"/>
              </w:rPr>
              <w:t>part_entity</w:t>
            </w:r>
            <w:proofErr w:type="spellEnd"/>
            <w:r w:rsidRPr="00B6547C">
              <w:rPr>
                <w:rFonts w:cstheme="minorHAnsi"/>
                <w:sz w:val="22"/>
                <w:szCs w:val="22"/>
              </w:rPr>
              <w:t xml:space="preserve"> &lt;&gt; </w:t>
            </w:r>
            <w:proofErr w:type="spellStart"/>
            <w:r w:rsidRPr="00B6547C">
              <w:rPr>
                <w:rFonts w:cstheme="minorHAnsi"/>
                <w:sz w:val="22"/>
                <w:szCs w:val="22"/>
              </w:rPr>
              <w:t>psl_project_entity</w:t>
            </w:r>
            <w:proofErr w:type="spellEnd"/>
          </w:p>
        </w:tc>
      </w:tr>
      <w:tr w:rsidR="000E4C4E" w:rsidRPr="0019283C" w14:paraId="3A5628A4"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609C9BFC" w14:textId="60C12A38" w:rsidR="000E4C4E" w:rsidRPr="006E0410" w:rsidRDefault="000E4C4E" w:rsidP="000E4C4E">
            <w:pPr>
              <w:rPr>
                <w:rFonts w:cstheme="minorHAnsi"/>
                <w:sz w:val="22"/>
                <w:szCs w:val="22"/>
              </w:rPr>
            </w:pPr>
            <w:r>
              <w:rPr>
                <w:rFonts w:cstheme="minorHAnsi"/>
                <w:sz w:val="22"/>
                <w:szCs w:val="22"/>
              </w:rPr>
              <w:lastRenderedPageBreak/>
              <w:t>309</w:t>
            </w:r>
          </w:p>
        </w:tc>
        <w:tc>
          <w:tcPr>
            <w:tcW w:w="3261" w:type="dxa"/>
          </w:tcPr>
          <w:p w14:paraId="7318F287" w14:textId="07E2A2EF" w:rsidR="000E4C4E" w:rsidRPr="006E0410" w:rsidRDefault="00A2228A" w:rsidP="00BD77BB">
            <w:pPr>
              <w:rPr>
                <w:rFonts w:cstheme="minorHAnsi"/>
                <w:sz w:val="22"/>
                <w:szCs w:val="22"/>
              </w:rPr>
            </w:pPr>
            <w:r>
              <w:rPr>
                <w:rFonts w:cstheme="minorHAnsi"/>
                <w:sz w:val="22"/>
                <w:szCs w:val="22"/>
              </w:rPr>
              <w:t>Entity transaction Header Action</w:t>
            </w:r>
          </w:p>
        </w:tc>
        <w:tc>
          <w:tcPr>
            <w:tcW w:w="4677" w:type="dxa"/>
          </w:tcPr>
          <w:p w14:paraId="1F1D1909" w14:textId="6386E6FF" w:rsidR="000E4C4E" w:rsidRPr="00F53C67" w:rsidRDefault="00F53C67" w:rsidP="00FC3235">
            <w:pPr>
              <w:jc w:val="both"/>
              <w:rPr>
                <w:rFonts w:cstheme="minorHAnsi"/>
                <w:sz w:val="22"/>
                <w:szCs w:val="22"/>
              </w:rPr>
            </w:pPr>
            <w:r w:rsidRPr="00F53C67">
              <w:rPr>
                <w:rFonts w:cstheme="minorHAnsi"/>
                <w:sz w:val="22"/>
                <w:szCs w:val="22"/>
              </w:rPr>
              <w:t>This Workflow contains the transaction header data. It will be triggered by the Entity Transaction manager at different time.</w:t>
            </w:r>
          </w:p>
        </w:tc>
      </w:tr>
      <w:tr w:rsidR="000E4C4E" w:rsidRPr="0019283C" w14:paraId="092D1ED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E2DE7FB" w14:textId="4DA6E84F" w:rsidR="000E4C4E" w:rsidRPr="006E0410" w:rsidRDefault="000E4C4E" w:rsidP="00BD77BB">
            <w:pPr>
              <w:rPr>
                <w:rFonts w:cstheme="minorHAnsi"/>
                <w:sz w:val="22"/>
                <w:szCs w:val="22"/>
              </w:rPr>
            </w:pPr>
            <w:r>
              <w:rPr>
                <w:rFonts w:cstheme="minorHAnsi"/>
                <w:sz w:val="22"/>
                <w:szCs w:val="22"/>
              </w:rPr>
              <w:t>310</w:t>
            </w:r>
          </w:p>
        </w:tc>
        <w:tc>
          <w:tcPr>
            <w:tcW w:w="3261" w:type="dxa"/>
          </w:tcPr>
          <w:p w14:paraId="42299127" w14:textId="45501521" w:rsidR="000E4C4E" w:rsidRPr="006E0410" w:rsidRDefault="00A2228A" w:rsidP="00BD77BB">
            <w:pPr>
              <w:rPr>
                <w:rFonts w:cstheme="minorHAnsi"/>
                <w:sz w:val="22"/>
                <w:szCs w:val="22"/>
              </w:rPr>
            </w:pPr>
            <w:r>
              <w:rPr>
                <w:rFonts w:cstheme="minorHAnsi"/>
                <w:sz w:val="22"/>
                <w:szCs w:val="22"/>
              </w:rPr>
              <w:t>Entity Transaction Detail Action</w:t>
            </w:r>
          </w:p>
        </w:tc>
        <w:tc>
          <w:tcPr>
            <w:tcW w:w="4677" w:type="dxa"/>
          </w:tcPr>
          <w:p w14:paraId="4FB26081" w14:textId="04856FDD" w:rsidR="000E4C4E" w:rsidRPr="00F53C67" w:rsidRDefault="00F53C67" w:rsidP="00FC3235">
            <w:pPr>
              <w:jc w:val="both"/>
              <w:rPr>
                <w:rFonts w:cstheme="minorHAnsi"/>
                <w:sz w:val="22"/>
                <w:szCs w:val="22"/>
              </w:rPr>
            </w:pPr>
            <w:r w:rsidRPr="00F53C67">
              <w:rPr>
                <w:rFonts w:cstheme="minorHAnsi"/>
                <w:sz w:val="22"/>
                <w:szCs w:val="22"/>
              </w:rPr>
              <w:t>This Workflow contains a transaction detail data. It will be triggered by the Entity Transaction manager for each detail at different time.</w:t>
            </w:r>
          </w:p>
        </w:tc>
      </w:tr>
      <w:tr w:rsidR="00EC2942" w:rsidRPr="0019283C" w14:paraId="0147904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140D3747" w:rsidR="00EC2942" w:rsidRPr="006B479F" w:rsidRDefault="000E4C4E" w:rsidP="00BD77BB">
            <w:pPr>
              <w:rPr>
                <w:rFonts w:cstheme="minorHAnsi"/>
                <w:sz w:val="22"/>
                <w:szCs w:val="22"/>
              </w:rPr>
            </w:pPr>
            <w:r>
              <w:rPr>
                <w:rFonts w:cstheme="minorHAnsi"/>
                <w:sz w:val="22"/>
                <w:szCs w:val="22"/>
              </w:rPr>
              <w:t>387</w:t>
            </w:r>
          </w:p>
        </w:tc>
        <w:tc>
          <w:tcPr>
            <w:tcW w:w="3261" w:type="dxa"/>
          </w:tcPr>
          <w:p w14:paraId="50188ED1" w14:textId="4AA79B54" w:rsidR="00EC2942" w:rsidRPr="002642FD" w:rsidRDefault="00A2228A" w:rsidP="00BD77BB">
            <w:pPr>
              <w:rPr>
                <w:rFonts w:cstheme="minorHAnsi"/>
                <w:sz w:val="22"/>
                <w:szCs w:val="22"/>
              </w:rPr>
            </w:pPr>
            <w:r>
              <w:rPr>
                <w:rFonts w:cstheme="minorHAnsi"/>
                <w:sz w:val="22"/>
                <w:szCs w:val="22"/>
              </w:rPr>
              <w:t>Issue</w:t>
            </w:r>
            <w:r w:rsidR="00FD518B">
              <w:rPr>
                <w:rFonts w:cstheme="minorHAnsi"/>
                <w:sz w:val="22"/>
                <w:szCs w:val="22"/>
              </w:rPr>
              <w:t xml:space="preserve"> Entity Transaction</w:t>
            </w:r>
          </w:p>
        </w:tc>
        <w:tc>
          <w:tcPr>
            <w:tcW w:w="4677" w:type="dxa"/>
          </w:tcPr>
          <w:p w14:paraId="592BD2EC" w14:textId="6EF7B0B4" w:rsidR="00EC2942" w:rsidRPr="00F53C67" w:rsidRDefault="00CC4A2A" w:rsidP="00FC3235">
            <w:pPr>
              <w:jc w:val="both"/>
              <w:rPr>
                <w:rFonts w:cstheme="minorHAnsi"/>
                <w:sz w:val="22"/>
                <w:szCs w:val="22"/>
              </w:rPr>
            </w:pPr>
            <w:r w:rsidRPr="00CC4A2A">
              <w:rPr>
                <w:rFonts w:cstheme="minorHAnsi"/>
                <w:sz w:val="22"/>
                <w:szCs w:val="22"/>
              </w:rPr>
              <w:t xml:space="preserve">This workflow is triggered before the booking of a pickslip/picking list Item, after the Pickslip Item workflow. A specific action can be set </w:t>
            </w:r>
            <w:proofErr w:type="gramStart"/>
            <w:r w:rsidRPr="00CC4A2A">
              <w:rPr>
                <w:rFonts w:cstheme="minorHAnsi"/>
                <w:sz w:val="22"/>
                <w:szCs w:val="22"/>
              </w:rPr>
              <w:t>in order to</w:t>
            </w:r>
            <w:proofErr w:type="gramEnd"/>
            <w:r w:rsidRPr="00CC4A2A">
              <w:rPr>
                <w:rFonts w:cstheme="minorHAnsi"/>
                <w:sz w:val="22"/>
                <w:szCs w:val="22"/>
              </w:rPr>
              <w:t xml:space="preserve"> sell the part from its entity to another before the bookings. It is also possible to generate an Exchange in Advance Transaction when the </w:t>
            </w:r>
            <w:proofErr w:type="spellStart"/>
            <w:r w:rsidRPr="00CC4A2A">
              <w:rPr>
                <w:rFonts w:cstheme="minorHAnsi"/>
                <w:sz w:val="22"/>
                <w:szCs w:val="22"/>
              </w:rPr>
              <w:t>picksliped</w:t>
            </w:r>
            <w:proofErr w:type="spellEnd"/>
            <w:r w:rsidRPr="00CC4A2A">
              <w:rPr>
                <w:rFonts w:cstheme="minorHAnsi"/>
                <w:sz w:val="22"/>
                <w:szCs w:val="22"/>
              </w:rPr>
              <w:t xml:space="preserve"> part is a Rotable. It can be useful in case the consumption costs need to be tracked under a specific entity which is not the part's current one</w:t>
            </w:r>
            <w:r w:rsidR="001C77EF">
              <w:rPr>
                <w:rFonts w:cstheme="minorHAnsi"/>
                <w:sz w:val="22"/>
                <w:szCs w:val="22"/>
              </w:rPr>
              <w:t>.</w:t>
            </w:r>
          </w:p>
        </w:tc>
      </w:tr>
      <w:tr w:rsidR="001C00F0" w:rsidRPr="0019283C" w14:paraId="3DF23CE0"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BA528A9" w14:textId="12CF2D40" w:rsidR="001C00F0" w:rsidRDefault="000E4C4E" w:rsidP="00BD77BB">
            <w:pPr>
              <w:rPr>
                <w:rFonts w:cstheme="minorHAnsi"/>
                <w:sz w:val="22"/>
                <w:szCs w:val="22"/>
              </w:rPr>
            </w:pPr>
            <w:r>
              <w:rPr>
                <w:rFonts w:cstheme="minorHAnsi"/>
                <w:sz w:val="22"/>
                <w:szCs w:val="22"/>
              </w:rPr>
              <w:t>388</w:t>
            </w:r>
          </w:p>
        </w:tc>
        <w:tc>
          <w:tcPr>
            <w:tcW w:w="3261" w:type="dxa"/>
          </w:tcPr>
          <w:p w14:paraId="2A15A9A9" w14:textId="71ACD650" w:rsidR="001C00F0" w:rsidRDefault="00FD518B" w:rsidP="00BD77BB">
            <w:pPr>
              <w:rPr>
                <w:rFonts w:cstheme="minorHAnsi"/>
                <w:sz w:val="22"/>
                <w:szCs w:val="22"/>
              </w:rPr>
            </w:pPr>
            <w:r>
              <w:rPr>
                <w:rFonts w:cstheme="minorHAnsi"/>
                <w:sz w:val="22"/>
                <w:szCs w:val="22"/>
              </w:rPr>
              <w:t>Automatic Entity Sales Transaction failed</w:t>
            </w:r>
          </w:p>
        </w:tc>
        <w:tc>
          <w:tcPr>
            <w:tcW w:w="4677" w:type="dxa"/>
          </w:tcPr>
          <w:p w14:paraId="1C1A7474" w14:textId="249F36DC" w:rsidR="001C00F0" w:rsidRPr="001E171D" w:rsidRDefault="001E171D" w:rsidP="00FC3235">
            <w:pPr>
              <w:jc w:val="both"/>
              <w:rPr>
                <w:rFonts w:cstheme="minorHAnsi"/>
                <w:sz w:val="22"/>
                <w:szCs w:val="22"/>
              </w:rPr>
            </w:pPr>
            <w:r w:rsidRPr="001E171D">
              <w:rPr>
                <w:rFonts w:cstheme="minorHAnsi"/>
                <w:sz w:val="22"/>
                <w:szCs w:val="22"/>
              </w:rPr>
              <w:t>This workflow is triggered only when an automatic sales transaction booked by the 387 - Issue Entity Sales Transaction workflow fails. If the workflow rule leads to conditional abort, the pickslip Item booking will be aborted. If not, the pickslip booking will continue without changing the owner.</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Bidi"/>
          <w:sz w:val="22"/>
          <w:szCs w:val="22"/>
        </w:rPr>
      </w:pPr>
      <w:bookmarkStart w:id="22" w:name="_Toc159516461"/>
      <w:bookmarkStart w:id="23" w:name="_Toc168511045"/>
      <w:r w:rsidRPr="527C1E59">
        <w:rPr>
          <w:rFonts w:asciiTheme="minorHAnsi" w:hAnsiTheme="minorHAnsi" w:cstheme="minorBidi"/>
          <w:sz w:val="22"/>
          <w:szCs w:val="22"/>
        </w:rPr>
        <w:t>Scheduled Tasks</w:t>
      </w:r>
      <w:bookmarkEnd w:id="22"/>
      <w:bookmarkEnd w:id="23"/>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BD77BB">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BD77BB">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BD77BB">
            <w:pPr>
              <w:rPr>
                <w:rFonts w:cstheme="minorHAnsi"/>
                <w:sz w:val="22"/>
                <w:szCs w:val="22"/>
              </w:rPr>
            </w:pPr>
            <w:r>
              <w:rPr>
                <w:rFonts w:cstheme="minorHAnsi"/>
                <w:sz w:val="22"/>
                <w:szCs w:val="22"/>
              </w:rPr>
              <w:t>Notes</w:t>
            </w:r>
          </w:p>
        </w:tc>
      </w:tr>
      <w:tr w:rsidR="00EC2942" w:rsidRPr="0019283C" w14:paraId="1C113487"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70361F36" w:rsidR="00EC2942" w:rsidRPr="0019283C" w:rsidRDefault="00430F43" w:rsidP="00430F43">
            <w:pPr>
              <w:rPr>
                <w:rFonts w:cstheme="minorHAnsi"/>
                <w:sz w:val="22"/>
                <w:szCs w:val="22"/>
              </w:rPr>
            </w:pPr>
            <w:proofErr w:type="spellStart"/>
            <w:r w:rsidRPr="00430F43">
              <w:rPr>
                <w:rFonts w:cstheme="minorHAnsi"/>
                <w:sz w:val="22"/>
                <w:szCs w:val="22"/>
              </w:rPr>
              <w:t>PartFAEntityInitialization</w:t>
            </w:r>
            <w:proofErr w:type="spellEnd"/>
          </w:p>
        </w:tc>
        <w:tc>
          <w:tcPr>
            <w:tcW w:w="2268" w:type="dxa"/>
          </w:tcPr>
          <w:p w14:paraId="004C0B20" w14:textId="1357AEFD" w:rsidR="00EC2942" w:rsidRPr="0019283C" w:rsidRDefault="000159F4" w:rsidP="00BD77BB">
            <w:pPr>
              <w:rPr>
                <w:rFonts w:cstheme="minorHAnsi"/>
                <w:sz w:val="22"/>
                <w:szCs w:val="22"/>
              </w:rPr>
            </w:pPr>
            <w:r>
              <w:rPr>
                <w:rFonts w:cstheme="minorHAnsi"/>
                <w:sz w:val="22"/>
                <w:szCs w:val="22"/>
              </w:rPr>
              <w:t>Once:</w:t>
            </w:r>
            <w:r w:rsidR="00892FB9">
              <w:rPr>
                <w:rFonts w:cstheme="minorHAnsi"/>
                <w:sz w:val="22"/>
                <w:szCs w:val="22"/>
              </w:rPr>
              <w:t xml:space="preserve"> when new entity is created</w:t>
            </w:r>
          </w:p>
        </w:tc>
        <w:tc>
          <w:tcPr>
            <w:tcW w:w="2268" w:type="dxa"/>
          </w:tcPr>
          <w:p w14:paraId="0053708B" w14:textId="77777777" w:rsidR="00EC2942" w:rsidRPr="0019283C" w:rsidRDefault="00EC2942" w:rsidP="00BD77BB">
            <w:pPr>
              <w:rPr>
                <w:rFonts w:cstheme="minorHAnsi"/>
                <w:sz w:val="22"/>
                <w:szCs w:val="22"/>
              </w:rPr>
            </w:pPr>
          </w:p>
        </w:tc>
      </w:tr>
      <w:tr w:rsidR="00722FE5" w:rsidRPr="0019283C" w14:paraId="347FDACD"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71DCE4DA" w14:textId="2276D023" w:rsidR="00722FE5" w:rsidRPr="0019283C" w:rsidRDefault="00430F43" w:rsidP="00430F43">
            <w:pPr>
              <w:rPr>
                <w:rFonts w:cstheme="minorHAnsi"/>
                <w:sz w:val="22"/>
                <w:szCs w:val="22"/>
              </w:rPr>
            </w:pPr>
            <w:proofErr w:type="spellStart"/>
            <w:r w:rsidRPr="00430F43">
              <w:rPr>
                <w:rFonts w:cstheme="minorHAnsi"/>
                <w:sz w:val="22"/>
                <w:szCs w:val="22"/>
              </w:rPr>
              <w:t>FinancialSanityCheck</w:t>
            </w:r>
            <w:proofErr w:type="spellEnd"/>
          </w:p>
        </w:tc>
        <w:tc>
          <w:tcPr>
            <w:tcW w:w="2268" w:type="dxa"/>
          </w:tcPr>
          <w:p w14:paraId="42446759" w14:textId="53B53A2A" w:rsidR="00722FE5" w:rsidRPr="0019283C" w:rsidRDefault="000159F4" w:rsidP="00BD77BB">
            <w:pPr>
              <w:rPr>
                <w:rFonts w:cstheme="minorHAnsi"/>
                <w:sz w:val="22"/>
                <w:szCs w:val="22"/>
              </w:rPr>
            </w:pPr>
            <w:r>
              <w:rPr>
                <w:rFonts w:cstheme="minorHAnsi"/>
                <w:sz w:val="22"/>
                <w:szCs w:val="22"/>
              </w:rPr>
              <w:t>Weekly:</w:t>
            </w:r>
            <w:r w:rsidR="00892FB9">
              <w:rPr>
                <w:rFonts w:cstheme="minorHAnsi"/>
                <w:sz w:val="22"/>
                <w:szCs w:val="22"/>
              </w:rPr>
              <w:t xml:space="preserve"> for multi-entity check service</w:t>
            </w:r>
          </w:p>
        </w:tc>
        <w:tc>
          <w:tcPr>
            <w:tcW w:w="2268" w:type="dxa"/>
          </w:tcPr>
          <w:p w14:paraId="553D8764" w14:textId="77777777" w:rsidR="00722FE5" w:rsidRPr="0019283C" w:rsidRDefault="00722FE5" w:rsidP="00BD77BB">
            <w:pPr>
              <w:rPr>
                <w:rFonts w:cstheme="minorHAnsi"/>
                <w:sz w:val="22"/>
                <w:szCs w:val="22"/>
              </w:rPr>
            </w:pPr>
          </w:p>
        </w:tc>
      </w:tr>
      <w:tr w:rsidR="00722FE5" w:rsidRPr="0019283C" w14:paraId="75B09327"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648A5D3A" w14:textId="446C7B3D" w:rsidR="00722FE5" w:rsidRPr="0019283C" w:rsidRDefault="00430F43" w:rsidP="00430F43">
            <w:pPr>
              <w:rPr>
                <w:rFonts w:cstheme="minorHAnsi"/>
                <w:sz w:val="22"/>
                <w:szCs w:val="22"/>
              </w:rPr>
            </w:pPr>
            <w:proofErr w:type="spellStart"/>
            <w:r w:rsidRPr="00430F43">
              <w:rPr>
                <w:rFonts w:cstheme="minorHAnsi"/>
                <w:sz w:val="22"/>
                <w:szCs w:val="22"/>
              </w:rPr>
              <w:t>InitializeAddressEntityAccounting</w:t>
            </w:r>
            <w:proofErr w:type="spellEnd"/>
          </w:p>
        </w:tc>
        <w:tc>
          <w:tcPr>
            <w:tcW w:w="2268" w:type="dxa"/>
          </w:tcPr>
          <w:p w14:paraId="2B276BAA" w14:textId="2103F605" w:rsidR="00722FE5" w:rsidRPr="0019283C" w:rsidRDefault="000159F4" w:rsidP="00BD77BB">
            <w:pPr>
              <w:rPr>
                <w:rFonts w:cstheme="minorHAnsi"/>
                <w:sz w:val="22"/>
                <w:szCs w:val="22"/>
              </w:rPr>
            </w:pPr>
            <w:r>
              <w:rPr>
                <w:rFonts w:cstheme="minorHAnsi"/>
                <w:sz w:val="22"/>
                <w:szCs w:val="22"/>
              </w:rPr>
              <w:t>Once:</w:t>
            </w:r>
            <w:r w:rsidR="00892FB9">
              <w:rPr>
                <w:rFonts w:cstheme="minorHAnsi"/>
                <w:sz w:val="22"/>
                <w:szCs w:val="22"/>
              </w:rPr>
              <w:t xml:space="preserve"> </w:t>
            </w:r>
            <w:r w:rsidR="00924D46">
              <w:rPr>
                <w:rFonts w:cstheme="minorHAnsi"/>
                <w:sz w:val="22"/>
                <w:szCs w:val="22"/>
              </w:rPr>
              <w:t>only</w:t>
            </w:r>
            <w:r>
              <w:rPr>
                <w:rFonts w:cstheme="minorHAnsi"/>
                <w:sz w:val="22"/>
                <w:szCs w:val="22"/>
              </w:rPr>
              <w:t xml:space="preserve"> </w:t>
            </w:r>
            <w:r w:rsidR="00924D46">
              <w:rPr>
                <w:rFonts w:cstheme="minorHAnsi"/>
                <w:sz w:val="22"/>
                <w:szCs w:val="22"/>
              </w:rPr>
              <w:t>when parameter 1595 entity related accounting is activated</w:t>
            </w:r>
          </w:p>
        </w:tc>
        <w:tc>
          <w:tcPr>
            <w:tcW w:w="2268" w:type="dxa"/>
          </w:tcPr>
          <w:p w14:paraId="225A1A52" w14:textId="77777777" w:rsidR="00722FE5" w:rsidRPr="0019283C" w:rsidRDefault="00722FE5" w:rsidP="00BD77BB">
            <w:pPr>
              <w:rPr>
                <w:rFonts w:cstheme="minorHAnsi"/>
                <w:sz w:val="22"/>
                <w:szCs w:val="22"/>
              </w:rPr>
            </w:pPr>
          </w:p>
        </w:tc>
      </w:tr>
      <w:tr w:rsidR="00722FE5" w:rsidRPr="0019283C" w14:paraId="1F84BF72"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04D0ED4B" w14:textId="22B39737" w:rsidR="00722FE5" w:rsidRPr="0019283C" w:rsidRDefault="00892FB9" w:rsidP="00BD77BB">
            <w:pPr>
              <w:rPr>
                <w:rFonts w:cstheme="minorHAnsi"/>
                <w:sz w:val="22"/>
                <w:szCs w:val="22"/>
              </w:rPr>
            </w:pPr>
            <w:proofErr w:type="spellStart"/>
            <w:r w:rsidRPr="00892FB9">
              <w:rPr>
                <w:rFonts w:cstheme="minorHAnsi"/>
                <w:sz w:val="22"/>
                <w:szCs w:val="22"/>
              </w:rPr>
              <w:t>FunctionalPriceInitializationTask</w:t>
            </w:r>
            <w:proofErr w:type="spellEnd"/>
          </w:p>
        </w:tc>
        <w:tc>
          <w:tcPr>
            <w:tcW w:w="2268" w:type="dxa"/>
          </w:tcPr>
          <w:p w14:paraId="5E2C1269" w14:textId="09C3C227" w:rsidR="00722FE5" w:rsidRPr="0019283C" w:rsidRDefault="000159F4" w:rsidP="00BD77BB">
            <w:pPr>
              <w:rPr>
                <w:rFonts w:cstheme="minorHAnsi"/>
                <w:sz w:val="22"/>
                <w:szCs w:val="22"/>
              </w:rPr>
            </w:pPr>
            <w:r>
              <w:rPr>
                <w:rFonts w:cstheme="minorHAnsi"/>
                <w:sz w:val="22"/>
                <w:szCs w:val="22"/>
              </w:rPr>
              <w:t>Once:</w:t>
            </w:r>
            <w:r w:rsidR="00924D46">
              <w:rPr>
                <w:rFonts w:cstheme="minorHAnsi"/>
                <w:sz w:val="22"/>
                <w:szCs w:val="22"/>
              </w:rPr>
              <w:t xml:space="preserve"> only when</w:t>
            </w:r>
            <w:r>
              <w:rPr>
                <w:rFonts w:cstheme="minorHAnsi"/>
                <w:sz w:val="22"/>
                <w:szCs w:val="22"/>
              </w:rPr>
              <w:t xml:space="preserve"> parameter 1601 activate the functional average price is activated</w:t>
            </w:r>
          </w:p>
        </w:tc>
        <w:tc>
          <w:tcPr>
            <w:tcW w:w="2268" w:type="dxa"/>
          </w:tcPr>
          <w:p w14:paraId="5BCB40E0" w14:textId="77777777" w:rsidR="00722FE5" w:rsidRPr="0019283C" w:rsidRDefault="00722FE5" w:rsidP="00BD77BB">
            <w:pPr>
              <w:rPr>
                <w:rFonts w:cstheme="minorHAnsi"/>
                <w:sz w:val="22"/>
                <w:szCs w:val="22"/>
              </w:rPr>
            </w:pPr>
          </w:p>
        </w:tc>
      </w:tr>
    </w:tbl>
    <w:p w14:paraId="5B18F173" w14:textId="77777777" w:rsidR="00EC2942" w:rsidRDefault="00EC2942" w:rsidP="00EC2942">
      <w:pPr>
        <w:rPr>
          <w:rFonts w:cstheme="minorHAnsi"/>
          <w:sz w:val="22"/>
          <w:szCs w:val="22"/>
        </w:rPr>
      </w:pPr>
    </w:p>
    <w:p w14:paraId="773B4817" w14:textId="77777777" w:rsidR="00E80BD5" w:rsidRPr="0019283C" w:rsidRDefault="00E80BD5"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Bidi"/>
          <w:sz w:val="22"/>
          <w:szCs w:val="22"/>
        </w:rPr>
      </w:pPr>
      <w:bookmarkStart w:id="24" w:name="_Toc159516462"/>
      <w:bookmarkStart w:id="25" w:name="_Toc168511046"/>
      <w:r w:rsidRPr="527C1E59">
        <w:rPr>
          <w:rFonts w:asciiTheme="minorHAnsi" w:hAnsiTheme="minorHAnsi" w:cstheme="minorBidi"/>
          <w:sz w:val="22"/>
          <w:szCs w:val="22"/>
        </w:rPr>
        <w:lastRenderedPageBreak/>
        <w:t>API’</w:t>
      </w:r>
      <w:r w:rsidR="001A5AAD" w:rsidRPr="527C1E59">
        <w:rPr>
          <w:rFonts w:asciiTheme="minorHAnsi" w:hAnsiTheme="minorHAnsi" w:cstheme="minorBidi"/>
          <w:sz w:val="22"/>
          <w:szCs w:val="22"/>
        </w:rPr>
        <w:t>s</w:t>
      </w:r>
      <w:r w:rsidRPr="527C1E59">
        <w:rPr>
          <w:rFonts w:asciiTheme="minorHAnsi" w:hAnsiTheme="minorHAnsi" w:cstheme="minorBidi"/>
          <w:sz w:val="22"/>
          <w:szCs w:val="22"/>
        </w:rPr>
        <w:t xml:space="preserve"> &amp; Interfaces</w:t>
      </w:r>
      <w:bookmarkEnd w:id="24"/>
      <w:bookmarkEnd w:id="25"/>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1887247E" w:rsidR="00EC2942" w:rsidRPr="0019283C" w:rsidRDefault="00651080" w:rsidP="00BD77BB">
            <w:pPr>
              <w:rPr>
                <w:rFonts w:cstheme="minorHAnsi"/>
                <w:sz w:val="22"/>
                <w:szCs w:val="22"/>
              </w:rPr>
            </w:pPr>
            <w:r>
              <w:rPr>
                <w:rFonts w:cstheme="minorHAnsi"/>
                <w:sz w:val="22"/>
                <w:szCs w:val="22"/>
              </w:rPr>
              <w:t>TRANSFER GL</w:t>
            </w:r>
          </w:p>
        </w:tc>
        <w:tc>
          <w:tcPr>
            <w:tcW w:w="2268" w:type="dxa"/>
          </w:tcPr>
          <w:p w14:paraId="5733D2E0" w14:textId="12CA967A" w:rsidR="00EC2942" w:rsidRPr="0019283C" w:rsidRDefault="00651080" w:rsidP="001A5AAD">
            <w:pPr>
              <w:rPr>
                <w:rFonts w:cstheme="minorHAnsi"/>
                <w:sz w:val="22"/>
                <w:szCs w:val="22"/>
              </w:rPr>
            </w:pPr>
            <w:r>
              <w:rPr>
                <w:rFonts w:cstheme="minorHAnsi"/>
                <w:sz w:val="22"/>
                <w:szCs w:val="22"/>
              </w:rPr>
              <w:t>OUT</w:t>
            </w: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6BAC4AE9" w:rsidR="00EC2942" w:rsidRPr="0019283C" w:rsidRDefault="00651080" w:rsidP="001A5AAD">
            <w:pPr>
              <w:rPr>
                <w:rFonts w:cstheme="minorHAnsi"/>
                <w:sz w:val="22"/>
                <w:szCs w:val="22"/>
              </w:rPr>
            </w:pPr>
            <w:r>
              <w:rPr>
                <w:rFonts w:cstheme="minorHAnsi"/>
                <w:sz w:val="22"/>
                <w:szCs w:val="22"/>
              </w:rPr>
              <w:t>Daily</w:t>
            </w:r>
          </w:p>
        </w:tc>
      </w:tr>
      <w:tr w:rsidR="00651080" w:rsidRPr="0019283C" w14:paraId="4C82BB4F"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39CB5AA5" w14:textId="21E897BB" w:rsidR="00651080" w:rsidRDefault="00AA540C" w:rsidP="00BD77BB">
            <w:pPr>
              <w:rPr>
                <w:rFonts w:cstheme="minorHAnsi"/>
                <w:sz w:val="22"/>
                <w:szCs w:val="22"/>
              </w:rPr>
            </w:pPr>
            <w:r>
              <w:rPr>
                <w:rFonts w:cstheme="minorHAnsi"/>
                <w:sz w:val="22"/>
                <w:szCs w:val="22"/>
              </w:rPr>
              <w:t>EXPORT INVOICE</w:t>
            </w:r>
          </w:p>
        </w:tc>
        <w:tc>
          <w:tcPr>
            <w:tcW w:w="2268" w:type="dxa"/>
          </w:tcPr>
          <w:p w14:paraId="49613AFE" w14:textId="1C3A70DA" w:rsidR="00651080" w:rsidRDefault="00535F6B" w:rsidP="001A5AAD">
            <w:pPr>
              <w:rPr>
                <w:rFonts w:cstheme="minorHAnsi"/>
                <w:sz w:val="22"/>
                <w:szCs w:val="22"/>
              </w:rPr>
            </w:pPr>
            <w:r>
              <w:rPr>
                <w:rFonts w:cstheme="minorHAnsi"/>
                <w:sz w:val="22"/>
                <w:szCs w:val="22"/>
              </w:rPr>
              <w:t>OUT</w:t>
            </w:r>
          </w:p>
        </w:tc>
        <w:tc>
          <w:tcPr>
            <w:tcW w:w="1738" w:type="dxa"/>
          </w:tcPr>
          <w:p w14:paraId="3220EDF4" w14:textId="77777777" w:rsidR="00651080" w:rsidRPr="0019283C" w:rsidRDefault="00651080" w:rsidP="001A5AAD">
            <w:pPr>
              <w:rPr>
                <w:rFonts w:cstheme="minorHAnsi"/>
                <w:sz w:val="22"/>
                <w:szCs w:val="22"/>
              </w:rPr>
            </w:pPr>
          </w:p>
        </w:tc>
        <w:tc>
          <w:tcPr>
            <w:tcW w:w="1806" w:type="dxa"/>
          </w:tcPr>
          <w:p w14:paraId="34556EA7" w14:textId="14F44EB2" w:rsidR="00651080" w:rsidRPr="0019283C" w:rsidRDefault="00535F6B" w:rsidP="001A5AAD">
            <w:pPr>
              <w:rPr>
                <w:rFonts w:cstheme="minorHAnsi"/>
                <w:sz w:val="22"/>
                <w:szCs w:val="22"/>
              </w:rPr>
            </w:pPr>
            <w:r>
              <w:rPr>
                <w:rFonts w:cstheme="minorHAnsi"/>
                <w:sz w:val="22"/>
                <w:szCs w:val="22"/>
              </w:rPr>
              <w:t>TBD</w:t>
            </w:r>
          </w:p>
        </w:tc>
      </w:tr>
      <w:tr w:rsidR="00AA540C" w:rsidRPr="0019283C" w14:paraId="6E19E357"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532DD0AD" w14:textId="61474441" w:rsidR="00AA540C" w:rsidRDefault="00AA540C" w:rsidP="00BD77BB">
            <w:pPr>
              <w:rPr>
                <w:rFonts w:cstheme="minorHAnsi"/>
                <w:sz w:val="22"/>
                <w:szCs w:val="22"/>
              </w:rPr>
            </w:pPr>
            <w:r>
              <w:rPr>
                <w:rFonts w:cstheme="minorHAnsi"/>
                <w:sz w:val="22"/>
                <w:szCs w:val="22"/>
              </w:rPr>
              <w:t>IMPORT INVOICE</w:t>
            </w:r>
          </w:p>
        </w:tc>
        <w:tc>
          <w:tcPr>
            <w:tcW w:w="2268" w:type="dxa"/>
          </w:tcPr>
          <w:p w14:paraId="1FAB5EEE" w14:textId="151F0E8C" w:rsidR="00AA540C" w:rsidRDefault="00535F6B" w:rsidP="001A5AAD">
            <w:pPr>
              <w:rPr>
                <w:rFonts w:cstheme="minorHAnsi"/>
                <w:sz w:val="22"/>
                <w:szCs w:val="22"/>
              </w:rPr>
            </w:pPr>
            <w:r>
              <w:rPr>
                <w:rFonts w:cstheme="minorHAnsi"/>
                <w:sz w:val="22"/>
                <w:szCs w:val="22"/>
              </w:rPr>
              <w:t>IN</w:t>
            </w:r>
          </w:p>
        </w:tc>
        <w:tc>
          <w:tcPr>
            <w:tcW w:w="1738" w:type="dxa"/>
          </w:tcPr>
          <w:p w14:paraId="0C65A163" w14:textId="77777777" w:rsidR="00AA540C" w:rsidRPr="0019283C" w:rsidRDefault="00AA540C" w:rsidP="001A5AAD">
            <w:pPr>
              <w:rPr>
                <w:rFonts w:cstheme="minorHAnsi"/>
                <w:sz w:val="22"/>
                <w:szCs w:val="22"/>
              </w:rPr>
            </w:pPr>
          </w:p>
        </w:tc>
        <w:tc>
          <w:tcPr>
            <w:tcW w:w="1806" w:type="dxa"/>
          </w:tcPr>
          <w:p w14:paraId="31ED0D09" w14:textId="7551B002" w:rsidR="00AA540C" w:rsidRPr="0019283C" w:rsidRDefault="00535F6B" w:rsidP="001A5AAD">
            <w:pPr>
              <w:rPr>
                <w:rFonts w:cstheme="minorHAnsi"/>
                <w:sz w:val="22"/>
                <w:szCs w:val="22"/>
              </w:rPr>
            </w:pPr>
            <w:r>
              <w:rPr>
                <w:rFonts w:cstheme="minorHAnsi"/>
                <w:sz w:val="22"/>
                <w:szCs w:val="22"/>
              </w:rPr>
              <w:t>TBD</w:t>
            </w:r>
          </w:p>
        </w:tc>
      </w:tr>
      <w:tr w:rsidR="00AA540C" w:rsidRPr="0019283C" w14:paraId="4D7828E3"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58C4F5EC" w14:textId="4702B9E7" w:rsidR="00AA540C" w:rsidRDefault="00AA540C" w:rsidP="00BD77BB">
            <w:pPr>
              <w:rPr>
                <w:rFonts w:cstheme="minorHAnsi"/>
                <w:sz w:val="22"/>
                <w:szCs w:val="22"/>
              </w:rPr>
            </w:pPr>
            <w:r>
              <w:rPr>
                <w:rFonts w:cstheme="minorHAnsi"/>
                <w:sz w:val="22"/>
                <w:szCs w:val="22"/>
              </w:rPr>
              <w:t>TRANSFER BILLING</w:t>
            </w:r>
          </w:p>
        </w:tc>
        <w:tc>
          <w:tcPr>
            <w:tcW w:w="2268" w:type="dxa"/>
          </w:tcPr>
          <w:p w14:paraId="171B5413" w14:textId="756CF703" w:rsidR="00AA540C" w:rsidRDefault="00535F6B" w:rsidP="001A5AAD">
            <w:pPr>
              <w:rPr>
                <w:rFonts w:cstheme="minorHAnsi"/>
                <w:sz w:val="22"/>
                <w:szCs w:val="22"/>
              </w:rPr>
            </w:pPr>
            <w:r>
              <w:rPr>
                <w:rFonts w:cstheme="minorHAnsi"/>
                <w:sz w:val="22"/>
                <w:szCs w:val="22"/>
              </w:rPr>
              <w:t>OUT</w:t>
            </w:r>
          </w:p>
        </w:tc>
        <w:tc>
          <w:tcPr>
            <w:tcW w:w="1738" w:type="dxa"/>
          </w:tcPr>
          <w:p w14:paraId="0E75219D" w14:textId="77777777" w:rsidR="00AA540C" w:rsidRPr="0019283C" w:rsidRDefault="00AA540C" w:rsidP="001A5AAD">
            <w:pPr>
              <w:rPr>
                <w:rFonts w:cstheme="minorHAnsi"/>
                <w:sz w:val="22"/>
                <w:szCs w:val="22"/>
              </w:rPr>
            </w:pPr>
          </w:p>
        </w:tc>
        <w:tc>
          <w:tcPr>
            <w:tcW w:w="1806" w:type="dxa"/>
          </w:tcPr>
          <w:p w14:paraId="3E974D2A" w14:textId="18CF3482" w:rsidR="00AA540C" w:rsidRPr="0019283C" w:rsidRDefault="00535F6B" w:rsidP="001A5AAD">
            <w:pPr>
              <w:rPr>
                <w:rFonts w:cstheme="minorHAnsi"/>
                <w:sz w:val="22"/>
                <w:szCs w:val="22"/>
              </w:rPr>
            </w:pPr>
            <w:r>
              <w:rPr>
                <w:rFonts w:cstheme="minorHAnsi"/>
                <w:sz w:val="22"/>
                <w:szCs w:val="22"/>
              </w:rPr>
              <w:t>TBD</w:t>
            </w:r>
          </w:p>
        </w:tc>
      </w:tr>
    </w:tbl>
    <w:p w14:paraId="21E6F177" w14:textId="77777777" w:rsidR="00EC2942" w:rsidRPr="0019283C" w:rsidRDefault="00EC2942" w:rsidP="00EC2942">
      <w:pPr>
        <w:rPr>
          <w:rFonts w:cstheme="minorHAnsi"/>
          <w:sz w:val="22"/>
          <w:szCs w:val="22"/>
        </w:rPr>
      </w:pPr>
    </w:p>
    <w:p w14:paraId="01BDE670" w14:textId="6FA9A1AF" w:rsidR="00180A2F" w:rsidRDefault="00180A2F" w:rsidP="00FE2679">
      <w:pPr>
        <w:pStyle w:val="Heading1"/>
        <w:numPr>
          <w:ilvl w:val="0"/>
          <w:numId w:val="4"/>
        </w:numPr>
        <w:rPr>
          <w:rFonts w:asciiTheme="minorHAnsi" w:hAnsiTheme="minorHAnsi" w:cstheme="minorBidi"/>
          <w:sz w:val="22"/>
          <w:szCs w:val="22"/>
        </w:rPr>
      </w:pPr>
      <w:bookmarkStart w:id="26" w:name="_Toc164283043"/>
      <w:bookmarkStart w:id="27" w:name="_Toc168511047"/>
      <w:r w:rsidRPr="527C1E59">
        <w:rPr>
          <w:rFonts w:asciiTheme="minorHAnsi" w:hAnsiTheme="minorHAnsi" w:cstheme="minorBidi"/>
          <w:sz w:val="22"/>
          <w:szCs w:val="22"/>
        </w:rPr>
        <w:t>UAT Guidance</w:t>
      </w:r>
      <w:bookmarkEnd w:id="27"/>
    </w:p>
    <w:p w14:paraId="79FE91F1" w14:textId="77777777" w:rsidR="00700014" w:rsidRDefault="00700014" w:rsidP="00C30BB1"/>
    <w:tbl>
      <w:tblPr>
        <w:tblStyle w:val="TableAMOS"/>
        <w:tblW w:w="9336" w:type="dxa"/>
        <w:tblLook w:val="04A0" w:firstRow="1" w:lastRow="0" w:firstColumn="1" w:lastColumn="0" w:noHBand="0" w:noVBand="1"/>
      </w:tblPr>
      <w:tblGrid>
        <w:gridCol w:w="1132"/>
        <w:gridCol w:w="8204"/>
      </w:tblGrid>
      <w:tr w:rsidR="00146864" w:rsidRPr="0019283C" w14:paraId="38F7EA5F" w14:textId="77777777" w:rsidTr="00146864">
        <w:trPr>
          <w:cnfStyle w:val="100000000000" w:firstRow="1" w:lastRow="0" w:firstColumn="0" w:lastColumn="0" w:oddVBand="0" w:evenVBand="0" w:oddHBand="0" w:evenHBand="0" w:firstRowFirstColumn="0" w:firstRowLastColumn="0" w:lastRowFirstColumn="0" w:lastRowLastColumn="0"/>
          <w:trHeight w:val="388"/>
          <w:tblHeader/>
        </w:trPr>
        <w:tc>
          <w:tcPr>
            <w:tcW w:w="1132" w:type="dxa"/>
          </w:tcPr>
          <w:p w14:paraId="2E69A5F8" w14:textId="730701BE" w:rsidR="00146864" w:rsidRPr="0019283C" w:rsidRDefault="00146864" w:rsidP="00796DB5">
            <w:pPr>
              <w:jc w:val="left"/>
              <w:rPr>
                <w:rFonts w:cstheme="minorHAnsi"/>
                <w:sz w:val="22"/>
                <w:szCs w:val="22"/>
              </w:rPr>
            </w:pPr>
          </w:p>
        </w:tc>
        <w:tc>
          <w:tcPr>
            <w:tcW w:w="8204" w:type="dxa"/>
          </w:tcPr>
          <w:p w14:paraId="27E5E110" w14:textId="6EDACDFB" w:rsidR="00146864" w:rsidRPr="001A5AAD" w:rsidRDefault="00146864" w:rsidP="00796DB5">
            <w:pPr>
              <w:rPr>
                <w:rFonts w:cstheme="minorHAnsi"/>
                <w:sz w:val="22"/>
                <w:szCs w:val="22"/>
              </w:rPr>
            </w:pPr>
          </w:p>
        </w:tc>
      </w:tr>
      <w:tr w:rsidR="00146864" w:rsidRPr="0019283C" w14:paraId="5785BA70" w14:textId="77777777" w:rsidTr="00B536AE">
        <w:trPr>
          <w:cnfStyle w:val="000000100000" w:firstRow="0" w:lastRow="0" w:firstColumn="0" w:lastColumn="0" w:oddVBand="0" w:evenVBand="0" w:oddHBand="1" w:evenHBand="0" w:firstRowFirstColumn="0" w:firstRowLastColumn="0" w:lastRowFirstColumn="0" w:lastRowLastColumn="0"/>
          <w:trHeight w:val="388"/>
        </w:trPr>
        <w:tc>
          <w:tcPr>
            <w:tcW w:w="1132" w:type="dxa"/>
            <w:vAlign w:val="top"/>
          </w:tcPr>
          <w:p w14:paraId="19E703E6" w14:textId="7A7E4D25" w:rsidR="00146864" w:rsidRPr="0019283C" w:rsidRDefault="00146864" w:rsidP="00146864">
            <w:pPr>
              <w:rPr>
                <w:rFonts w:cstheme="minorHAnsi"/>
                <w:sz w:val="22"/>
                <w:szCs w:val="22"/>
              </w:rPr>
            </w:pPr>
            <w:r w:rsidRPr="003C466F">
              <w:rPr>
                <w:rFonts w:cstheme="minorHAnsi"/>
                <w:bCs/>
                <w:sz w:val="22"/>
                <w:szCs w:val="22"/>
              </w:rPr>
              <w:t>1</w:t>
            </w:r>
          </w:p>
        </w:tc>
        <w:tc>
          <w:tcPr>
            <w:tcW w:w="8204" w:type="dxa"/>
            <w:vAlign w:val="top"/>
          </w:tcPr>
          <w:p w14:paraId="28837E01" w14:textId="5A627030" w:rsidR="00146864" w:rsidRPr="0019283C" w:rsidRDefault="00146864" w:rsidP="00146864">
            <w:pPr>
              <w:rPr>
                <w:rFonts w:cstheme="minorHAnsi"/>
                <w:sz w:val="22"/>
                <w:szCs w:val="22"/>
              </w:rPr>
            </w:pPr>
            <w:r w:rsidRPr="006B1F48">
              <w:rPr>
                <w:rFonts w:cstheme="minorHAnsi"/>
                <w:sz w:val="22"/>
                <w:szCs w:val="22"/>
              </w:rPr>
              <w:t>Create 2 project numbers for the provider entity and customer entity in APN306</w:t>
            </w:r>
          </w:p>
        </w:tc>
      </w:tr>
      <w:tr w:rsidR="00146864" w:rsidRPr="0019283C" w14:paraId="26639AD6" w14:textId="77777777" w:rsidTr="00B536AE">
        <w:trPr>
          <w:cnfStyle w:val="000000010000" w:firstRow="0" w:lastRow="0" w:firstColumn="0" w:lastColumn="0" w:oddVBand="0" w:evenVBand="0" w:oddHBand="0" w:evenHBand="1" w:firstRowFirstColumn="0" w:firstRowLastColumn="0" w:lastRowFirstColumn="0" w:lastRowLastColumn="0"/>
          <w:trHeight w:val="388"/>
        </w:trPr>
        <w:tc>
          <w:tcPr>
            <w:tcW w:w="1132" w:type="dxa"/>
            <w:vAlign w:val="top"/>
          </w:tcPr>
          <w:p w14:paraId="404E3EDE" w14:textId="0D76C313" w:rsidR="00146864" w:rsidRDefault="00146864" w:rsidP="00146864">
            <w:pPr>
              <w:rPr>
                <w:rFonts w:cstheme="minorHAnsi"/>
                <w:sz w:val="22"/>
                <w:szCs w:val="22"/>
              </w:rPr>
            </w:pPr>
            <w:r w:rsidRPr="006B1F48">
              <w:rPr>
                <w:rFonts w:cstheme="minorHAnsi"/>
                <w:sz w:val="22"/>
                <w:szCs w:val="22"/>
              </w:rPr>
              <w:t>2</w:t>
            </w:r>
          </w:p>
        </w:tc>
        <w:tc>
          <w:tcPr>
            <w:tcW w:w="8204" w:type="dxa"/>
            <w:vAlign w:val="top"/>
          </w:tcPr>
          <w:p w14:paraId="1725F639" w14:textId="20265704" w:rsidR="00146864" w:rsidRPr="0019283C" w:rsidRDefault="00146864" w:rsidP="00146864">
            <w:pPr>
              <w:rPr>
                <w:rFonts w:cstheme="minorHAnsi"/>
                <w:sz w:val="22"/>
                <w:szCs w:val="22"/>
              </w:rPr>
            </w:pPr>
            <w:r w:rsidRPr="006B1F48">
              <w:rPr>
                <w:rFonts w:cstheme="minorHAnsi"/>
                <w:sz w:val="22"/>
                <w:szCs w:val="22"/>
              </w:rPr>
              <w:t>Perform a sales/purchase transaction between 2 entities – book and invoice - check the validation and the output in case of errors</w:t>
            </w:r>
          </w:p>
        </w:tc>
      </w:tr>
      <w:tr w:rsidR="00146864" w:rsidRPr="0019283C" w14:paraId="675A9969" w14:textId="77777777" w:rsidTr="00B536AE">
        <w:trPr>
          <w:cnfStyle w:val="000000100000" w:firstRow="0" w:lastRow="0" w:firstColumn="0" w:lastColumn="0" w:oddVBand="0" w:evenVBand="0" w:oddHBand="1" w:evenHBand="0" w:firstRowFirstColumn="0" w:firstRowLastColumn="0" w:lastRowFirstColumn="0" w:lastRowLastColumn="0"/>
          <w:trHeight w:val="388"/>
        </w:trPr>
        <w:tc>
          <w:tcPr>
            <w:tcW w:w="1132" w:type="dxa"/>
            <w:vAlign w:val="top"/>
          </w:tcPr>
          <w:p w14:paraId="600C42D8" w14:textId="79E5073F" w:rsidR="00146864" w:rsidRDefault="00146864" w:rsidP="00146864">
            <w:pPr>
              <w:rPr>
                <w:rFonts w:cstheme="minorHAnsi"/>
                <w:sz w:val="22"/>
                <w:szCs w:val="22"/>
              </w:rPr>
            </w:pPr>
            <w:r w:rsidRPr="006B1F48">
              <w:rPr>
                <w:rFonts w:cstheme="minorHAnsi"/>
                <w:sz w:val="22"/>
                <w:szCs w:val="22"/>
              </w:rPr>
              <w:t>3</w:t>
            </w:r>
          </w:p>
        </w:tc>
        <w:tc>
          <w:tcPr>
            <w:tcW w:w="8204" w:type="dxa"/>
            <w:vAlign w:val="top"/>
          </w:tcPr>
          <w:p w14:paraId="516D40C5" w14:textId="6253F113" w:rsidR="00146864" w:rsidRPr="0019283C" w:rsidRDefault="00146864" w:rsidP="00146864">
            <w:pPr>
              <w:rPr>
                <w:rFonts w:cstheme="minorHAnsi"/>
                <w:sz w:val="22"/>
                <w:szCs w:val="22"/>
              </w:rPr>
            </w:pPr>
            <w:r w:rsidRPr="006B1F48">
              <w:rPr>
                <w:rFonts w:cstheme="minorHAnsi"/>
                <w:sz w:val="22"/>
                <w:szCs w:val="22"/>
              </w:rPr>
              <w:t>Check the transactions in GL respectively for each entity</w:t>
            </w:r>
          </w:p>
        </w:tc>
      </w:tr>
      <w:tr w:rsidR="00146864" w:rsidRPr="0019283C" w14:paraId="0E075C34" w14:textId="77777777" w:rsidTr="00B536AE">
        <w:trPr>
          <w:cnfStyle w:val="000000010000" w:firstRow="0" w:lastRow="0" w:firstColumn="0" w:lastColumn="0" w:oddVBand="0" w:evenVBand="0" w:oddHBand="0" w:evenHBand="1" w:firstRowFirstColumn="0" w:firstRowLastColumn="0" w:lastRowFirstColumn="0" w:lastRowLastColumn="0"/>
          <w:trHeight w:val="388"/>
        </w:trPr>
        <w:tc>
          <w:tcPr>
            <w:tcW w:w="1132" w:type="dxa"/>
            <w:vAlign w:val="top"/>
          </w:tcPr>
          <w:p w14:paraId="5637CB13" w14:textId="4954430A" w:rsidR="00146864" w:rsidRDefault="00146864" w:rsidP="00146864">
            <w:pPr>
              <w:rPr>
                <w:rFonts w:cstheme="minorHAnsi"/>
                <w:sz w:val="22"/>
                <w:szCs w:val="22"/>
              </w:rPr>
            </w:pPr>
            <w:r w:rsidRPr="006B1F48">
              <w:rPr>
                <w:rFonts w:cstheme="minorHAnsi"/>
                <w:sz w:val="22"/>
                <w:szCs w:val="22"/>
              </w:rPr>
              <w:t>4</w:t>
            </w:r>
          </w:p>
        </w:tc>
        <w:tc>
          <w:tcPr>
            <w:tcW w:w="8204" w:type="dxa"/>
            <w:vAlign w:val="top"/>
          </w:tcPr>
          <w:p w14:paraId="198E956E" w14:textId="409CA801" w:rsidR="00146864" w:rsidRPr="0019283C" w:rsidRDefault="00146864" w:rsidP="00146864">
            <w:pPr>
              <w:rPr>
                <w:rFonts w:cstheme="minorHAnsi"/>
                <w:sz w:val="22"/>
                <w:szCs w:val="22"/>
              </w:rPr>
            </w:pPr>
            <w:r w:rsidRPr="006B1F48">
              <w:rPr>
                <w:rFonts w:cstheme="minorHAnsi"/>
                <w:sz w:val="22"/>
                <w:szCs w:val="22"/>
              </w:rPr>
              <w:t>Perform a loan transaction between the 2 entities – specify the loaned part and received part – check the validation and the output in case of errors</w:t>
            </w:r>
          </w:p>
        </w:tc>
      </w:tr>
      <w:tr w:rsidR="00146864" w:rsidRPr="0019283C" w14:paraId="716A7F4F" w14:textId="77777777" w:rsidTr="00B536AE">
        <w:trPr>
          <w:cnfStyle w:val="000000100000" w:firstRow="0" w:lastRow="0" w:firstColumn="0" w:lastColumn="0" w:oddVBand="0" w:evenVBand="0" w:oddHBand="1" w:evenHBand="0" w:firstRowFirstColumn="0" w:firstRowLastColumn="0" w:lastRowFirstColumn="0" w:lastRowLastColumn="0"/>
          <w:trHeight w:val="388"/>
        </w:trPr>
        <w:tc>
          <w:tcPr>
            <w:tcW w:w="1132" w:type="dxa"/>
            <w:vAlign w:val="top"/>
          </w:tcPr>
          <w:p w14:paraId="63BE5BC2" w14:textId="54E6123E" w:rsidR="00146864" w:rsidRDefault="00146864" w:rsidP="00146864">
            <w:pPr>
              <w:rPr>
                <w:rFonts w:cstheme="minorHAnsi"/>
                <w:sz w:val="22"/>
                <w:szCs w:val="22"/>
              </w:rPr>
            </w:pPr>
            <w:r w:rsidRPr="006B1F48">
              <w:rPr>
                <w:rFonts w:cstheme="minorHAnsi"/>
                <w:sz w:val="22"/>
                <w:szCs w:val="22"/>
              </w:rPr>
              <w:t>5</w:t>
            </w:r>
          </w:p>
        </w:tc>
        <w:tc>
          <w:tcPr>
            <w:tcW w:w="8204" w:type="dxa"/>
            <w:vAlign w:val="top"/>
          </w:tcPr>
          <w:p w14:paraId="18D2FE17" w14:textId="1956B33C" w:rsidR="00146864" w:rsidRPr="0019283C" w:rsidRDefault="00146864" w:rsidP="00146864">
            <w:pPr>
              <w:rPr>
                <w:rFonts w:cstheme="minorHAnsi"/>
                <w:sz w:val="22"/>
                <w:szCs w:val="22"/>
              </w:rPr>
            </w:pPr>
            <w:r w:rsidRPr="006B1F48">
              <w:rPr>
                <w:rFonts w:cstheme="minorHAnsi"/>
                <w:sz w:val="22"/>
                <w:szCs w:val="22"/>
              </w:rPr>
              <w:t>Perform an exchange between the 2 entities - check the validation and the output in case of errors</w:t>
            </w:r>
          </w:p>
        </w:tc>
      </w:tr>
      <w:tr w:rsidR="00146864" w:rsidRPr="0019283C" w14:paraId="33493599" w14:textId="77777777" w:rsidTr="00B536AE">
        <w:trPr>
          <w:cnfStyle w:val="000000010000" w:firstRow="0" w:lastRow="0" w:firstColumn="0" w:lastColumn="0" w:oddVBand="0" w:evenVBand="0" w:oddHBand="0" w:evenHBand="1" w:firstRowFirstColumn="0" w:firstRowLastColumn="0" w:lastRowFirstColumn="0" w:lastRowLastColumn="0"/>
          <w:trHeight w:val="388"/>
        </w:trPr>
        <w:tc>
          <w:tcPr>
            <w:tcW w:w="1132" w:type="dxa"/>
            <w:vAlign w:val="top"/>
          </w:tcPr>
          <w:p w14:paraId="09871100" w14:textId="2E26CF0D" w:rsidR="00146864" w:rsidRDefault="00146864" w:rsidP="00146864">
            <w:pPr>
              <w:rPr>
                <w:rFonts w:cstheme="minorHAnsi"/>
                <w:sz w:val="22"/>
                <w:szCs w:val="22"/>
              </w:rPr>
            </w:pPr>
            <w:r w:rsidRPr="006B1F48">
              <w:rPr>
                <w:rFonts w:cstheme="minorHAnsi"/>
                <w:sz w:val="22"/>
                <w:szCs w:val="22"/>
              </w:rPr>
              <w:t>6</w:t>
            </w:r>
          </w:p>
        </w:tc>
        <w:tc>
          <w:tcPr>
            <w:tcW w:w="8204" w:type="dxa"/>
            <w:vAlign w:val="top"/>
          </w:tcPr>
          <w:p w14:paraId="1DA3E307" w14:textId="21E1FFCA" w:rsidR="00146864" w:rsidRPr="0019283C" w:rsidRDefault="00146864" w:rsidP="00146864">
            <w:pPr>
              <w:rPr>
                <w:rFonts w:cstheme="minorHAnsi"/>
                <w:sz w:val="22"/>
                <w:szCs w:val="22"/>
              </w:rPr>
            </w:pPr>
            <w:r w:rsidRPr="006B1F48">
              <w:rPr>
                <w:rFonts w:cstheme="minorHAnsi"/>
                <w:sz w:val="22"/>
                <w:szCs w:val="22"/>
              </w:rPr>
              <w:t>Perform an exchange in advance check the validation and the output in case of errors</w:t>
            </w:r>
          </w:p>
        </w:tc>
      </w:tr>
      <w:tr w:rsidR="00146864" w:rsidRPr="0019283C" w14:paraId="724CC946" w14:textId="77777777" w:rsidTr="00B536AE">
        <w:trPr>
          <w:cnfStyle w:val="000000100000" w:firstRow="0" w:lastRow="0" w:firstColumn="0" w:lastColumn="0" w:oddVBand="0" w:evenVBand="0" w:oddHBand="1" w:evenHBand="0" w:firstRowFirstColumn="0" w:firstRowLastColumn="0" w:lastRowFirstColumn="0" w:lastRowLastColumn="0"/>
          <w:trHeight w:val="388"/>
        </w:trPr>
        <w:tc>
          <w:tcPr>
            <w:tcW w:w="1132" w:type="dxa"/>
            <w:vAlign w:val="top"/>
          </w:tcPr>
          <w:p w14:paraId="6795F338" w14:textId="761EA898" w:rsidR="00146864" w:rsidRDefault="00146864" w:rsidP="00146864">
            <w:pPr>
              <w:rPr>
                <w:rFonts w:cstheme="minorHAnsi"/>
                <w:sz w:val="22"/>
                <w:szCs w:val="22"/>
              </w:rPr>
            </w:pPr>
            <w:r w:rsidRPr="006B1F48">
              <w:rPr>
                <w:rFonts w:cstheme="minorHAnsi"/>
                <w:sz w:val="22"/>
                <w:szCs w:val="22"/>
              </w:rPr>
              <w:t>7</w:t>
            </w:r>
          </w:p>
        </w:tc>
        <w:tc>
          <w:tcPr>
            <w:tcW w:w="8204" w:type="dxa"/>
            <w:vAlign w:val="top"/>
          </w:tcPr>
          <w:p w14:paraId="7EA09A4F" w14:textId="1136C29D" w:rsidR="00146864" w:rsidRPr="0019283C" w:rsidRDefault="00146864" w:rsidP="00146864">
            <w:pPr>
              <w:rPr>
                <w:rFonts w:cstheme="minorHAnsi"/>
                <w:sz w:val="22"/>
                <w:szCs w:val="22"/>
              </w:rPr>
            </w:pPr>
            <w:r w:rsidRPr="006B1F48">
              <w:rPr>
                <w:rFonts w:cstheme="minorHAnsi"/>
                <w:sz w:val="22"/>
                <w:szCs w:val="22"/>
              </w:rPr>
              <w:t>Perform a repair between the 2 entities - check the validation and the output in case of errors</w:t>
            </w:r>
          </w:p>
        </w:tc>
      </w:tr>
    </w:tbl>
    <w:p w14:paraId="1B3CFE90" w14:textId="29CEE898" w:rsidR="00FE2679" w:rsidRPr="008270EE" w:rsidRDefault="00FE2679" w:rsidP="00FE2679">
      <w:pPr>
        <w:pStyle w:val="Heading1"/>
        <w:numPr>
          <w:ilvl w:val="0"/>
          <w:numId w:val="4"/>
        </w:numPr>
        <w:rPr>
          <w:rFonts w:asciiTheme="minorHAnsi" w:hAnsiTheme="minorHAnsi" w:cstheme="minorBidi"/>
          <w:sz w:val="22"/>
          <w:szCs w:val="22"/>
        </w:rPr>
      </w:pPr>
      <w:bookmarkStart w:id="28" w:name="_Toc168511048"/>
      <w:r w:rsidRPr="527C1E59">
        <w:rPr>
          <w:rFonts w:asciiTheme="minorHAnsi" w:hAnsiTheme="minorHAnsi" w:cstheme="minorBidi"/>
          <w:sz w:val="22"/>
          <w:szCs w:val="22"/>
        </w:rPr>
        <w:t>Annex – Additional Info</w:t>
      </w:r>
      <w:bookmarkEnd w:id="26"/>
      <w:bookmarkEnd w:id="28"/>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D364D" w14:textId="77777777" w:rsidR="004C54B2" w:rsidRDefault="004C54B2" w:rsidP="00EC2942">
      <w:pPr>
        <w:spacing w:after="0" w:line="240" w:lineRule="auto"/>
      </w:pPr>
      <w:r>
        <w:separator/>
      </w:r>
    </w:p>
  </w:endnote>
  <w:endnote w:type="continuationSeparator" w:id="0">
    <w:p w14:paraId="40115407" w14:textId="77777777" w:rsidR="004C54B2" w:rsidRDefault="004C54B2" w:rsidP="00EC2942">
      <w:pPr>
        <w:spacing w:after="0" w:line="240" w:lineRule="auto"/>
      </w:pPr>
      <w:r>
        <w:continuationSeparator/>
      </w:r>
    </w:p>
  </w:endnote>
  <w:endnote w:type="continuationNotice" w:id="1">
    <w:p w14:paraId="42F3CE65" w14:textId="77777777" w:rsidR="004C54B2" w:rsidRDefault="004C54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D777C" w14:textId="77777777" w:rsidR="004C54B2" w:rsidRDefault="004C54B2" w:rsidP="00EC2942">
      <w:pPr>
        <w:spacing w:after="0" w:line="240" w:lineRule="auto"/>
      </w:pPr>
      <w:r>
        <w:separator/>
      </w:r>
    </w:p>
  </w:footnote>
  <w:footnote w:type="continuationSeparator" w:id="0">
    <w:p w14:paraId="148010ED" w14:textId="77777777" w:rsidR="004C54B2" w:rsidRDefault="004C54B2" w:rsidP="00EC2942">
      <w:pPr>
        <w:spacing w:after="0" w:line="240" w:lineRule="auto"/>
      </w:pPr>
      <w:r>
        <w:continuationSeparator/>
      </w:r>
    </w:p>
  </w:footnote>
  <w:footnote w:type="continuationNotice" w:id="1">
    <w:p w14:paraId="3B8BBD47" w14:textId="77777777" w:rsidR="004C54B2" w:rsidRDefault="004C54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046DC288" w:rsidR="0019283C" w:rsidRPr="0019283C" w:rsidRDefault="006B75ED" w:rsidP="0019283C">
        <w:pPr>
          <w:pStyle w:val="Header"/>
          <w:jc w:val="center"/>
          <w:rPr>
            <w:sz w:val="24"/>
            <w:szCs w:val="24"/>
          </w:rPr>
        </w:pPr>
        <w:r>
          <w:rPr>
            <w:sz w:val="24"/>
            <w:szCs w:val="24"/>
          </w:rPr>
          <w:t>12.07Financial Multi</w:t>
        </w:r>
        <w:r w:rsidR="001E557E">
          <w:rPr>
            <w:sz w:val="24"/>
            <w:szCs w:val="24"/>
          </w:rPr>
          <w:t xml:space="preserve"> </w:t>
        </w:r>
        <w:r>
          <w:rPr>
            <w:sz w:val="24"/>
            <w:szCs w:val="24"/>
          </w:rPr>
          <w:t>Entity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BCA2E7B"/>
    <w:multiLevelType w:val="hybridMultilevel"/>
    <w:tmpl w:val="12942698"/>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E95EA1"/>
    <w:multiLevelType w:val="hybridMultilevel"/>
    <w:tmpl w:val="41083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F373226"/>
    <w:multiLevelType w:val="hybridMultilevel"/>
    <w:tmpl w:val="206C4A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043171440">
    <w:abstractNumId w:val="3"/>
  </w:num>
  <w:num w:numId="2" w16cid:durableId="1183275680">
    <w:abstractNumId w:val="0"/>
  </w:num>
  <w:num w:numId="3" w16cid:durableId="1911115362">
    <w:abstractNumId w:val="2"/>
  </w:num>
  <w:num w:numId="4" w16cid:durableId="851528996">
    <w:abstractNumId w:val="1"/>
  </w:num>
  <w:num w:numId="5" w16cid:durableId="1344437272">
    <w:abstractNumId w:val="6"/>
  </w:num>
  <w:num w:numId="6" w16cid:durableId="472602131">
    <w:abstractNumId w:val="4"/>
  </w:num>
  <w:num w:numId="7" w16cid:durableId="1042704760">
    <w:abstractNumId w:val="7"/>
  </w:num>
  <w:num w:numId="8" w16cid:durableId="1552423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159F4"/>
    <w:rsid w:val="0001632D"/>
    <w:rsid w:val="000212C6"/>
    <w:rsid w:val="0002473B"/>
    <w:rsid w:val="00026B72"/>
    <w:rsid w:val="00034813"/>
    <w:rsid w:val="00047080"/>
    <w:rsid w:val="00055367"/>
    <w:rsid w:val="000612A2"/>
    <w:rsid w:val="00061E71"/>
    <w:rsid w:val="00067BA3"/>
    <w:rsid w:val="000853D2"/>
    <w:rsid w:val="00086360"/>
    <w:rsid w:val="000A0C95"/>
    <w:rsid w:val="000A1C2F"/>
    <w:rsid w:val="000B1BDA"/>
    <w:rsid w:val="000B2B01"/>
    <w:rsid w:val="000B3770"/>
    <w:rsid w:val="000B4D1C"/>
    <w:rsid w:val="000B55ED"/>
    <w:rsid w:val="000C07A1"/>
    <w:rsid w:val="000C7B72"/>
    <w:rsid w:val="000D6EA0"/>
    <w:rsid w:val="000D74C0"/>
    <w:rsid w:val="000E4C4E"/>
    <w:rsid w:val="000E6D5C"/>
    <w:rsid w:val="000F3EF0"/>
    <w:rsid w:val="001031F1"/>
    <w:rsid w:val="00103D69"/>
    <w:rsid w:val="00111AEF"/>
    <w:rsid w:val="0011663A"/>
    <w:rsid w:val="00127CC1"/>
    <w:rsid w:val="00142E6B"/>
    <w:rsid w:val="00146864"/>
    <w:rsid w:val="001520A5"/>
    <w:rsid w:val="00156197"/>
    <w:rsid w:val="001563E8"/>
    <w:rsid w:val="001600BA"/>
    <w:rsid w:val="001660F0"/>
    <w:rsid w:val="00167022"/>
    <w:rsid w:val="00180A2F"/>
    <w:rsid w:val="001820DB"/>
    <w:rsid w:val="0019283C"/>
    <w:rsid w:val="001940D0"/>
    <w:rsid w:val="001977DB"/>
    <w:rsid w:val="001A47B1"/>
    <w:rsid w:val="001A56CD"/>
    <w:rsid w:val="001A5AAD"/>
    <w:rsid w:val="001B0DF5"/>
    <w:rsid w:val="001C00F0"/>
    <w:rsid w:val="001C38F8"/>
    <w:rsid w:val="001C6777"/>
    <w:rsid w:val="001C7466"/>
    <w:rsid w:val="001C77EF"/>
    <w:rsid w:val="001D499E"/>
    <w:rsid w:val="001E171D"/>
    <w:rsid w:val="001E2C95"/>
    <w:rsid w:val="001E5360"/>
    <w:rsid w:val="001E557E"/>
    <w:rsid w:val="0020119E"/>
    <w:rsid w:val="0020467D"/>
    <w:rsid w:val="002125EF"/>
    <w:rsid w:val="00213FE0"/>
    <w:rsid w:val="002227FD"/>
    <w:rsid w:val="00224C59"/>
    <w:rsid w:val="00227959"/>
    <w:rsid w:val="002440E5"/>
    <w:rsid w:val="00252D94"/>
    <w:rsid w:val="00252EF4"/>
    <w:rsid w:val="002604C9"/>
    <w:rsid w:val="00260586"/>
    <w:rsid w:val="002642FD"/>
    <w:rsid w:val="002653F5"/>
    <w:rsid w:val="0027331F"/>
    <w:rsid w:val="00276FBF"/>
    <w:rsid w:val="002832B1"/>
    <w:rsid w:val="0028500F"/>
    <w:rsid w:val="002B3B42"/>
    <w:rsid w:val="002B63F3"/>
    <w:rsid w:val="002C23AA"/>
    <w:rsid w:val="002C2BBE"/>
    <w:rsid w:val="002C409A"/>
    <w:rsid w:val="002C5E8C"/>
    <w:rsid w:val="002F0B50"/>
    <w:rsid w:val="002F4136"/>
    <w:rsid w:val="00304106"/>
    <w:rsid w:val="00312AC1"/>
    <w:rsid w:val="00334F32"/>
    <w:rsid w:val="00345AD1"/>
    <w:rsid w:val="003468F3"/>
    <w:rsid w:val="003510CA"/>
    <w:rsid w:val="00371379"/>
    <w:rsid w:val="00372445"/>
    <w:rsid w:val="00380355"/>
    <w:rsid w:val="0038201B"/>
    <w:rsid w:val="00390B39"/>
    <w:rsid w:val="00395B69"/>
    <w:rsid w:val="003C18EB"/>
    <w:rsid w:val="003C466F"/>
    <w:rsid w:val="003D2910"/>
    <w:rsid w:val="003E32BD"/>
    <w:rsid w:val="003E4A79"/>
    <w:rsid w:val="003F573A"/>
    <w:rsid w:val="00402A52"/>
    <w:rsid w:val="004047EB"/>
    <w:rsid w:val="00404996"/>
    <w:rsid w:val="00413067"/>
    <w:rsid w:val="00420C03"/>
    <w:rsid w:val="00421227"/>
    <w:rsid w:val="00427A76"/>
    <w:rsid w:val="00427E2F"/>
    <w:rsid w:val="004300EF"/>
    <w:rsid w:val="00430EA0"/>
    <w:rsid w:val="00430F43"/>
    <w:rsid w:val="0044221D"/>
    <w:rsid w:val="00442DDC"/>
    <w:rsid w:val="00444F0B"/>
    <w:rsid w:val="00452745"/>
    <w:rsid w:val="00455B70"/>
    <w:rsid w:val="004576C3"/>
    <w:rsid w:val="00472449"/>
    <w:rsid w:val="00472845"/>
    <w:rsid w:val="00474731"/>
    <w:rsid w:val="0047555F"/>
    <w:rsid w:val="004812D0"/>
    <w:rsid w:val="00482B3C"/>
    <w:rsid w:val="0048515F"/>
    <w:rsid w:val="004963AA"/>
    <w:rsid w:val="004A15B4"/>
    <w:rsid w:val="004A1684"/>
    <w:rsid w:val="004B4427"/>
    <w:rsid w:val="004C54B2"/>
    <w:rsid w:val="004D075D"/>
    <w:rsid w:val="004D0B38"/>
    <w:rsid w:val="004D77DA"/>
    <w:rsid w:val="004E2C0F"/>
    <w:rsid w:val="004E50D8"/>
    <w:rsid w:val="004F0469"/>
    <w:rsid w:val="004F2DCE"/>
    <w:rsid w:val="004F37B8"/>
    <w:rsid w:val="0050096A"/>
    <w:rsid w:val="00504F86"/>
    <w:rsid w:val="005078EC"/>
    <w:rsid w:val="00510EA0"/>
    <w:rsid w:val="0052032F"/>
    <w:rsid w:val="00521509"/>
    <w:rsid w:val="005266BB"/>
    <w:rsid w:val="00532649"/>
    <w:rsid w:val="00535F6B"/>
    <w:rsid w:val="00557EAA"/>
    <w:rsid w:val="005653FA"/>
    <w:rsid w:val="00571972"/>
    <w:rsid w:val="0057338D"/>
    <w:rsid w:val="00575689"/>
    <w:rsid w:val="0059526A"/>
    <w:rsid w:val="005A1BF6"/>
    <w:rsid w:val="005B03B0"/>
    <w:rsid w:val="005D476E"/>
    <w:rsid w:val="005E059A"/>
    <w:rsid w:val="005E1536"/>
    <w:rsid w:val="005E4A8F"/>
    <w:rsid w:val="005F4899"/>
    <w:rsid w:val="0060387B"/>
    <w:rsid w:val="00603EAB"/>
    <w:rsid w:val="00610A28"/>
    <w:rsid w:val="00612AC3"/>
    <w:rsid w:val="00616F50"/>
    <w:rsid w:val="0062062C"/>
    <w:rsid w:val="00634FFA"/>
    <w:rsid w:val="00637661"/>
    <w:rsid w:val="00651080"/>
    <w:rsid w:val="00651D02"/>
    <w:rsid w:val="006601DA"/>
    <w:rsid w:val="00660EED"/>
    <w:rsid w:val="006778A5"/>
    <w:rsid w:val="006B1F48"/>
    <w:rsid w:val="006B479F"/>
    <w:rsid w:val="006B75ED"/>
    <w:rsid w:val="006C4843"/>
    <w:rsid w:val="006E0410"/>
    <w:rsid w:val="006E253E"/>
    <w:rsid w:val="006F5157"/>
    <w:rsid w:val="006F7783"/>
    <w:rsid w:val="006F7E7F"/>
    <w:rsid w:val="00700014"/>
    <w:rsid w:val="0070132B"/>
    <w:rsid w:val="007044A0"/>
    <w:rsid w:val="007114BF"/>
    <w:rsid w:val="0071371F"/>
    <w:rsid w:val="007212B3"/>
    <w:rsid w:val="007229B4"/>
    <w:rsid w:val="00722FE5"/>
    <w:rsid w:val="00727FB2"/>
    <w:rsid w:val="00736E72"/>
    <w:rsid w:val="00737E29"/>
    <w:rsid w:val="00761E97"/>
    <w:rsid w:val="007622C6"/>
    <w:rsid w:val="007672F9"/>
    <w:rsid w:val="00770EF7"/>
    <w:rsid w:val="0077320B"/>
    <w:rsid w:val="00773B50"/>
    <w:rsid w:val="007768CF"/>
    <w:rsid w:val="007837D7"/>
    <w:rsid w:val="00784C3A"/>
    <w:rsid w:val="00790734"/>
    <w:rsid w:val="0079346F"/>
    <w:rsid w:val="007A57D7"/>
    <w:rsid w:val="007A7ADB"/>
    <w:rsid w:val="007B4147"/>
    <w:rsid w:val="007B4AEF"/>
    <w:rsid w:val="007B5E0E"/>
    <w:rsid w:val="007C3A51"/>
    <w:rsid w:val="007C57D5"/>
    <w:rsid w:val="007D2C0C"/>
    <w:rsid w:val="007E0067"/>
    <w:rsid w:val="007F4E6B"/>
    <w:rsid w:val="00821F07"/>
    <w:rsid w:val="00822D54"/>
    <w:rsid w:val="00830F18"/>
    <w:rsid w:val="00836BB0"/>
    <w:rsid w:val="00844B12"/>
    <w:rsid w:val="00854C6B"/>
    <w:rsid w:val="00854F1F"/>
    <w:rsid w:val="00862EC3"/>
    <w:rsid w:val="00865036"/>
    <w:rsid w:val="00874BD2"/>
    <w:rsid w:val="00875F5F"/>
    <w:rsid w:val="0087626E"/>
    <w:rsid w:val="00881569"/>
    <w:rsid w:val="008872F3"/>
    <w:rsid w:val="00887BA5"/>
    <w:rsid w:val="00892FB9"/>
    <w:rsid w:val="00896835"/>
    <w:rsid w:val="008B25AD"/>
    <w:rsid w:val="008B486A"/>
    <w:rsid w:val="008C5D78"/>
    <w:rsid w:val="008D2A0F"/>
    <w:rsid w:val="008D508F"/>
    <w:rsid w:val="008E3EF0"/>
    <w:rsid w:val="008F4ADE"/>
    <w:rsid w:val="0090203A"/>
    <w:rsid w:val="00921CE0"/>
    <w:rsid w:val="00924D46"/>
    <w:rsid w:val="00933A1D"/>
    <w:rsid w:val="00943F84"/>
    <w:rsid w:val="009517E9"/>
    <w:rsid w:val="009565EE"/>
    <w:rsid w:val="00956F37"/>
    <w:rsid w:val="0097015C"/>
    <w:rsid w:val="00981686"/>
    <w:rsid w:val="00982802"/>
    <w:rsid w:val="00982C5C"/>
    <w:rsid w:val="00983647"/>
    <w:rsid w:val="0098608A"/>
    <w:rsid w:val="00996D23"/>
    <w:rsid w:val="009A0586"/>
    <w:rsid w:val="009A2880"/>
    <w:rsid w:val="009B5312"/>
    <w:rsid w:val="009B6ADF"/>
    <w:rsid w:val="009B6FD1"/>
    <w:rsid w:val="009C6635"/>
    <w:rsid w:val="009C6D43"/>
    <w:rsid w:val="009D63CB"/>
    <w:rsid w:val="009E117C"/>
    <w:rsid w:val="009E5AD0"/>
    <w:rsid w:val="009E6B71"/>
    <w:rsid w:val="009E6C79"/>
    <w:rsid w:val="009E7072"/>
    <w:rsid w:val="009F76AE"/>
    <w:rsid w:val="00A01DA8"/>
    <w:rsid w:val="00A2228A"/>
    <w:rsid w:val="00A24975"/>
    <w:rsid w:val="00A34BB0"/>
    <w:rsid w:val="00A53E26"/>
    <w:rsid w:val="00A75E7E"/>
    <w:rsid w:val="00A8440B"/>
    <w:rsid w:val="00A85E17"/>
    <w:rsid w:val="00A942B8"/>
    <w:rsid w:val="00A95E04"/>
    <w:rsid w:val="00AA1474"/>
    <w:rsid w:val="00AA540C"/>
    <w:rsid w:val="00AB2CAD"/>
    <w:rsid w:val="00AB415A"/>
    <w:rsid w:val="00AB6253"/>
    <w:rsid w:val="00AC545F"/>
    <w:rsid w:val="00AD5D16"/>
    <w:rsid w:val="00AF0B56"/>
    <w:rsid w:val="00AF34CA"/>
    <w:rsid w:val="00AF7413"/>
    <w:rsid w:val="00AF7D73"/>
    <w:rsid w:val="00B02E31"/>
    <w:rsid w:val="00B072A3"/>
    <w:rsid w:val="00B206F7"/>
    <w:rsid w:val="00B209DB"/>
    <w:rsid w:val="00B21032"/>
    <w:rsid w:val="00B27920"/>
    <w:rsid w:val="00B363D9"/>
    <w:rsid w:val="00B37787"/>
    <w:rsid w:val="00B6547C"/>
    <w:rsid w:val="00B6726F"/>
    <w:rsid w:val="00B709BA"/>
    <w:rsid w:val="00B709DC"/>
    <w:rsid w:val="00B861CC"/>
    <w:rsid w:val="00B9242A"/>
    <w:rsid w:val="00B97B0A"/>
    <w:rsid w:val="00BB023B"/>
    <w:rsid w:val="00BB1BBE"/>
    <w:rsid w:val="00BB240D"/>
    <w:rsid w:val="00BD1AF6"/>
    <w:rsid w:val="00BD6A02"/>
    <w:rsid w:val="00BD77BB"/>
    <w:rsid w:val="00BE6B62"/>
    <w:rsid w:val="00BF3B3A"/>
    <w:rsid w:val="00BF4847"/>
    <w:rsid w:val="00BF6240"/>
    <w:rsid w:val="00C00E12"/>
    <w:rsid w:val="00C06770"/>
    <w:rsid w:val="00C115A0"/>
    <w:rsid w:val="00C16AAA"/>
    <w:rsid w:val="00C21C1B"/>
    <w:rsid w:val="00C249AC"/>
    <w:rsid w:val="00C30BB1"/>
    <w:rsid w:val="00C32A53"/>
    <w:rsid w:val="00C36AED"/>
    <w:rsid w:val="00C47537"/>
    <w:rsid w:val="00C569E4"/>
    <w:rsid w:val="00C81FEE"/>
    <w:rsid w:val="00C84084"/>
    <w:rsid w:val="00CC4835"/>
    <w:rsid w:val="00CC4A2A"/>
    <w:rsid w:val="00CC5EB0"/>
    <w:rsid w:val="00CD32A0"/>
    <w:rsid w:val="00CD3617"/>
    <w:rsid w:val="00CD4AE7"/>
    <w:rsid w:val="00CE1CF8"/>
    <w:rsid w:val="00CE2247"/>
    <w:rsid w:val="00CF2800"/>
    <w:rsid w:val="00CF3091"/>
    <w:rsid w:val="00D06B96"/>
    <w:rsid w:val="00D1084D"/>
    <w:rsid w:val="00D15A96"/>
    <w:rsid w:val="00D3462F"/>
    <w:rsid w:val="00D407C8"/>
    <w:rsid w:val="00D52F29"/>
    <w:rsid w:val="00D5663D"/>
    <w:rsid w:val="00D70B9B"/>
    <w:rsid w:val="00D724BD"/>
    <w:rsid w:val="00D73411"/>
    <w:rsid w:val="00D871B1"/>
    <w:rsid w:val="00D952C9"/>
    <w:rsid w:val="00D969A9"/>
    <w:rsid w:val="00D97FDD"/>
    <w:rsid w:val="00DA3AB1"/>
    <w:rsid w:val="00DA75B8"/>
    <w:rsid w:val="00DB1ABB"/>
    <w:rsid w:val="00DC028F"/>
    <w:rsid w:val="00DC2EF5"/>
    <w:rsid w:val="00DC3E22"/>
    <w:rsid w:val="00DD2F73"/>
    <w:rsid w:val="00DE1664"/>
    <w:rsid w:val="00DF16B8"/>
    <w:rsid w:val="00DF27DA"/>
    <w:rsid w:val="00E018A6"/>
    <w:rsid w:val="00E023B4"/>
    <w:rsid w:val="00E050EF"/>
    <w:rsid w:val="00E100D3"/>
    <w:rsid w:val="00E157BC"/>
    <w:rsid w:val="00E163FF"/>
    <w:rsid w:val="00E23C33"/>
    <w:rsid w:val="00E270DA"/>
    <w:rsid w:val="00E27DA9"/>
    <w:rsid w:val="00E54D74"/>
    <w:rsid w:val="00E55CAD"/>
    <w:rsid w:val="00E60831"/>
    <w:rsid w:val="00E65195"/>
    <w:rsid w:val="00E73BC6"/>
    <w:rsid w:val="00E80BD5"/>
    <w:rsid w:val="00E85051"/>
    <w:rsid w:val="00EA0501"/>
    <w:rsid w:val="00EA6796"/>
    <w:rsid w:val="00EC2942"/>
    <w:rsid w:val="00EE2988"/>
    <w:rsid w:val="00EE45CD"/>
    <w:rsid w:val="00EF0AF3"/>
    <w:rsid w:val="00EF0C1B"/>
    <w:rsid w:val="00EF0F57"/>
    <w:rsid w:val="00EF0FE2"/>
    <w:rsid w:val="00F02DB9"/>
    <w:rsid w:val="00F069BC"/>
    <w:rsid w:val="00F128B1"/>
    <w:rsid w:val="00F143DB"/>
    <w:rsid w:val="00F151E6"/>
    <w:rsid w:val="00F15E8E"/>
    <w:rsid w:val="00F23252"/>
    <w:rsid w:val="00F24D57"/>
    <w:rsid w:val="00F26547"/>
    <w:rsid w:val="00F3704E"/>
    <w:rsid w:val="00F435D5"/>
    <w:rsid w:val="00F53C67"/>
    <w:rsid w:val="00F55945"/>
    <w:rsid w:val="00F608B3"/>
    <w:rsid w:val="00F7130A"/>
    <w:rsid w:val="00F735CA"/>
    <w:rsid w:val="00F742A4"/>
    <w:rsid w:val="00F868B2"/>
    <w:rsid w:val="00FA08CA"/>
    <w:rsid w:val="00FA7926"/>
    <w:rsid w:val="00FB7997"/>
    <w:rsid w:val="00FC3235"/>
    <w:rsid w:val="00FC36BB"/>
    <w:rsid w:val="00FD2E63"/>
    <w:rsid w:val="00FD518B"/>
    <w:rsid w:val="00FE2679"/>
    <w:rsid w:val="00FF2D15"/>
    <w:rsid w:val="0AFE30BD"/>
    <w:rsid w:val="527C1E59"/>
    <w:rsid w:val="58604DCF"/>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48267174-CF19-4DDC-B7EB-E412BA5C7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472449"/>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4300E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43181806">
      <w:bodyDiv w:val="1"/>
      <w:marLeft w:val="0"/>
      <w:marRight w:val="0"/>
      <w:marTop w:val="0"/>
      <w:marBottom w:val="0"/>
      <w:divBdr>
        <w:top w:val="none" w:sz="0" w:space="0" w:color="auto"/>
        <w:left w:val="none" w:sz="0" w:space="0" w:color="auto"/>
        <w:bottom w:val="none" w:sz="0" w:space="0" w:color="auto"/>
        <w:right w:val="none" w:sz="0" w:space="0" w:color="auto"/>
      </w:divBdr>
    </w:div>
    <w:div w:id="923149833">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503356850">
      <w:bodyDiv w:val="1"/>
      <w:marLeft w:val="0"/>
      <w:marRight w:val="0"/>
      <w:marTop w:val="0"/>
      <w:marBottom w:val="0"/>
      <w:divBdr>
        <w:top w:val="none" w:sz="0" w:space="0" w:color="auto"/>
        <w:left w:val="none" w:sz="0" w:space="0" w:color="auto"/>
        <w:bottom w:val="none" w:sz="0" w:space="0" w:color="auto"/>
        <w:right w:val="none" w:sz="0" w:space="0" w:color="auto"/>
      </w:divBdr>
      <w:divsChild>
        <w:div w:id="179899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B38D4"/>
    <w:rsid w:val="00154E7C"/>
    <w:rsid w:val="00213998"/>
    <w:rsid w:val="002D32AB"/>
    <w:rsid w:val="002D3DF6"/>
    <w:rsid w:val="002F0B50"/>
    <w:rsid w:val="003C730F"/>
    <w:rsid w:val="00454E4E"/>
    <w:rsid w:val="004C5AC3"/>
    <w:rsid w:val="006C0123"/>
    <w:rsid w:val="007D31E0"/>
    <w:rsid w:val="00836350"/>
    <w:rsid w:val="009A7766"/>
    <w:rsid w:val="00A2174D"/>
    <w:rsid w:val="00A92AF3"/>
    <w:rsid w:val="00AD5705"/>
    <w:rsid w:val="00B35945"/>
    <w:rsid w:val="00C1608D"/>
    <w:rsid w:val="00C61A0A"/>
    <w:rsid w:val="00C72EA7"/>
    <w:rsid w:val="00CD7567"/>
    <w:rsid w:val="00D8731E"/>
    <w:rsid w:val="00DC0CE8"/>
    <w:rsid w:val="00DD2F7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301870DE-698B-4B32-9D87-98F58645228C}">
  <ds:schemaRefs>
    <ds:schemaRef ds:uri="http://schemas.openxmlformats.org/officeDocument/2006/bibliography"/>
  </ds:schemaRefs>
</ds:datastoreItem>
</file>

<file path=customXml/itemProps4.xml><?xml version="1.0" encoding="utf-8"?>
<ds:datastoreItem xmlns:ds="http://schemas.openxmlformats.org/officeDocument/2006/customXml" ds:itemID="{55C70D5F-ABFF-4886-9F38-066DFA991E15}"/>
</file>

<file path=customXml/itemProps5.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16</Pages>
  <Words>2461</Words>
  <Characters>14034</Characters>
  <Application>Microsoft Office Word</Application>
  <DocSecurity>0</DocSecurity>
  <Lines>116</Lines>
  <Paragraphs>32</Paragraphs>
  <ScaleCrop>false</ScaleCrop>
  <Company/>
  <LinksUpToDate>false</LinksUpToDate>
  <CharactersWithSpaces>16463</CharactersWithSpaces>
  <SharedDoc>false</SharedDoc>
  <HLinks>
    <vt:vector size="102" baseType="variant">
      <vt:variant>
        <vt:i4>1310771</vt:i4>
      </vt:variant>
      <vt:variant>
        <vt:i4>98</vt:i4>
      </vt:variant>
      <vt:variant>
        <vt:i4>0</vt:i4>
      </vt:variant>
      <vt:variant>
        <vt:i4>5</vt:i4>
      </vt:variant>
      <vt:variant>
        <vt:lpwstr/>
      </vt:variant>
      <vt:variant>
        <vt:lpwstr>_Toc166848050</vt:lpwstr>
      </vt:variant>
      <vt:variant>
        <vt:i4>1376307</vt:i4>
      </vt:variant>
      <vt:variant>
        <vt:i4>92</vt:i4>
      </vt:variant>
      <vt:variant>
        <vt:i4>0</vt:i4>
      </vt:variant>
      <vt:variant>
        <vt:i4>5</vt:i4>
      </vt:variant>
      <vt:variant>
        <vt:lpwstr/>
      </vt:variant>
      <vt:variant>
        <vt:lpwstr>_Toc166848049</vt:lpwstr>
      </vt:variant>
      <vt:variant>
        <vt:i4>1376307</vt:i4>
      </vt:variant>
      <vt:variant>
        <vt:i4>86</vt:i4>
      </vt:variant>
      <vt:variant>
        <vt:i4>0</vt:i4>
      </vt:variant>
      <vt:variant>
        <vt:i4>5</vt:i4>
      </vt:variant>
      <vt:variant>
        <vt:lpwstr/>
      </vt:variant>
      <vt:variant>
        <vt:lpwstr>_Toc166848048</vt:lpwstr>
      </vt:variant>
      <vt:variant>
        <vt:i4>1376307</vt:i4>
      </vt:variant>
      <vt:variant>
        <vt:i4>80</vt:i4>
      </vt:variant>
      <vt:variant>
        <vt:i4>0</vt:i4>
      </vt:variant>
      <vt:variant>
        <vt:i4>5</vt:i4>
      </vt:variant>
      <vt:variant>
        <vt:lpwstr/>
      </vt:variant>
      <vt:variant>
        <vt:lpwstr>_Toc166848047</vt:lpwstr>
      </vt:variant>
      <vt:variant>
        <vt:i4>1376307</vt:i4>
      </vt:variant>
      <vt:variant>
        <vt:i4>74</vt:i4>
      </vt:variant>
      <vt:variant>
        <vt:i4>0</vt:i4>
      </vt:variant>
      <vt:variant>
        <vt:i4>5</vt:i4>
      </vt:variant>
      <vt:variant>
        <vt:lpwstr/>
      </vt:variant>
      <vt:variant>
        <vt:lpwstr>_Toc166848046</vt:lpwstr>
      </vt:variant>
      <vt:variant>
        <vt:i4>1376307</vt:i4>
      </vt:variant>
      <vt:variant>
        <vt:i4>68</vt:i4>
      </vt:variant>
      <vt:variant>
        <vt:i4>0</vt:i4>
      </vt:variant>
      <vt:variant>
        <vt:i4>5</vt:i4>
      </vt:variant>
      <vt:variant>
        <vt:lpwstr/>
      </vt:variant>
      <vt:variant>
        <vt:lpwstr>_Toc166848045</vt:lpwstr>
      </vt:variant>
      <vt:variant>
        <vt:i4>1376307</vt:i4>
      </vt:variant>
      <vt:variant>
        <vt:i4>62</vt:i4>
      </vt:variant>
      <vt:variant>
        <vt:i4>0</vt:i4>
      </vt:variant>
      <vt:variant>
        <vt:i4>5</vt:i4>
      </vt:variant>
      <vt:variant>
        <vt:lpwstr/>
      </vt:variant>
      <vt:variant>
        <vt:lpwstr>_Toc166848044</vt:lpwstr>
      </vt:variant>
      <vt:variant>
        <vt:i4>1376307</vt:i4>
      </vt:variant>
      <vt:variant>
        <vt:i4>56</vt:i4>
      </vt:variant>
      <vt:variant>
        <vt:i4>0</vt:i4>
      </vt:variant>
      <vt:variant>
        <vt:i4>5</vt:i4>
      </vt:variant>
      <vt:variant>
        <vt:lpwstr/>
      </vt:variant>
      <vt:variant>
        <vt:lpwstr>_Toc166848043</vt:lpwstr>
      </vt:variant>
      <vt:variant>
        <vt:i4>1376307</vt:i4>
      </vt:variant>
      <vt:variant>
        <vt:i4>50</vt:i4>
      </vt:variant>
      <vt:variant>
        <vt:i4>0</vt:i4>
      </vt:variant>
      <vt:variant>
        <vt:i4>5</vt:i4>
      </vt:variant>
      <vt:variant>
        <vt:lpwstr/>
      </vt:variant>
      <vt:variant>
        <vt:lpwstr>_Toc166848042</vt:lpwstr>
      </vt:variant>
      <vt:variant>
        <vt:i4>1376307</vt:i4>
      </vt:variant>
      <vt:variant>
        <vt:i4>44</vt:i4>
      </vt:variant>
      <vt:variant>
        <vt:i4>0</vt:i4>
      </vt:variant>
      <vt:variant>
        <vt:i4>5</vt:i4>
      </vt:variant>
      <vt:variant>
        <vt:lpwstr/>
      </vt:variant>
      <vt:variant>
        <vt:lpwstr>_Toc166848041</vt:lpwstr>
      </vt:variant>
      <vt:variant>
        <vt:i4>1376307</vt:i4>
      </vt:variant>
      <vt:variant>
        <vt:i4>38</vt:i4>
      </vt:variant>
      <vt:variant>
        <vt:i4>0</vt:i4>
      </vt:variant>
      <vt:variant>
        <vt:i4>5</vt:i4>
      </vt:variant>
      <vt:variant>
        <vt:lpwstr/>
      </vt:variant>
      <vt:variant>
        <vt:lpwstr>_Toc166848040</vt:lpwstr>
      </vt:variant>
      <vt:variant>
        <vt:i4>1179699</vt:i4>
      </vt:variant>
      <vt:variant>
        <vt:i4>32</vt:i4>
      </vt:variant>
      <vt:variant>
        <vt:i4>0</vt:i4>
      </vt:variant>
      <vt:variant>
        <vt:i4>5</vt:i4>
      </vt:variant>
      <vt:variant>
        <vt:lpwstr/>
      </vt:variant>
      <vt:variant>
        <vt:lpwstr>_Toc166848039</vt:lpwstr>
      </vt:variant>
      <vt:variant>
        <vt:i4>1179699</vt:i4>
      </vt:variant>
      <vt:variant>
        <vt:i4>26</vt:i4>
      </vt:variant>
      <vt:variant>
        <vt:i4>0</vt:i4>
      </vt:variant>
      <vt:variant>
        <vt:i4>5</vt:i4>
      </vt:variant>
      <vt:variant>
        <vt:lpwstr/>
      </vt:variant>
      <vt:variant>
        <vt:lpwstr>_Toc166848038</vt:lpwstr>
      </vt:variant>
      <vt:variant>
        <vt:i4>1179699</vt:i4>
      </vt:variant>
      <vt:variant>
        <vt:i4>20</vt:i4>
      </vt:variant>
      <vt:variant>
        <vt:i4>0</vt:i4>
      </vt:variant>
      <vt:variant>
        <vt:i4>5</vt:i4>
      </vt:variant>
      <vt:variant>
        <vt:lpwstr/>
      </vt:variant>
      <vt:variant>
        <vt:lpwstr>_Toc166848037</vt:lpwstr>
      </vt:variant>
      <vt:variant>
        <vt:i4>1179699</vt:i4>
      </vt:variant>
      <vt:variant>
        <vt:i4>14</vt:i4>
      </vt:variant>
      <vt:variant>
        <vt:i4>0</vt:i4>
      </vt:variant>
      <vt:variant>
        <vt:i4>5</vt:i4>
      </vt:variant>
      <vt:variant>
        <vt:lpwstr/>
      </vt:variant>
      <vt:variant>
        <vt:lpwstr>_Toc166848036</vt:lpwstr>
      </vt:variant>
      <vt:variant>
        <vt:i4>1179699</vt:i4>
      </vt:variant>
      <vt:variant>
        <vt:i4>8</vt:i4>
      </vt:variant>
      <vt:variant>
        <vt:i4>0</vt:i4>
      </vt:variant>
      <vt:variant>
        <vt:i4>5</vt:i4>
      </vt:variant>
      <vt:variant>
        <vt:lpwstr/>
      </vt:variant>
      <vt:variant>
        <vt:lpwstr>_Toc166848035</vt:lpwstr>
      </vt:variant>
      <vt:variant>
        <vt:i4>1179699</vt:i4>
      </vt:variant>
      <vt:variant>
        <vt:i4>2</vt:i4>
      </vt:variant>
      <vt:variant>
        <vt:i4>0</vt:i4>
      </vt:variant>
      <vt:variant>
        <vt:i4>5</vt:i4>
      </vt:variant>
      <vt:variant>
        <vt:lpwstr/>
      </vt:variant>
      <vt:variant>
        <vt:lpwstr>_Toc166848034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12.07
Financial Multi Entity</dc:title>
  <dc:subject>Process Design &amp; AMOS Configuration Document</dc:subject>
  <dc:creator>Julien Methot</dc:creator>
  <cp:keywords/>
  <dc:description/>
  <cp:lastModifiedBy>Perine Paulo</cp:lastModifiedBy>
  <cp:revision>365</cp:revision>
  <dcterms:created xsi:type="dcterms:W3CDTF">2024-04-18T04:18:00Z</dcterms:created>
  <dcterms:modified xsi:type="dcterms:W3CDTF">2024-06-05T18:16:00Z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