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AD4777C" wp14:paraId="508C4450" wp14:textId="6C084D5F">
      <w:pPr>
        <w:jc w:val="center"/>
        <w:rPr>
          <w:rFonts w:ascii="Calibri" w:hAnsi="Calibri" w:eastAsia="Calibri" w:cs="Calibri"/>
          <w:b w:val="0"/>
          <w:bCs w:val="0"/>
          <w:i w:val="0"/>
          <w:iCs w:val="0"/>
          <w:caps w:val="0"/>
          <w:smallCaps w:val="0"/>
          <w:noProof w:val="0"/>
          <w:color w:val="000000" w:themeColor="text1" w:themeTint="FF" w:themeShade="FF"/>
          <w:sz w:val="40"/>
          <w:szCs w:val="40"/>
          <w:lang w:val="pl-PL"/>
        </w:rPr>
      </w:pPr>
      <w:r w:rsidRPr="2AD4777C" w:rsidR="0F26C0D8">
        <w:rPr>
          <w:rFonts w:ascii="Calibri" w:hAnsi="Calibri" w:eastAsia="Calibri" w:cs="Calibri"/>
          <w:b w:val="0"/>
          <w:bCs w:val="0"/>
          <w:i w:val="0"/>
          <w:iCs w:val="0"/>
          <w:caps w:val="0"/>
          <w:smallCaps w:val="0"/>
          <w:strike w:val="0"/>
          <w:dstrike w:val="0"/>
          <w:noProof w:val="0"/>
          <w:color w:val="000000" w:themeColor="text1" w:themeTint="FF" w:themeShade="FF"/>
          <w:sz w:val="40"/>
          <w:szCs w:val="40"/>
          <w:u w:val="single"/>
          <w:lang w:val="pl-PL"/>
        </w:rPr>
        <w:t>Wstęp</w:t>
      </w:r>
    </w:p>
    <w:p xmlns:wp14="http://schemas.microsoft.com/office/word/2010/wordml" w:rsidP="2AD4777C" wp14:paraId="4E99CD20" wp14:textId="5582B293">
      <w:pPr>
        <w:spacing w:before="0" w:beforeAutospacing="off" w:after="160" w:afterAutospacing="off" w:line="279" w:lineRule="auto"/>
        <w:ind w:left="0" w:right="0" w:firstLine="708"/>
        <w:jc w:val="both"/>
        <w:rPr>
          <w:rFonts w:ascii="Calibri" w:hAnsi="Calibri" w:eastAsia="Calibri" w:cs="Calibri"/>
          <w:b w:val="0"/>
          <w:bCs w:val="0"/>
          <w:i w:val="0"/>
          <w:iCs w:val="0"/>
          <w:caps w:val="0"/>
          <w:smallCaps w:val="0"/>
          <w:noProof w:val="0"/>
          <w:color w:val="000000" w:themeColor="text1" w:themeTint="FF" w:themeShade="FF"/>
          <w:sz w:val="27"/>
          <w:szCs w:val="27"/>
          <w:lang w:val="pl-PL"/>
        </w:rPr>
      </w:pPr>
      <w:r w:rsidRPr="2AD4777C" w:rsidR="0F26C0D8">
        <w:rPr>
          <w:rFonts w:ascii="Calibri" w:hAnsi="Calibri" w:eastAsia="Calibri" w:cs="Calibri"/>
          <w:b w:val="0"/>
          <w:bCs w:val="0"/>
          <w:i w:val="0"/>
          <w:iCs w:val="0"/>
          <w:caps w:val="0"/>
          <w:smallCaps w:val="0"/>
          <w:strike w:val="0"/>
          <w:dstrike w:val="0"/>
          <w:noProof w:val="0"/>
          <w:color w:val="000000" w:themeColor="text1" w:themeTint="FF" w:themeShade="FF"/>
          <w:sz w:val="27"/>
          <w:szCs w:val="27"/>
          <w:u w:val="none"/>
          <w:lang w:val="pl-PL"/>
        </w:rPr>
        <w:t>Niektóre rzeczy zyskują taką reputację, na jaką zasługują. Inne są rozumiane w inny sposób niż było to zamierzone, ale ostatecznie wychodzi im to na dobre. Jeszcze inne bywają postrzegane nie tak jak powinny na podstawie błędnych pogłosek. Heavy metal należy do tej trzeciej grupy. Został przez naprawdę wiele osób zapamiętany jako muzyka satanistyczna, a przynajmniej antychrześcijańska. Słyszałem takie opinie od wielu osób, aż wreszcie tak się wkurzyłem, że postanowiłem napisać tę książkę. Prześledzę w niej, skąd wzięło się to błędne spojrzenie na heavy metal, a także przedstawię przykłady zespołów i utworów, które są nie tylko "bezpieczne" pod względem tematyki tekstów, ale nierzadko nawet wartościowe i skłaniające do myślenia. Miłego czytania!</w:t>
      </w:r>
    </w:p>
    <w:p xmlns:wp14="http://schemas.microsoft.com/office/word/2010/wordml" w:rsidP="2AD4777C" wp14:paraId="57375426" wp14:textId="0A2B68DC">
      <w:pPr>
        <w:pStyle w:val="Normal"/>
        <w:jc w:val="right"/>
      </w:pPr>
      <w:r w:rsidRPr="2AD4777C" w:rsidR="0F26C0D8">
        <w:rPr>
          <w:rFonts w:ascii="Calibri" w:hAnsi="Calibri" w:eastAsia="Calibri" w:cs="Calibri"/>
          <w:b w:val="0"/>
          <w:bCs w:val="0"/>
          <w:i w:val="0"/>
          <w:iCs w:val="0"/>
          <w:caps w:val="0"/>
          <w:smallCaps w:val="0"/>
          <w:strike w:val="0"/>
          <w:dstrike w:val="0"/>
          <w:noProof w:val="0"/>
          <w:color w:val="000000" w:themeColor="text1" w:themeTint="FF" w:themeShade="FF"/>
          <w:sz w:val="27"/>
          <w:szCs w:val="27"/>
          <w:u w:val="none"/>
          <w:lang w:val="pl-PL"/>
        </w:rPr>
        <w:t>Jan Winiarczyk</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942537"/>
    <w:rsid w:val="0F26C0D8"/>
    <w:rsid w:val="2AD4777C"/>
    <w:rsid w:val="7794253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33678"/>
  <w15:chartTrackingRefBased/>
  <w15:docId w15:val="{4A5811A0-841B-45A9-A98D-7A8454221F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2026-10-13T12:17:28.5703016Z</dcterms:created>
  <dcterms:modified xsi:type="dcterms:W3CDTF">2026-10-13T12:17:48.7901354Z</dcterms:modified>
  <dc:creator>Jan Winiarczyk</dc:creator>
  <lastModifiedBy>Jan Winiarczyk</lastModifiedBy>
</coreProperties>
</file>