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33F3D" w14:textId="045E53D5" w:rsidR="001A2F30" w:rsidRPr="001F1193" w:rsidRDefault="001A2F30" w:rsidP="0069011D">
      <w:pPr>
        <w:pStyle w:val="NormalWeb"/>
        <w:rPr>
          <w:b/>
          <w:bCs/>
          <w:sz w:val="28"/>
          <w:szCs w:val="28"/>
          <w:u w:val="single"/>
        </w:rPr>
      </w:pPr>
      <w:r w:rsidRPr="001F1193">
        <w:rPr>
          <w:b/>
          <w:bCs/>
          <w:sz w:val="28"/>
          <w:szCs w:val="28"/>
          <w:u w:val="single"/>
        </w:rPr>
        <w:t>GCP Diagram</w:t>
      </w:r>
    </w:p>
    <w:p w14:paraId="6CDA5724" w14:textId="2038BA98" w:rsidR="001A2F30" w:rsidRDefault="008F37D9" w:rsidP="001A2F30">
      <w:pPr>
        <w:pStyle w:val="NormalWeb"/>
        <w:jc w:val="center"/>
      </w:pPr>
      <w:r>
        <w:rPr>
          <w:noProof/>
        </w:rPr>
        <w:drawing>
          <wp:inline distT="0" distB="0" distL="0" distR="0" wp14:anchorId="05CDC842" wp14:editId="44BCC96F">
            <wp:extent cx="5943600" cy="5144135"/>
            <wp:effectExtent l="0" t="0" r="0" b="0"/>
            <wp:docPr id="141189803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98031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793C" w14:textId="77777777" w:rsidR="00707277" w:rsidRPr="008C5149" w:rsidRDefault="0069011D" w:rsidP="00707277">
      <w:pPr>
        <w:pStyle w:val="NormalWeb"/>
        <w:spacing w:after="60" w:afterAutospacing="0"/>
        <w:rPr>
          <w:b/>
          <w:bCs/>
          <w:sz w:val="28"/>
          <w:szCs w:val="28"/>
        </w:rPr>
      </w:pPr>
      <w:r w:rsidRPr="008C5149">
        <w:rPr>
          <w:b/>
          <w:bCs/>
          <w:sz w:val="28"/>
          <w:szCs w:val="28"/>
        </w:rPr>
        <w:t xml:space="preserve">GCP Workflow: </w:t>
      </w:r>
    </w:p>
    <w:p w14:paraId="6BF9BB86" w14:textId="56468D3E" w:rsidR="0069011D" w:rsidRPr="008C5149" w:rsidRDefault="00F554E3" w:rsidP="00707277">
      <w:pPr>
        <w:pStyle w:val="NormalWeb"/>
        <w:spacing w:before="60" w:beforeAutospacing="0" w:after="60" w:afterAutospacing="0"/>
        <w:rPr>
          <w:b/>
          <w:bCs/>
          <w:sz w:val="28"/>
          <w:szCs w:val="28"/>
        </w:rPr>
      </w:pPr>
      <w:r w:rsidRPr="008C5149">
        <w:rPr>
          <w:i/>
          <w:iCs/>
        </w:rPr>
        <w:t xml:space="preserve">* All prices listed below are in USD  </w:t>
      </w:r>
      <w:r w:rsidRPr="008C5149">
        <w:rPr>
          <w:i/>
          <w:iCs/>
        </w:rPr>
        <w:br/>
        <w:t>* New customers get $300 in free credits for selected GCP resources and services.</w:t>
      </w:r>
    </w:p>
    <w:p w14:paraId="244C6DE9" w14:textId="056AEAA3" w:rsidR="001A2F30" w:rsidRPr="008C5149" w:rsidRDefault="001F1193" w:rsidP="003F1DA2">
      <w:pPr>
        <w:pStyle w:val="NormalWeb"/>
        <w:spacing w:afterAutospacing="0"/>
        <w:rPr>
          <w:b/>
          <w:bCs/>
          <w:sz w:val="28"/>
          <w:szCs w:val="28"/>
        </w:rPr>
      </w:pPr>
      <w:r w:rsidRPr="008C5149">
        <w:rPr>
          <w:b/>
          <w:bCs/>
          <w:sz w:val="28"/>
          <w:szCs w:val="28"/>
        </w:rPr>
        <w:t>Step 1: Uploading content to Google Cloud Storage (GCS)</w:t>
      </w:r>
    </w:p>
    <w:p w14:paraId="0D507A1D" w14:textId="25A9B0B2" w:rsidR="001F1193" w:rsidRPr="008C5149" w:rsidRDefault="001F1193" w:rsidP="001F1193">
      <w:pPr>
        <w:pStyle w:val="NormalWeb"/>
        <w:numPr>
          <w:ilvl w:val="0"/>
          <w:numId w:val="1"/>
        </w:numPr>
        <w:spacing w:before="0" w:beforeAutospacing="0"/>
      </w:pPr>
      <w:r w:rsidRPr="008C5149">
        <w:rPr>
          <w:b/>
          <w:bCs/>
        </w:rPr>
        <w:t>Service:</w:t>
      </w:r>
      <w:r w:rsidRPr="008C5149">
        <w:t xml:space="preserve"> GCS</w:t>
      </w:r>
      <w:r w:rsidR="003F1DA2" w:rsidRPr="008C5149">
        <w:t xml:space="preserve"> (</w:t>
      </w:r>
      <w:r w:rsidR="00322965" w:rsidRPr="008C5149">
        <w:t>e</w:t>
      </w:r>
      <w:r w:rsidR="003F1DA2" w:rsidRPr="008C5149">
        <w:t>quivalent to Amazon S3 bucket)</w:t>
      </w:r>
    </w:p>
    <w:p w14:paraId="7B2BCDF8" w14:textId="15D6C2DC" w:rsidR="001F1193" w:rsidRPr="008C5149" w:rsidRDefault="001F1193" w:rsidP="003F1DA2">
      <w:pPr>
        <w:pStyle w:val="NormalWeb"/>
        <w:numPr>
          <w:ilvl w:val="0"/>
          <w:numId w:val="1"/>
        </w:numPr>
        <w:spacing w:before="0" w:beforeAutospacing="0"/>
      </w:pPr>
      <w:r w:rsidRPr="008C5149">
        <w:rPr>
          <w:b/>
          <w:bCs/>
        </w:rPr>
        <w:t>Explanation:</w:t>
      </w:r>
      <w:r w:rsidRPr="008C5149">
        <w:t xml:space="preserve"> The user uploads content (video) to the source Google Cloud Storage (GCS) bucket, which stores all the raw platform content.</w:t>
      </w:r>
      <w:r w:rsidR="003F1DA2" w:rsidRPr="008C5149">
        <w:t xml:space="preserve"> An upload to this bucket will act as a trigger for step 2.</w:t>
      </w:r>
    </w:p>
    <w:p w14:paraId="3C72DE10" w14:textId="77777777" w:rsidR="003F1DA2" w:rsidRPr="008C5149" w:rsidRDefault="001F1193" w:rsidP="008A4987">
      <w:pPr>
        <w:pStyle w:val="NormalWeb"/>
        <w:numPr>
          <w:ilvl w:val="0"/>
          <w:numId w:val="1"/>
        </w:numPr>
        <w:spacing w:before="0" w:beforeAutospacing="0"/>
      </w:pPr>
      <w:r w:rsidRPr="008C5149">
        <w:rPr>
          <w:b/>
          <w:bCs/>
        </w:rPr>
        <w:t>Cost:</w:t>
      </w:r>
      <w:r w:rsidR="003F1DA2" w:rsidRPr="008C5149">
        <w:rPr>
          <w:b/>
          <w:bCs/>
        </w:rPr>
        <w:t xml:space="preserve"> </w:t>
      </w:r>
    </w:p>
    <w:p w14:paraId="4A0BD614" w14:textId="39A19DCC" w:rsidR="008A4987" w:rsidRPr="008C5149" w:rsidRDefault="008A4987" w:rsidP="008A4987">
      <w:pPr>
        <w:pStyle w:val="NormalWeb"/>
        <w:numPr>
          <w:ilvl w:val="0"/>
          <w:numId w:val="1"/>
        </w:numPr>
        <w:spacing w:before="0" w:beforeAutospacing="0"/>
        <w:ind w:left="1368"/>
      </w:pPr>
      <w:r w:rsidRPr="008C5149">
        <w:rPr>
          <w:b/>
          <w:bCs/>
        </w:rPr>
        <w:t>Free Tier</w:t>
      </w:r>
      <w:r w:rsidRPr="008C5149">
        <w:t>: 5GB of storage and 1GB of egress per month (not including intra-region transfers).</w:t>
      </w:r>
    </w:p>
    <w:p w14:paraId="2375766F" w14:textId="3AE9F543" w:rsidR="003F1DA2" w:rsidRPr="008C5149" w:rsidRDefault="003F1DA2" w:rsidP="008A4987">
      <w:pPr>
        <w:pStyle w:val="NormalWeb"/>
        <w:numPr>
          <w:ilvl w:val="0"/>
          <w:numId w:val="1"/>
        </w:numPr>
        <w:spacing w:before="0" w:beforeAutospacing="0"/>
        <w:ind w:left="1368"/>
      </w:pPr>
      <w:r w:rsidRPr="008C5149">
        <w:rPr>
          <w:b/>
          <w:bCs/>
        </w:rPr>
        <w:t>Storage</w:t>
      </w:r>
      <w:r w:rsidRPr="008C5149">
        <w:t>: $0.02 to $0.026 per GB/month (depending on region).</w:t>
      </w:r>
    </w:p>
    <w:p w14:paraId="457B2734" w14:textId="77777777" w:rsidR="00137AE0" w:rsidRPr="008C5149" w:rsidRDefault="003F1DA2" w:rsidP="008A4987">
      <w:pPr>
        <w:pStyle w:val="ListParagraph"/>
        <w:numPr>
          <w:ilvl w:val="0"/>
          <w:numId w:val="1"/>
        </w:numPr>
        <w:spacing w:after="0" w:line="240" w:lineRule="auto"/>
        <w:ind w:left="136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Data Transfer</w:t>
      </w:r>
      <w:r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Free for in-region GCS-to-GCS transfers. For egress</w:t>
      </w:r>
      <w:r w:rsidR="008A4987"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(data leaving)</w:t>
      </w:r>
      <w:r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A4987"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outside the region, about $0.12 per GB.</w:t>
      </w:r>
    </w:p>
    <w:p w14:paraId="1F056732" w14:textId="0B75EEAD" w:rsidR="008A4987" w:rsidRPr="008C5149" w:rsidRDefault="00137AE0" w:rsidP="008A4987">
      <w:pPr>
        <w:pStyle w:val="ListParagraph"/>
        <w:numPr>
          <w:ilvl w:val="0"/>
          <w:numId w:val="1"/>
        </w:numPr>
        <w:spacing w:after="0" w:line="240" w:lineRule="auto"/>
        <w:ind w:left="136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C5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Cost estimate: </w:t>
      </w:r>
      <w:r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have 1 TB of raw and transcoded video files a month, you can expect around </w:t>
      </w:r>
      <w:r w:rsidRPr="008C5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$20 per month</w:t>
      </w:r>
      <w:r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standard storage.</w:t>
      </w:r>
      <w:r w:rsidR="008A4987" w:rsidRPr="008C5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</w:p>
    <w:p w14:paraId="7CDAC234" w14:textId="0E9758E7" w:rsidR="00322965" w:rsidRPr="00111D86" w:rsidRDefault="001F1193" w:rsidP="00111D86">
      <w:pPr>
        <w:pStyle w:val="NormalWeb"/>
        <w:spacing w:before="0" w:beforeAutospacing="0" w:afterAutospacing="0"/>
        <w:rPr>
          <w:b/>
          <w:bCs/>
          <w:sz w:val="28"/>
          <w:szCs w:val="28"/>
        </w:rPr>
      </w:pPr>
      <w:r w:rsidRPr="008C5149">
        <w:rPr>
          <w:b/>
          <w:bCs/>
          <w:sz w:val="28"/>
          <w:szCs w:val="28"/>
        </w:rPr>
        <w:t xml:space="preserve">Step 2: </w:t>
      </w:r>
      <w:r w:rsidR="003F1DA2" w:rsidRPr="008C5149">
        <w:rPr>
          <w:b/>
          <w:bCs/>
          <w:sz w:val="28"/>
          <w:szCs w:val="28"/>
        </w:rPr>
        <w:t>Triggering a Google Cloud Functions (Job Submit)</w:t>
      </w:r>
    </w:p>
    <w:p w14:paraId="652674BC" w14:textId="02D460E0" w:rsidR="00F51BA9" w:rsidRPr="00F51BA9" w:rsidRDefault="00F51BA9" w:rsidP="00F51B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Function: job-submit-02</w:t>
      </w:r>
    </w:p>
    <w:p w14:paraId="0F5931B5" w14:textId="77777777" w:rsidR="00F51BA9" w:rsidRPr="00F51BA9" w:rsidRDefault="00F51BA9" w:rsidP="00F51B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Service: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Google Cloud Functions, Google Transcoder API</w:t>
      </w:r>
    </w:p>
    <w:p w14:paraId="6BD4A553" w14:textId="77777777" w:rsidR="00F51BA9" w:rsidRPr="00F51BA9" w:rsidRDefault="00F51BA9" w:rsidP="00F51B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a video is uploaded to the GCS bucket (</w:t>
      </w:r>
      <w:r w:rsidRPr="00F51B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my-</w:t>
      </w:r>
      <w:proofErr w:type="spellStart"/>
      <w:r w:rsidRPr="00F51B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vod</w:t>
      </w:r>
      <w:proofErr w:type="spellEnd"/>
      <w:r w:rsidRPr="00F51B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-raw-video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r w:rsidRPr="00F51B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job-submit-02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triggered. This function submits a job to the Transcoder API to process the video into multiple resolutions (SD, HD, UHD). Upon completion, it publishes a message to a Pub/</w:t>
      </w:r>
      <w:proofErr w:type="gramStart"/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 topic</w:t>
      </w:r>
      <w:proofErr w:type="gramEnd"/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D7404F" w14:textId="77777777" w:rsidR="00F51BA9" w:rsidRPr="00F51BA9" w:rsidRDefault="00F51BA9" w:rsidP="00F51B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Cost:</w:t>
      </w:r>
    </w:p>
    <w:p w14:paraId="77CB0AE9" w14:textId="77777777" w:rsidR="00F51BA9" w:rsidRPr="00F51BA9" w:rsidRDefault="00F51BA9" w:rsidP="00F51B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Cloud Functions:</w:t>
      </w:r>
    </w:p>
    <w:p w14:paraId="436E8248" w14:textId="77777777" w:rsidR="00F51BA9" w:rsidRPr="00F51BA9" w:rsidRDefault="00F51BA9" w:rsidP="00F51BA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 Tier: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First 2 million invocations are free.</w:t>
      </w:r>
    </w:p>
    <w:p w14:paraId="0188E4E5" w14:textId="77777777" w:rsidR="00F51BA9" w:rsidRPr="00F51BA9" w:rsidRDefault="00F51BA9" w:rsidP="00F51BA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Invocation Cost: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$0.40 per million invocations (after the free tier).</w:t>
      </w:r>
    </w:p>
    <w:p w14:paraId="7BC1C568" w14:textId="77777777" w:rsidR="00F51BA9" w:rsidRPr="00F51BA9" w:rsidRDefault="00F51BA9" w:rsidP="00F51BA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Compute</w:t>
      </w:r>
      <w:proofErr w:type="gramEnd"/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Time Cost: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$0.0000025 per 100ms (after the free tier).</w:t>
      </w:r>
    </w:p>
    <w:p w14:paraId="53BF2B08" w14:textId="77777777" w:rsidR="00F51BA9" w:rsidRPr="00F51BA9" w:rsidRDefault="00F51BA9" w:rsidP="00F51B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Transcoder API:</w:t>
      </w:r>
    </w:p>
    <w:p w14:paraId="67E2A7D9" w14:textId="77777777" w:rsidR="00F51BA9" w:rsidRPr="00F51BA9" w:rsidRDefault="00F51BA9" w:rsidP="00F51BA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SD (≤1280x720):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$0.015 per minute.</w:t>
      </w:r>
    </w:p>
    <w:p w14:paraId="7D4E16C8" w14:textId="77777777" w:rsidR="00F51BA9" w:rsidRPr="00F51BA9" w:rsidRDefault="00F51BA9" w:rsidP="00F51BA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HD (1280x720 - 1920x1080):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$0.030 per minute.</w:t>
      </w:r>
    </w:p>
    <w:p w14:paraId="37CCE686" w14:textId="77777777" w:rsidR="00F51BA9" w:rsidRPr="00F51BA9" w:rsidRDefault="00F51BA9" w:rsidP="00F51BA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UHD (1920x1080 - 4096x2160):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$0.060 per minute.</w:t>
      </w:r>
    </w:p>
    <w:p w14:paraId="4AB483DD" w14:textId="77777777" w:rsidR="00F51BA9" w:rsidRPr="00F51BA9" w:rsidRDefault="00F51BA9" w:rsidP="00F51B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 Estimate: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Transcoding 100 hours of HD video per month costs around $180.</w:t>
      </w:r>
    </w:p>
    <w:p w14:paraId="5C3E6C31" w14:textId="77777777" w:rsidR="00F51BA9" w:rsidRPr="00F51BA9" w:rsidRDefault="00F51BA9" w:rsidP="00F5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Audio Transcription (Speech-to-Text)</w:t>
      </w:r>
    </w:p>
    <w:p w14:paraId="61C97D00" w14:textId="77777777" w:rsidR="00F51BA9" w:rsidRPr="00F51BA9" w:rsidRDefault="00F51BA9" w:rsidP="00F51B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Cloud Function: </w:t>
      </w:r>
      <w:proofErr w:type="spellStart"/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vod</w:t>
      </w:r>
      <w:proofErr w:type="spellEnd"/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proofErr w:type="spellStart"/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</w:t>
      </w:r>
      <w:proofErr w:type="spellEnd"/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-transcription</w:t>
      </w:r>
    </w:p>
    <w:p w14:paraId="09CD43BE" w14:textId="77777777" w:rsidR="00F51BA9" w:rsidRPr="00F51BA9" w:rsidRDefault="00F51BA9" w:rsidP="00F51B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Service: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Google Cloud Speech-to-Text API</w:t>
      </w:r>
    </w:p>
    <w:p w14:paraId="22AC823A" w14:textId="77777777" w:rsidR="00F51BA9" w:rsidRPr="00F51BA9" w:rsidRDefault="00F51BA9" w:rsidP="00F51B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Converts audio from the video into text, generating a </w:t>
      </w:r>
      <w:r w:rsidRPr="00F51B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F51B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vtt</w:t>
      </w:r>
      <w:proofErr w:type="spellEnd"/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and </w:t>
      </w:r>
      <w:proofErr w:type="spellStart"/>
      <w:proofErr w:type="gramStart"/>
      <w:r w:rsidRPr="00F51B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transcription.json</w:t>
      </w:r>
      <w:proofErr w:type="spellEnd"/>
      <w:proofErr w:type="gramEnd"/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subtitles and transcription purposes.</w:t>
      </w:r>
    </w:p>
    <w:p w14:paraId="4F0CB95F" w14:textId="77777777" w:rsidR="00F51BA9" w:rsidRPr="00F51BA9" w:rsidRDefault="00F51BA9" w:rsidP="00F51B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Cost:</w:t>
      </w:r>
    </w:p>
    <w:p w14:paraId="3630443C" w14:textId="77777777" w:rsidR="00F51BA9" w:rsidRPr="00F51BA9" w:rsidRDefault="00F51BA9" w:rsidP="00F51BA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 Tier: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60 minutes per month free.</w:t>
      </w:r>
    </w:p>
    <w:p w14:paraId="74B679A6" w14:textId="77777777" w:rsidR="00F51BA9" w:rsidRPr="00F51BA9" w:rsidRDefault="00F51BA9" w:rsidP="00F51BA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 per minute: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$0.006 (standard model) and $0.009 (enhanced model).</w:t>
      </w:r>
    </w:p>
    <w:p w14:paraId="1765DCED" w14:textId="77777777" w:rsidR="00F51BA9" w:rsidRDefault="00F51BA9" w:rsidP="00F51B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 Estimate: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Transcribing 100 hours of audio per month is around $54 (using the standard model).</w:t>
      </w:r>
    </w:p>
    <w:p w14:paraId="79F75869" w14:textId="77777777" w:rsidR="00F51BA9" w:rsidRPr="00F51BA9" w:rsidRDefault="00F51BA9" w:rsidP="00F5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Thumbnail Generation</w:t>
      </w:r>
    </w:p>
    <w:p w14:paraId="21079E65" w14:textId="77777777" w:rsidR="00F51BA9" w:rsidRPr="00F51BA9" w:rsidRDefault="00F51BA9" w:rsidP="00F51B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Function: vod-function-1-thumbnail</w:t>
      </w:r>
    </w:p>
    <w:p w14:paraId="3C54520C" w14:textId="77777777" w:rsidR="00F51BA9" w:rsidRPr="00F51BA9" w:rsidRDefault="00F51BA9" w:rsidP="00F51B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Generates thumbnails for each video, providing a visual preview. The function extracts and stores images in a designated GCS bucket.</w:t>
      </w:r>
    </w:p>
    <w:p w14:paraId="09DC6989" w14:textId="77777777" w:rsidR="00F51BA9" w:rsidRPr="00F51BA9" w:rsidRDefault="00F51BA9" w:rsidP="00F51B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Cost:</w:t>
      </w:r>
    </w:p>
    <w:p w14:paraId="67C951B5" w14:textId="77777777" w:rsidR="00F51BA9" w:rsidRPr="00F51BA9" w:rsidRDefault="00F51BA9" w:rsidP="00F51BA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Cloud Functions Costs: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Same as outlined in Step 2.</w:t>
      </w:r>
    </w:p>
    <w:p w14:paraId="57369D9B" w14:textId="77777777" w:rsidR="00F51BA9" w:rsidRPr="00F51BA9" w:rsidRDefault="00F51BA9" w:rsidP="00F5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Audio Extraction</w:t>
      </w:r>
    </w:p>
    <w:p w14:paraId="65491EDE" w14:textId="77777777" w:rsidR="00F51BA9" w:rsidRPr="00F51BA9" w:rsidRDefault="00F51BA9" w:rsidP="00F51B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Cloud Function: </w:t>
      </w:r>
      <w:proofErr w:type="spellStart"/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vod</w:t>
      </w:r>
      <w:proofErr w:type="spellEnd"/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-vid-to-</w:t>
      </w:r>
      <w:proofErr w:type="spellStart"/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</w:t>
      </w:r>
      <w:proofErr w:type="spellEnd"/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-conversion</w:t>
      </w:r>
    </w:p>
    <w:p w14:paraId="41322981" w14:textId="77777777" w:rsidR="00F51BA9" w:rsidRPr="00F51BA9" w:rsidRDefault="00F51BA9" w:rsidP="00F51BA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Extracts audio from the video file and converts it to </w:t>
      </w:r>
      <w:r w:rsidRPr="00F51B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.wav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 for further processing or analysis.</w:t>
      </w:r>
    </w:p>
    <w:p w14:paraId="3C6F0132" w14:textId="77777777" w:rsidR="00F51BA9" w:rsidRPr="00F51BA9" w:rsidRDefault="00F51BA9" w:rsidP="00F51BA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Cost:</w:t>
      </w:r>
    </w:p>
    <w:p w14:paraId="098DB202" w14:textId="77777777" w:rsidR="00F51BA9" w:rsidRDefault="00F51BA9" w:rsidP="00F51BA9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Cloud Functions Costs:</w:t>
      </w:r>
      <w:r w:rsidRPr="00F51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Same as outlined in Step 2.</w:t>
      </w:r>
    </w:p>
    <w:p w14:paraId="66950442" w14:textId="77777777" w:rsidR="00111D86" w:rsidRPr="008C5149" w:rsidRDefault="00111D86" w:rsidP="00111D86">
      <w:pPr>
        <w:pStyle w:val="NormalWeb"/>
        <w:spacing w:before="0" w:beforeAutospacing="0" w:afterAutospacing="0"/>
        <w:rPr>
          <w:b/>
          <w:bCs/>
          <w:sz w:val="28"/>
          <w:szCs w:val="28"/>
        </w:rPr>
      </w:pPr>
      <w:r w:rsidRPr="008C5149">
        <w:rPr>
          <w:b/>
          <w:bCs/>
          <w:sz w:val="28"/>
          <w:szCs w:val="28"/>
        </w:rPr>
        <w:t>Step 3: Video Transcoding with Google Transcoder API</w:t>
      </w:r>
    </w:p>
    <w:p w14:paraId="7DD13D80" w14:textId="77777777" w:rsidR="00111D86" w:rsidRPr="008C5149" w:rsidRDefault="00111D86" w:rsidP="00111D86">
      <w:pPr>
        <w:pStyle w:val="NormalWeb"/>
        <w:numPr>
          <w:ilvl w:val="0"/>
          <w:numId w:val="2"/>
        </w:numPr>
        <w:spacing w:before="0" w:beforeAutospacing="0"/>
        <w:rPr>
          <w:b/>
          <w:bCs/>
        </w:rPr>
      </w:pPr>
      <w:r w:rsidRPr="008C5149">
        <w:rPr>
          <w:b/>
          <w:bCs/>
        </w:rPr>
        <w:t>Service:</w:t>
      </w:r>
      <w:r w:rsidRPr="008C5149">
        <w:t xml:space="preserve"> Google Transcoder API (equivalent to AWS Elemental </w:t>
      </w:r>
      <w:proofErr w:type="spellStart"/>
      <w:r w:rsidRPr="008C5149">
        <w:t>MediaConvert</w:t>
      </w:r>
      <w:proofErr w:type="spellEnd"/>
      <w:r w:rsidRPr="008C5149">
        <w:t>)</w:t>
      </w:r>
    </w:p>
    <w:p w14:paraId="5F315C6C" w14:textId="77777777" w:rsidR="00111D86" w:rsidRPr="008C5149" w:rsidRDefault="00111D86" w:rsidP="00111D86">
      <w:pPr>
        <w:pStyle w:val="NormalWeb"/>
        <w:numPr>
          <w:ilvl w:val="0"/>
          <w:numId w:val="2"/>
        </w:numPr>
      </w:pPr>
      <w:r w:rsidRPr="008C5149">
        <w:rPr>
          <w:b/>
          <w:bCs/>
        </w:rPr>
        <w:t xml:space="preserve">Explanation: </w:t>
      </w:r>
      <w:r w:rsidRPr="008C5149">
        <w:t>The Google Transcoder API retrieves the raw video file from Google Cloud Storage and transcodes it into various output formats. This step ensures compatibility with multiple media players and devices.</w:t>
      </w:r>
    </w:p>
    <w:p w14:paraId="03B37E12" w14:textId="77777777" w:rsidR="00111D86" w:rsidRPr="008C5149" w:rsidRDefault="00111D86" w:rsidP="00111D86">
      <w:pPr>
        <w:pStyle w:val="NormalWeb"/>
        <w:numPr>
          <w:ilvl w:val="0"/>
          <w:numId w:val="2"/>
        </w:numPr>
        <w:spacing w:before="0" w:beforeAutospacing="0"/>
        <w:rPr>
          <w:b/>
          <w:bCs/>
        </w:rPr>
      </w:pPr>
      <w:r w:rsidRPr="008C5149">
        <w:rPr>
          <w:b/>
          <w:bCs/>
        </w:rPr>
        <w:t xml:space="preserve">Cost: </w:t>
      </w:r>
    </w:p>
    <w:p w14:paraId="17F81C0F" w14:textId="77777777" w:rsidR="00111D86" w:rsidRPr="008C5149" w:rsidRDefault="00111D86" w:rsidP="00111D86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36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149">
        <w:rPr>
          <w:rFonts w:ascii="Times New Roman" w:eastAsia="Times New Roman" w:hAnsi="Times New Roman" w:cs="Times New Roman"/>
          <w:b/>
          <w:bCs/>
          <w:sz w:val="24"/>
          <w:szCs w:val="24"/>
        </w:rPr>
        <w:t>Free tier</w:t>
      </w:r>
      <w:r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 dedicated free tier as of now.</w:t>
      </w:r>
    </w:p>
    <w:p w14:paraId="245922AC" w14:textId="77777777" w:rsidR="00111D86" w:rsidRPr="008C5149" w:rsidRDefault="00111D86" w:rsidP="00111D86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36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149">
        <w:rPr>
          <w:rFonts w:ascii="Times New Roman" w:eastAsia="Times New Roman" w:hAnsi="Times New Roman" w:cs="Times New Roman"/>
          <w:b/>
          <w:bCs/>
          <w:sz w:val="24"/>
          <w:szCs w:val="24"/>
        </w:rPr>
        <w:t>Price for transcoder API</w:t>
      </w:r>
      <w:r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93F54F" w14:textId="77777777" w:rsidR="00111D86" w:rsidRPr="008C5149" w:rsidRDefault="00111D86" w:rsidP="00111D86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800" w:right="-14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SD (Less than 1280x720): $0.015 per minute.</w:t>
      </w:r>
    </w:p>
    <w:p w14:paraId="69367C7D" w14:textId="77777777" w:rsidR="00111D86" w:rsidRPr="008C5149" w:rsidRDefault="00111D86" w:rsidP="00111D86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800" w:right="-14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HD (1280x720 to 1920x1080): $0.030 per minute.</w:t>
      </w:r>
    </w:p>
    <w:p w14:paraId="6A52A85D" w14:textId="77777777" w:rsidR="00111D86" w:rsidRPr="008C5149" w:rsidRDefault="00111D86" w:rsidP="00111D86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800" w:right="-14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UHD (More than 1920x1080 to 4096x2160): $0.060 per minute.</w:t>
      </w:r>
    </w:p>
    <w:p w14:paraId="0011F9A4" w14:textId="77777777" w:rsidR="00111D86" w:rsidRPr="008C5149" w:rsidRDefault="00111D86" w:rsidP="00111D86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800" w:right="-14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Audio output only: $0.005 per minute</w:t>
      </w:r>
    </w:p>
    <w:p w14:paraId="4CA2B3BD" w14:textId="77777777" w:rsidR="00111D86" w:rsidRPr="00F51BA9" w:rsidRDefault="00111D86" w:rsidP="00111D86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368" w:right="-14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C5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Cost estimate: </w:t>
      </w:r>
      <w:r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transcode 100 hours of HD video per month, the cost will be around </w:t>
      </w:r>
      <w:r w:rsidRPr="008C5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$180</w:t>
      </w:r>
      <w:r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D6251E" w14:textId="77777777" w:rsidR="00111D86" w:rsidRDefault="00111D86" w:rsidP="00111D8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09B581F" w14:textId="77777777" w:rsidR="00111D86" w:rsidRPr="00F51BA9" w:rsidRDefault="00111D86" w:rsidP="00111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F2BE36" w14:textId="77777777" w:rsidR="00F51BA9" w:rsidRPr="00F51BA9" w:rsidRDefault="00000000" w:rsidP="00F51B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DCC9CD">
          <v:rect id="_x0000_i1025" style="width:0;height:1.5pt" o:hralign="center" o:hrstd="t" o:hr="t" fillcolor="#a0a0a0" stroked="f"/>
        </w:pict>
      </w:r>
    </w:p>
    <w:p w14:paraId="4A77DC08" w14:textId="77777777" w:rsidR="00F51BA9" w:rsidRPr="00F51BA9" w:rsidRDefault="00F51BA9" w:rsidP="00F51B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Workflow Steps:</w:t>
      </w:r>
    </w:p>
    <w:p w14:paraId="2FC45D12" w14:textId="77777777" w:rsidR="00F51BA9" w:rsidRPr="00F51BA9" w:rsidRDefault="00F51BA9" w:rsidP="00F5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B7F439" w14:textId="003FB6F5" w:rsidR="00570C30" w:rsidRPr="00F51BA9" w:rsidRDefault="00570C30" w:rsidP="00F51BA9">
      <w:pPr>
        <w:tabs>
          <w:tab w:val="left" w:pos="1620"/>
        </w:tabs>
        <w:spacing w:after="0" w:line="240" w:lineRule="auto"/>
        <w:ind w:right="-14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1B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</w:p>
    <w:p w14:paraId="25962857" w14:textId="3912A4DF" w:rsidR="00570C30" w:rsidRPr="008C5149" w:rsidRDefault="00570C30" w:rsidP="00570C30">
      <w:pPr>
        <w:pStyle w:val="NormalWeb"/>
        <w:spacing w:before="0" w:beforeAutospacing="0" w:afterAutospacing="0"/>
        <w:rPr>
          <w:b/>
          <w:bCs/>
          <w:sz w:val="28"/>
          <w:szCs w:val="28"/>
        </w:rPr>
      </w:pPr>
      <w:r w:rsidRPr="008C5149">
        <w:rPr>
          <w:b/>
          <w:bCs/>
          <w:sz w:val="28"/>
          <w:szCs w:val="28"/>
        </w:rPr>
        <w:t xml:space="preserve">Step 4: </w:t>
      </w:r>
      <w:r w:rsidR="00D059C3" w:rsidRPr="008C5149">
        <w:rPr>
          <w:b/>
          <w:bCs/>
          <w:sz w:val="28"/>
          <w:szCs w:val="28"/>
        </w:rPr>
        <w:t>Logging Transcoding Jobs with Cloud Monitoring Logging</w:t>
      </w:r>
    </w:p>
    <w:p w14:paraId="0C9654D2" w14:textId="5AD9BAFC" w:rsidR="00570C30" w:rsidRPr="008C5149" w:rsidRDefault="00570C30" w:rsidP="00570C30">
      <w:pPr>
        <w:pStyle w:val="NormalWeb"/>
        <w:numPr>
          <w:ilvl w:val="0"/>
          <w:numId w:val="2"/>
        </w:numPr>
        <w:spacing w:before="0" w:beforeAutospacing="0"/>
        <w:rPr>
          <w:b/>
          <w:bCs/>
        </w:rPr>
      </w:pPr>
      <w:r w:rsidRPr="008C5149">
        <w:rPr>
          <w:b/>
          <w:bCs/>
        </w:rPr>
        <w:t>Service:</w:t>
      </w:r>
      <w:r w:rsidRPr="008C5149">
        <w:t xml:space="preserve"> </w:t>
      </w:r>
      <w:r w:rsidR="00D059C3" w:rsidRPr="008C5149">
        <w:t>Google Cloud Monitoring and Logging (</w:t>
      </w:r>
      <w:r w:rsidR="004E08F6" w:rsidRPr="008C5149">
        <w:t>e</w:t>
      </w:r>
      <w:r w:rsidR="00D059C3" w:rsidRPr="008C5149">
        <w:t>quivalent to AWS CloudWatch)</w:t>
      </w:r>
    </w:p>
    <w:p w14:paraId="7E40AD24" w14:textId="03222757" w:rsidR="00570C30" w:rsidRPr="008C5149" w:rsidRDefault="00570C30" w:rsidP="00D059C3">
      <w:pPr>
        <w:pStyle w:val="NormalWeb"/>
        <w:numPr>
          <w:ilvl w:val="0"/>
          <w:numId w:val="2"/>
        </w:numPr>
      </w:pPr>
      <w:r w:rsidRPr="008C5149">
        <w:rPr>
          <w:b/>
          <w:bCs/>
        </w:rPr>
        <w:t xml:space="preserve">Explanation: </w:t>
      </w:r>
      <w:r w:rsidR="00D059C3" w:rsidRPr="008C5149">
        <w:t>Google Cloud Monitoring and Logging collects and logs metrics related to the Google Transcoder API jobs. It tracks job statuses and performance metrics.</w:t>
      </w:r>
    </w:p>
    <w:p w14:paraId="123F2868" w14:textId="77777777" w:rsidR="00570C30" w:rsidRPr="008C5149" w:rsidRDefault="00570C30" w:rsidP="00570C30">
      <w:pPr>
        <w:pStyle w:val="NormalWeb"/>
        <w:numPr>
          <w:ilvl w:val="0"/>
          <w:numId w:val="2"/>
        </w:numPr>
        <w:spacing w:before="0" w:beforeAutospacing="0"/>
        <w:rPr>
          <w:b/>
          <w:bCs/>
        </w:rPr>
      </w:pPr>
      <w:r w:rsidRPr="008C5149">
        <w:rPr>
          <w:b/>
          <w:bCs/>
        </w:rPr>
        <w:t xml:space="preserve">Cost: </w:t>
      </w:r>
    </w:p>
    <w:p w14:paraId="6506FCD7" w14:textId="73F57801" w:rsidR="00570C30" w:rsidRPr="008C5149" w:rsidRDefault="00570C30" w:rsidP="00D059C3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36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149">
        <w:rPr>
          <w:rFonts w:ascii="Times New Roman" w:eastAsia="Times New Roman" w:hAnsi="Times New Roman" w:cs="Times New Roman"/>
          <w:b/>
          <w:bCs/>
          <w:sz w:val="24"/>
          <w:szCs w:val="24"/>
        </w:rPr>
        <w:t>Free tier</w:t>
      </w:r>
      <w:r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D059C3"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50 GB of logs and 150 MB of metrics data per month free.</w:t>
      </w:r>
    </w:p>
    <w:p w14:paraId="2C1ABDE1" w14:textId="544D6554" w:rsidR="00D059C3" w:rsidRPr="008C5149" w:rsidRDefault="00D059C3" w:rsidP="00D059C3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36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149">
        <w:rPr>
          <w:rFonts w:ascii="Times New Roman" w:eastAsia="Times New Roman" w:hAnsi="Times New Roman" w:cs="Times New Roman"/>
          <w:b/>
          <w:bCs/>
          <w:sz w:val="24"/>
          <w:szCs w:val="24"/>
        </w:rPr>
        <w:t>Beyond free tier</w:t>
      </w:r>
      <w:r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$0.50 per GB of logs and $0.258 per MiB of metrics data.</w:t>
      </w:r>
    </w:p>
    <w:p w14:paraId="581EBE03" w14:textId="3D5C03C8" w:rsidR="00570C30" w:rsidRPr="008C5149" w:rsidRDefault="00570C30" w:rsidP="00570C30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368" w:right="-14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C5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Cost estimate: </w:t>
      </w:r>
      <w:r w:rsidR="00D059C3"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moderate logging, expect a monthly cost of around </w:t>
      </w:r>
      <w:r w:rsidR="00D059C3" w:rsidRPr="008C5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$5–$10</w:t>
      </w:r>
      <w:r w:rsidR="00D059C3"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depending on log volume and how frequently jobs are monitored.</w:t>
      </w:r>
    </w:p>
    <w:p w14:paraId="2B2797A4" w14:textId="77777777" w:rsidR="00D059C3" w:rsidRPr="008C5149" w:rsidRDefault="00D059C3" w:rsidP="00D059C3">
      <w:pPr>
        <w:tabs>
          <w:tab w:val="left" w:pos="1620"/>
        </w:tabs>
        <w:spacing w:after="0" w:line="240" w:lineRule="auto"/>
        <w:ind w:right="-14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1183504" w14:textId="78734DC3" w:rsidR="0099276D" w:rsidRPr="008C5149" w:rsidRDefault="0099276D" w:rsidP="0099276D">
      <w:pPr>
        <w:pStyle w:val="NormalWeb"/>
        <w:spacing w:before="0" w:beforeAutospacing="0" w:afterAutospacing="0"/>
        <w:rPr>
          <w:b/>
          <w:bCs/>
          <w:sz w:val="28"/>
          <w:szCs w:val="28"/>
        </w:rPr>
      </w:pPr>
      <w:r w:rsidRPr="008C5149">
        <w:rPr>
          <w:b/>
          <w:bCs/>
          <w:sz w:val="28"/>
          <w:szCs w:val="28"/>
        </w:rPr>
        <w:t xml:space="preserve">Step </w:t>
      </w:r>
      <w:r w:rsidR="004E08F6" w:rsidRPr="008C5149">
        <w:rPr>
          <w:b/>
          <w:bCs/>
          <w:sz w:val="28"/>
          <w:szCs w:val="28"/>
        </w:rPr>
        <w:t>5</w:t>
      </w:r>
      <w:r w:rsidRPr="008C5149">
        <w:rPr>
          <w:b/>
          <w:bCs/>
          <w:sz w:val="28"/>
          <w:szCs w:val="28"/>
        </w:rPr>
        <w:t xml:space="preserve">: </w:t>
      </w:r>
      <w:r w:rsidR="004E08F6" w:rsidRPr="008C5149">
        <w:rPr>
          <w:b/>
          <w:bCs/>
          <w:sz w:val="28"/>
          <w:szCs w:val="28"/>
        </w:rPr>
        <w:t xml:space="preserve">Monitoring Job Status with </w:t>
      </w:r>
      <w:proofErr w:type="spellStart"/>
      <w:r w:rsidR="004E08F6" w:rsidRPr="008C5149">
        <w:rPr>
          <w:b/>
          <w:bCs/>
          <w:sz w:val="28"/>
          <w:szCs w:val="28"/>
        </w:rPr>
        <w:t>Eventarc</w:t>
      </w:r>
      <w:proofErr w:type="spellEnd"/>
    </w:p>
    <w:p w14:paraId="28B6A981" w14:textId="5D420166" w:rsidR="0099276D" w:rsidRPr="008C5149" w:rsidRDefault="0099276D" w:rsidP="0099276D">
      <w:pPr>
        <w:pStyle w:val="NormalWeb"/>
        <w:numPr>
          <w:ilvl w:val="0"/>
          <w:numId w:val="2"/>
        </w:numPr>
        <w:spacing w:before="0" w:beforeAutospacing="0"/>
        <w:rPr>
          <w:b/>
          <w:bCs/>
        </w:rPr>
      </w:pPr>
      <w:r w:rsidRPr="008C5149">
        <w:rPr>
          <w:b/>
          <w:bCs/>
        </w:rPr>
        <w:t>Service:</w:t>
      </w:r>
      <w:r w:rsidRPr="008C5149">
        <w:t xml:space="preserve"> Google </w:t>
      </w:r>
      <w:proofErr w:type="spellStart"/>
      <w:r w:rsidR="004E08F6" w:rsidRPr="008C5149">
        <w:t>Eventarc</w:t>
      </w:r>
      <w:proofErr w:type="spellEnd"/>
      <w:r w:rsidR="004E08F6" w:rsidRPr="008C5149">
        <w:t xml:space="preserve"> </w:t>
      </w:r>
      <w:r w:rsidRPr="008C5149">
        <w:t>(</w:t>
      </w:r>
      <w:r w:rsidR="004E08F6" w:rsidRPr="008C5149">
        <w:t>e</w:t>
      </w:r>
      <w:r w:rsidRPr="008C5149">
        <w:t>quivalent to AWS CloudWatch)</w:t>
      </w:r>
    </w:p>
    <w:p w14:paraId="0291858C" w14:textId="4F8D51AD" w:rsidR="0099276D" w:rsidRPr="008C5149" w:rsidRDefault="0099276D" w:rsidP="004E08F6">
      <w:pPr>
        <w:pStyle w:val="NormalWeb"/>
        <w:numPr>
          <w:ilvl w:val="0"/>
          <w:numId w:val="2"/>
        </w:numPr>
      </w:pPr>
      <w:r w:rsidRPr="008C5149">
        <w:rPr>
          <w:b/>
          <w:bCs/>
        </w:rPr>
        <w:lastRenderedPageBreak/>
        <w:t xml:space="preserve">Explanation: </w:t>
      </w:r>
      <w:proofErr w:type="spellStart"/>
      <w:r w:rsidR="004E08F6" w:rsidRPr="008C5149">
        <w:t>Eventarc</w:t>
      </w:r>
      <w:proofErr w:type="spellEnd"/>
      <w:r w:rsidR="004E08F6" w:rsidRPr="008C5149">
        <w:t xml:space="preserve"> listens for job status updates from the Google Transcoder API</w:t>
      </w:r>
      <w:r w:rsidRPr="008C5149">
        <w:t>.</w:t>
      </w:r>
      <w:r w:rsidR="004E08F6" w:rsidRPr="008C5149">
        <w:t xml:space="preserve"> You can configure </w:t>
      </w:r>
      <w:proofErr w:type="spellStart"/>
      <w:r w:rsidR="004E08F6" w:rsidRPr="008C5149">
        <w:t>Eventarc</w:t>
      </w:r>
      <w:proofErr w:type="spellEnd"/>
      <w:r w:rsidR="004E08F6" w:rsidRPr="008C5149">
        <w:t xml:space="preserve"> triggers to listen for specific statuses (e.g., "PROGRESSING," "</w:t>
      </w:r>
      <w:proofErr w:type="gramStart"/>
      <w:r w:rsidR="004E08F6" w:rsidRPr="008C5149">
        <w:t>COMPLETE,"</w:t>
      </w:r>
      <w:proofErr w:type="gramEnd"/>
      <w:r w:rsidR="004E08F6" w:rsidRPr="008C5149">
        <w:t>"ERROR") of the transcoding job in the Transcoder API.</w:t>
      </w:r>
    </w:p>
    <w:p w14:paraId="23BCEA82" w14:textId="77777777" w:rsidR="0099276D" w:rsidRPr="008C5149" w:rsidRDefault="0099276D" w:rsidP="0099276D">
      <w:pPr>
        <w:pStyle w:val="NormalWeb"/>
        <w:numPr>
          <w:ilvl w:val="0"/>
          <w:numId w:val="2"/>
        </w:numPr>
        <w:spacing w:before="0" w:beforeAutospacing="0"/>
        <w:rPr>
          <w:b/>
          <w:bCs/>
        </w:rPr>
      </w:pPr>
      <w:r w:rsidRPr="008C5149">
        <w:rPr>
          <w:b/>
          <w:bCs/>
        </w:rPr>
        <w:t xml:space="preserve">Cost: </w:t>
      </w:r>
    </w:p>
    <w:p w14:paraId="217D3BDF" w14:textId="3B6429D0" w:rsidR="0099276D" w:rsidRPr="008C5149" w:rsidRDefault="0099276D" w:rsidP="0099276D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36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149">
        <w:rPr>
          <w:rFonts w:ascii="Times New Roman" w:eastAsia="Times New Roman" w:hAnsi="Times New Roman" w:cs="Times New Roman"/>
          <w:b/>
          <w:bCs/>
          <w:sz w:val="24"/>
          <w:szCs w:val="24"/>
        </w:rPr>
        <w:t>Free tier</w:t>
      </w:r>
      <w:r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4E08F6"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million events per month are free</w:t>
      </w:r>
      <w:r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6E9ECB" w14:textId="225AB0D8" w:rsidR="0099276D" w:rsidRPr="008C5149" w:rsidRDefault="0099276D" w:rsidP="0099276D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36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149">
        <w:rPr>
          <w:rFonts w:ascii="Times New Roman" w:eastAsia="Times New Roman" w:hAnsi="Times New Roman" w:cs="Times New Roman"/>
          <w:b/>
          <w:bCs/>
          <w:sz w:val="24"/>
          <w:szCs w:val="24"/>
        </w:rPr>
        <w:t>Beyond free tier</w:t>
      </w:r>
      <w:r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4A261F"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$0.50 per million events.</w:t>
      </w:r>
    </w:p>
    <w:p w14:paraId="1ACEC836" w14:textId="33938BFE" w:rsidR="0099276D" w:rsidRPr="008C5149" w:rsidRDefault="0099276D" w:rsidP="0099276D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368" w:right="-14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C5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Cost estimate: </w:t>
      </w:r>
      <w:r w:rsidR="005E1E33"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moderate usage (e.g., 1 million events per month), expect minimal costs (likely under $5) after the free tier.</w:t>
      </w:r>
    </w:p>
    <w:p w14:paraId="5A55EF81" w14:textId="77777777" w:rsidR="0099276D" w:rsidRPr="008C5149" w:rsidRDefault="0099276D" w:rsidP="00D059C3">
      <w:pPr>
        <w:tabs>
          <w:tab w:val="left" w:pos="1620"/>
        </w:tabs>
        <w:spacing w:after="0" w:line="240" w:lineRule="auto"/>
        <w:ind w:right="-14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A7708FC" w14:textId="46A9ABC8" w:rsidR="005E1E33" w:rsidRPr="008C5149" w:rsidRDefault="005E1E33" w:rsidP="005E1E33">
      <w:pPr>
        <w:pStyle w:val="NormalWeb"/>
        <w:spacing w:before="0" w:beforeAutospacing="0" w:afterAutospacing="0"/>
        <w:rPr>
          <w:b/>
          <w:bCs/>
          <w:sz w:val="28"/>
          <w:szCs w:val="28"/>
        </w:rPr>
      </w:pPr>
      <w:r w:rsidRPr="008C5149">
        <w:rPr>
          <w:b/>
          <w:bCs/>
          <w:sz w:val="28"/>
          <w:szCs w:val="28"/>
        </w:rPr>
        <w:t>Step 6: Not part of current workflow.</w:t>
      </w:r>
    </w:p>
    <w:p w14:paraId="247C3E88" w14:textId="23510A6F" w:rsidR="006151E3" w:rsidRPr="008C5149" w:rsidRDefault="006151E3" w:rsidP="006151E3">
      <w:pPr>
        <w:pStyle w:val="NormalWeb"/>
        <w:spacing w:before="0" w:beforeAutospacing="0" w:afterAutospacing="0"/>
        <w:rPr>
          <w:b/>
          <w:bCs/>
          <w:sz w:val="28"/>
          <w:szCs w:val="28"/>
        </w:rPr>
      </w:pPr>
      <w:r w:rsidRPr="008C5149">
        <w:rPr>
          <w:b/>
          <w:bCs/>
          <w:sz w:val="28"/>
          <w:szCs w:val="28"/>
        </w:rPr>
        <w:br/>
        <w:t>Step 7: Notifications with Google Pub/Sub</w:t>
      </w:r>
    </w:p>
    <w:p w14:paraId="4D77B03C" w14:textId="535D75D1" w:rsidR="006151E3" w:rsidRPr="008C5149" w:rsidRDefault="006151E3" w:rsidP="006151E3">
      <w:pPr>
        <w:pStyle w:val="NormalWeb"/>
        <w:numPr>
          <w:ilvl w:val="0"/>
          <w:numId w:val="2"/>
        </w:numPr>
        <w:spacing w:before="0" w:beforeAutospacing="0"/>
        <w:rPr>
          <w:b/>
          <w:bCs/>
        </w:rPr>
      </w:pPr>
      <w:r w:rsidRPr="008C5149">
        <w:rPr>
          <w:b/>
          <w:bCs/>
        </w:rPr>
        <w:t>Service:</w:t>
      </w:r>
      <w:r w:rsidRPr="008C5149">
        <w:t xml:space="preserve"> Google Cloud Pub/Sub (equivalent to AWS SNS/SQS)</w:t>
      </w:r>
    </w:p>
    <w:p w14:paraId="03B0DCEB" w14:textId="57D274D1" w:rsidR="006151E3" w:rsidRPr="008C5149" w:rsidRDefault="006151E3" w:rsidP="0069011D">
      <w:pPr>
        <w:pStyle w:val="NormalWeb"/>
        <w:numPr>
          <w:ilvl w:val="0"/>
          <w:numId w:val="2"/>
        </w:numPr>
      </w:pPr>
      <w:r w:rsidRPr="008C5149">
        <w:rPr>
          <w:b/>
          <w:bCs/>
        </w:rPr>
        <w:t xml:space="preserve">Explanation: </w:t>
      </w:r>
      <w:r w:rsidR="0069011D" w:rsidRPr="008C5149">
        <w:t>In place of SNS and SQS, Google Pub/Sub is used. You can create Pub/</w:t>
      </w:r>
      <w:proofErr w:type="gramStart"/>
      <w:r w:rsidR="0069011D" w:rsidRPr="008C5149">
        <w:t>Sub topics</w:t>
      </w:r>
      <w:proofErr w:type="gramEnd"/>
      <w:r w:rsidR="0069011D" w:rsidRPr="008C5149">
        <w:t xml:space="preserve"> to send out notifications for transcoding job status changes. The messages can be delivered via email (using an integration) or stored in a Pub/Sub queue for later processing. </w:t>
      </w:r>
    </w:p>
    <w:p w14:paraId="3317E529" w14:textId="77777777" w:rsidR="006151E3" w:rsidRPr="008C5149" w:rsidRDefault="006151E3" w:rsidP="006151E3">
      <w:pPr>
        <w:pStyle w:val="NormalWeb"/>
        <w:numPr>
          <w:ilvl w:val="0"/>
          <w:numId w:val="2"/>
        </w:numPr>
        <w:spacing w:before="0" w:beforeAutospacing="0"/>
        <w:rPr>
          <w:b/>
          <w:bCs/>
        </w:rPr>
      </w:pPr>
      <w:r w:rsidRPr="008C5149">
        <w:rPr>
          <w:b/>
          <w:bCs/>
        </w:rPr>
        <w:t xml:space="preserve">Cost: </w:t>
      </w:r>
    </w:p>
    <w:p w14:paraId="36BF1BCE" w14:textId="65E9DB99" w:rsidR="006151E3" w:rsidRPr="008C5149" w:rsidRDefault="006151E3" w:rsidP="006151E3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36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149">
        <w:rPr>
          <w:rFonts w:ascii="Times New Roman" w:eastAsia="Times New Roman" w:hAnsi="Times New Roman" w:cs="Times New Roman"/>
          <w:b/>
          <w:bCs/>
          <w:sz w:val="24"/>
          <w:szCs w:val="24"/>
        </w:rPr>
        <w:t>Free tier</w:t>
      </w:r>
      <w:r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69011D"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10 GB of messages published, and 10 GB of messages retrieved each month</w:t>
      </w:r>
    </w:p>
    <w:p w14:paraId="5C9A735E" w14:textId="1CB6D027" w:rsidR="006151E3" w:rsidRPr="008C5149" w:rsidRDefault="006151E3" w:rsidP="006151E3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36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149">
        <w:rPr>
          <w:rFonts w:ascii="Times New Roman" w:eastAsia="Times New Roman" w:hAnsi="Times New Roman" w:cs="Times New Roman"/>
          <w:b/>
          <w:bCs/>
          <w:sz w:val="24"/>
          <w:szCs w:val="24"/>
        </w:rPr>
        <w:t>Beyond free tier</w:t>
      </w:r>
      <w:r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69011D"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$40 per TB of data transfer for both publish and delivery, and $0.60 per million messages</w:t>
      </w:r>
    </w:p>
    <w:p w14:paraId="2C48CC91" w14:textId="23CA658F" w:rsidR="006151E3" w:rsidRPr="008C5149" w:rsidRDefault="006151E3" w:rsidP="006151E3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368" w:right="-14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C5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Cost estimate: </w:t>
      </w:r>
      <w:r w:rsidR="0069011D" w:rsidRPr="008C51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basic messaging and notifications (under 1 million messages), costs are likely to remain under $5–$10 per month.</w:t>
      </w:r>
    </w:p>
    <w:p w14:paraId="29A6776C" w14:textId="7FDCB455" w:rsidR="005E1E33" w:rsidRPr="008C5149" w:rsidRDefault="005E1E33" w:rsidP="005E1E33">
      <w:pPr>
        <w:pStyle w:val="NormalWeb"/>
        <w:spacing w:before="0" w:beforeAutospacing="0" w:afterAutospacing="0"/>
        <w:rPr>
          <w:b/>
          <w:bCs/>
          <w:sz w:val="28"/>
          <w:szCs w:val="28"/>
        </w:rPr>
      </w:pPr>
    </w:p>
    <w:p w14:paraId="6402CD1D" w14:textId="4AC50E94" w:rsidR="0069011D" w:rsidRPr="008C5149" w:rsidRDefault="0069011D" w:rsidP="0069011D">
      <w:pPr>
        <w:pStyle w:val="NormalWeb"/>
        <w:spacing w:before="0" w:beforeAutospacing="0" w:afterAutospacing="0"/>
        <w:rPr>
          <w:b/>
          <w:bCs/>
          <w:sz w:val="28"/>
          <w:szCs w:val="28"/>
        </w:rPr>
      </w:pPr>
      <w:r w:rsidRPr="008C5149">
        <w:rPr>
          <w:b/>
          <w:bCs/>
          <w:sz w:val="28"/>
          <w:szCs w:val="28"/>
        </w:rPr>
        <w:t>Step 8: Storing Transcoded Video in Cloud Storage</w:t>
      </w:r>
    </w:p>
    <w:p w14:paraId="5A83C9A5" w14:textId="03D7BC81" w:rsidR="0069011D" w:rsidRPr="008C5149" w:rsidRDefault="0069011D" w:rsidP="0069011D">
      <w:pPr>
        <w:pStyle w:val="NormalWeb"/>
        <w:numPr>
          <w:ilvl w:val="0"/>
          <w:numId w:val="2"/>
        </w:numPr>
        <w:spacing w:before="0" w:beforeAutospacing="0"/>
        <w:rPr>
          <w:b/>
          <w:bCs/>
        </w:rPr>
      </w:pPr>
      <w:r w:rsidRPr="008C5149">
        <w:rPr>
          <w:b/>
          <w:bCs/>
        </w:rPr>
        <w:t>Service:</w:t>
      </w:r>
      <w:r w:rsidRPr="008C5149">
        <w:t xml:space="preserve"> Google Cloud Storage (Equivalent to AWS S3)</w:t>
      </w:r>
    </w:p>
    <w:p w14:paraId="0CDB9F4D" w14:textId="1EB0B142" w:rsidR="0069011D" w:rsidRPr="008C5149" w:rsidRDefault="0069011D" w:rsidP="0069011D">
      <w:pPr>
        <w:pStyle w:val="NormalWeb"/>
        <w:numPr>
          <w:ilvl w:val="0"/>
          <w:numId w:val="2"/>
        </w:numPr>
      </w:pPr>
      <w:r w:rsidRPr="008C5149">
        <w:rPr>
          <w:b/>
          <w:bCs/>
        </w:rPr>
        <w:t xml:space="preserve">Explanation: </w:t>
      </w:r>
      <w:r w:rsidRPr="008C5149">
        <w:t>The Transcoder API stores the transcoded output video in the destination Cloud Storage bucket. This bucket will store the different video formats generated by the transcoding job.</w:t>
      </w:r>
    </w:p>
    <w:p w14:paraId="3F0E9A82" w14:textId="1A1E7C53" w:rsidR="001F1193" w:rsidRPr="008C5149" w:rsidRDefault="0069011D" w:rsidP="000E67BB">
      <w:pPr>
        <w:pStyle w:val="NormalWeb"/>
        <w:numPr>
          <w:ilvl w:val="0"/>
          <w:numId w:val="2"/>
        </w:numPr>
        <w:spacing w:before="0" w:beforeAutospacing="0"/>
        <w:rPr>
          <w:b/>
          <w:bCs/>
          <w:i/>
          <w:iCs/>
        </w:rPr>
      </w:pPr>
      <w:r w:rsidRPr="008C5149">
        <w:rPr>
          <w:b/>
          <w:bCs/>
        </w:rPr>
        <w:t xml:space="preserve">Cost: </w:t>
      </w:r>
      <w:r w:rsidRPr="008C5149">
        <w:rPr>
          <w:b/>
          <w:bCs/>
          <w:i/>
          <w:iCs/>
        </w:rPr>
        <w:t>(same as step 1)</w:t>
      </w:r>
    </w:p>
    <w:p w14:paraId="317FBD69" w14:textId="6248A3D8" w:rsidR="000E67BB" w:rsidRPr="008C5149" w:rsidRDefault="000E67BB" w:rsidP="000E67BB">
      <w:pPr>
        <w:pStyle w:val="NormalWeb"/>
        <w:spacing w:before="0" w:beforeAutospacing="0" w:afterAutospacing="0"/>
        <w:rPr>
          <w:b/>
          <w:bCs/>
          <w:sz w:val="28"/>
          <w:szCs w:val="28"/>
        </w:rPr>
      </w:pPr>
      <w:r w:rsidRPr="008C5149">
        <w:rPr>
          <w:b/>
          <w:bCs/>
          <w:sz w:val="28"/>
          <w:szCs w:val="28"/>
        </w:rPr>
        <w:t>Step 9: Content Delivery with Cloud CDN</w:t>
      </w:r>
    </w:p>
    <w:p w14:paraId="0C92224A" w14:textId="63BF3460" w:rsidR="000E67BB" w:rsidRPr="008C5149" w:rsidRDefault="000E67BB" w:rsidP="000E67BB">
      <w:pPr>
        <w:pStyle w:val="NormalWeb"/>
        <w:numPr>
          <w:ilvl w:val="0"/>
          <w:numId w:val="2"/>
        </w:numPr>
        <w:spacing w:before="0" w:beforeAutospacing="0"/>
        <w:rPr>
          <w:b/>
          <w:bCs/>
        </w:rPr>
      </w:pPr>
      <w:r w:rsidRPr="008C5149">
        <w:rPr>
          <w:b/>
          <w:bCs/>
        </w:rPr>
        <w:t>Service:</w:t>
      </w:r>
      <w:r w:rsidRPr="008C5149">
        <w:t xml:space="preserve"> Google Cloud CDN (Equivalent to AWS CloudFront)</w:t>
      </w:r>
    </w:p>
    <w:p w14:paraId="5D3A2CC0" w14:textId="570F3D59" w:rsidR="000E67BB" w:rsidRPr="008C5149" w:rsidRDefault="000E67BB" w:rsidP="0061446E">
      <w:pPr>
        <w:pStyle w:val="NormalWeb"/>
        <w:numPr>
          <w:ilvl w:val="0"/>
          <w:numId w:val="2"/>
        </w:numPr>
      </w:pPr>
      <w:r w:rsidRPr="008C5149">
        <w:rPr>
          <w:b/>
          <w:bCs/>
        </w:rPr>
        <w:t xml:space="preserve">Explanation: </w:t>
      </w:r>
      <w:r w:rsidRPr="008C5149">
        <w:t xml:space="preserve">Google Cloud CDN caches and delivers </w:t>
      </w:r>
      <w:r w:rsidR="0061446E" w:rsidRPr="008C5149">
        <w:t>transcoded</w:t>
      </w:r>
      <w:r w:rsidRPr="008C5149">
        <w:t xml:space="preserve"> videos to users globally. This service ensures fast delivery with minimal latency.</w:t>
      </w:r>
    </w:p>
    <w:p w14:paraId="1BD3A09D" w14:textId="77777777" w:rsidR="000E67BB" w:rsidRPr="008C5149" w:rsidRDefault="000E67BB" w:rsidP="000E67BB">
      <w:pPr>
        <w:pStyle w:val="NormalWeb"/>
        <w:numPr>
          <w:ilvl w:val="0"/>
          <w:numId w:val="2"/>
        </w:numPr>
        <w:spacing w:before="0" w:beforeAutospacing="0"/>
        <w:rPr>
          <w:b/>
          <w:bCs/>
        </w:rPr>
      </w:pPr>
      <w:r w:rsidRPr="008C5149">
        <w:rPr>
          <w:b/>
          <w:bCs/>
        </w:rPr>
        <w:t xml:space="preserve">Cost: </w:t>
      </w:r>
    </w:p>
    <w:p w14:paraId="0C1BF92E" w14:textId="77972CFE" w:rsidR="0061446E" w:rsidRPr="008C5149" w:rsidRDefault="0061446E" w:rsidP="00E35FE9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368"/>
        <w:rPr>
          <w:rFonts w:ascii="Times New Roman" w:hAnsi="Times New Roman" w:cs="Times New Roman"/>
          <w:sz w:val="24"/>
          <w:szCs w:val="24"/>
        </w:rPr>
      </w:pPr>
      <w:r w:rsidRPr="008C5149">
        <w:rPr>
          <w:rFonts w:ascii="Times New Roman" w:hAnsi="Times New Roman" w:cs="Times New Roman"/>
          <w:sz w:val="24"/>
          <w:szCs w:val="24"/>
        </w:rPr>
        <w:t>Cache data transfer out: $0.02-$0.20 per GiB</w:t>
      </w:r>
    </w:p>
    <w:p w14:paraId="6689F272" w14:textId="5EB0FDF4" w:rsidR="0061446E" w:rsidRPr="008C5149" w:rsidRDefault="0061446E" w:rsidP="00E35FE9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368"/>
        <w:rPr>
          <w:rFonts w:ascii="Times New Roman" w:hAnsi="Times New Roman" w:cs="Times New Roman"/>
          <w:sz w:val="24"/>
          <w:szCs w:val="24"/>
        </w:rPr>
      </w:pPr>
      <w:r w:rsidRPr="008C5149">
        <w:rPr>
          <w:rFonts w:ascii="Times New Roman" w:hAnsi="Times New Roman" w:cs="Times New Roman"/>
          <w:sz w:val="24"/>
          <w:szCs w:val="24"/>
        </w:rPr>
        <w:t>Cache fill: $0.01-$0.04 per GiB</w:t>
      </w:r>
    </w:p>
    <w:p w14:paraId="1B460810" w14:textId="6082F763" w:rsidR="0061446E" w:rsidRPr="008C5149" w:rsidRDefault="0061446E" w:rsidP="00E35FE9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368"/>
        <w:rPr>
          <w:rFonts w:ascii="Times New Roman" w:hAnsi="Times New Roman" w:cs="Times New Roman"/>
          <w:sz w:val="24"/>
          <w:szCs w:val="24"/>
        </w:rPr>
      </w:pPr>
      <w:r w:rsidRPr="008C5149">
        <w:rPr>
          <w:rFonts w:ascii="Times New Roman" w:hAnsi="Times New Roman" w:cs="Times New Roman"/>
          <w:sz w:val="24"/>
          <w:szCs w:val="24"/>
        </w:rPr>
        <w:t>HTTP/HTTPS cache lookup requests: $0.0075 per 10,000 requests</w:t>
      </w:r>
    </w:p>
    <w:p w14:paraId="7CAC8BC0" w14:textId="531DE1BD" w:rsidR="00707277" w:rsidRPr="008C5149" w:rsidRDefault="0061446E" w:rsidP="00707277">
      <w:pPr>
        <w:pStyle w:val="ListParagraph"/>
        <w:numPr>
          <w:ilvl w:val="0"/>
          <w:numId w:val="2"/>
        </w:numPr>
        <w:tabs>
          <w:tab w:val="left" w:pos="1620"/>
        </w:tabs>
        <w:spacing w:after="0" w:line="240" w:lineRule="auto"/>
        <w:ind w:left="1368"/>
        <w:rPr>
          <w:rFonts w:ascii="Times New Roman" w:hAnsi="Times New Roman" w:cs="Times New Roman"/>
          <w:sz w:val="24"/>
          <w:szCs w:val="24"/>
        </w:rPr>
      </w:pPr>
      <w:r w:rsidRPr="008C514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Cost estimate:</w:t>
      </w:r>
      <w:r w:rsidRPr="008C5149">
        <w:rPr>
          <w:rFonts w:ascii="Times New Roman" w:hAnsi="Times New Roman" w:cs="Times New Roman"/>
          <w:sz w:val="24"/>
          <w:szCs w:val="24"/>
        </w:rPr>
        <w:t xml:space="preserve"> For a VOD platform serving 1 TB of content per month, expect around $80–$150 per month depending on regions and traffic patterns.</w:t>
      </w:r>
    </w:p>
    <w:p w14:paraId="48156F51" w14:textId="77777777" w:rsidR="00707277" w:rsidRPr="008C5149" w:rsidRDefault="00707277" w:rsidP="00707277">
      <w:pPr>
        <w:pStyle w:val="ListParagraph"/>
        <w:tabs>
          <w:tab w:val="left" w:pos="1620"/>
        </w:tabs>
        <w:spacing w:after="0" w:line="240" w:lineRule="auto"/>
        <w:ind w:left="1368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90709" w14:textId="72A311CC" w:rsidR="00CA4A78" w:rsidRPr="008C5149" w:rsidRDefault="007A3311" w:rsidP="00CA4A78">
      <w:pPr>
        <w:pStyle w:val="ListParagraph"/>
        <w:tabs>
          <w:tab w:val="left" w:pos="1620"/>
        </w:tabs>
        <w:spacing w:after="10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8C5149">
        <w:rPr>
          <w:rFonts w:ascii="Times New Roman" w:hAnsi="Times New Roman" w:cs="Times New Roman"/>
          <w:b/>
          <w:bCs/>
          <w:sz w:val="28"/>
          <w:szCs w:val="28"/>
        </w:rPr>
        <w:t>Total estimated monthly cost</w:t>
      </w:r>
      <w:r w:rsidR="00CA4A78" w:rsidRPr="008C51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77A1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5149" w:rsidRPr="008C514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5149" w:rsidRPr="008C5149">
        <w:rPr>
          <w:rFonts w:ascii="Times New Roman" w:hAnsi="Times New Roman" w:cs="Times New Roman"/>
          <w:i/>
          <w:iCs/>
          <w:sz w:val="24"/>
          <w:szCs w:val="24"/>
        </w:rPr>
        <w:t xml:space="preserve">* The upper figure of all </w:t>
      </w:r>
      <w:proofErr w:type="spellStart"/>
      <w:r w:rsidR="008C5149" w:rsidRPr="008C5149">
        <w:rPr>
          <w:rFonts w:ascii="Times New Roman" w:hAnsi="Times New Roman" w:cs="Times New Roman"/>
          <w:i/>
          <w:iCs/>
          <w:sz w:val="24"/>
          <w:szCs w:val="24"/>
        </w:rPr>
        <w:t>prince</w:t>
      </w:r>
      <w:proofErr w:type="spellEnd"/>
      <w:r w:rsidR="008C5149" w:rsidRPr="008C5149">
        <w:rPr>
          <w:rFonts w:ascii="Times New Roman" w:hAnsi="Times New Roman" w:cs="Times New Roman"/>
          <w:i/>
          <w:iCs/>
          <w:sz w:val="24"/>
          <w:szCs w:val="24"/>
        </w:rPr>
        <w:t xml:space="preserve"> ranges </w:t>
      </w:r>
      <w:proofErr w:type="gramStart"/>
      <w:r w:rsidR="008C5149" w:rsidRPr="008C5149">
        <w:rPr>
          <w:rFonts w:ascii="Times New Roman" w:hAnsi="Times New Roman" w:cs="Times New Roman"/>
          <w:i/>
          <w:iCs/>
          <w:sz w:val="24"/>
          <w:szCs w:val="24"/>
        </w:rPr>
        <w:t>are</w:t>
      </w:r>
      <w:proofErr w:type="gramEnd"/>
      <w:r w:rsidR="008C5149" w:rsidRPr="008C5149">
        <w:rPr>
          <w:rFonts w:ascii="Times New Roman" w:hAnsi="Times New Roman" w:cs="Times New Roman"/>
          <w:i/>
          <w:iCs/>
          <w:sz w:val="24"/>
          <w:szCs w:val="24"/>
        </w:rPr>
        <w:t xml:space="preserve"> used for a conservative estimate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3870"/>
      </w:tblGrid>
      <w:tr w:rsidR="00CA4A78" w:rsidRPr="008C5149" w14:paraId="3ECF5C87" w14:textId="77777777" w:rsidTr="00CA4A78">
        <w:tc>
          <w:tcPr>
            <w:tcW w:w="4225" w:type="dxa"/>
          </w:tcPr>
          <w:p w14:paraId="505B09FD" w14:textId="2437BAF4" w:rsidR="00CA4A78" w:rsidRPr="008C5149" w:rsidRDefault="00CA4A78" w:rsidP="003B59D3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Resource/service</w:t>
            </w:r>
          </w:p>
        </w:tc>
        <w:tc>
          <w:tcPr>
            <w:tcW w:w="3870" w:type="dxa"/>
          </w:tcPr>
          <w:p w14:paraId="4F9AFFE8" w14:textId="3343300F" w:rsidR="00CA4A78" w:rsidRPr="008C5149" w:rsidRDefault="00CA4A78" w:rsidP="003B59D3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CA4A78" w:rsidRPr="008C5149" w14:paraId="394250C5" w14:textId="77777777" w:rsidTr="00CA4A78">
        <w:tc>
          <w:tcPr>
            <w:tcW w:w="4225" w:type="dxa"/>
          </w:tcPr>
          <w:p w14:paraId="341D6F6D" w14:textId="57C23E51" w:rsidR="00CA4A78" w:rsidRPr="008C5149" w:rsidRDefault="00CA4A78" w:rsidP="008C5149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149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870" w:type="dxa"/>
          </w:tcPr>
          <w:p w14:paraId="68486DE7" w14:textId="76F3A17B" w:rsidR="00CA4A78" w:rsidRPr="008C5149" w:rsidRDefault="00CA4A78" w:rsidP="008C5149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149">
              <w:rPr>
                <w:rFonts w:ascii="Times New Roman" w:hAnsi="Times New Roman" w:cs="Times New Roman"/>
                <w:sz w:val="24"/>
                <w:szCs w:val="24"/>
              </w:rPr>
              <w:t>$20 (input) + $20 (output) = $40</w:t>
            </w:r>
          </w:p>
        </w:tc>
      </w:tr>
      <w:tr w:rsidR="00CA4A78" w:rsidRPr="008C5149" w14:paraId="0CDD1ADE" w14:textId="77777777" w:rsidTr="00CA4A78">
        <w:tc>
          <w:tcPr>
            <w:tcW w:w="4225" w:type="dxa"/>
          </w:tcPr>
          <w:p w14:paraId="4021703B" w14:textId="07E9161A" w:rsidR="00CA4A78" w:rsidRPr="008C5149" w:rsidRDefault="00CA4A78" w:rsidP="008C5149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149">
              <w:rPr>
                <w:rFonts w:ascii="Times New Roman" w:hAnsi="Times New Roman" w:cs="Times New Roman"/>
                <w:sz w:val="24"/>
                <w:szCs w:val="24"/>
              </w:rPr>
              <w:t>Google Cloud Functions (Job Submit)</w:t>
            </w:r>
          </w:p>
        </w:tc>
        <w:tc>
          <w:tcPr>
            <w:tcW w:w="3870" w:type="dxa"/>
          </w:tcPr>
          <w:p w14:paraId="5DDB5907" w14:textId="459FD374" w:rsidR="00CA4A78" w:rsidRPr="008C5149" w:rsidRDefault="00CA4A78" w:rsidP="008C5149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149">
              <w:rPr>
                <w:rFonts w:ascii="Times New Roman" w:hAnsi="Times New Roman" w:cs="Times New Roman"/>
                <w:sz w:val="24"/>
                <w:szCs w:val="24"/>
              </w:rPr>
              <w:t>$5</w:t>
            </w:r>
          </w:p>
        </w:tc>
      </w:tr>
      <w:tr w:rsidR="00CA4A78" w:rsidRPr="008C5149" w14:paraId="03BBD718" w14:textId="77777777" w:rsidTr="00CA4A78">
        <w:tc>
          <w:tcPr>
            <w:tcW w:w="4225" w:type="dxa"/>
          </w:tcPr>
          <w:p w14:paraId="195C5BAA" w14:textId="1DB3CAFF" w:rsidR="00CA4A78" w:rsidRPr="008C5149" w:rsidRDefault="00CA4A78" w:rsidP="008C5149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149">
              <w:rPr>
                <w:rFonts w:ascii="Times New Roman" w:hAnsi="Times New Roman" w:cs="Times New Roman"/>
                <w:sz w:val="24"/>
                <w:szCs w:val="24"/>
              </w:rPr>
              <w:t>Google Transcoder API</w:t>
            </w:r>
          </w:p>
        </w:tc>
        <w:tc>
          <w:tcPr>
            <w:tcW w:w="3870" w:type="dxa"/>
          </w:tcPr>
          <w:p w14:paraId="07355843" w14:textId="771C023A" w:rsidR="00CA4A78" w:rsidRPr="008C5149" w:rsidRDefault="00CA4A78" w:rsidP="008C5149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149">
              <w:rPr>
                <w:rFonts w:ascii="Times New Roman" w:hAnsi="Times New Roman" w:cs="Times New Roman"/>
                <w:sz w:val="24"/>
                <w:szCs w:val="24"/>
              </w:rPr>
              <w:t>$180</w:t>
            </w:r>
          </w:p>
        </w:tc>
      </w:tr>
      <w:tr w:rsidR="004A0380" w:rsidRPr="008C5149" w14:paraId="32D955B4" w14:textId="77777777" w:rsidTr="00CA4A78">
        <w:tc>
          <w:tcPr>
            <w:tcW w:w="4225" w:type="dxa"/>
          </w:tcPr>
          <w:p w14:paraId="5C9874E1" w14:textId="6C491514" w:rsidR="004A0380" w:rsidRPr="008C5149" w:rsidRDefault="004A0380" w:rsidP="008C5149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r w:rsidRPr="004A0380">
              <w:rPr>
                <w:rFonts w:ascii="Times New Roman" w:hAnsi="Times New Roman" w:cs="Times New Roman"/>
                <w:sz w:val="24"/>
                <w:szCs w:val="24"/>
              </w:rPr>
              <w:t xml:space="preserve"> Cloud Speech-to-Text API</w:t>
            </w:r>
          </w:p>
        </w:tc>
        <w:tc>
          <w:tcPr>
            <w:tcW w:w="3870" w:type="dxa"/>
          </w:tcPr>
          <w:p w14:paraId="5FC8BBCB" w14:textId="787C701B" w:rsidR="004A0380" w:rsidRPr="008C5149" w:rsidRDefault="004A0380" w:rsidP="008C5149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0380">
              <w:rPr>
                <w:rFonts w:ascii="Times New Roman" w:hAnsi="Times New Roman" w:cs="Times New Roman"/>
                <w:sz w:val="24"/>
                <w:szCs w:val="24"/>
              </w:rPr>
              <w:t>$54</w:t>
            </w:r>
          </w:p>
        </w:tc>
      </w:tr>
      <w:tr w:rsidR="00CA4A78" w:rsidRPr="008C5149" w14:paraId="0C7363E0" w14:textId="77777777" w:rsidTr="00CA4A78">
        <w:tc>
          <w:tcPr>
            <w:tcW w:w="4225" w:type="dxa"/>
          </w:tcPr>
          <w:p w14:paraId="5837749B" w14:textId="18B70D07" w:rsidR="00CA4A78" w:rsidRPr="008C5149" w:rsidRDefault="00CA4A78" w:rsidP="008C5149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149">
              <w:rPr>
                <w:rFonts w:ascii="Times New Roman" w:hAnsi="Times New Roman" w:cs="Times New Roman"/>
                <w:sz w:val="24"/>
                <w:szCs w:val="24"/>
              </w:rPr>
              <w:t>Google Cloud Monitoring and Logging</w:t>
            </w:r>
          </w:p>
        </w:tc>
        <w:tc>
          <w:tcPr>
            <w:tcW w:w="3870" w:type="dxa"/>
          </w:tcPr>
          <w:p w14:paraId="628143AF" w14:textId="0C16F43F" w:rsidR="00CA4A78" w:rsidRPr="008C5149" w:rsidRDefault="00CA4A78" w:rsidP="008C5149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14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8C5149" w:rsidRPr="008C514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C5149" w:rsidRPr="008C5149" w14:paraId="45E71F48" w14:textId="77777777" w:rsidTr="00CA4A78">
        <w:tc>
          <w:tcPr>
            <w:tcW w:w="4225" w:type="dxa"/>
          </w:tcPr>
          <w:p w14:paraId="7A5E074C" w14:textId="128EEE5D" w:rsidR="008C5149" w:rsidRPr="008C5149" w:rsidRDefault="008C5149" w:rsidP="008C5149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149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 w:rsidRPr="008C5149">
              <w:rPr>
                <w:rFonts w:ascii="Times New Roman" w:hAnsi="Times New Roman" w:cs="Times New Roman"/>
                <w:sz w:val="24"/>
                <w:szCs w:val="24"/>
              </w:rPr>
              <w:t>Eventarc</w:t>
            </w:r>
            <w:proofErr w:type="spellEnd"/>
          </w:p>
        </w:tc>
        <w:tc>
          <w:tcPr>
            <w:tcW w:w="3870" w:type="dxa"/>
          </w:tcPr>
          <w:p w14:paraId="044AD557" w14:textId="19E8DC59" w:rsidR="008C5149" w:rsidRPr="008C5149" w:rsidRDefault="008C5149" w:rsidP="008C5149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149">
              <w:rPr>
                <w:rFonts w:ascii="Times New Roman" w:hAnsi="Times New Roman" w:cs="Times New Roman"/>
                <w:sz w:val="24"/>
                <w:szCs w:val="24"/>
              </w:rPr>
              <w:t>$5</w:t>
            </w:r>
          </w:p>
        </w:tc>
      </w:tr>
      <w:tr w:rsidR="008C5149" w:rsidRPr="008C5149" w14:paraId="3F453D41" w14:textId="77777777" w:rsidTr="007947AA">
        <w:tc>
          <w:tcPr>
            <w:tcW w:w="4225" w:type="dxa"/>
            <w:tcBorders>
              <w:bottom w:val="single" w:sz="4" w:space="0" w:color="auto"/>
            </w:tcBorders>
          </w:tcPr>
          <w:p w14:paraId="4EA7DB3B" w14:textId="27800A16" w:rsidR="008C5149" w:rsidRPr="008C5149" w:rsidRDefault="008C5149" w:rsidP="008C5149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149">
              <w:rPr>
                <w:rFonts w:ascii="Times New Roman" w:hAnsi="Times New Roman" w:cs="Times New Roman"/>
                <w:sz w:val="24"/>
                <w:szCs w:val="24"/>
              </w:rPr>
              <w:t>Google Cloud Pub/Sub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18924A9E" w14:textId="4CB4FC52" w:rsidR="008C5149" w:rsidRPr="008C5149" w:rsidRDefault="008C5149" w:rsidP="008C5149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149">
              <w:rPr>
                <w:rFonts w:ascii="Times New Roman" w:hAnsi="Times New Roman" w:cs="Times New Roman"/>
                <w:sz w:val="24"/>
                <w:szCs w:val="24"/>
              </w:rPr>
              <w:t>$10</w:t>
            </w:r>
          </w:p>
        </w:tc>
      </w:tr>
      <w:tr w:rsidR="008C5149" w:rsidRPr="008C5149" w14:paraId="560B0AC4" w14:textId="77777777" w:rsidTr="007947AA">
        <w:tc>
          <w:tcPr>
            <w:tcW w:w="4225" w:type="dxa"/>
            <w:tcBorders>
              <w:bottom w:val="single" w:sz="4" w:space="0" w:color="auto"/>
            </w:tcBorders>
          </w:tcPr>
          <w:p w14:paraId="5E4BC6BF" w14:textId="60003478" w:rsidR="008C5149" w:rsidRPr="00326E4D" w:rsidRDefault="008C5149" w:rsidP="008C5149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6E4D">
              <w:rPr>
                <w:rFonts w:ascii="Times New Roman" w:hAnsi="Times New Roman" w:cs="Times New Roman"/>
                <w:sz w:val="24"/>
                <w:szCs w:val="24"/>
              </w:rPr>
              <w:t>Google Cloud CDN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1C1468F4" w14:textId="5A34673C" w:rsidR="008C5149" w:rsidRPr="00326E4D" w:rsidRDefault="008C5149" w:rsidP="008C5149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6E4D">
              <w:rPr>
                <w:rFonts w:ascii="Times New Roman" w:hAnsi="Times New Roman" w:cs="Times New Roman"/>
                <w:sz w:val="24"/>
                <w:szCs w:val="24"/>
              </w:rPr>
              <w:t>$150</w:t>
            </w:r>
          </w:p>
        </w:tc>
      </w:tr>
      <w:tr w:rsidR="008C5149" w:rsidRPr="008C5149" w14:paraId="2CDCB974" w14:textId="77777777" w:rsidTr="007947AA">
        <w:tc>
          <w:tcPr>
            <w:tcW w:w="4225" w:type="dxa"/>
            <w:tcBorders>
              <w:top w:val="single" w:sz="4" w:space="0" w:color="auto"/>
            </w:tcBorders>
          </w:tcPr>
          <w:p w14:paraId="328BD32D" w14:textId="2ED6B51D" w:rsidR="008C5149" w:rsidRPr="008C5149" w:rsidRDefault="008C5149" w:rsidP="003B59D3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870" w:type="dxa"/>
            <w:tcBorders>
              <w:top w:val="single" w:sz="4" w:space="0" w:color="auto"/>
            </w:tcBorders>
          </w:tcPr>
          <w:p w14:paraId="39312171" w14:textId="3F39197D" w:rsidR="008C5149" w:rsidRPr="00326E4D" w:rsidRDefault="008C5149" w:rsidP="00CA4A78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6E4D">
              <w:rPr>
                <w:rFonts w:ascii="Times New Roman" w:hAnsi="Times New Roman" w:cs="Times New Roman"/>
                <w:sz w:val="24"/>
                <w:szCs w:val="24"/>
              </w:rPr>
              <w:t>$4</w:t>
            </w:r>
            <w:r w:rsidR="004A0380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</w:tbl>
    <w:p w14:paraId="34A523BA" w14:textId="77777777" w:rsidR="008C5149" w:rsidRDefault="00707277" w:rsidP="008C5149">
      <w:pPr>
        <w:pStyle w:val="ListParagraph"/>
        <w:tabs>
          <w:tab w:val="left" w:pos="16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8C5149">
        <w:rPr>
          <w:rFonts w:ascii="Times New Roman" w:hAnsi="Times New Roman" w:cs="Times New Roman"/>
          <w:b/>
          <w:bCs/>
          <w:sz w:val="28"/>
          <w:szCs w:val="28"/>
        </w:rPr>
        <w:t>Summary:</w:t>
      </w:r>
    </w:p>
    <w:p w14:paraId="601CD1FD" w14:textId="77777777" w:rsidR="008C5149" w:rsidRDefault="008C5149" w:rsidP="008C5149">
      <w:pPr>
        <w:pStyle w:val="ListParagraph"/>
        <w:tabs>
          <w:tab w:val="left" w:pos="16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A1D00" w14:textId="3E5864B9" w:rsidR="007A3311" w:rsidRPr="008C5149" w:rsidRDefault="007A3311" w:rsidP="008C5149">
      <w:pPr>
        <w:pStyle w:val="ListParagraph"/>
        <w:tabs>
          <w:tab w:val="left" w:pos="16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C5149">
        <w:rPr>
          <w:rFonts w:ascii="Times New Roman" w:hAnsi="Times New Roman" w:cs="Times New Roman"/>
          <w:b/>
          <w:bCs/>
          <w:sz w:val="24"/>
          <w:szCs w:val="24"/>
        </w:rPr>
        <w:t>Work flow</w:t>
      </w:r>
      <w:proofErr w:type="gramEnd"/>
      <w:r w:rsidRPr="008C51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FAB61CC" w14:textId="0E0FC241" w:rsidR="00707277" w:rsidRPr="008C5149" w:rsidRDefault="00707277" w:rsidP="008C5149">
      <w:pPr>
        <w:pStyle w:val="ListParagraph"/>
        <w:tabs>
          <w:tab w:val="left" w:pos="1620"/>
        </w:tabs>
        <w:spacing w:before="40" w:after="100" w:line="240" w:lineRule="auto"/>
        <w:rPr>
          <w:rFonts w:ascii="Times New Roman" w:hAnsi="Times New Roman" w:cs="Times New Roman"/>
          <w:sz w:val="28"/>
          <w:szCs w:val="28"/>
        </w:rPr>
      </w:pPr>
      <w:r w:rsidRPr="008C5149">
        <w:rPr>
          <w:rFonts w:ascii="Times New Roman" w:hAnsi="Times New Roman" w:cs="Times New Roman"/>
          <w:sz w:val="24"/>
          <w:szCs w:val="24"/>
        </w:rPr>
        <w:t>1. Cloud Storage – For storing raw and transcoded video content.</w:t>
      </w:r>
    </w:p>
    <w:p w14:paraId="6CD3B8AE" w14:textId="31C780D4" w:rsidR="00707277" w:rsidRDefault="00707277" w:rsidP="008C5149">
      <w:pPr>
        <w:pStyle w:val="ListParagraph"/>
        <w:tabs>
          <w:tab w:val="left" w:pos="1620"/>
        </w:tabs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8C5149">
        <w:rPr>
          <w:rFonts w:ascii="Times New Roman" w:hAnsi="Times New Roman" w:cs="Times New Roman"/>
          <w:sz w:val="24"/>
          <w:szCs w:val="24"/>
        </w:rPr>
        <w:t>2. Cloud Functions – Triggered by video upload to start the transcoding job.</w:t>
      </w:r>
    </w:p>
    <w:p w14:paraId="31AC947D" w14:textId="3BA68A07" w:rsidR="00111D86" w:rsidRPr="00111D86" w:rsidRDefault="00111D86" w:rsidP="00111D86">
      <w:pPr>
        <w:pStyle w:val="ListParagraph"/>
        <w:tabs>
          <w:tab w:val="left" w:pos="1620"/>
        </w:tabs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111D86">
        <w:rPr>
          <w:rFonts w:ascii="Times New Roman" w:hAnsi="Times New Roman" w:cs="Times New Roman"/>
          <w:sz w:val="24"/>
          <w:szCs w:val="24"/>
        </w:rPr>
        <w:tab/>
        <w:t>job-submit-02 (Transcoding)</w:t>
      </w:r>
    </w:p>
    <w:p w14:paraId="44C95A26" w14:textId="7F0A08E7" w:rsidR="00111D86" w:rsidRPr="00111D86" w:rsidRDefault="00111D86" w:rsidP="00111D86">
      <w:pPr>
        <w:pStyle w:val="ListParagraph"/>
        <w:tabs>
          <w:tab w:val="left" w:pos="1620"/>
        </w:tabs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111D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1D86">
        <w:rPr>
          <w:rFonts w:ascii="Times New Roman" w:hAnsi="Times New Roman" w:cs="Times New Roman"/>
          <w:sz w:val="24"/>
          <w:szCs w:val="24"/>
        </w:rPr>
        <w:t>vod</w:t>
      </w:r>
      <w:proofErr w:type="spellEnd"/>
      <w:r w:rsidRPr="00111D8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11D86">
        <w:rPr>
          <w:rFonts w:ascii="Times New Roman" w:hAnsi="Times New Roman" w:cs="Times New Roman"/>
          <w:sz w:val="24"/>
          <w:szCs w:val="24"/>
        </w:rPr>
        <w:t>aud</w:t>
      </w:r>
      <w:proofErr w:type="spellEnd"/>
      <w:r w:rsidRPr="00111D86">
        <w:rPr>
          <w:rFonts w:ascii="Times New Roman" w:hAnsi="Times New Roman" w:cs="Times New Roman"/>
          <w:sz w:val="24"/>
          <w:szCs w:val="24"/>
        </w:rPr>
        <w:t>-transcription (Audio Transcription)</w:t>
      </w:r>
    </w:p>
    <w:p w14:paraId="7B943C5E" w14:textId="39603A3A" w:rsidR="00111D86" w:rsidRPr="00111D86" w:rsidRDefault="00111D86" w:rsidP="00111D86">
      <w:pPr>
        <w:pStyle w:val="ListParagraph"/>
        <w:tabs>
          <w:tab w:val="left" w:pos="1620"/>
        </w:tabs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111D86">
        <w:rPr>
          <w:rFonts w:ascii="Times New Roman" w:hAnsi="Times New Roman" w:cs="Times New Roman"/>
          <w:sz w:val="24"/>
          <w:szCs w:val="24"/>
        </w:rPr>
        <w:tab/>
        <w:t>vod-function-1-thumbnail (Thumbnail Generation)</w:t>
      </w:r>
    </w:p>
    <w:p w14:paraId="2DC040D1" w14:textId="243F4DBD" w:rsidR="00111D86" w:rsidRPr="008C5149" w:rsidRDefault="00111D86" w:rsidP="00111D86">
      <w:pPr>
        <w:pStyle w:val="ListParagraph"/>
        <w:tabs>
          <w:tab w:val="left" w:pos="1620"/>
        </w:tabs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111D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1D86">
        <w:rPr>
          <w:rFonts w:ascii="Times New Roman" w:hAnsi="Times New Roman" w:cs="Times New Roman"/>
          <w:sz w:val="24"/>
          <w:szCs w:val="24"/>
        </w:rPr>
        <w:t>vod</w:t>
      </w:r>
      <w:proofErr w:type="spellEnd"/>
      <w:r w:rsidRPr="00111D86">
        <w:rPr>
          <w:rFonts w:ascii="Times New Roman" w:hAnsi="Times New Roman" w:cs="Times New Roman"/>
          <w:sz w:val="24"/>
          <w:szCs w:val="24"/>
        </w:rPr>
        <w:t>-vid-to-</w:t>
      </w:r>
      <w:proofErr w:type="spellStart"/>
      <w:r w:rsidRPr="00111D86">
        <w:rPr>
          <w:rFonts w:ascii="Times New Roman" w:hAnsi="Times New Roman" w:cs="Times New Roman"/>
          <w:sz w:val="24"/>
          <w:szCs w:val="24"/>
        </w:rPr>
        <w:t>aud</w:t>
      </w:r>
      <w:proofErr w:type="spellEnd"/>
      <w:r w:rsidRPr="00111D86">
        <w:rPr>
          <w:rFonts w:ascii="Times New Roman" w:hAnsi="Times New Roman" w:cs="Times New Roman"/>
          <w:sz w:val="24"/>
          <w:szCs w:val="24"/>
        </w:rPr>
        <w:t>-conversion (Audio Extraction)</w:t>
      </w:r>
    </w:p>
    <w:p w14:paraId="1160E8DE" w14:textId="79E91E7E" w:rsidR="00707277" w:rsidRPr="008C5149" w:rsidRDefault="00707277" w:rsidP="008C5149">
      <w:pPr>
        <w:pStyle w:val="ListParagraph"/>
        <w:tabs>
          <w:tab w:val="left" w:pos="1620"/>
        </w:tabs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8C5149">
        <w:rPr>
          <w:rFonts w:ascii="Times New Roman" w:hAnsi="Times New Roman" w:cs="Times New Roman"/>
          <w:sz w:val="24"/>
          <w:szCs w:val="24"/>
        </w:rPr>
        <w:t>3. Transcoder API – Handles video transcoding into multiple formats.</w:t>
      </w:r>
    </w:p>
    <w:p w14:paraId="4DD257A7" w14:textId="66C5EEB4" w:rsidR="00707277" w:rsidRPr="008C5149" w:rsidRDefault="00707277" w:rsidP="008C5149">
      <w:pPr>
        <w:pStyle w:val="ListParagraph"/>
        <w:tabs>
          <w:tab w:val="left" w:pos="1620"/>
        </w:tabs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8C5149">
        <w:rPr>
          <w:rFonts w:ascii="Times New Roman" w:hAnsi="Times New Roman" w:cs="Times New Roman"/>
          <w:sz w:val="24"/>
          <w:szCs w:val="24"/>
        </w:rPr>
        <w:t>4. Cloud Logging – For monitoring and logging transcoding job details.</w:t>
      </w:r>
    </w:p>
    <w:p w14:paraId="637E67AA" w14:textId="4BD3EADB" w:rsidR="00707277" w:rsidRPr="008C5149" w:rsidRDefault="00707277" w:rsidP="008C5149">
      <w:pPr>
        <w:pStyle w:val="ListParagraph"/>
        <w:tabs>
          <w:tab w:val="left" w:pos="1620"/>
        </w:tabs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8C5149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C5149">
        <w:rPr>
          <w:rFonts w:ascii="Times New Roman" w:hAnsi="Times New Roman" w:cs="Times New Roman"/>
          <w:sz w:val="24"/>
          <w:szCs w:val="24"/>
        </w:rPr>
        <w:t>Eventarc</w:t>
      </w:r>
      <w:proofErr w:type="spellEnd"/>
      <w:r w:rsidRPr="008C5149">
        <w:rPr>
          <w:rFonts w:ascii="Times New Roman" w:hAnsi="Times New Roman" w:cs="Times New Roman"/>
          <w:sz w:val="24"/>
          <w:szCs w:val="24"/>
        </w:rPr>
        <w:t xml:space="preserve"> – Listens for changes in job status and triggers events based on job progress.</w:t>
      </w:r>
    </w:p>
    <w:p w14:paraId="525716E3" w14:textId="17D3C5D1" w:rsidR="00707277" w:rsidRPr="008C5149" w:rsidRDefault="00707277" w:rsidP="008C5149">
      <w:pPr>
        <w:pStyle w:val="ListParagraph"/>
        <w:tabs>
          <w:tab w:val="left" w:pos="1620"/>
        </w:tabs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8C5149">
        <w:rPr>
          <w:rFonts w:ascii="Times New Roman" w:hAnsi="Times New Roman" w:cs="Times New Roman"/>
          <w:sz w:val="24"/>
          <w:szCs w:val="24"/>
        </w:rPr>
        <w:t xml:space="preserve">6. </w:t>
      </w:r>
      <w:r w:rsidRPr="008C5149">
        <w:rPr>
          <w:rFonts w:ascii="Times New Roman" w:hAnsi="Times New Roman" w:cs="Times New Roman"/>
          <w:i/>
          <w:iCs/>
          <w:sz w:val="24"/>
          <w:szCs w:val="24"/>
        </w:rPr>
        <w:t>Not currently in workflow.</w:t>
      </w:r>
    </w:p>
    <w:p w14:paraId="035BDBE6" w14:textId="55F7AB31" w:rsidR="00707277" w:rsidRPr="008C5149" w:rsidRDefault="00707277" w:rsidP="008C5149">
      <w:pPr>
        <w:pStyle w:val="ListParagraph"/>
        <w:tabs>
          <w:tab w:val="left" w:pos="1620"/>
        </w:tabs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8C5149">
        <w:rPr>
          <w:rFonts w:ascii="Times New Roman" w:hAnsi="Times New Roman" w:cs="Times New Roman"/>
          <w:sz w:val="24"/>
          <w:szCs w:val="24"/>
        </w:rPr>
        <w:t>7. Pub/Sub – Handles notifications and message queues.</w:t>
      </w:r>
    </w:p>
    <w:p w14:paraId="3D319C48" w14:textId="5DDFFBF9" w:rsidR="00707277" w:rsidRPr="008C5149" w:rsidRDefault="00707277" w:rsidP="008C5149">
      <w:pPr>
        <w:pStyle w:val="ListParagraph"/>
        <w:tabs>
          <w:tab w:val="left" w:pos="1620"/>
        </w:tabs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8C5149">
        <w:rPr>
          <w:rFonts w:ascii="Times New Roman" w:hAnsi="Times New Roman" w:cs="Times New Roman"/>
          <w:sz w:val="24"/>
          <w:szCs w:val="24"/>
        </w:rPr>
        <w:t>8. Cloud Storage – For storing transcoded video content.</w:t>
      </w:r>
    </w:p>
    <w:p w14:paraId="5D044844" w14:textId="77777777" w:rsidR="00111D86" w:rsidRDefault="00707277" w:rsidP="008C5149">
      <w:pPr>
        <w:pStyle w:val="ListParagraph"/>
        <w:tabs>
          <w:tab w:val="left" w:pos="1620"/>
        </w:tabs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8C5149">
        <w:rPr>
          <w:rFonts w:ascii="Times New Roman" w:hAnsi="Times New Roman" w:cs="Times New Roman"/>
          <w:sz w:val="24"/>
          <w:szCs w:val="24"/>
        </w:rPr>
        <w:t>9. Cloud CDN – For content delivery and caching.</w:t>
      </w:r>
    </w:p>
    <w:p w14:paraId="485DDCA3" w14:textId="3F04885E" w:rsidR="008C5149" w:rsidRPr="008C5149" w:rsidRDefault="008C5149" w:rsidP="008C5149">
      <w:pPr>
        <w:pStyle w:val="ListParagraph"/>
        <w:tabs>
          <w:tab w:val="left" w:pos="1620"/>
        </w:tabs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DF5F23" w14:textId="1BD33A42" w:rsidR="008C5149" w:rsidRDefault="008C5149" w:rsidP="008C5149">
      <w:pPr>
        <w:pStyle w:val="ListParagraph"/>
        <w:tabs>
          <w:tab w:val="left" w:pos="1620"/>
        </w:tabs>
        <w:spacing w:beforeLines="100" w:before="240"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C5149">
        <w:rPr>
          <w:rFonts w:ascii="Times New Roman" w:hAnsi="Times New Roman" w:cs="Times New Roman"/>
          <w:b/>
          <w:bCs/>
          <w:sz w:val="24"/>
          <w:szCs w:val="24"/>
        </w:rPr>
        <w:t>Total monthly cost estimate (using conservative approach)</w:t>
      </w:r>
      <w:r w:rsidRPr="008C5149">
        <w:rPr>
          <w:rFonts w:ascii="Times New Roman" w:hAnsi="Times New Roman" w:cs="Times New Roman"/>
          <w:sz w:val="24"/>
          <w:szCs w:val="24"/>
        </w:rPr>
        <w:t xml:space="preserve"> - $4</w:t>
      </w:r>
      <w:r w:rsidR="00046963">
        <w:rPr>
          <w:rFonts w:ascii="Times New Roman" w:hAnsi="Times New Roman" w:cs="Times New Roman"/>
          <w:sz w:val="24"/>
          <w:szCs w:val="24"/>
        </w:rPr>
        <w:t>54</w:t>
      </w:r>
    </w:p>
    <w:p w14:paraId="5DB25573" w14:textId="77777777" w:rsidR="00046963" w:rsidRPr="008C5149" w:rsidRDefault="00046963" w:rsidP="008C5149">
      <w:pPr>
        <w:pStyle w:val="ListParagraph"/>
        <w:tabs>
          <w:tab w:val="left" w:pos="1620"/>
        </w:tabs>
        <w:spacing w:beforeLines="100" w:before="240"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046963" w:rsidRPr="008C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522B1"/>
    <w:multiLevelType w:val="hybridMultilevel"/>
    <w:tmpl w:val="9ABC9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C1D31"/>
    <w:multiLevelType w:val="hybridMultilevel"/>
    <w:tmpl w:val="480E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2348B"/>
    <w:multiLevelType w:val="multilevel"/>
    <w:tmpl w:val="F5B2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A3730"/>
    <w:multiLevelType w:val="multilevel"/>
    <w:tmpl w:val="DFE6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D3BAA"/>
    <w:multiLevelType w:val="hybridMultilevel"/>
    <w:tmpl w:val="7BCC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22B7C"/>
    <w:multiLevelType w:val="multilevel"/>
    <w:tmpl w:val="EC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203C9"/>
    <w:multiLevelType w:val="multilevel"/>
    <w:tmpl w:val="A944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C07A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D5367C1"/>
    <w:multiLevelType w:val="hybridMultilevel"/>
    <w:tmpl w:val="B8FC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04E0C"/>
    <w:multiLevelType w:val="multilevel"/>
    <w:tmpl w:val="F4D2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288227">
    <w:abstractNumId w:val="4"/>
  </w:num>
  <w:num w:numId="2" w16cid:durableId="1090008189">
    <w:abstractNumId w:val="8"/>
  </w:num>
  <w:num w:numId="3" w16cid:durableId="699747061">
    <w:abstractNumId w:val="0"/>
  </w:num>
  <w:num w:numId="4" w16cid:durableId="440729675">
    <w:abstractNumId w:val="7"/>
  </w:num>
  <w:num w:numId="5" w16cid:durableId="99183417">
    <w:abstractNumId w:val="1"/>
  </w:num>
  <w:num w:numId="6" w16cid:durableId="1089622389">
    <w:abstractNumId w:val="5"/>
  </w:num>
  <w:num w:numId="7" w16cid:durableId="2130394110">
    <w:abstractNumId w:val="3"/>
  </w:num>
  <w:num w:numId="8" w16cid:durableId="1340163026">
    <w:abstractNumId w:val="2"/>
  </w:num>
  <w:num w:numId="9" w16cid:durableId="1041176628">
    <w:abstractNumId w:val="6"/>
  </w:num>
  <w:num w:numId="10" w16cid:durableId="9004859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30"/>
    <w:rsid w:val="00037CFF"/>
    <w:rsid w:val="00046963"/>
    <w:rsid w:val="000901CD"/>
    <w:rsid w:val="000E67BB"/>
    <w:rsid w:val="00111D86"/>
    <w:rsid w:val="00137AE0"/>
    <w:rsid w:val="001851F6"/>
    <w:rsid w:val="001A2F30"/>
    <w:rsid w:val="001F1193"/>
    <w:rsid w:val="00322965"/>
    <w:rsid w:val="00326E4D"/>
    <w:rsid w:val="003B59D3"/>
    <w:rsid w:val="003F1DA2"/>
    <w:rsid w:val="00476892"/>
    <w:rsid w:val="004A0380"/>
    <w:rsid w:val="004A261F"/>
    <w:rsid w:val="004E08F6"/>
    <w:rsid w:val="004F6DBB"/>
    <w:rsid w:val="00570C30"/>
    <w:rsid w:val="005E1E33"/>
    <w:rsid w:val="0061446E"/>
    <w:rsid w:val="006151E3"/>
    <w:rsid w:val="0069011D"/>
    <w:rsid w:val="00707277"/>
    <w:rsid w:val="007947AA"/>
    <w:rsid w:val="007A3311"/>
    <w:rsid w:val="008A4987"/>
    <w:rsid w:val="008C5149"/>
    <w:rsid w:val="008F37D9"/>
    <w:rsid w:val="0099276D"/>
    <w:rsid w:val="00A045B4"/>
    <w:rsid w:val="00A65818"/>
    <w:rsid w:val="00A87B00"/>
    <w:rsid w:val="00B0562B"/>
    <w:rsid w:val="00CA4A78"/>
    <w:rsid w:val="00D059C3"/>
    <w:rsid w:val="00D530A8"/>
    <w:rsid w:val="00E35FE9"/>
    <w:rsid w:val="00E77A1D"/>
    <w:rsid w:val="00ED1107"/>
    <w:rsid w:val="00F2319A"/>
    <w:rsid w:val="00F51BA9"/>
    <w:rsid w:val="00F5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6EB45"/>
  <w15:chartTrackingRefBased/>
  <w15:docId w15:val="{37397703-E782-44A3-A43C-3EF24F22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2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F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A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F1DA2"/>
    <w:rPr>
      <w:b/>
      <w:bCs/>
    </w:rPr>
  </w:style>
  <w:style w:type="table" w:styleId="TableGrid">
    <w:name w:val="Table Grid"/>
    <w:basedOn w:val="TableNormal"/>
    <w:uiPriority w:val="39"/>
    <w:rsid w:val="00CA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51B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1139</Words>
  <Characters>6292</Characters>
  <Application>Microsoft Office Word</Application>
  <DocSecurity>0</DocSecurity>
  <Lines>174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Winifred Ugonabo</dc:creator>
  <cp:keywords/>
  <dc:description/>
  <cp:lastModifiedBy>Winifred Ugonabo</cp:lastModifiedBy>
  <cp:revision>4</cp:revision>
  <dcterms:created xsi:type="dcterms:W3CDTF">2024-11-15T12:19:00Z</dcterms:created>
  <dcterms:modified xsi:type="dcterms:W3CDTF">2024-11-20T19:00:00Z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1ac2138135595f35cea4ee91eeff5a633074e3d3bc3cb19785474518bf166290</vt:lpwstr>
  </property>
</Properties>
</file>