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AC7C" w14:textId="77777777" w:rsidR="00DD26D8" w:rsidRDefault="00DD26D8" w:rsidP="00DD26D8">
      <w:pPr>
        <w:jc w:val="left"/>
      </w:pPr>
      <w:bookmarkStart w:id="0" w:name="_Hlk150689924"/>
      <w:bookmarkStart w:id="1" w:name="_Toc373325092"/>
      <w:bookmarkStart w:id="2" w:name="_Toc373325711"/>
      <w:bookmarkStart w:id="3" w:name="_Toc373325898"/>
      <w:bookmarkStart w:id="4" w:name="_Toc373326052"/>
      <w:bookmarkStart w:id="5" w:name="_Toc373357644"/>
      <w:bookmarkStart w:id="6" w:name="_Toc373357783"/>
      <w:bookmarkStart w:id="7" w:name="_Toc373357949"/>
      <w:bookmarkStart w:id="8" w:name="_Toc374046423"/>
      <w:bookmarkStart w:id="9" w:name="_Toc374048219"/>
      <w:bookmarkStart w:id="10" w:name="_Toc375220150"/>
      <w:bookmarkEnd w:id="0"/>
      <w:r>
        <w:rPr>
          <w:noProof/>
        </w:rPr>
        <w:drawing>
          <wp:inline distT="0" distB="0" distL="0" distR="0" wp14:anchorId="498762CB" wp14:editId="69E5EFB1">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0A35F202" w14:textId="77777777" w:rsidR="00DD26D8" w:rsidRDefault="00DD26D8" w:rsidP="00DD26D8">
      <w:pPr>
        <w:jc w:val="center"/>
      </w:pPr>
    </w:p>
    <w:p w14:paraId="5291EBDA" w14:textId="77777777" w:rsidR="00DD26D8" w:rsidRDefault="00DD26D8" w:rsidP="00DD26D8">
      <w:pPr>
        <w:jc w:val="center"/>
      </w:pPr>
    </w:p>
    <w:p w14:paraId="4311DBB8" w14:textId="77777777" w:rsidR="00DD26D8" w:rsidRDefault="00DD26D8" w:rsidP="00DD26D8">
      <w:pPr>
        <w:jc w:val="center"/>
      </w:pPr>
    </w:p>
    <w:p w14:paraId="1F26ED4D" w14:textId="77777777" w:rsidR="00DD26D8" w:rsidRDefault="00DD26D8" w:rsidP="00DD26D8">
      <w:pPr>
        <w:jc w:val="center"/>
      </w:pPr>
    </w:p>
    <w:p w14:paraId="336A5314" w14:textId="77777777" w:rsidR="00DD26D8" w:rsidRPr="00C52599" w:rsidRDefault="00DD26D8" w:rsidP="00DD26D8">
      <w:pPr>
        <w:jc w:val="center"/>
        <w:rPr>
          <w:rFonts w:ascii="华文楷体" w:eastAsia="华文楷体" w:hAnsi="华文楷体"/>
          <w:b/>
          <w:sz w:val="66"/>
          <w:szCs w:val="66"/>
        </w:rPr>
      </w:pPr>
      <w:r>
        <w:rPr>
          <w:rFonts w:ascii="华文楷体" w:eastAsia="华文楷体" w:hAnsi="华文楷体" w:hint="eastAsia"/>
          <w:b/>
          <w:sz w:val="66"/>
          <w:szCs w:val="66"/>
        </w:rPr>
        <w:t>本科专业课程考试报告</w:t>
      </w:r>
    </w:p>
    <w:p w14:paraId="1101F146" w14:textId="77777777" w:rsidR="00DD26D8" w:rsidRPr="00C52599" w:rsidRDefault="00DD26D8" w:rsidP="00DD26D8">
      <w:pPr>
        <w:jc w:val="center"/>
        <w:rPr>
          <w:b/>
          <w:szCs w:val="24"/>
        </w:rPr>
      </w:pPr>
      <w:r w:rsidRPr="007D4CE6">
        <w:rPr>
          <w:b/>
          <w:szCs w:val="24"/>
        </w:rPr>
        <w:t>Course Exam Report</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291B717" w14:textId="77777777" w:rsidR="00DD26D8" w:rsidRPr="005C19D4" w:rsidRDefault="00DD26D8" w:rsidP="00DD26D8">
      <w:pPr>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Pr>
          <w:rFonts w:ascii="华文楷体" w:eastAsia="华文楷体" w:hAnsi="华文楷体"/>
          <w:b/>
          <w:sz w:val="32"/>
          <w:szCs w:val="32"/>
        </w:rPr>
        <w:t>25</w:t>
      </w:r>
      <w:r w:rsidRPr="005C19D4">
        <w:rPr>
          <w:rFonts w:ascii="华文楷体" w:eastAsia="华文楷体" w:hAnsi="华文楷体" w:hint="eastAsia"/>
          <w:b/>
          <w:sz w:val="32"/>
          <w:szCs w:val="32"/>
        </w:rPr>
        <w:t>届)</w:t>
      </w:r>
    </w:p>
    <w:p w14:paraId="7B29AAB8" w14:textId="77777777" w:rsidR="00DD26D8" w:rsidRDefault="00DD26D8" w:rsidP="00DD26D8">
      <w:pPr>
        <w:jc w:val="center"/>
      </w:pPr>
    </w:p>
    <w:p w14:paraId="08874BFC" w14:textId="77777777" w:rsidR="00DD26D8" w:rsidRDefault="00DD26D8" w:rsidP="00DD26D8">
      <w:pPr>
        <w:jc w:val="center"/>
      </w:pPr>
    </w:p>
    <w:p w14:paraId="497AAED4" w14:textId="77777777" w:rsidR="00DD26D8" w:rsidRDefault="00DD26D8" w:rsidP="00DD26D8"/>
    <w:p w14:paraId="0291E245" w14:textId="77777777" w:rsidR="00DD26D8" w:rsidRPr="00B72831" w:rsidRDefault="00DD26D8" w:rsidP="00DD26D8">
      <w:pPr>
        <w:ind w:leftChars="400" w:left="960" w:rightChars="400" w:right="960"/>
        <w:jc w:val="center"/>
        <w:rPr>
          <w:rFonts w:eastAsia="华文中宋"/>
          <w:b/>
          <w:sz w:val="44"/>
          <w:szCs w:val="44"/>
        </w:rPr>
      </w:pPr>
      <w:bookmarkStart w:id="11" w:name="OLE_LINK1"/>
      <w:bookmarkStart w:id="12" w:name="OLE_LINK2"/>
      <w:r>
        <w:rPr>
          <w:rFonts w:eastAsia="华文中宋" w:hint="eastAsia"/>
          <w:b/>
          <w:color w:val="000000" w:themeColor="text1"/>
          <w:sz w:val="44"/>
          <w:szCs w:val="44"/>
        </w:rPr>
        <w:t>大数据可视化</w:t>
      </w:r>
      <w:r>
        <w:rPr>
          <w:rFonts w:eastAsia="华文中宋" w:hint="eastAsia"/>
          <w:b/>
          <w:sz w:val="44"/>
          <w:szCs w:val="44"/>
        </w:rPr>
        <w:t>考试报告</w:t>
      </w:r>
    </w:p>
    <w:p w14:paraId="31A23015" w14:textId="77777777" w:rsidR="00DD26D8" w:rsidRPr="00283FE3" w:rsidRDefault="00DD26D8" w:rsidP="00DD26D8">
      <w:pPr>
        <w:ind w:leftChars="400" w:left="960" w:rightChars="400" w:right="960"/>
        <w:jc w:val="center"/>
        <w:rPr>
          <w:rFonts w:eastAsia="华文中宋"/>
          <w:b/>
          <w:sz w:val="36"/>
          <w:szCs w:val="36"/>
        </w:rPr>
      </w:pPr>
      <w:bookmarkStart w:id="13" w:name="OLE_LINK3"/>
      <w:bookmarkEnd w:id="11"/>
      <w:bookmarkEnd w:id="12"/>
      <w:r>
        <w:rPr>
          <w:rFonts w:eastAsia="华文中宋" w:hint="eastAsia"/>
          <w:b/>
          <w:sz w:val="36"/>
          <w:szCs w:val="36"/>
        </w:rPr>
        <w:t>考试题</w:t>
      </w:r>
      <w:r>
        <w:rPr>
          <w:rFonts w:eastAsia="华文中宋"/>
          <w:b/>
          <w:sz w:val="36"/>
          <w:szCs w:val="36"/>
        </w:rPr>
        <w:t xml:space="preserve">5 </w:t>
      </w:r>
      <w:r w:rsidRPr="003444E3">
        <w:rPr>
          <w:rFonts w:eastAsia="华文中宋" w:hint="eastAsia"/>
          <w:b/>
          <w:sz w:val="36"/>
          <w:szCs w:val="36"/>
        </w:rPr>
        <w:t>财务报表分析与股价估计</w:t>
      </w:r>
    </w:p>
    <w:bookmarkEnd w:id="13"/>
    <w:p w14:paraId="361B6641" w14:textId="77777777" w:rsidR="00DD26D8" w:rsidRPr="009740F4" w:rsidRDefault="00DD26D8" w:rsidP="00DD26D8">
      <w:pPr>
        <w:jc w:val="center"/>
      </w:pPr>
    </w:p>
    <w:p w14:paraId="542EA72D" w14:textId="77777777" w:rsidR="00DD26D8" w:rsidRPr="00FE1B89" w:rsidRDefault="00DD26D8" w:rsidP="00DD26D8">
      <w:pPr>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DD26D8" w:rsidRPr="00B72831" w14:paraId="06D04B89" w14:textId="77777777" w:rsidTr="009B3F28">
        <w:trPr>
          <w:trHeight w:hRule="exact" w:val="567"/>
        </w:trPr>
        <w:tc>
          <w:tcPr>
            <w:tcW w:w="2268" w:type="dxa"/>
            <w:shd w:val="clear" w:color="auto" w:fill="auto"/>
            <w:vAlign w:val="center"/>
          </w:tcPr>
          <w:p w14:paraId="1CD041D7" w14:textId="77777777" w:rsidR="00DD26D8" w:rsidRPr="00B72831" w:rsidRDefault="00DD26D8" w:rsidP="009B3F28">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7C7A9C6F" w14:textId="77777777" w:rsidR="00DD26D8" w:rsidRPr="00B72831" w:rsidRDefault="00DD26D8" w:rsidP="009B3F28">
            <w:pPr>
              <w:jc w:val="center"/>
              <w:rPr>
                <w:rFonts w:eastAsia="华文中宋"/>
                <w:sz w:val="28"/>
                <w:szCs w:val="24"/>
              </w:rPr>
            </w:pPr>
            <w:r>
              <w:rPr>
                <w:rFonts w:eastAsia="华文中宋" w:hint="eastAsia"/>
                <w:sz w:val="28"/>
                <w:szCs w:val="24"/>
              </w:rPr>
              <w:t>光电信息与计算机工程学院</w:t>
            </w:r>
          </w:p>
        </w:tc>
      </w:tr>
      <w:tr w:rsidR="00DD26D8" w:rsidRPr="00B72831" w14:paraId="2D371E2B" w14:textId="77777777" w:rsidTr="009B3F28">
        <w:trPr>
          <w:trHeight w:hRule="exact" w:val="567"/>
        </w:trPr>
        <w:tc>
          <w:tcPr>
            <w:tcW w:w="2268" w:type="dxa"/>
            <w:shd w:val="clear" w:color="auto" w:fill="auto"/>
            <w:vAlign w:val="center"/>
          </w:tcPr>
          <w:p w14:paraId="7FEE67F6" w14:textId="77777777" w:rsidR="00DD26D8" w:rsidRPr="00B72831" w:rsidRDefault="00DD26D8" w:rsidP="009B3F28">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7817341C" w14:textId="77777777" w:rsidR="00DD26D8" w:rsidRPr="00B72831" w:rsidRDefault="00DD26D8" w:rsidP="009B3F28">
            <w:pPr>
              <w:jc w:val="center"/>
              <w:rPr>
                <w:rFonts w:eastAsia="华文中宋"/>
                <w:sz w:val="28"/>
                <w:szCs w:val="24"/>
              </w:rPr>
            </w:pPr>
            <w:r>
              <w:rPr>
                <w:rFonts w:eastAsia="华文中宋" w:hint="eastAsia"/>
                <w:sz w:val="28"/>
                <w:szCs w:val="24"/>
              </w:rPr>
              <w:t>数据科学与大数据技术</w:t>
            </w:r>
          </w:p>
        </w:tc>
      </w:tr>
      <w:tr w:rsidR="00DD26D8" w:rsidRPr="00B72831" w14:paraId="7822AA73" w14:textId="77777777" w:rsidTr="009B3F28">
        <w:trPr>
          <w:trHeight w:hRule="exact" w:val="567"/>
        </w:trPr>
        <w:tc>
          <w:tcPr>
            <w:tcW w:w="2268" w:type="dxa"/>
            <w:shd w:val="clear" w:color="auto" w:fill="auto"/>
            <w:vAlign w:val="center"/>
          </w:tcPr>
          <w:p w14:paraId="368D252C" w14:textId="77777777" w:rsidR="00DD26D8" w:rsidRPr="00B72831" w:rsidRDefault="00DD26D8" w:rsidP="009B3F28">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5FD7E2BF" w14:textId="538BF385" w:rsidR="00DD26D8" w:rsidRPr="00B72831" w:rsidRDefault="00DD26D8" w:rsidP="009B3F28">
            <w:pPr>
              <w:jc w:val="center"/>
              <w:rPr>
                <w:rFonts w:eastAsia="华文中宋"/>
                <w:sz w:val="28"/>
                <w:szCs w:val="24"/>
              </w:rPr>
            </w:pPr>
            <w:r>
              <w:rPr>
                <w:rFonts w:eastAsia="华文中宋" w:hint="eastAsia"/>
                <w:sz w:val="28"/>
                <w:szCs w:val="24"/>
              </w:rPr>
              <w:t>罗震</w:t>
            </w:r>
            <w:r>
              <w:rPr>
                <w:rFonts w:eastAsia="华文中宋" w:hint="eastAsia"/>
                <w:sz w:val="28"/>
                <w:szCs w:val="24"/>
              </w:rPr>
              <w:t>宇</w:t>
            </w:r>
          </w:p>
        </w:tc>
      </w:tr>
      <w:tr w:rsidR="00DD26D8" w:rsidRPr="00B72831" w14:paraId="41168A97" w14:textId="77777777" w:rsidTr="009B3F28">
        <w:trPr>
          <w:trHeight w:hRule="exact" w:val="567"/>
        </w:trPr>
        <w:tc>
          <w:tcPr>
            <w:tcW w:w="2268" w:type="dxa"/>
            <w:shd w:val="clear" w:color="auto" w:fill="auto"/>
            <w:vAlign w:val="center"/>
          </w:tcPr>
          <w:p w14:paraId="64F201A6" w14:textId="77777777" w:rsidR="00DD26D8" w:rsidRPr="00B72831" w:rsidRDefault="00DD26D8" w:rsidP="009B3F28">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33363185" w14:textId="0FE255F1" w:rsidR="00DD26D8" w:rsidRPr="00B72831" w:rsidRDefault="00DD26D8" w:rsidP="009B3F28">
            <w:pPr>
              <w:jc w:val="center"/>
              <w:rPr>
                <w:rFonts w:eastAsia="华文中宋"/>
                <w:sz w:val="28"/>
                <w:szCs w:val="24"/>
              </w:rPr>
            </w:pPr>
            <w:r>
              <w:rPr>
                <w:rFonts w:eastAsia="华文中宋"/>
                <w:sz w:val="28"/>
                <w:szCs w:val="24"/>
              </w:rPr>
              <w:t>213506032</w:t>
            </w:r>
            <w:r>
              <w:rPr>
                <w:rFonts w:eastAsia="华文中宋"/>
                <w:sz w:val="28"/>
                <w:szCs w:val="24"/>
              </w:rPr>
              <w:t>1</w:t>
            </w:r>
          </w:p>
        </w:tc>
      </w:tr>
      <w:tr w:rsidR="00DD26D8" w:rsidRPr="00B72831" w14:paraId="3F1538CB" w14:textId="77777777" w:rsidTr="009B3F28">
        <w:trPr>
          <w:trHeight w:hRule="exact" w:val="567"/>
        </w:trPr>
        <w:tc>
          <w:tcPr>
            <w:tcW w:w="2268" w:type="dxa"/>
            <w:shd w:val="clear" w:color="auto" w:fill="auto"/>
            <w:vAlign w:val="center"/>
          </w:tcPr>
          <w:p w14:paraId="18CFA371" w14:textId="77777777" w:rsidR="00DD26D8" w:rsidRPr="00B72831" w:rsidRDefault="00DD26D8" w:rsidP="009B3F28">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70BDDEB2" w14:textId="77777777" w:rsidR="00DD26D8" w:rsidRPr="00B72831" w:rsidRDefault="00DD26D8" w:rsidP="009B3F28">
            <w:pPr>
              <w:jc w:val="center"/>
              <w:rPr>
                <w:rFonts w:eastAsia="华文中宋"/>
                <w:sz w:val="28"/>
                <w:szCs w:val="24"/>
              </w:rPr>
            </w:pPr>
            <w:proofErr w:type="gramStart"/>
            <w:r>
              <w:rPr>
                <w:rFonts w:eastAsia="华文中宋" w:hint="eastAsia"/>
                <w:sz w:val="28"/>
                <w:szCs w:val="24"/>
              </w:rPr>
              <w:t>艾均</w:t>
            </w:r>
            <w:proofErr w:type="gramEnd"/>
          </w:p>
        </w:tc>
      </w:tr>
      <w:tr w:rsidR="00DD26D8" w:rsidRPr="00B72831" w14:paraId="61D8AD43" w14:textId="77777777" w:rsidTr="009B3F28">
        <w:trPr>
          <w:trHeight w:hRule="exact" w:val="567"/>
        </w:trPr>
        <w:tc>
          <w:tcPr>
            <w:tcW w:w="2268" w:type="dxa"/>
            <w:shd w:val="clear" w:color="auto" w:fill="auto"/>
            <w:vAlign w:val="center"/>
          </w:tcPr>
          <w:p w14:paraId="2C308D67" w14:textId="77777777" w:rsidR="00DD26D8" w:rsidRPr="00B72831" w:rsidRDefault="00DD26D8" w:rsidP="009B3F28">
            <w:pPr>
              <w:jc w:val="center"/>
              <w:rPr>
                <w:rFonts w:ascii="华文楷体" w:eastAsia="华文楷体" w:hAnsi="华文楷体"/>
                <w:b/>
                <w:sz w:val="28"/>
                <w:szCs w:val="24"/>
              </w:rPr>
            </w:pPr>
            <w:r>
              <w:rPr>
                <w:rFonts w:ascii="华文楷体" w:eastAsia="华文楷体" w:hAnsi="华文楷体" w:hint="eastAsia"/>
                <w:b/>
                <w:sz w:val="28"/>
                <w:szCs w:val="24"/>
              </w:rPr>
              <w:t xml:space="preserve">成 </w:t>
            </w:r>
            <w:r>
              <w:rPr>
                <w:rFonts w:ascii="华文楷体" w:eastAsia="华文楷体" w:hAnsi="华文楷体"/>
                <w:b/>
                <w:sz w:val="28"/>
                <w:szCs w:val="24"/>
              </w:rPr>
              <w:t xml:space="preserve">   </w:t>
            </w:r>
            <w:r>
              <w:rPr>
                <w:rFonts w:ascii="华文楷体" w:eastAsia="华文楷体" w:hAnsi="华文楷体" w:hint="eastAsia"/>
                <w:b/>
                <w:sz w:val="28"/>
                <w:szCs w:val="24"/>
              </w:rPr>
              <w:t>绩</w:t>
            </w:r>
          </w:p>
        </w:tc>
        <w:tc>
          <w:tcPr>
            <w:tcW w:w="4536" w:type="dxa"/>
            <w:tcBorders>
              <w:top w:val="single" w:sz="8" w:space="0" w:color="auto"/>
              <w:bottom w:val="single" w:sz="8" w:space="0" w:color="auto"/>
            </w:tcBorders>
            <w:shd w:val="clear" w:color="auto" w:fill="auto"/>
            <w:vAlign w:val="center"/>
          </w:tcPr>
          <w:p w14:paraId="5DAD7119" w14:textId="77777777" w:rsidR="00DD26D8" w:rsidRPr="00B72831" w:rsidRDefault="00DD26D8" w:rsidP="009B3F28">
            <w:pPr>
              <w:jc w:val="center"/>
              <w:rPr>
                <w:rFonts w:eastAsia="华文中宋"/>
                <w:sz w:val="28"/>
                <w:szCs w:val="24"/>
              </w:rPr>
            </w:pPr>
          </w:p>
        </w:tc>
      </w:tr>
    </w:tbl>
    <w:p w14:paraId="507BD3BB" w14:textId="77777777" w:rsidR="00DD26D8" w:rsidRDefault="00DD26D8" w:rsidP="00DD26D8">
      <w:pPr>
        <w:ind w:firstLineChars="200" w:firstLine="480"/>
      </w:pPr>
    </w:p>
    <w:p w14:paraId="39769875" w14:textId="77777777" w:rsidR="00DD26D8" w:rsidRDefault="00DD26D8" w:rsidP="00DD26D8"/>
    <w:p w14:paraId="15C38D15" w14:textId="77777777" w:rsidR="00DD26D8" w:rsidRDefault="00DD26D8" w:rsidP="00DD26D8"/>
    <w:p w14:paraId="0A082A89" w14:textId="77777777" w:rsidR="00DD26D8" w:rsidRDefault="00DD26D8" w:rsidP="00DD26D8"/>
    <w:p w14:paraId="76547D51" w14:textId="77777777" w:rsidR="00DD26D8" w:rsidRDefault="00DD26D8" w:rsidP="00DD26D8"/>
    <w:p w14:paraId="22588B6E" w14:textId="77777777" w:rsidR="00DD26D8" w:rsidRDefault="00DD26D8" w:rsidP="00DD26D8"/>
    <w:p w14:paraId="39E9D04E" w14:textId="77777777" w:rsidR="00DD26D8" w:rsidRDefault="00DD26D8" w:rsidP="00DD26D8"/>
    <w:p w14:paraId="59E915E7" w14:textId="77777777" w:rsidR="00DD26D8" w:rsidRDefault="00DD26D8" w:rsidP="00DD26D8"/>
    <w:p w14:paraId="5DFA2964" w14:textId="77777777" w:rsidR="00DD26D8" w:rsidRDefault="00DD26D8" w:rsidP="00DD26D8"/>
    <w:p w14:paraId="6112BF70" w14:textId="77777777" w:rsidR="00DD26D8" w:rsidRDefault="00DD26D8" w:rsidP="00DD26D8">
      <w:pPr>
        <w:ind w:firstLineChars="200" w:firstLine="480"/>
      </w:pPr>
    </w:p>
    <w:p w14:paraId="27470AEC" w14:textId="77777777" w:rsidR="00DD26D8" w:rsidRDefault="00DD26D8" w:rsidP="00DD26D8">
      <w:pPr>
        <w:widowControl/>
        <w:spacing w:line="240" w:lineRule="auto"/>
        <w:jc w:val="left"/>
      </w:pPr>
      <w:r>
        <w:br w:type="page"/>
      </w:r>
    </w:p>
    <w:p w14:paraId="623356FF" w14:textId="69C60C8E" w:rsidR="00DD26D8" w:rsidRDefault="00DD26D8" w:rsidP="00DD26D8">
      <w:pPr>
        <w:widowControl/>
        <w:spacing w:line="240" w:lineRule="auto"/>
        <w:jc w:val="left"/>
        <w:rPr>
          <w:rFonts w:hint="eastAsia"/>
        </w:rPr>
        <w:sectPr w:rsidR="00DD26D8" w:rsidSect="00DD26D8">
          <w:headerReference w:type="default" r:id="rId6"/>
          <w:footerReference w:type="default" r:id="rId7"/>
          <w:pgSz w:w="11906" w:h="16838" w:code="9"/>
          <w:pgMar w:top="1418" w:right="1418" w:bottom="1418" w:left="1701" w:header="851" w:footer="992" w:gutter="0"/>
          <w:cols w:space="425"/>
          <w:titlePg/>
          <w:docGrid w:linePitch="312"/>
        </w:sectPr>
      </w:pPr>
    </w:p>
    <w:bookmarkEnd w:id="1"/>
    <w:bookmarkEnd w:id="2"/>
    <w:bookmarkEnd w:id="3"/>
    <w:bookmarkEnd w:id="4"/>
    <w:bookmarkEnd w:id="5"/>
    <w:bookmarkEnd w:id="6"/>
    <w:bookmarkEnd w:id="7"/>
    <w:bookmarkEnd w:id="8"/>
    <w:bookmarkEnd w:id="9"/>
    <w:bookmarkEnd w:id="10"/>
    <w:p w14:paraId="2D939C9E" w14:textId="77777777" w:rsidR="00DD26D8" w:rsidRPr="007F1ED1" w:rsidRDefault="00DD26D8" w:rsidP="00DD26D8">
      <w:pPr>
        <w:rPr>
          <w:rFonts w:hint="eastAsia"/>
        </w:rPr>
        <w:sectPr w:rsidR="00DD26D8" w:rsidRPr="007F1ED1" w:rsidSect="007B40CF">
          <w:headerReference w:type="default" r:id="rId8"/>
          <w:footerReference w:type="even" r:id="rId9"/>
          <w:footerReference w:type="default" r:id="rId10"/>
          <w:type w:val="oddPage"/>
          <w:pgSz w:w="11906" w:h="16838" w:code="9"/>
          <w:pgMar w:top="1418" w:right="1418" w:bottom="1418" w:left="1701" w:header="851" w:footer="992" w:gutter="0"/>
          <w:cols w:space="425"/>
          <w:titlePg/>
          <w:docGrid w:linePitch="312"/>
        </w:sectPr>
      </w:pPr>
    </w:p>
    <w:p w14:paraId="12EC1665" w14:textId="77777777" w:rsidR="00DD26D8" w:rsidRDefault="00DD26D8" w:rsidP="00DD26D8">
      <w:pPr>
        <w:pStyle w:val="1"/>
        <w:spacing w:before="960" w:after="480"/>
      </w:pPr>
      <w:bookmarkStart w:id="14" w:name="_Toc373325095"/>
      <w:bookmarkStart w:id="15" w:name="_Toc373325714"/>
      <w:bookmarkStart w:id="16" w:name="_Toc373325901"/>
      <w:bookmarkStart w:id="17" w:name="_Toc373326055"/>
      <w:bookmarkStart w:id="18" w:name="_Toc373357647"/>
      <w:bookmarkStart w:id="19" w:name="_Toc373357786"/>
      <w:bookmarkStart w:id="20" w:name="_Toc373357952"/>
      <w:bookmarkStart w:id="21" w:name="_Toc374046426"/>
      <w:bookmarkStart w:id="22" w:name="_Toc374048222"/>
      <w:bookmarkStart w:id="23" w:name="_Toc375220153"/>
      <w:bookmarkStart w:id="24" w:name="_Toc154159302"/>
      <w:r>
        <w:rPr>
          <w:rFonts w:hint="eastAsia"/>
        </w:rPr>
        <w:lastRenderedPageBreak/>
        <w:t>目</w:t>
      </w:r>
      <w:r>
        <w:rPr>
          <w:rFonts w:hint="eastAsia"/>
        </w:rPr>
        <w:t xml:space="preserve">  </w:t>
      </w:r>
      <w:r>
        <w:rPr>
          <w:rFonts w:hint="eastAsia"/>
        </w:rPr>
        <w:t>录</w:t>
      </w:r>
      <w:bookmarkEnd w:id="14"/>
      <w:bookmarkEnd w:id="15"/>
      <w:bookmarkEnd w:id="16"/>
      <w:bookmarkEnd w:id="17"/>
      <w:bookmarkEnd w:id="18"/>
      <w:bookmarkEnd w:id="19"/>
      <w:bookmarkEnd w:id="20"/>
      <w:bookmarkEnd w:id="21"/>
      <w:bookmarkEnd w:id="22"/>
      <w:bookmarkEnd w:id="23"/>
      <w:bookmarkEnd w:id="24"/>
    </w:p>
    <w:p w14:paraId="5FA5D475" w14:textId="06EE36D0" w:rsidR="00DD26D8" w:rsidRDefault="00DD26D8" w:rsidP="00DD26D8">
      <w:pPr>
        <w:spacing w:beforeLines="50" w:before="120"/>
        <w:ind w:leftChars="200" w:left="480"/>
        <w:rPr>
          <w:noProof/>
        </w:rPr>
      </w:pP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p>
    <w:p w14:paraId="77D474BA" w14:textId="3F756920" w:rsidR="00DD26D8" w:rsidRDefault="00DD26D8">
      <w:pPr>
        <w:pStyle w:val="TOC1"/>
        <w:spacing w:before="120"/>
        <w:rPr>
          <w:rFonts w:asciiTheme="minorHAnsi" w:eastAsiaTheme="minorEastAsia" w:hAnsiTheme="minorHAnsi" w:cstheme="minorBidi"/>
          <w:b w:val="0"/>
          <w:sz w:val="21"/>
        </w:rPr>
      </w:pPr>
      <w:hyperlink w:anchor="_Toc154159302" w:history="1">
        <w:r w:rsidRPr="00855CD7">
          <w:rPr>
            <w:rStyle w:val="a7"/>
          </w:rPr>
          <w:t>目</w:t>
        </w:r>
        <w:r w:rsidRPr="00855CD7">
          <w:rPr>
            <w:rStyle w:val="a7"/>
          </w:rPr>
          <w:t xml:space="preserve">  </w:t>
        </w:r>
        <w:r w:rsidRPr="00855CD7">
          <w:rPr>
            <w:rStyle w:val="a7"/>
          </w:rPr>
          <w:t>录</w:t>
        </w:r>
        <w:r>
          <w:rPr>
            <w:webHidden/>
          </w:rPr>
          <w:tab/>
        </w:r>
        <w:r>
          <w:rPr>
            <w:webHidden/>
          </w:rPr>
          <w:fldChar w:fldCharType="begin"/>
        </w:r>
        <w:r>
          <w:rPr>
            <w:webHidden/>
          </w:rPr>
          <w:instrText xml:space="preserve"> PAGEREF _Toc154159302 \h </w:instrText>
        </w:r>
        <w:r>
          <w:rPr>
            <w:webHidden/>
          </w:rPr>
        </w:r>
        <w:r>
          <w:rPr>
            <w:webHidden/>
          </w:rPr>
          <w:fldChar w:fldCharType="separate"/>
        </w:r>
        <w:r>
          <w:rPr>
            <w:webHidden/>
          </w:rPr>
          <w:t>i</w:t>
        </w:r>
        <w:r>
          <w:rPr>
            <w:webHidden/>
          </w:rPr>
          <w:fldChar w:fldCharType="end"/>
        </w:r>
      </w:hyperlink>
    </w:p>
    <w:p w14:paraId="2C8EF6D0" w14:textId="2BFD5AF0" w:rsidR="00DD26D8" w:rsidRDefault="00DD26D8">
      <w:pPr>
        <w:pStyle w:val="TOC1"/>
        <w:spacing w:before="120"/>
        <w:rPr>
          <w:rFonts w:asciiTheme="minorHAnsi" w:eastAsiaTheme="minorEastAsia" w:hAnsiTheme="minorHAnsi" w:cstheme="minorBidi"/>
          <w:b w:val="0"/>
          <w:sz w:val="21"/>
        </w:rPr>
      </w:pPr>
      <w:hyperlink w:anchor="_Toc154159303" w:history="1">
        <w:r w:rsidRPr="00855CD7">
          <w:rPr>
            <w:rStyle w:val="a7"/>
          </w:rPr>
          <w:t>第</w:t>
        </w:r>
        <w:r w:rsidRPr="00855CD7">
          <w:rPr>
            <w:rStyle w:val="a7"/>
          </w:rPr>
          <w:t>1</w:t>
        </w:r>
        <w:r w:rsidRPr="00855CD7">
          <w:rPr>
            <w:rStyle w:val="a7"/>
          </w:rPr>
          <w:t>章</w:t>
        </w:r>
        <w:r w:rsidRPr="00855CD7">
          <w:rPr>
            <w:rStyle w:val="a7"/>
          </w:rPr>
          <w:t xml:space="preserve">  </w:t>
        </w:r>
        <w:r w:rsidRPr="00855CD7">
          <w:rPr>
            <w:rStyle w:val="a7"/>
          </w:rPr>
          <w:t>引言</w:t>
        </w:r>
        <w:r>
          <w:rPr>
            <w:webHidden/>
          </w:rPr>
          <w:tab/>
        </w:r>
        <w:r>
          <w:rPr>
            <w:webHidden/>
          </w:rPr>
          <w:fldChar w:fldCharType="begin"/>
        </w:r>
        <w:r>
          <w:rPr>
            <w:webHidden/>
          </w:rPr>
          <w:instrText xml:space="preserve"> PAGEREF _Toc154159303 \h </w:instrText>
        </w:r>
        <w:r>
          <w:rPr>
            <w:webHidden/>
          </w:rPr>
        </w:r>
        <w:r>
          <w:rPr>
            <w:webHidden/>
          </w:rPr>
          <w:fldChar w:fldCharType="separate"/>
        </w:r>
        <w:r>
          <w:rPr>
            <w:webHidden/>
          </w:rPr>
          <w:t>3</w:t>
        </w:r>
        <w:r>
          <w:rPr>
            <w:webHidden/>
          </w:rPr>
          <w:fldChar w:fldCharType="end"/>
        </w:r>
      </w:hyperlink>
    </w:p>
    <w:p w14:paraId="039F4B21" w14:textId="30AC410C" w:rsidR="00DD26D8" w:rsidRDefault="00DD26D8">
      <w:pPr>
        <w:pStyle w:val="TOC2"/>
        <w:tabs>
          <w:tab w:val="right" w:leader="dot" w:pos="8777"/>
        </w:tabs>
        <w:ind w:left="720" w:right="480"/>
        <w:rPr>
          <w:rFonts w:asciiTheme="minorHAnsi" w:eastAsiaTheme="minorEastAsia" w:hAnsiTheme="minorHAnsi" w:cstheme="minorBidi"/>
          <w:noProof/>
          <w:sz w:val="21"/>
        </w:rPr>
      </w:pPr>
      <w:hyperlink w:anchor="_Toc154159304" w:history="1">
        <w:r w:rsidRPr="00855CD7">
          <w:rPr>
            <w:rStyle w:val="a7"/>
            <w:noProof/>
          </w:rPr>
          <w:t xml:space="preserve">1.1 </w:t>
        </w:r>
        <w:r w:rsidRPr="00855CD7">
          <w:rPr>
            <w:rStyle w:val="a7"/>
            <w:noProof/>
          </w:rPr>
          <w:t>实验背景</w:t>
        </w:r>
        <w:r>
          <w:rPr>
            <w:noProof/>
            <w:webHidden/>
          </w:rPr>
          <w:tab/>
        </w:r>
        <w:r>
          <w:rPr>
            <w:noProof/>
            <w:webHidden/>
          </w:rPr>
          <w:fldChar w:fldCharType="begin"/>
        </w:r>
        <w:r>
          <w:rPr>
            <w:noProof/>
            <w:webHidden/>
          </w:rPr>
          <w:instrText xml:space="preserve"> PAGEREF _Toc154159304 \h </w:instrText>
        </w:r>
        <w:r>
          <w:rPr>
            <w:noProof/>
            <w:webHidden/>
          </w:rPr>
        </w:r>
        <w:r>
          <w:rPr>
            <w:noProof/>
            <w:webHidden/>
          </w:rPr>
          <w:fldChar w:fldCharType="separate"/>
        </w:r>
        <w:r>
          <w:rPr>
            <w:noProof/>
            <w:webHidden/>
          </w:rPr>
          <w:t>3</w:t>
        </w:r>
        <w:r>
          <w:rPr>
            <w:noProof/>
            <w:webHidden/>
          </w:rPr>
          <w:fldChar w:fldCharType="end"/>
        </w:r>
      </w:hyperlink>
    </w:p>
    <w:p w14:paraId="1111E1FF" w14:textId="141C8A7E" w:rsidR="00DD26D8" w:rsidRDefault="00DD26D8">
      <w:pPr>
        <w:pStyle w:val="TOC2"/>
        <w:tabs>
          <w:tab w:val="right" w:leader="dot" w:pos="8777"/>
        </w:tabs>
        <w:ind w:left="720" w:right="480"/>
        <w:rPr>
          <w:rFonts w:asciiTheme="minorHAnsi" w:eastAsiaTheme="minorEastAsia" w:hAnsiTheme="minorHAnsi" w:cstheme="minorBidi"/>
          <w:noProof/>
          <w:sz w:val="21"/>
        </w:rPr>
      </w:pPr>
      <w:hyperlink w:anchor="_Toc154159305" w:history="1">
        <w:r w:rsidRPr="00855CD7">
          <w:rPr>
            <w:rStyle w:val="a7"/>
            <w:noProof/>
          </w:rPr>
          <w:t xml:space="preserve">1.2 </w:t>
        </w:r>
        <w:r w:rsidRPr="00855CD7">
          <w:rPr>
            <w:rStyle w:val="a7"/>
            <w:noProof/>
          </w:rPr>
          <w:t>实验内容</w:t>
        </w:r>
        <w:r>
          <w:rPr>
            <w:noProof/>
            <w:webHidden/>
          </w:rPr>
          <w:tab/>
        </w:r>
        <w:r>
          <w:rPr>
            <w:noProof/>
            <w:webHidden/>
          </w:rPr>
          <w:fldChar w:fldCharType="begin"/>
        </w:r>
        <w:r>
          <w:rPr>
            <w:noProof/>
            <w:webHidden/>
          </w:rPr>
          <w:instrText xml:space="preserve"> PAGEREF _Toc154159305 \h </w:instrText>
        </w:r>
        <w:r>
          <w:rPr>
            <w:noProof/>
            <w:webHidden/>
          </w:rPr>
        </w:r>
        <w:r>
          <w:rPr>
            <w:noProof/>
            <w:webHidden/>
          </w:rPr>
          <w:fldChar w:fldCharType="separate"/>
        </w:r>
        <w:r>
          <w:rPr>
            <w:noProof/>
            <w:webHidden/>
          </w:rPr>
          <w:t>3</w:t>
        </w:r>
        <w:r>
          <w:rPr>
            <w:noProof/>
            <w:webHidden/>
          </w:rPr>
          <w:fldChar w:fldCharType="end"/>
        </w:r>
      </w:hyperlink>
    </w:p>
    <w:p w14:paraId="76179F2B" w14:textId="2B82FBFB" w:rsidR="00DD26D8" w:rsidRDefault="00DD26D8">
      <w:pPr>
        <w:pStyle w:val="TOC2"/>
        <w:tabs>
          <w:tab w:val="right" w:leader="dot" w:pos="8777"/>
        </w:tabs>
        <w:ind w:left="720" w:right="480"/>
        <w:rPr>
          <w:rFonts w:asciiTheme="minorHAnsi" w:eastAsiaTheme="minorEastAsia" w:hAnsiTheme="minorHAnsi" w:cstheme="minorBidi"/>
          <w:noProof/>
          <w:sz w:val="21"/>
        </w:rPr>
      </w:pPr>
      <w:hyperlink w:anchor="_Toc154159306" w:history="1">
        <w:r w:rsidRPr="00855CD7">
          <w:rPr>
            <w:rStyle w:val="a7"/>
            <w:noProof/>
          </w:rPr>
          <w:t xml:space="preserve">1.3 </w:t>
        </w:r>
        <w:r w:rsidRPr="00855CD7">
          <w:rPr>
            <w:rStyle w:val="a7"/>
            <w:noProof/>
          </w:rPr>
          <w:t>实验环境</w:t>
        </w:r>
        <w:r>
          <w:rPr>
            <w:noProof/>
            <w:webHidden/>
          </w:rPr>
          <w:tab/>
        </w:r>
        <w:r>
          <w:rPr>
            <w:noProof/>
            <w:webHidden/>
          </w:rPr>
          <w:fldChar w:fldCharType="begin"/>
        </w:r>
        <w:r>
          <w:rPr>
            <w:noProof/>
            <w:webHidden/>
          </w:rPr>
          <w:instrText xml:space="preserve"> PAGEREF _Toc154159306 \h </w:instrText>
        </w:r>
        <w:r>
          <w:rPr>
            <w:noProof/>
            <w:webHidden/>
          </w:rPr>
        </w:r>
        <w:r>
          <w:rPr>
            <w:noProof/>
            <w:webHidden/>
          </w:rPr>
          <w:fldChar w:fldCharType="separate"/>
        </w:r>
        <w:r>
          <w:rPr>
            <w:noProof/>
            <w:webHidden/>
          </w:rPr>
          <w:t>4</w:t>
        </w:r>
        <w:r>
          <w:rPr>
            <w:noProof/>
            <w:webHidden/>
          </w:rPr>
          <w:fldChar w:fldCharType="end"/>
        </w:r>
      </w:hyperlink>
    </w:p>
    <w:p w14:paraId="034222EB" w14:textId="50158468" w:rsidR="00DD26D8" w:rsidRDefault="00DD26D8">
      <w:pPr>
        <w:pStyle w:val="TOC1"/>
        <w:spacing w:before="120"/>
        <w:rPr>
          <w:rFonts w:asciiTheme="minorHAnsi" w:eastAsiaTheme="minorEastAsia" w:hAnsiTheme="minorHAnsi" w:cstheme="minorBidi"/>
          <w:b w:val="0"/>
          <w:sz w:val="21"/>
        </w:rPr>
      </w:pPr>
      <w:hyperlink w:anchor="_Toc154159307" w:history="1">
        <w:r w:rsidRPr="00855CD7">
          <w:rPr>
            <w:rStyle w:val="a7"/>
          </w:rPr>
          <w:t>第</w:t>
        </w:r>
        <w:r w:rsidRPr="00855CD7">
          <w:rPr>
            <w:rStyle w:val="a7"/>
          </w:rPr>
          <w:t>2</w:t>
        </w:r>
        <w:r w:rsidRPr="00855CD7">
          <w:rPr>
            <w:rStyle w:val="a7"/>
          </w:rPr>
          <w:t>章</w:t>
        </w:r>
        <w:r w:rsidRPr="00855CD7">
          <w:rPr>
            <w:rStyle w:val="a7"/>
          </w:rPr>
          <w:t xml:space="preserve">  </w:t>
        </w:r>
        <w:r w:rsidRPr="00855CD7">
          <w:rPr>
            <w:rStyle w:val="a7"/>
          </w:rPr>
          <w:t>前期准备</w:t>
        </w:r>
        <w:r>
          <w:rPr>
            <w:webHidden/>
          </w:rPr>
          <w:tab/>
        </w:r>
        <w:r>
          <w:rPr>
            <w:webHidden/>
          </w:rPr>
          <w:fldChar w:fldCharType="begin"/>
        </w:r>
        <w:r>
          <w:rPr>
            <w:webHidden/>
          </w:rPr>
          <w:instrText xml:space="preserve"> PAGEREF _Toc154159307 \h </w:instrText>
        </w:r>
        <w:r>
          <w:rPr>
            <w:webHidden/>
          </w:rPr>
        </w:r>
        <w:r>
          <w:rPr>
            <w:webHidden/>
          </w:rPr>
          <w:fldChar w:fldCharType="separate"/>
        </w:r>
        <w:r>
          <w:rPr>
            <w:webHidden/>
          </w:rPr>
          <w:t>5</w:t>
        </w:r>
        <w:r>
          <w:rPr>
            <w:webHidden/>
          </w:rPr>
          <w:fldChar w:fldCharType="end"/>
        </w:r>
      </w:hyperlink>
    </w:p>
    <w:p w14:paraId="1B42533C" w14:textId="10846CE3" w:rsidR="00DD26D8" w:rsidRDefault="00DD26D8">
      <w:pPr>
        <w:pStyle w:val="TOC2"/>
        <w:tabs>
          <w:tab w:val="right" w:leader="dot" w:pos="8777"/>
        </w:tabs>
        <w:ind w:left="720" w:right="480"/>
        <w:rPr>
          <w:rFonts w:asciiTheme="minorHAnsi" w:eastAsiaTheme="minorEastAsia" w:hAnsiTheme="minorHAnsi" w:cstheme="minorBidi"/>
          <w:noProof/>
          <w:sz w:val="21"/>
        </w:rPr>
      </w:pPr>
      <w:hyperlink w:anchor="_Toc154159308" w:history="1">
        <w:r w:rsidRPr="00855CD7">
          <w:rPr>
            <w:rStyle w:val="a7"/>
            <w:noProof/>
          </w:rPr>
          <w:t xml:space="preserve">2.1 </w:t>
        </w:r>
        <w:r w:rsidRPr="00855CD7">
          <w:rPr>
            <w:rStyle w:val="a7"/>
            <w:noProof/>
          </w:rPr>
          <w:t>公司选择</w:t>
        </w:r>
        <w:r>
          <w:rPr>
            <w:noProof/>
            <w:webHidden/>
          </w:rPr>
          <w:tab/>
        </w:r>
        <w:r>
          <w:rPr>
            <w:noProof/>
            <w:webHidden/>
          </w:rPr>
          <w:fldChar w:fldCharType="begin"/>
        </w:r>
        <w:r>
          <w:rPr>
            <w:noProof/>
            <w:webHidden/>
          </w:rPr>
          <w:instrText xml:space="preserve"> PAGEREF _Toc154159308 \h </w:instrText>
        </w:r>
        <w:r>
          <w:rPr>
            <w:noProof/>
            <w:webHidden/>
          </w:rPr>
        </w:r>
        <w:r>
          <w:rPr>
            <w:noProof/>
            <w:webHidden/>
          </w:rPr>
          <w:fldChar w:fldCharType="separate"/>
        </w:r>
        <w:r>
          <w:rPr>
            <w:noProof/>
            <w:webHidden/>
          </w:rPr>
          <w:t>5</w:t>
        </w:r>
        <w:r>
          <w:rPr>
            <w:noProof/>
            <w:webHidden/>
          </w:rPr>
          <w:fldChar w:fldCharType="end"/>
        </w:r>
      </w:hyperlink>
    </w:p>
    <w:p w14:paraId="5A7FF1AD" w14:textId="1F54CFA9" w:rsidR="00DD26D8" w:rsidRDefault="00DD26D8">
      <w:pPr>
        <w:pStyle w:val="TOC3"/>
        <w:tabs>
          <w:tab w:val="right" w:leader="dot" w:pos="8777"/>
        </w:tabs>
        <w:ind w:left="960" w:right="480"/>
        <w:rPr>
          <w:rFonts w:asciiTheme="minorHAnsi" w:eastAsiaTheme="minorEastAsia" w:hAnsiTheme="minorHAnsi" w:cstheme="minorBidi"/>
          <w:noProof/>
          <w:sz w:val="21"/>
        </w:rPr>
      </w:pPr>
      <w:hyperlink w:anchor="_Toc154159309" w:history="1">
        <w:r w:rsidRPr="00855CD7">
          <w:rPr>
            <w:rStyle w:val="a7"/>
            <w:noProof/>
          </w:rPr>
          <w:t xml:space="preserve">2.1.1 </w:t>
        </w:r>
        <w:r w:rsidRPr="00855CD7">
          <w:rPr>
            <w:rStyle w:val="a7"/>
            <w:noProof/>
          </w:rPr>
          <w:t>公司描述</w:t>
        </w:r>
        <w:r>
          <w:rPr>
            <w:noProof/>
            <w:webHidden/>
          </w:rPr>
          <w:tab/>
        </w:r>
        <w:r>
          <w:rPr>
            <w:noProof/>
            <w:webHidden/>
          </w:rPr>
          <w:fldChar w:fldCharType="begin"/>
        </w:r>
        <w:r>
          <w:rPr>
            <w:noProof/>
            <w:webHidden/>
          </w:rPr>
          <w:instrText xml:space="preserve"> PAGEREF _Toc154159309 \h </w:instrText>
        </w:r>
        <w:r>
          <w:rPr>
            <w:noProof/>
            <w:webHidden/>
          </w:rPr>
        </w:r>
        <w:r>
          <w:rPr>
            <w:noProof/>
            <w:webHidden/>
          </w:rPr>
          <w:fldChar w:fldCharType="separate"/>
        </w:r>
        <w:r>
          <w:rPr>
            <w:noProof/>
            <w:webHidden/>
          </w:rPr>
          <w:t>5</w:t>
        </w:r>
        <w:r>
          <w:rPr>
            <w:noProof/>
            <w:webHidden/>
          </w:rPr>
          <w:fldChar w:fldCharType="end"/>
        </w:r>
      </w:hyperlink>
    </w:p>
    <w:p w14:paraId="79675243" w14:textId="2E798413" w:rsidR="00DD26D8" w:rsidRDefault="00DD26D8">
      <w:pPr>
        <w:pStyle w:val="TOC3"/>
        <w:tabs>
          <w:tab w:val="right" w:leader="dot" w:pos="8777"/>
        </w:tabs>
        <w:ind w:left="960" w:right="480"/>
        <w:rPr>
          <w:rFonts w:asciiTheme="minorHAnsi" w:eastAsiaTheme="minorEastAsia" w:hAnsiTheme="minorHAnsi" w:cstheme="minorBidi"/>
          <w:noProof/>
          <w:sz w:val="21"/>
        </w:rPr>
      </w:pPr>
      <w:hyperlink w:anchor="_Toc154159310" w:history="1">
        <w:r w:rsidRPr="00855CD7">
          <w:rPr>
            <w:rStyle w:val="a7"/>
            <w:noProof/>
          </w:rPr>
          <w:t xml:space="preserve">2.1.2 </w:t>
        </w:r>
        <w:r w:rsidRPr="00855CD7">
          <w:rPr>
            <w:rStyle w:val="a7"/>
            <w:noProof/>
          </w:rPr>
          <w:t>财务报表</w:t>
        </w:r>
        <w:r>
          <w:rPr>
            <w:noProof/>
            <w:webHidden/>
          </w:rPr>
          <w:tab/>
        </w:r>
        <w:r>
          <w:rPr>
            <w:noProof/>
            <w:webHidden/>
          </w:rPr>
          <w:fldChar w:fldCharType="begin"/>
        </w:r>
        <w:r>
          <w:rPr>
            <w:noProof/>
            <w:webHidden/>
          </w:rPr>
          <w:instrText xml:space="preserve"> PAGEREF _Toc154159310 \h </w:instrText>
        </w:r>
        <w:r>
          <w:rPr>
            <w:noProof/>
            <w:webHidden/>
          </w:rPr>
        </w:r>
        <w:r>
          <w:rPr>
            <w:noProof/>
            <w:webHidden/>
          </w:rPr>
          <w:fldChar w:fldCharType="separate"/>
        </w:r>
        <w:r>
          <w:rPr>
            <w:noProof/>
            <w:webHidden/>
          </w:rPr>
          <w:t>5</w:t>
        </w:r>
        <w:r>
          <w:rPr>
            <w:noProof/>
            <w:webHidden/>
          </w:rPr>
          <w:fldChar w:fldCharType="end"/>
        </w:r>
      </w:hyperlink>
    </w:p>
    <w:p w14:paraId="0BCBBB12" w14:textId="66BB26B8" w:rsidR="00DD26D8" w:rsidRDefault="00DD26D8">
      <w:pPr>
        <w:pStyle w:val="TOC2"/>
        <w:tabs>
          <w:tab w:val="right" w:leader="dot" w:pos="8777"/>
        </w:tabs>
        <w:ind w:left="720" w:right="480"/>
        <w:rPr>
          <w:rFonts w:asciiTheme="minorHAnsi" w:eastAsiaTheme="minorEastAsia" w:hAnsiTheme="minorHAnsi" w:cstheme="minorBidi"/>
          <w:noProof/>
          <w:sz w:val="21"/>
        </w:rPr>
      </w:pPr>
      <w:hyperlink w:anchor="_Toc154159311" w:history="1">
        <w:r w:rsidRPr="00855CD7">
          <w:rPr>
            <w:rStyle w:val="a7"/>
            <w:noProof/>
          </w:rPr>
          <w:t xml:space="preserve">2.2 </w:t>
        </w:r>
        <w:r w:rsidRPr="00855CD7">
          <w:rPr>
            <w:rStyle w:val="a7"/>
            <w:noProof/>
          </w:rPr>
          <w:t>数据分析</w:t>
        </w:r>
        <w:r>
          <w:rPr>
            <w:noProof/>
            <w:webHidden/>
          </w:rPr>
          <w:tab/>
        </w:r>
        <w:r>
          <w:rPr>
            <w:noProof/>
            <w:webHidden/>
          </w:rPr>
          <w:fldChar w:fldCharType="begin"/>
        </w:r>
        <w:r>
          <w:rPr>
            <w:noProof/>
            <w:webHidden/>
          </w:rPr>
          <w:instrText xml:space="preserve"> PAGEREF _Toc154159311 \h </w:instrText>
        </w:r>
        <w:r>
          <w:rPr>
            <w:noProof/>
            <w:webHidden/>
          </w:rPr>
        </w:r>
        <w:r>
          <w:rPr>
            <w:noProof/>
            <w:webHidden/>
          </w:rPr>
          <w:fldChar w:fldCharType="separate"/>
        </w:r>
        <w:r>
          <w:rPr>
            <w:noProof/>
            <w:webHidden/>
          </w:rPr>
          <w:t>6</w:t>
        </w:r>
        <w:r>
          <w:rPr>
            <w:noProof/>
            <w:webHidden/>
          </w:rPr>
          <w:fldChar w:fldCharType="end"/>
        </w:r>
      </w:hyperlink>
    </w:p>
    <w:p w14:paraId="21D45637" w14:textId="63D1C684" w:rsidR="00DD26D8" w:rsidRDefault="00DD26D8">
      <w:pPr>
        <w:pStyle w:val="TOC1"/>
        <w:spacing w:before="120"/>
        <w:rPr>
          <w:rFonts w:asciiTheme="minorHAnsi" w:eastAsiaTheme="minorEastAsia" w:hAnsiTheme="minorHAnsi" w:cstheme="minorBidi"/>
          <w:b w:val="0"/>
          <w:sz w:val="21"/>
        </w:rPr>
      </w:pPr>
      <w:hyperlink w:anchor="_Toc154159312" w:history="1">
        <w:r w:rsidRPr="00855CD7">
          <w:rPr>
            <w:rStyle w:val="a7"/>
          </w:rPr>
          <w:t>第</w:t>
        </w:r>
        <w:r w:rsidRPr="00855CD7">
          <w:rPr>
            <w:rStyle w:val="a7"/>
          </w:rPr>
          <w:t>3</w:t>
        </w:r>
        <w:r w:rsidRPr="00855CD7">
          <w:rPr>
            <w:rStyle w:val="a7"/>
          </w:rPr>
          <w:t>章</w:t>
        </w:r>
        <w:r w:rsidRPr="00855CD7">
          <w:rPr>
            <w:rStyle w:val="a7"/>
          </w:rPr>
          <w:t xml:space="preserve">  </w:t>
        </w:r>
        <w:r w:rsidRPr="00855CD7">
          <w:rPr>
            <w:rStyle w:val="a7"/>
          </w:rPr>
          <w:t>投资评估与报告</w:t>
        </w:r>
        <w:r>
          <w:rPr>
            <w:webHidden/>
          </w:rPr>
          <w:tab/>
        </w:r>
        <w:r>
          <w:rPr>
            <w:webHidden/>
          </w:rPr>
          <w:fldChar w:fldCharType="begin"/>
        </w:r>
        <w:r>
          <w:rPr>
            <w:webHidden/>
          </w:rPr>
          <w:instrText xml:space="preserve"> PAGEREF _Toc154159312 \h </w:instrText>
        </w:r>
        <w:r>
          <w:rPr>
            <w:webHidden/>
          </w:rPr>
        </w:r>
        <w:r>
          <w:rPr>
            <w:webHidden/>
          </w:rPr>
          <w:fldChar w:fldCharType="separate"/>
        </w:r>
        <w:r>
          <w:rPr>
            <w:webHidden/>
          </w:rPr>
          <w:t>7</w:t>
        </w:r>
        <w:r>
          <w:rPr>
            <w:webHidden/>
          </w:rPr>
          <w:fldChar w:fldCharType="end"/>
        </w:r>
      </w:hyperlink>
    </w:p>
    <w:p w14:paraId="69FC4A0E" w14:textId="665F7102" w:rsidR="00DD26D8" w:rsidRDefault="00DD26D8">
      <w:pPr>
        <w:pStyle w:val="TOC2"/>
        <w:tabs>
          <w:tab w:val="right" w:leader="dot" w:pos="8777"/>
        </w:tabs>
        <w:ind w:left="720" w:right="480"/>
        <w:rPr>
          <w:rFonts w:asciiTheme="minorHAnsi" w:eastAsiaTheme="minorEastAsia" w:hAnsiTheme="minorHAnsi" w:cstheme="minorBidi"/>
          <w:noProof/>
          <w:sz w:val="21"/>
        </w:rPr>
      </w:pPr>
      <w:hyperlink w:anchor="_Toc154159313" w:history="1">
        <w:r w:rsidRPr="00855CD7">
          <w:rPr>
            <w:rStyle w:val="a7"/>
            <w:noProof/>
          </w:rPr>
          <w:t>3.1 DCF</w:t>
        </w:r>
        <w:r w:rsidRPr="00855CD7">
          <w:rPr>
            <w:rStyle w:val="a7"/>
            <w:noProof/>
          </w:rPr>
          <w:t>估值</w:t>
        </w:r>
        <w:r>
          <w:rPr>
            <w:noProof/>
            <w:webHidden/>
          </w:rPr>
          <w:tab/>
        </w:r>
        <w:r>
          <w:rPr>
            <w:noProof/>
            <w:webHidden/>
          </w:rPr>
          <w:fldChar w:fldCharType="begin"/>
        </w:r>
        <w:r>
          <w:rPr>
            <w:noProof/>
            <w:webHidden/>
          </w:rPr>
          <w:instrText xml:space="preserve"> PAGEREF _Toc154159313 \h </w:instrText>
        </w:r>
        <w:r>
          <w:rPr>
            <w:noProof/>
            <w:webHidden/>
          </w:rPr>
        </w:r>
        <w:r>
          <w:rPr>
            <w:noProof/>
            <w:webHidden/>
          </w:rPr>
          <w:fldChar w:fldCharType="separate"/>
        </w:r>
        <w:r>
          <w:rPr>
            <w:noProof/>
            <w:webHidden/>
          </w:rPr>
          <w:t>7</w:t>
        </w:r>
        <w:r>
          <w:rPr>
            <w:noProof/>
            <w:webHidden/>
          </w:rPr>
          <w:fldChar w:fldCharType="end"/>
        </w:r>
      </w:hyperlink>
    </w:p>
    <w:p w14:paraId="0EB1DF45" w14:textId="14A6E901" w:rsidR="00DD26D8" w:rsidRDefault="00DD26D8">
      <w:pPr>
        <w:pStyle w:val="TOC2"/>
        <w:tabs>
          <w:tab w:val="right" w:leader="dot" w:pos="8777"/>
        </w:tabs>
        <w:ind w:left="720" w:right="480"/>
        <w:rPr>
          <w:rFonts w:asciiTheme="minorHAnsi" w:eastAsiaTheme="minorEastAsia" w:hAnsiTheme="minorHAnsi" w:cstheme="minorBidi"/>
          <w:noProof/>
          <w:sz w:val="21"/>
        </w:rPr>
      </w:pPr>
      <w:hyperlink w:anchor="_Toc154159314" w:history="1">
        <w:r w:rsidRPr="00855CD7">
          <w:rPr>
            <w:rStyle w:val="a7"/>
            <w:noProof/>
          </w:rPr>
          <w:t xml:space="preserve">3.2 </w:t>
        </w:r>
        <w:r w:rsidRPr="00855CD7">
          <w:rPr>
            <w:rStyle w:val="a7"/>
            <w:noProof/>
          </w:rPr>
          <w:t>投资报告</w:t>
        </w:r>
        <w:r>
          <w:rPr>
            <w:noProof/>
            <w:webHidden/>
          </w:rPr>
          <w:tab/>
        </w:r>
        <w:r>
          <w:rPr>
            <w:noProof/>
            <w:webHidden/>
          </w:rPr>
          <w:fldChar w:fldCharType="begin"/>
        </w:r>
        <w:r>
          <w:rPr>
            <w:noProof/>
            <w:webHidden/>
          </w:rPr>
          <w:instrText xml:space="preserve"> PAGEREF _Toc154159314 \h </w:instrText>
        </w:r>
        <w:r>
          <w:rPr>
            <w:noProof/>
            <w:webHidden/>
          </w:rPr>
        </w:r>
        <w:r>
          <w:rPr>
            <w:noProof/>
            <w:webHidden/>
          </w:rPr>
          <w:fldChar w:fldCharType="separate"/>
        </w:r>
        <w:r>
          <w:rPr>
            <w:noProof/>
            <w:webHidden/>
          </w:rPr>
          <w:t>7</w:t>
        </w:r>
        <w:r>
          <w:rPr>
            <w:noProof/>
            <w:webHidden/>
          </w:rPr>
          <w:fldChar w:fldCharType="end"/>
        </w:r>
      </w:hyperlink>
    </w:p>
    <w:p w14:paraId="58CF07EC" w14:textId="739E815F" w:rsidR="00DD26D8" w:rsidRDefault="00DD26D8">
      <w:pPr>
        <w:pStyle w:val="TOC1"/>
        <w:spacing w:before="120"/>
        <w:rPr>
          <w:rFonts w:asciiTheme="minorHAnsi" w:eastAsiaTheme="minorEastAsia" w:hAnsiTheme="minorHAnsi" w:cstheme="minorBidi"/>
          <w:b w:val="0"/>
          <w:sz w:val="21"/>
        </w:rPr>
      </w:pPr>
      <w:hyperlink w:anchor="_Toc154159315" w:history="1">
        <w:r w:rsidRPr="00855CD7">
          <w:rPr>
            <w:rStyle w:val="a7"/>
          </w:rPr>
          <w:t>参考文献</w:t>
        </w:r>
        <w:r>
          <w:rPr>
            <w:webHidden/>
          </w:rPr>
          <w:tab/>
        </w:r>
        <w:r>
          <w:rPr>
            <w:webHidden/>
          </w:rPr>
          <w:fldChar w:fldCharType="begin"/>
        </w:r>
        <w:r>
          <w:rPr>
            <w:webHidden/>
          </w:rPr>
          <w:instrText xml:space="preserve"> PAGEREF _Toc154159315 \h </w:instrText>
        </w:r>
        <w:r>
          <w:rPr>
            <w:webHidden/>
          </w:rPr>
        </w:r>
        <w:r>
          <w:rPr>
            <w:webHidden/>
          </w:rPr>
          <w:fldChar w:fldCharType="separate"/>
        </w:r>
        <w:r>
          <w:rPr>
            <w:webHidden/>
          </w:rPr>
          <w:t>9</w:t>
        </w:r>
        <w:r>
          <w:rPr>
            <w:webHidden/>
          </w:rPr>
          <w:fldChar w:fldCharType="end"/>
        </w:r>
      </w:hyperlink>
    </w:p>
    <w:p w14:paraId="196FC8DF" w14:textId="46B848B8" w:rsidR="00DD26D8" w:rsidRDefault="00DD26D8">
      <w:pPr>
        <w:pStyle w:val="TOC1"/>
        <w:spacing w:before="120"/>
        <w:rPr>
          <w:rFonts w:asciiTheme="minorHAnsi" w:eastAsiaTheme="minorEastAsia" w:hAnsiTheme="minorHAnsi" w:cstheme="minorBidi"/>
          <w:b w:val="0"/>
          <w:sz w:val="21"/>
        </w:rPr>
      </w:pPr>
      <w:hyperlink w:anchor="_Toc154159316" w:history="1">
        <w:r w:rsidRPr="00855CD7">
          <w:rPr>
            <w:rStyle w:val="a7"/>
          </w:rPr>
          <w:t>个人评价</w:t>
        </w:r>
        <w:r>
          <w:rPr>
            <w:webHidden/>
          </w:rPr>
          <w:tab/>
        </w:r>
        <w:r>
          <w:rPr>
            <w:webHidden/>
          </w:rPr>
          <w:fldChar w:fldCharType="begin"/>
        </w:r>
        <w:r>
          <w:rPr>
            <w:webHidden/>
          </w:rPr>
          <w:instrText xml:space="preserve"> PAGEREF _Toc154159316 \h </w:instrText>
        </w:r>
        <w:r>
          <w:rPr>
            <w:webHidden/>
          </w:rPr>
        </w:r>
        <w:r>
          <w:rPr>
            <w:webHidden/>
          </w:rPr>
          <w:fldChar w:fldCharType="separate"/>
        </w:r>
        <w:r>
          <w:rPr>
            <w:webHidden/>
          </w:rPr>
          <w:t>10</w:t>
        </w:r>
        <w:r>
          <w:rPr>
            <w:webHidden/>
          </w:rPr>
          <w:fldChar w:fldCharType="end"/>
        </w:r>
      </w:hyperlink>
    </w:p>
    <w:p w14:paraId="2BB63EFD" w14:textId="77777777" w:rsidR="00DD26D8" w:rsidRPr="007F1ED1" w:rsidRDefault="00DD26D8" w:rsidP="00DD26D8">
      <w:pPr>
        <w:rPr>
          <w:b/>
        </w:rPr>
      </w:pPr>
      <w:r>
        <w:rPr>
          <w:b/>
        </w:rPr>
        <w:fldChar w:fldCharType="end"/>
      </w:r>
    </w:p>
    <w:p w14:paraId="099B2D0E" w14:textId="77777777" w:rsidR="00DD26D8" w:rsidRDefault="00DD26D8" w:rsidP="00DD26D8">
      <w:pPr>
        <w:widowControl/>
        <w:spacing w:line="240" w:lineRule="auto"/>
        <w:jc w:val="left"/>
      </w:pPr>
      <w:r>
        <w:br w:type="page"/>
      </w:r>
    </w:p>
    <w:p w14:paraId="211C2DF5" w14:textId="77777777" w:rsidR="00DD26D8" w:rsidRPr="007F1ED1" w:rsidRDefault="00DD26D8" w:rsidP="00DD26D8"/>
    <w:p w14:paraId="511BC880" w14:textId="77777777" w:rsidR="00DD26D8" w:rsidRPr="007F1ED1" w:rsidRDefault="00DD26D8" w:rsidP="00DD26D8">
      <w:pPr>
        <w:sectPr w:rsidR="00DD26D8" w:rsidRPr="007F1ED1" w:rsidSect="007B40CF">
          <w:footerReference w:type="even" r:id="rId11"/>
          <w:footerReference w:type="first" r:id="rId12"/>
          <w:type w:val="oddPage"/>
          <w:pgSz w:w="11906" w:h="16838" w:code="9"/>
          <w:pgMar w:top="1418" w:right="1418" w:bottom="1418" w:left="1701" w:header="851" w:footer="992" w:gutter="0"/>
          <w:pgNumType w:fmt="lowerRoman" w:start="1"/>
          <w:cols w:space="425"/>
          <w:titlePg/>
          <w:docGrid w:linePitch="312"/>
        </w:sectPr>
      </w:pPr>
    </w:p>
    <w:p w14:paraId="749DC0D6" w14:textId="34682F89" w:rsidR="00DD26D8" w:rsidRPr="00DD26D8" w:rsidRDefault="00DD26D8" w:rsidP="00DD26D8">
      <w:pPr>
        <w:pStyle w:val="1"/>
        <w:spacing w:before="960" w:after="480"/>
      </w:pPr>
      <w:bookmarkStart w:id="25" w:name="_Toc373325096"/>
      <w:bookmarkStart w:id="26" w:name="_Toc373325715"/>
      <w:bookmarkStart w:id="27" w:name="_Toc373325902"/>
      <w:bookmarkStart w:id="28" w:name="_Toc373357648"/>
      <w:bookmarkStart w:id="29" w:name="_Toc373357787"/>
      <w:bookmarkStart w:id="30" w:name="_Toc154159303"/>
      <w:r>
        <w:rPr>
          <w:rFonts w:hint="eastAsia"/>
        </w:rPr>
        <w:lastRenderedPageBreak/>
        <w:t>第</w:t>
      </w:r>
      <w:r>
        <w:rPr>
          <w:rFonts w:hint="eastAsia"/>
        </w:rPr>
        <w:t>1</w:t>
      </w:r>
      <w:r>
        <w:rPr>
          <w:rFonts w:hint="eastAsia"/>
        </w:rPr>
        <w:t>章</w:t>
      </w:r>
      <w:r>
        <w:rPr>
          <w:rFonts w:hint="eastAsia"/>
        </w:rPr>
        <w:t xml:space="preserve">  </w:t>
      </w:r>
      <w:bookmarkEnd w:id="25"/>
      <w:bookmarkEnd w:id="26"/>
      <w:bookmarkEnd w:id="27"/>
      <w:bookmarkEnd w:id="28"/>
      <w:bookmarkEnd w:id="29"/>
      <w:bookmarkEnd w:id="30"/>
      <w:r>
        <w:rPr>
          <w:rFonts w:hint="eastAsia"/>
        </w:rPr>
        <w:t>实验概述</w:t>
      </w:r>
    </w:p>
    <w:p w14:paraId="62FBC49B" w14:textId="0B4460B1" w:rsidR="00DD26D8" w:rsidRDefault="00DD26D8" w:rsidP="00DD26D8">
      <w:pPr>
        <w:pStyle w:val="2"/>
        <w:spacing w:before="240" w:after="120"/>
      </w:pPr>
      <w:bookmarkStart w:id="31" w:name="_Toc373325100"/>
      <w:bookmarkStart w:id="32" w:name="_Toc373325719"/>
      <w:bookmarkStart w:id="33" w:name="_Toc373325906"/>
      <w:bookmarkStart w:id="34" w:name="_Toc373357652"/>
      <w:bookmarkStart w:id="35" w:name="_Toc373357791"/>
      <w:bookmarkStart w:id="36" w:name="_Toc154159305"/>
      <w:r>
        <w:rPr>
          <w:rFonts w:hint="eastAsia"/>
        </w:rPr>
        <w:t>1.</w:t>
      </w:r>
      <w:r>
        <w:t>1</w:t>
      </w:r>
      <w:r>
        <w:rPr>
          <w:rFonts w:hint="eastAsia"/>
        </w:rPr>
        <w:t xml:space="preserve"> </w:t>
      </w:r>
      <w:bookmarkEnd w:id="31"/>
      <w:bookmarkEnd w:id="32"/>
      <w:bookmarkEnd w:id="33"/>
      <w:bookmarkEnd w:id="34"/>
      <w:bookmarkEnd w:id="35"/>
      <w:r>
        <w:rPr>
          <w:rFonts w:hint="eastAsia"/>
        </w:rPr>
        <w:t>实验内容</w:t>
      </w:r>
      <w:bookmarkEnd w:id="36"/>
    </w:p>
    <w:p w14:paraId="6FB259AE" w14:textId="77777777" w:rsidR="00DD26D8" w:rsidRDefault="00DD26D8" w:rsidP="00DD26D8">
      <w:pPr>
        <w:ind w:firstLine="420"/>
      </w:pPr>
      <w:r>
        <w:rPr>
          <w:rFonts w:hint="eastAsia"/>
        </w:rPr>
        <w:t>选择一家公司：从公开市场中选择一家公司，可以使用炒股软件、</w:t>
      </w:r>
      <w:r>
        <w:rPr>
          <w:rFonts w:hint="eastAsia"/>
        </w:rPr>
        <w:t xml:space="preserve"> Yahoo Finance </w:t>
      </w:r>
      <w:r>
        <w:rPr>
          <w:rFonts w:hint="eastAsia"/>
        </w:rPr>
        <w:t>或者其他财经网站获取该公司的财务报表数据（</w:t>
      </w:r>
      <w:r>
        <w:rPr>
          <w:rFonts w:hint="eastAsia"/>
        </w:rPr>
        <w:t>3-5</w:t>
      </w:r>
      <w:r>
        <w:rPr>
          <w:rFonts w:hint="eastAsia"/>
        </w:rPr>
        <w:t>年即可）；</w:t>
      </w:r>
    </w:p>
    <w:p w14:paraId="28274D37" w14:textId="77777777" w:rsidR="00DD26D8" w:rsidRDefault="00DD26D8" w:rsidP="00DD26D8">
      <w:pPr>
        <w:ind w:firstLine="420"/>
      </w:pPr>
      <w:r>
        <w:rPr>
          <w:rFonts w:hint="eastAsia"/>
        </w:rPr>
        <w:t>数据收集：使用</w:t>
      </w:r>
      <w:r>
        <w:rPr>
          <w:rFonts w:hint="eastAsia"/>
        </w:rPr>
        <w:t xml:space="preserve"> Python </w:t>
      </w:r>
      <w:r>
        <w:rPr>
          <w:rFonts w:hint="eastAsia"/>
        </w:rPr>
        <w:t>中的</w:t>
      </w:r>
      <w:r>
        <w:rPr>
          <w:rFonts w:hint="eastAsia"/>
        </w:rPr>
        <w:t xml:space="preserve"> pandas </w:t>
      </w:r>
      <w:r>
        <w:rPr>
          <w:rFonts w:hint="eastAsia"/>
        </w:rPr>
        <w:t>库导入财务报表数据，包括利润表、资产负债表和现金流量表。</w:t>
      </w:r>
    </w:p>
    <w:p w14:paraId="06CA0B21" w14:textId="77777777" w:rsidR="00DD26D8" w:rsidRDefault="00DD26D8" w:rsidP="00DD26D8">
      <w:pPr>
        <w:ind w:firstLine="420"/>
      </w:pPr>
      <w:r>
        <w:rPr>
          <w:rFonts w:hint="eastAsia"/>
        </w:rPr>
        <w:t>数据清洗：对导入的数据进行清洗，包括处理缺失值、调整数据类型等。</w:t>
      </w:r>
    </w:p>
    <w:p w14:paraId="1019A3CB" w14:textId="77777777" w:rsidR="00DD26D8" w:rsidRDefault="00DD26D8" w:rsidP="00DD26D8">
      <w:pPr>
        <w:ind w:firstLine="420"/>
      </w:pPr>
      <w:r>
        <w:rPr>
          <w:rFonts w:hint="eastAsia"/>
        </w:rPr>
        <w:t>财务指标计算（这部分数据很多时候是已知的）：</w:t>
      </w:r>
      <w:r>
        <w:rPr>
          <w:rFonts w:hint="eastAsia"/>
        </w:rPr>
        <w:t xml:space="preserve"> </w:t>
      </w:r>
      <w:r>
        <w:rPr>
          <w:rFonts w:hint="eastAsia"/>
        </w:rPr>
        <w:t>计算一些关键的财务指标，比如毛利率、净利润率、资产回报率等。这些指标可以提供关于公司盈利能力和资产利用效率的信息。</w:t>
      </w:r>
    </w:p>
    <w:p w14:paraId="42AD5C11" w14:textId="77777777" w:rsidR="00DD26D8" w:rsidRDefault="00DD26D8" w:rsidP="00DD26D8">
      <w:pPr>
        <w:ind w:firstLine="420"/>
      </w:pPr>
      <w:r>
        <w:rPr>
          <w:rFonts w:hint="eastAsia"/>
        </w:rPr>
        <w:t>成长性分析：分析公司的收入和净利润的增长趋势，以及是否有稳定的盈利模式。</w:t>
      </w:r>
    </w:p>
    <w:p w14:paraId="0FB1D04B" w14:textId="77777777" w:rsidR="00DD26D8" w:rsidRDefault="00DD26D8" w:rsidP="00DD26D8">
      <w:pPr>
        <w:ind w:firstLine="420"/>
      </w:pPr>
      <w:r>
        <w:rPr>
          <w:rFonts w:hint="eastAsia"/>
        </w:rPr>
        <w:t>偿债能力：分析公司的偿债能力，包括债务比率、流动比率等。</w:t>
      </w:r>
    </w:p>
    <w:p w14:paraId="3390981A" w14:textId="77777777" w:rsidR="00DD26D8" w:rsidRDefault="00DD26D8" w:rsidP="00DD26D8">
      <w:pPr>
        <w:ind w:firstLine="420"/>
      </w:pPr>
      <w:r>
        <w:rPr>
          <w:rFonts w:hint="eastAsia"/>
        </w:rPr>
        <w:t>现金流分析：</w:t>
      </w:r>
      <w:r>
        <w:rPr>
          <w:rFonts w:hint="eastAsia"/>
        </w:rPr>
        <w:t xml:space="preserve"> </w:t>
      </w:r>
      <w:r>
        <w:rPr>
          <w:rFonts w:hint="eastAsia"/>
        </w:rPr>
        <w:t>分析公司的现金流状况，包括经营活动、投资活动和筹资活动的现金流。</w:t>
      </w:r>
    </w:p>
    <w:p w14:paraId="4D27E287" w14:textId="77777777" w:rsidR="00DD26D8" w:rsidRDefault="00DD26D8" w:rsidP="00DD26D8">
      <w:pPr>
        <w:ind w:firstLine="420"/>
      </w:pPr>
      <w:r>
        <w:rPr>
          <w:rFonts w:hint="eastAsia"/>
        </w:rPr>
        <w:t>估值模型：</w:t>
      </w:r>
      <w:r>
        <w:rPr>
          <w:rFonts w:hint="eastAsia"/>
        </w:rPr>
        <w:t xml:space="preserve"> </w:t>
      </w:r>
      <w:proofErr w:type="gramStart"/>
      <w:r>
        <w:rPr>
          <w:rFonts w:hint="eastAsia"/>
        </w:rPr>
        <w:t>使用巴</w:t>
      </w:r>
      <w:proofErr w:type="gramEnd"/>
      <w:r>
        <w:rPr>
          <w:rFonts w:hint="eastAsia"/>
        </w:rPr>
        <w:t>菲特或其他投资大师通常使用的估值模型来估算公司的内在价值。这可以包括</w:t>
      </w:r>
      <w:r>
        <w:rPr>
          <w:rFonts w:hint="eastAsia"/>
        </w:rPr>
        <w:t xml:space="preserve"> Discounted Cash Flow (DCF) </w:t>
      </w:r>
      <w:r>
        <w:rPr>
          <w:rFonts w:hint="eastAsia"/>
        </w:rPr>
        <w:t>等方法</w:t>
      </w:r>
      <w:r>
        <w:rPr>
          <w:rFonts w:hint="eastAsia"/>
        </w:rPr>
        <w:t>(</w:t>
      </w:r>
      <w:r>
        <w:rPr>
          <w:rFonts w:hint="eastAsia"/>
        </w:rPr>
        <w:t>见附件</w:t>
      </w:r>
      <w:r>
        <w:rPr>
          <w:rFonts w:hint="eastAsia"/>
        </w:rPr>
        <w:t>.</w:t>
      </w:r>
      <w:proofErr w:type="spellStart"/>
      <w:r>
        <w:rPr>
          <w:rFonts w:hint="eastAsia"/>
        </w:rPr>
        <w:t>ipynb</w:t>
      </w:r>
      <w:proofErr w:type="spellEnd"/>
      <w:r>
        <w:rPr>
          <w:rFonts w:hint="eastAsia"/>
        </w:rPr>
        <w:t>)</w:t>
      </w:r>
      <w:r>
        <w:rPr>
          <w:rFonts w:hint="eastAsia"/>
        </w:rPr>
        <w:t>。</w:t>
      </w:r>
    </w:p>
    <w:p w14:paraId="0E2A4105" w14:textId="77777777" w:rsidR="00DD26D8" w:rsidRDefault="00DD26D8" w:rsidP="00DD26D8">
      <w:pPr>
        <w:ind w:firstLine="420"/>
      </w:pPr>
      <w:r>
        <w:rPr>
          <w:rFonts w:hint="eastAsia"/>
        </w:rPr>
        <w:t>数据可视化：</w:t>
      </w:r>
      <w:r>
        <w:rPr>
          <w:rFonts w:hint="eastAsia"/>
        </w:rPr>
        <w:t xml:space="preserve"> </w:t>
      </w:r>
      <w:r>
        <w:rPr>
          <w:rFonts w:hint="eastAsia"/>
        </w:rPr>
        <w:t>使用</w:t>
      </w:r>
      <w:r>
        <w:rPr>
          <w:rFonts w:hint="eastAsia"/>
        </w:rPr>
        <w:t xml:space="preserve"> Python </w:t>
      </w:r>
      <w:r>
        <w:rPr>
          <w:rFonts w:hint="eastAsia"/>
        </w:rPr>
        <w:t>中的可视化工具（比如</w:t>
      </w:r>
      <w:r>
        <w:rPr>
          <w:rFonts w:hint="eastAsia"/>
        </w:rPr>
        <w:t xml:space="preserve"> Matplotlib </w:t>
      </w:r>
      <w:r>
        <w:rPr>
          <w:rFonts w:hint="eastAsia"/>
        </w:rPr>
        <w:t>或者</w:t>
      </w:r>
      <w:r>
        <w:rPr>
          <w:rFonts w:hint="eastAsia"/>
        </w:rPr>
        <w:t xml:space="preserve"> Seaborn</w:t>
      </w:r>
      <w:r>
        <w:rPr>
          <w:rFonts w:hint="eastAsia"/>
        </w:rPr>
        <w:t>或者</w:t>
      </w:r>
      <w:proofErr w:type="spellStart"/>
      <w:r>
        <w:rPr>
          <w:rFonts w:hint="eastAsia"/>
        </w:rPr>
        <w:t>Plotly</w:t>
      </w:r>
      <w:proofErr w:type="spellEnd"/>
      <w:r>
        <w:rPr>
          <w:rFonts w:hint="eastAsia"/>
        </w:rPr>
        <w:t>）对关键指标进行可视化，以便更好地理解数据。</w:t>
      </w:r>
    </w:p>
    <w:p w14:paraId="3CBE4FDC" w14:textId="74011F1F" w:rsidR="00DD26D8" w:rsidRDefault="00DD26D8" w:rsidP="00DD26D8">
      <w:pPr>
        <w:ind w:firstLine="420"/>
      </w:pPr>
      <w:r>
        <w:rPr>
          <w:rFonts w:hint="eastAsia"/>
        </w:rPr>
        <w:t>撰写投资报告：</w:t>
      </w:r>
      <w:r>
        <w:rPr>
          <w:rFonts w:hint="eastAsia"/>
        </w:rPr>
        <w:t xml:space="preserve"> </w:t>
      </w:r>
      <w:r>
        <w:rPr>
          <w:rFonts w:hint="eastAsia"/>
        </w:rPr>
        <w:t>根据你的分析结果，撰写一份投资报告，解释公司的财务状况，说明是否值得投资，给出股票的估值或估值区间</w:t>
      </w:r>
    </w:p>
    <w:p w14:paraId="6A13D85B" w14:textId="77777777" w:rsidR="00DD26D8" w:rsidRDefault="00DD26D8">
      <w:pPr>
        <w:widowControl/>
        <w:spacing w:line="240" w:lineRule="auto"/>
        <w:jc w:val="left"/>
      </w:pPr>
      <w:r>
        <w:br w:type="page"/>
      </w:r>
    </w:p>
    <w:p w14:paraId="026190EA" w14:textId="77777777" w:rsidR="00DD26D8" w:rsidRDefault="00DD26D8" w:rsidP="00DD26D8">
      <w:pPr>
        <w:ind w:firstLine="420"/>
        <w:rPr>
          <w:rFonts w:hint="eastAsia"/>
        </w:rPr>
        <w:sectPr w:rsidR="00DD26D8" w:rsidSect="007B40CF">
          <w:headerReference w:type="even" r:id="rId13"/>
          <w:footerReference w:type="even" r:id="rId14"/>
          <w:footerReference w:type="default" r:id="rId15"/>
          <w:headerReference w:type="first" r:id="rId16"/>
          <w:footerReference w:type="first" r:id="rId17"/>
          <w:type w:val="oddPage"/>
          <w:pgSz w:w="11906" w:h="16838" w:code="9"/>
          <w:pgMar w:top="1418" w:right="1418" w:bottom="1418" w:left="1701" w:header="851" w:footer="992" w:gutter="0"/>
          <w:cols w:space="425"/>
          <w:docGrid w:linePitch="326"/>
        </w:sectPr>
      </w:pPr>
    </w:p>
    <w:p w14:paraId="1377DBA7" w14:textId="77777777" w:rsidR="00DD26D8" w:rsidRPr="00B3728B" w:rsidRDefault="00DD26D8" w:rsidP="00DD26D8">
      <w:pPr>
        <w:pStyle w:val="1"/>
        <w:spacing w:before="960" w:after="480"/>
      </w:pPr>
      <w:bookmarkStart w:id="37" w:name="_Toc373325113"/>
      <w:bookmarkStart w:id="38" w:name="_Toc373325732"/>
      <w:bookmarkStart w:id="39" w:name="_Toc373325919"/>
      <w:bookmarkStart w:id="40" w:name="_Toc373357665"/>
      <w:bookmarkStart w:id="41" w:name="_Toc373357804"/>
      <w:bookmarkStart w:id="42" w:name="_Toc154159307"/>
      <w:r w:rsidRPr="00566DAF">
        <w:rPr>
          <w:rFonts w:hint="eastAsia"/>
        </w:rPr>
        <w:lastRenderedPageBreak/>
        <w:t>第</w:t>
      </w:r>
      <w:r w:rsidRPr="00566DAF">
        <w:rPr>
          <w:rFonts w:hint="eastAsia"/>
        </w:rPr>
        <w:t>2</w:t>
      </w:r>
      <w:r w:rsidRPr="00566DAF">
        <w:rPr>
          <w:rFonts w:hint="eastAsia"/>
        </w:rPr>
        <w:t>章</w:t>
      </w:r>
      <w:r w:rsidRPr="00566DAF">
        <w:rPr>
          <w:rFonts w:hint="eastAsia"/>
        </w:rPr>
        <w:t xml:space="preserve">  </w:t>
      </w:r>
      <w:bookmarkEnd w:id="37"/>
      <w:bookmarkEnd w:id="38"/>
      <w:bookmarkEnd w:id="39"/>
      <w:bookmarkEnd w:id="40"/>
      <w:bookmarkEnd w:id="41"/>
      <w:r>
        <w:rPr>
          <w:rFonts w:hint="eastAsia"/>
        </w:rPr>
        <w:t>前期准备</w:t>
      </w:r>
      <w:bookmarkEnd w:id="42"/>
    </w:p>
    <w:p w14:paraId="7832494A" w14:textId="77777777" w:rsidR="00DD26D8" w:rsidRDefault="00DD26D8" w:rsidP="00DD26D8">
      <w:pPr>
        <w:pStyle w:val="2"/>
        <w:spacing w:before="240" w:after="120"/>
      </w:pPr>
      <w:bookmarkStart w:id="43" w:name="_Toc373325114"/>
      <w:bookmarkStart w:id="44" w:name="_Toc373325733"/>
      <w:bookmarkStart w:id="45" w:name="_Toc373325920"/>
      <w:bookmarkStart w:id="46" w:name="_Toc373357666"/>
      <w:bookmarkStart w:id="47" w:name="_Toc373357805"/>
      <w:bookmarkStart w:id="48" w:name="_Toc154159308"/>
      <w:r>
        <w:rPr>
          <w:rFonts w:hint="eastAsia"/>
        </w:rPr>
        <w:t xml:space="preserve">2.1 </w:t>
      </w:r>
      <w:bookmarkEnd w:id="43"/>
      <w:bookmarkEnd w:id="44"/>
      <w:bookmarkEnd w:id="45"/>
      <w:bookmarkEnd w:id="46"/>
      <w:bookmarkEnd w:id="47"/>
      <w:r>
        <w:rPr>
          <w:rFonts w:hint="eastAsia"/>
        </w:rPr>
        <w:t>公司选择</w:t>
      </w:r>
      <w:bookmarkEnd w:id="48"/>
    </w:p>
    <w:p w14:paraId="68E01847" w14:textId="77777777" w:rsidR="00DD26D8" w:rsidRDefault="00DD26D8" w:rsidP="00DD26D8">
      <w:pPr>
        <w:pStyle w:val="3"/>
        <w:spacing w:before="120"/>
      </w:pPr>
      <w:bookmarkStart w:id="49" w:name="_Toc154159309"/>
      <w:r>
        <w:t xml:space="preserve">2.1.1 </w:t>
      </w:r>
      <w:r>
        <w:rPr>
          <w:rFonts w:hint="eastAsia"/>
        </w:rPr>
        <w:t>公司描述</w:t>
      </w:r>
      <w:bookmarkStart w:id="50" w:name="_Toc154159310"/>
      <w:bookmarkEnd w:id="49"/>
    </w:p>
    <w:p w14:paraId="7D79A51A" w14:textId="78103E3F" w:rsidR="00DD26D8" w:rsidRPr="00DD26D8" w:rsidRDefault="00DD26D8" w:rsidP="00DD26D8">
      <w:pPr>
        <w:ind w:firstLine="420"/>
        <w:rPr>
          <w:rFonts w:hint="eastAsia"/>
          <w:b/>
          <w:bCs/>
          <w:szCs w:val="32"/>
        </w:rPr>
      </w:pPr>
      <w:r w:rsidRPr="00DD26D8">
        <w:rPr>
          <w:rFonts w:hint="eastAsia"/>
        </w:rPr>
        <w:t>贵州茅台酒股份有限公司（上交所：</w:t>
      </w:r>
      <w:r w:rsidRPr="00DD26D8">
        <w:rPr>
          <w:rFonts w:hint="eastAsia"/>
        </w:rPr>
        <w:t>600519</w:t>
      </w:r>
      <w:r w:rsidRPr="00DD26D8">
        <w:rPr>
          <w:rFonts w:hint="eastAsia"/>
        </w:rPr>
        <w:t>，简称：贵州茅台），</w:t>
      </w:r>
      <w:r w:rsidRPr="00DD26D8">
        <w:rPr>
          <w:rFonts w:hint="eastAsia"/>
        </w:rPr>
        <w:t>1999</w:t>
      </w:r>
      <w:r w:rsidRPr="00DD26D8">
        <w:rPr>
          <w:rFonts w:hint="eastAsia"/>
        </w:rPr>
        <w:t>年，由中国贵州茅台酒厂有限责任公司（控股公司）、贵州茅台酒厂技术开发公司、贵州省轻纺集体工业联社、深圳清华大学研究院、中国食品发酵工业研究所、北京糖业烟酒公司、江苏省糖烟酒总公司、上海捷强烟草糖酒（集团）公司等八家公司共同发起。</w:t>
      </w:r>
    </w:p>
    <w:p w14:paraId="62831A10" w14:textId="226AF712" w:rsidR="00DD26D8" w:rsidRPr="00DD26D8" w:rsidRDefault="00DD26D8" w:rsidP="00DD26D8">
      <w:pPr>
        <w:ind w:firstLine="420"/>
        <w:rPr>
          <w:rFonts w:hint="eastAsia"/>
        </w:rPr>
      </w:pPr>
      <w:r w:rsidRPr="00DD26D8">
        <w:rPr>
          <w:rFonts w:hint="eastAsia"/>
        </w:rPr>
        <w:t>公司主营贵州茅台酒及系列产品的生产和销售，同时进行饮料、食品、包装材料的生产和销售，防伪技术开发，信息产业相关产品的研制开发。该公司已通过股权分置改革。</w:t>
      </w:r>
      <w:r w:rsidRPr="00DD26D8">
        <w:rPr>
          <w:rFonts w:hint="eastAsia"/>
        </w:rPr>
        <w:t>2011</w:t>
      </w:r>
      <w:r w:rsidRPr="00DD26D8">
        <w:rPr>
          <w:rFonts w:hint="eastAsia"/>
        </w:rPr>
        <w:t>年，茅台集团销售收入</w:t>
      </w:r>
      <w:r w:rsidRPr="00DD26D8">
        <w:rPr>
          <w:rFonts w:hint="eastAsia"/>
        </w:rPr>
        <w:t>240</w:t>
      </w:r>
      <w:r w:rsidRPr="00DD26D8">
        <w:rPr>
          <w:rFonts w:hint="eastAsia"/>
        </w:rPr>
        <w:t>多亿元，利税</w:t>
      </w:r>
      <w:r w:rsidRPr="00DD26D8">
        <w:rPr>
          <w:rFonts w:hint="eastAsia"/>
        </w:rPr>
        <w:t>180</w:t>
      </w:r>
      <w:r w:rsidRPr="00DD26D8">
        <w:rPr>
          <w:rFonts w:hint="eastAsia"/>
        </w:rPr>
        <w:t>多亿元，上交税费</w:t>
      </w:r>
      <w:r w:rsidRPr="00DD26D8">
        <w:rPr>
          <w:rFonts w:hint="eastAsia"/>
        </w:rPr>
        <w:t>94</w:t>
      </w:r>
      <w:r w:rsidRPr="00DD26D8">
        <w:rPr>
          <w:rFonts w:hint="eastAsia"/>
        </w:rPr>
        <w:t>多亿元，在贵州财政收入中占</w:t>
      </w:r>
      <w:r w:rsidRPr="00DD26D8">
        <w:rPr>
          <w:rFonts w:hint="eastAsia"/>
        </w:rPr>
        <w:t>7%</w:t>
      </w:r>
      <w:r w:rsidRPr="00DD26D8">
        <w:rPr>
          <w:rFonts w:hint="eastAsia"/>
        </w:rPr>
        <w:t>。</w:t>
      </w:r>
      <w:r w:rsidRPr="00DD26D8">
        <w:rPr>
          <w:rFonts w:hint="eastAsia"/>
        </w:rPr>
        <w:t>2019</w:t>
      </w:r>
      <w:r w:rsidRPr="00DD26D8">
        <w:rPr>
          <w:rFonts w:hint="eastAsia"/>
        </w:rPr>
        <w:t>年和</w:t>
      </w:r>
      <w:r w:rsidRPr="00DD26D8">
        <w:rPr>
          <w:rFonts w:hint="eastAsia"/>
        </w:rPr>
        <w:t>2020</w:t>
      </w:r>
      <w:r w:rsidRPr="00DD26D8">
        <w:rPr>
          <w:rFonts w:hint="eastAsia"/>
        </w:rPr>
        <w:t>年，茅台集团分别无偿转让总股本的</w:t>
      </w:r>
      <w:r w:rsidRPr="00DD26D8">
        <w:rPr>
          <w:rFonts w:hint="eastAsia"/>
        </w:rPr>
        <w:t>4%</w:t>
      </w:r>
      <w:r w:rsidRPr="00DD26D8">
        <w:rPr>
          <w:rFonts w:hint="eastAsia"/>
        </w:rPr>
        <w:t>予贵州省国有资本运营有限责任公司。</w:t>
      </w:r>
    </w:p>
    <w:p w14:paraId="774282C1" w14:textId="77777777" w:rsidR="00DD26D8" w:rsidRDefault="00DD26D8" w:rsidP="00DD26D8">
      <w:pPr>
        <w:ind w:firstLine="420"/>
        <w:rPr>
          <w:b/>
          <w:bCs/>
        </w:rPr>
      </w:pPr>
      <w:r w:rsidRPr="00DD26D8">
        <w:rPr>
          <w:rFonts w:hint="eastAsia"/>
        </w:rPr>
        <w:t>2021</w:t>
      </w:r>
      <w:r w:rsidRPr="00DD26D8">
        <w:rPr>
          <w:rFonts w:hint="eastAsia"/>
        </w:rPr>
        <w:t>年，贵州茅台在</w:t>
      </w:r>
      <w:r w:rsidRPr="00DD26D8">
        <w:rPr>
          <w:rFonts w:hint="eastAsia"/>
        </w:rPr>
        <w:t>FBIF</w:t>
      </w:r>
      <w:r w:rsidRPr="00DD26D8">
        <w:rPr>
          <w:rFonts w:hint="eastAsia"/>
        </w:rPr>
        <w:t>食品饮料创新发布的中国食品饮料百强榜中位列第二</w:t>
      </w:r>
    </w:p>
    <w:p w14:paraId="3E991DD0" w14:textId="4BBB248C" w:rsidR="00DD26D8" w:rsidRDefault="00DD26D8" w:rsidP="00CD1FF2">
      <w:pPr>
        <w:pStyle w:val="3"/>
        <w:spacing w:before="120"/>
      </w:pPr>
      <w:r>
        <w:rPr>
          <w:rFonts w:hint="eastAsia"/>
        </w:rPr>
        <w:t>2</w:t>
      </w:r>
      <w:r>
        <w:t xml:space="preserve">.1.2 </w:t>
      </w:r>
      <w:r>
        <w:rPr>
          <w:rFonts w:hint="eastAsia"/>
        </w:rPr>
        <w:t>财务报表</w:t>
      </w:r>
      <w:bookmarkEnd w:id="50"/>
    </w:p>
    <w:p w14:paraId="5777261F" w14:textId="1E643B75" w:rsidR="00DD26D8" w:rsidRDefault="00CD1FF2" w:rsidP="00DD26D8">
      <w:pPr>
        <w:ind w:right="110"/>
        <w:jc w:val="left"/>
        <w:rPr>
          <w:rFonts w:hint="eastAsia"/>
          <w:sz w:val="22"/>
          <w:szCs w:val="21"/>
        </w:rPr>
      </w:pPr>
      <w:r>
        <w:rPr>
          <w:rFonts w:hint="eastAsia"/>
          <w:sz w:val="22"/>
          <w:szCs w:val="21"/>
        </w:rPr>
        <w:t>贵州茅台部分财报数据展示如下。</w:t>
      </w:r>
    </w:p>
    <w:tbl>
      <w:tblPr>
        <w:tblW w:w="10065" w:type="dxa"/>
        <w:tblInd w:w="-575" w:type="dxa"/>
        <w:tblBorders>
          <w:top w:val="single" w:sz="6" w:space="0" w:color="D7D7D7"/>
          <w:left w:val="single" w:sz="6" w:space="0" w:color="D7D7D7"/>
          <w:bottom w:val="single" w:sz="6" w:space="0" w:color="D7D7D7"/>
          <w:right w:val="single" w:sz="6" w:space="0" w:color="D7D7D7"/>
        </w:tblBorders>
        <w:shd w:val="clear" w:color="auto" w:fill="FFFFFF"/>
        <w:tblCellMar>
          <w:left w:w="0" w:type="dxa"/>
          <w:right w:w="0" w:type="dxa"/>
        </w:tblCellMar>
        <w:tblLook w:val="04A0" w:firstRow="1" w:lastRow="0" w:firstColumn="1" w:lastColumn="0" w:noHBand="0" w:noVBand="1"/>
      </w:tblPr>
      <w:tblGrid>
        <w:gridCol w:w="1985"/>
        <w:gridCol w:w="1134"/>
        <w:gridCol w:w="1134"/>
        <w:gridCol w:w="1134"/>
        <w:gridCol w:w="1134"/>
        <w:gridCol w:w="1134"/>
        <w:gridCol w:w="1134"/>
        <w:gridCol w:w="1276"/>
      </w:tblGrid>
      <w:tr w:rsidR="00CD1FF2" w:rsidRPr="00CD1FF2" w14:paraId="4DD8A524"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1A0E66CA" w14:textId="77777777" w:rsidR="00CD1FF2" w:rsidRPr="00CD1FF2" w:rsidRDefault="00CD1FF2" w:rsidP="009B3F28">
            <w:pPr>
              <w:widowControl/>
              <w:spacing w:line="315" w:lineRule="atLeast"/>
              <w:jc w:val="left"/>
              <w:rPr>
                <w:rFonts w:ascii="宋体" w:hAnsi="宋体" w:cs="宋体"/>
                <w:b/>
                <w:bCs/>
                <w:color w:val="333333"/>
                <w:kern w:val="0"/>
                <w:sz w:val="21"/>
                <w:szCs w:val="21"/>
              </w:rPr>
            </w:pPr>
            <w:r w:rsidRPr="00CD1FF2">
              <w:rPr>
                <w:rFonts w:ascii="宋体" w:hAnsi="宋体" w:cs="宋体" w:hint="eastAsia"/>
                <w:b/>
                <w:bCs/>
                <w:color w:val="333333"/>
                <w:kern w:val="0"/>
                <w:sz w:val="21"/>
                <w:szCs w:val="21"/>
              </w:rPr>
              <w:t>每股指标</w:t>
            </w:r>
          </w:p>
        </w:tc>
        <w:tc>
          <w:tcPr>
            <w:tcW w:w="1134"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358A0151" w14:textId="77777777" w:rsidR="00CD1FF2" w:rsidRPr="00CD1FF2" w:rsidRDefault="00CD1FF2" w:rsidP="009B3F28">
            <w:pPr>
              <w:widowControl/>
              <w:spacing w:line="315" w:lineRule="atLeast"/>
              <w:jc w:val="right"/>
              <w:rPr>
                <w:rFonts w:ascii="宋体" w:hAnsi="宋体" w:cs="宋体" w:hint="eastAsia"/>
                <w:b/>
                <w:bCs/>
                <w:color w:val="333333"/>
                <w:kern w:val="0"/>
                <w:sz w:val="21"/>
                <w:szCs w:val="21"/>
              </w:rPr>
            </w:pPr>
            <w:r w:rsidRPr="00CD1FF2">
              <w:rPr>
                <w:rFonts w:ascii="宋体" w:hAnsi="宋体" w:cs="宋体" w:hint="eastAsia"/>
                <w:b/>
                <w:bCs/>
                <w:color w:val="333333"/>
                <w:kern w:val="0"/>
                <w:sz w:val="21"/>
                <w:szCs w:val="21"/>
              </w:rPr>
              <w:t>22-12-31</w:t>
            </w:r>
          </w:p>
        </w:tc>
        <w:tc>
          <w:tcPr>
            <w:tcW w:w="1134"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0A61412B" w14:textId="77777777" w:rsidR="00CD1FF2" w:rsidRPr="00CD1FF2" w:rsidRDefault="00CD1FF2" w:rsidP="009B3F28">
            <w:pPr>
              <w:widowControl/>
              <w:spacing w:line="315" w:lineRule="atLeast"/>
              <w:jc w:val="right"/>
              <w:rPr>
                <w:rFonts w:ascii="宋体" w:hAnsi="宋体" w:cs="宋体" w:hint="eastAsia"/>
                <w:b/>
                <w:bCs/>
                <w:color w:val="333333"/>
                <w:kern w:val="0"/>
                <w:sz w:val="21"/>
                <w:szCs w:val="21"/>
              </w:rPr>
            </w:pPr>
            <w:r w:rsidRPr="00CD1FF2">
              <w:rPr>
                <w:rFonts w:ascii="宋体" w:hAnsi="宋体" w:cs="宋体" w:hint="eastAsia"/>
                <w:b/>
                <w:bCs/>
                <w:color w:val="333333"/>
                <w:kern w:val="0"/>
                <w:sz w:val="21"/>
                <w:szCs w:val="21"/>
              </w:rPr>
              <w:t>21-12-31</w:t>
            </w:r>
          </w:p>
        </w:tc>
        <w:tc>
          <w:tcPr>
            <w:tcW w:w="1134"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500DBFB3" w14:textId="77777777" w:rsidR="00CD1FF2" w:rsidRPr="00CD1FF2" w:rsidRDefault="00CD1FF2" w:rsidP="009B3F28">
            <w:pPr>
              <w:widowControl/>
              <w:spacing w:line="315" w:lineRule="atLeast"/>
              <w:jc w:val="right"/>
              <w:rPr>
                <w:rFonts w:ascii="宋体" w:hAnsi="宋体" w:cs="宋体" w:hint="eastAsia"/>
                <w:b/>
                <w:bCs/>
                <w:color w:val="333333"/>
                <w:kern w:val="0"/>
                <w:sz w:val="21"/>
                <w:szCs w:val="21"/>
              </w:rPr>
            </w:pPr>
            <w:r w:rsidRPr="00CD1FF2">
              <w:rPr>
                <w:rFonts w:ascii="宋体" w:hAnsi="宋体" w:cs="宋体" w:hint="eastAsia"/>
                <w:b/>
                <w:bCs/>
                <w:color w:val="333333"/>
                <w:kern w:val="0"/>
                <w:sz w:val="21"/>
                <w:szCs w:val="21"/>
              </w:rPr>
              <w:t>20-12-31</w:t>
            </w:r>
          </w:p>
        </w:tc>
        <w:tc>
          <w:tcPr>
            <w:tcW w:w="1134"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3A800EE5" w14:textId="77777777" w:rsidR="00CD1FF2" w:rsidRPr="00CD1FF2" w:rsidRDefault="00CD1FF2" w:rsidP="009B3F28">
            <w:pPr>
              <w:widowControl/>
              <w:spacing w:line="315" w:lineRule="atLeast"/>
              <w:jc w:val="right"/>
              <w:rPr>
                <w:rFonts w:ascii="宋体" w:hAnsi="宋体" w:cs="宋体" w:hint="eastAsia"/>
                <w:b/>
                <w:bCs/>
                <w:color w:val="333333"/>
                <w:kern w:val="0"/>
                <w:sz w:val="21"/>
                <w:szCs w:val="21"/>
              </w:rPr>
            </w:pPr>
            <w:r w:rsidRPr="00CD1FF2">
              <w:rPr>
                <w:rFonts w:ascii="宋体" w:hAnsi="宋体" w:cs="宋体" w:hint="eastAsia"/>
                <w:b/>
                <w:bCs/>
                <w:color w:val="333333"/>
                <w:kern w:val="0"/>
                <w:sz w:val="21"/>
                <w:szCs w:val="21"/>
              </w:rPr>
              <w:t>19-12-31</w:t>
            </w:r>
          </w:p>
        </w:tc>
        <w:tc>
          <w:tcPr>
            <w:tcW w:w="1134"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5DC82B00" w14:textId="77777777" w:rsidR="00CD1FF2" w:rsidRPr="00CD1FF2" w:rsidRDefault="00CD1FF2" w:rsidP="009B3F28">
            <w:pPr>
              <w:widowControl/>
              <w:spacing w:line="315" w:lineRule="atLeast"/>
              <w:jc w:val="right"/>
              <w:rPr>
                <w:rFonts w:ascii="宋体" w:hAnsi="宋体" w:cs="宋体" w:hint="eastAsia"/>
                <w:b/>
                <w:bCs/>
                <w:color w:val="333333"/>
                <w:kern w:val="0"/>
                <w:sz w:val="21"/>
                <w:szCs w:val="21"/>
              </w:rPr>
            </w:pPr>
            <w:r w:rsidRPr="00CD1FF2">
              <w:rPr>
                <w:rFonts w:ascii="宋体" w:hAnsi="宋体" w:cs="宋体" w:hint="eastAsia"/>
                <w:b/>
                <w:bCs/>
                <w:color w:val="333333"/>
                <w:kern w:val="0"/>
                <w:sz w:val="21"/>
                <w:szCs w:val="21"/>
              </w:rPr>
              <w:t>18-12-31</w:t>
            </w:r>
          </w:p>
        </w:tc>
        <w:tc>
          <w:tcPr>
            <w:tcW w:w="1134"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63268799" w14:textId="77777777" w:rsidR="00CD1FF2" w:rsidRPr="00CD1FF2" w:rsidRDefault="00CD1FF2" w:rsidP="009B3F28">
            <w:pPr>
              <w:widowControl/>
              <w:spacing w:line="315" w:lineRule="atLeast"/>
              <w:jc w:val="right"/>
              <w:rPr>
                <w:rFonts w:ascii="宋体" w:hAnsi="宋体" w:cs="宋体" w:hint="eastAsia"/>
                <w:b/>
                <w:bCs/>
                <w:color w:val="333333"/>
                <w:kern w:val="0"/>
                <w:sz w:val="21"/>
                <w:szCs w:val="21"/>
              </w:rPr>
            </w:pPr>
            <w:r w:rsidRPr="00CD1FF2">
              <w:rPr>
                <w:rFonts w:ascii="宋体" w:hAnsi="宋体" w:cs="宋体" w:hint="eastAsia"/>
                <w:b/>
                <w:bCs/>
                <w:color w:val="333333"/>
                <w:kern w:val="0"/>
                <w:sz w:val="21"/>
                <w:szCs w:val="21"/>
              </w:rPr>
              <w:t>17-12-31</w:t>
            </w:r>
          </w:p>
        </w:tc>
        <w:tc>
          <w:tcPr>
            <w:tcW w:w="1276" w:type="dxa"/>
            <w:tcBorders>
              <w:top w:val="single" w:sz="6" w:space="0" w:color="D7D7D7"/>
              <w:left w:val="single" w:sz="6" w:space="0" w:color="D7D7D7"/>
              <w:bottom w:val="single" w:sz="6" w:space="0" w:color="D7D7D7"/>
              <w:right w:val="single" w:sz="6" w:space="0" w:color="D7D7D7"/>
            </w:tcBorders>
            <w:shd w:val="clear" w:color="auto" w:fill="E7E7E7"/>
            <w:tcMar>
              <w:top w:w="0" w:type="dxa"/>
              <w:left w:w="75" w:type="dxa"/>
              <w:bottom w:w="0" w:type="dxa"/>
              <w:right w:w="75" w:type="dxa"/>
            </w:tcMar>
            <w:vAlign w:val="center"/>
            <w:hideMark/>
          </w:tcPr>
          <w:p w14:paraId="582CE84D" w14:textId="77777777" w:rsidR="00CD1FF2" w:rsidRPr="00CD1FF2" w:rsidRDefault="00CD1FF2" w:rsidP="009B3F28">
            <w:pPr>
              <w:widowControl/>
              <w:spacing w:line="315" w:lineRule="atLeast"/>
              <w:jc w:val="right"/>
              <w:rPr>
                <w:rFonts w:ascii="宋体" w:hAnsi="宋体" w:cs="宋体" w:hint="eastAsia"/>
                <w:b/>
                <w:bCs/>
                <w:color w:val="333333"/>
                <w:kern w:val="0"/>
                <w:sz w:val="21"/>
                <w:szCs w:val="21"/>
              </w:rPr>
            </w:pPr>
            <w:r w:rsidRPr="00CD1FF2">
              <w:rPr>
                <w:rFonts w:ascii="宋体" w:hAnsi="宋体" w:cs="宋体" w:hint="eastAsia"/>
                <w:b/>
                <w:bCs/>
                <w:color w:val="333333"/>
                <w:kern w:val="0"/>
                <w:sz w:val="21"/>
                <w:szCs w:val="21"/>
              </w:rPr>
              <w:t>16-12-31</w:t>
            </w:r>
          </w:p>
        </w:tc>
      </w:tr>
      <w:tr w:rsidR="00CD1FF2" w:rsidRPr="00CD1FF2" w14:paraId="5F065D05"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0B4447BF" w14:textId="77777777" w:rsidR="00CD1FF2" w:rsidRPr="00CD1FF2" w:rsidRDefault="00CD1FF2" w:rsidP="009B3F28">
            <w:pPr>
              <w:widowControl/>
              <w:spacing w:line="315" w:lineRule="atLeast"/>
              <w:jc w:val="left"/>
              <w:rPr>
                <w:rFonts w:ascii="宋体" w:hAnsi="宋体" w:cs="宋体" w:hint="eastAsia"/>
                <w:color w:val="333333"/>
                <w:kern w:val="0"/>
                <w:sz w:val="21"/>
                <w:szCs w:val="21"/>
              </w:rPr>
            </w:pPr>
            <w:r w:rsidRPr="00CD1FF2">
              <w:rPr>
                <w:rFonts w:ascii="宋体" w:hAnsi="宋体" w:cs="宋体" w:hint="eastAsia"/>
                <w:color w:val="333333"/>
                <w:kern w:val="0"/>
                <w:sz w:val="21"/>
                <w:szCs w:val="21"/>
              </w:rPr>
              <w:t>基本每股收益(元)</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58132EB"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49.9300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88B349E"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41.7600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6F6E63AB"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37.1700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8F281E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32.8000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0A6E01E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28.0200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394B3742"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21.5600</w:t>
            </w:r>
          </w:p>
        </w:tc>
        <w:tc>
          <w:tcPr>
            <w:tcW w:w="1276"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593B7FF"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13.3100</w:t>
            </w:r>
          </w:p>
        </w:tc>
      </w:tr>
      <w:tr w:rsidR="00CD1FF2" w:rsidRPr="00CD1FF2" w14:paraId="692C7FDC"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22B692D" w14:textId="77777777" w:rsidR="00CD1FF2" w:rsidRPr="00CD1FF2" w:rsidRDefault="00CD1FF2" w:rsidP="009B3F28">
            <w:pPr>
              <w:widowControl/>
              <w:spacing w:line="315" w:lineRule="atLeast"/>
              <w:jc w:val="left"/>
              <w:rPr>
                <w:rFonts w:ascii="宋体" w:hAnsi="宋体" w:cs="宋体" w:hint="eastAsia"/>
                <w:color w:val="333333"/>
                <w:kern w:val="0"/>
                <w:sz w:val="21"/>
                <w:szCs w:val="21"/>
              </w:rPr>
            </w:pPr>
            <w:proofErr w:type="gramStart"/>
            <w:r w:rsidRPr="00CD1FF2">
              <w:rPr>
                <w:rFonts w:ascii="宋体" w:hAnsi="宋体" w:cs="宋体" w:hint="eastAsia"/>
                <w:color w:val="333333"/>
                <w:kern w:val="0"/>
                <w:sz w:val="21"/>
                <w:szCs w:val="21"/>
              </w:rPr>
              <w:t>扣非每股</w:t>
            </w:r>
            <w:proofErr w:type="gramEnd"/>
            <w:r w:rsidRPr="00CD1FF2">
              <w:rPr>
                <w:rFonts w:ascii="宋体" w:hAnsi="宋体" w:cs="宋体" w:hint="eastAsia"/>
                <w:color w:val="333333"/>
                <w:kern w:val="0"/>
                <w:sz w:val="21"/>
                <w:szCs w:val="21"/>
              </w:rPr>
              <w:t>收益(元)</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266EAD7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49.9900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F01074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41.8600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6580AA85"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37.4300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41AA309"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32.9600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CED474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28.3300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5D3E1FC"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21.6700</w:t>
            </w:r>
          </w:p>
        </w:tc>
        <w:tc>
          <w:tcPr>
            <w:tcW w:w="1276"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C9131B2"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13.5000</w:t>
            </w:r>
          </w:p>
        </w:tc>
      </w:tr>
      <w:tr w:rsidR="00CD1FF2" w:rsidRPr="00CD1FF2" w14:paraId="17C56B15"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6B32010C" w14:textId="77777777" w:rsidR="00CD1FF2" w:rsidRPr="00CD1FF2" w:rsidRDefault="00CD1FF2" w:rsidP="009B3F28">
            <w:pPr>
              <w:widowControl/>
              <w:spacing w:line="315" w:lineRule="atLeast"/>
              <w:jc w:val="left"/>
              <w:rPr>
                <w:rFonts w:ascii="宋体" w:hAnsi="宋体" w:cs="宋体" w:hint="eastAsia"/>
                <w:color w:val="333333"/>
                <w:kern w:val="0"/>
                <w:sz w:val="21"/>
                <w:szCs w:val="21"/>
              </w:rPr>
            </w:pPr>
            <w:r w:rsidRPr="00CD1FF2">
              <w:rPr>
                <w:rFonts w:ascii="宋体" w:hAnsi="宋体" w:cs="宋体" w:hint="eastAsia"/>
                <w:color w:val="333333"/>
                <w:kern w:val="0"/>
                <w:sz w:val="21"/>
                <w:szCs w:val="21"/>
              </w:rPr>
              <w:t>稀释每股收益(元)</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85F194D"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49.9300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35A8732"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41.7600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3017C7A"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37.1700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B11432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32.8000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0049886F"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28.0200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2003C153"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21.5600</w:t>
            </w:r>
          </w:p>
        </w:tc>
        <w:tc>
          <w:tcPr>
            <w:tcW w:w="1276"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4B1C4D11"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13.3100</w:t>
            </w:r>
          </w:p>
        </w:tc>
      </w:tr>
      <w:tr w:rsidR="00CD1FF2" w:rsidRPr="00CD1FF2" w14:paraId="1FDC85F4"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0BA9B94F" w14:textId="77777777" w:rsidR="00CD1FF2" w:rsidRPr="00CD1FF2" w:rsidRDefault="00CD1FF2" w:rsidP="009B3F28">
            <w:pPr>
              <w:widowControl/>
              <w:spacing w:line="315" w:lineRule="atLeast"/>
              <w:jc w:val="left"/>
              <w:rPr>
                <w:rFonts w:ascii="宋体" w:hAnsi="宋体" w:cs="宋体" w:hint="eastAsia"/>
                <w:color w:val="333333"/>
                <w:kern w:val="0"/>
                <w:sz w:val="21"/>
                <w:szCs w:val="21"/>
              </w:rPr>
            </w:pPr>
            <w:r w:rsidRPr="00CD1FF2">
              <w:rPr>
                <w:rFonts w:ascii="宋体" w:hAnsi="宋体" w:cs="宋体" w:hint="eastAsia"/>
                <w:color w:val="333333"/>
                <w:kern w:val="0"/>
                <w:sz w:val="21"/>
                <w:szCs w:val="21"/>
              </w:rPr>
              <w:t>每股净资产(元)</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0936B36A"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157.2258</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28DA75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150.8834</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F58EF5F"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128.4214</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1E3EFA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108.2714</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06D6881"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89.8255</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04EF582"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72.8003</w:t>
            </w:r>
          </w:p>
        </w:tc>
        <w:tc>
          <w:tcPr>
            <w:tcW w:w="1276"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402D2B22"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58.0276</w:t>
            </w:r>
          </w:p>
        </w:tc>
      </w:tr>
      <w:tr w:rsidR="00CD1FF2" w:rsidRPr="00CD1FF2" w14:paraId="3B17825E"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6A0BA9DF" w14:textId="77777777" w:rsidR="00CD1FF2" w:rsidRPr="00CD1FF2" w:rsidRDefault="00CD1FF2" w:rsidP="009B3F28">
            <w:pPr>
              <w:widowControl/>
              <w:spacing w:line="315" w:lineRule="atLeast"/>
              <w:jc w:val="left"/>
              <w:rPr>
                <w:rFonts w:ascii="宋体" w:hAnsi="宋体" w:cs="宋体" w:hint="eastAsia"/>
                <w:color w:val="333333"/>
                <w:kern w:val="0"/>
                <w:sz w:val="21"/>
                <w:szCs w:val="21"/>
              </w:rPr>
            </w:pPr>
            <w:r w:rsidRPr="00CD1FF2">
              <w:rPr>
                <w:rFonts w:ascii="宋体" w:hAnsi="宋体" w:cs="宋体" w:hint="eastAsia"/>
                <w:color w:val="333333"/>
                <w:kern w:val="0"/>
                <w:sz w:val="21"/>
                <w:szCs w:val="21"/>
              </w:rPr>
              <w:t>每股公积金(元)</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C80ADBF"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1.0945</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4F965B2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1.0945</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6335D5A"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1.0945</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0B912768"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1.0945</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5AA16EDC"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1.0945</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E26E2F5"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1.0945</w:t>
            </w:r>
          </w:p>
        </w:tc>
        <w:tc>
          <w:tcPr>
            <w:tcW w:w="1276"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34DDC691"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1.0945</w:t>
            </w:r>
          </w:p>
        </w:tc>
      </w:tr>
      <w:tr w:rsidR="00CD1FF2" w:rsidRPr="00CD1FF2" w14:paraId="07524013"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0FF113E3" w14:textId="77777777" w:rsidR="00CD1FF2" w:rsidRPr="00CD1FF2" w:rsidRDefault="00CD1FF2" w:rsidP="009B3F28">
            <w:pPr>
              <w:widowControl/>
              <w:spacing w:line="315" w:lineRule="atLeast"/>
              <w:jc w:val="left"/>
              <w:rPr>
                <w:rFonts w:ascii="宋体" w:hAnsi="宋体" w:cs="宋体" w:hint="eastAsia"/>
                <w:color w:val="333333"/>
                <w:kern w:val="0"/>
                <w:sz w:val="21"/>
                <w:szCs w:val="21"/>
              </w:rPr>
            </w:pPr>
            <w:r w:rsidRPr="00CD1FF2">
              <w:rPr>
                <w:rFonts w:ascii="宋体" w:hAnsi="宋体" w:cs="宋体" w:hint="eastAsia"/>
                <w:color w:val="333333"/>
                <w:kern w:val="0"/>
                <w:sz w:val="21"/>
                <w:szCs w:val="21"/>
              </w:rPr>
              <w:t>每股未分配利润(元)</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2E94A6BC"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128.4049</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7CD47C7"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127.9391</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394749BA"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109.5324</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EE4336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92.2564</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39486D5"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76.4067</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44054476"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63.6932</w:t>
            </w:r>
          </w:p>
        </w:tc>
        <w:tc>
          <w:tcPr>
            <w:tcW w:w="1276"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9204DB8"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49.9267</w:t>
            </w:r>
          </w:p>
        </w:tc>
      </w:tr>
      <w:tr w:rsidR="00CD1FF2" w:rsidRPr="00CD1FF2" w14:paraId="38F6EF88" w14:textId="77777777" w:rsidTr="00CD1FF2">
        <w:tc>
          <w:tcPr>
            <w:tcW w:w="1985"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970BD2A" w14:textId="77777777" w:rsidR="00CD1FF2" w:rsidRPr="00CD1FF2" w:rsidRDefault="00CD1FF2" w:rsidP="009B3F28">
            <w:pPr>
              <w:widowControl/>
              <w:spacing w:line="315" w:lineRule="atLeast"/>
              <w:jc w:val="left"/>
              <w:rPr>
                <w:rFonts w:ascii="宋体" w:hAnsi="宋体" w:cs="宋体" w:hint="eastAsia"/>
                <w:color w:val="333333"/>
                <w:kern w:val="0"/>
                <w:sz w:val="21"/>
                <w:szCs w:val="21"/>
              </w:rPr>
            </w:pPr>
            <w:r w:rsidRPr="00CD1FF2">
              <w:rPr>
                <w:rFonts w:ascii="宋体" w:hAnsi="宋体" w:cs="宋体" w:hint="eastAsia"/>
                <w:color w:val="333333"/>
                <w:kern w:val="0"/>
                <w:sz w:val="21"/>
                <w:szCs w:val="21"/>
              </w:rPr>
              <w:t>每股经营现金流(元)</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7515F129"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29.2140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65D1AA4D"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50.9702</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377F4848"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41.1313</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2904B2BF"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35.9900</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344A12E4"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32.9448</w:t>
            </w:r>
          </w:p>
        </w:tc>
        <w:tc>
          <w:tcPr>
            <w:tcW w:w="1134"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18C395F0"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17.6350</w:t>
            </w:r>
          </w:p>
        </w:tc>
        <w:tc>
          <w:tcPr>
            <w:tcW w:w="1276" w:type="dxa"/>
            <w:tcBorders>
              <w:top w:val="single" w:sz="6" w:space="0" w:color="D7D7D7"/>
              <w:left w:val="single" w:sz="6" w:space="0" w:color="D7D7D7"/>
              <w:bottom w:val="single" w:sz="6" w:space="0" w:color="D7D7D7"/>
              <w:right w:val="single" w:sz="6" w:space="0" w:color="D7D7D7"/>
            </w:tcBorders>
            <w:shd w:val="clear" w:color="auto" w:fill="FFFFFF"/>
            <w:tcMar>
              <w:top w:w="0" w:type="dxa"/>
              <w:left w:w="75" w:type="dxa"/>
              <w:bottom w:w="0" w:type="dxa"/>
              <w:right w:w="75" w:type="dxa"/>
            </w:tcMar>
            <w:vAlign w:val="center"/>
            <w:hideMark/>
          </w:tcPr>
          <w:p w14:paraId="225BDB40" w14:textId="77777777" w:rsidR="00CD1FF2" w:rsidRPr="00CD1FF2" w:rsidRDefault="00CD1FF2" w:rsidP="009B3F28">
            <w:pPr>
              <w:widowControl/>
              <w:spacing w:line="315" w:lineRule="atLeast"/>
              <w:jc w:val="right"/>
              <w:rPr>
                <w:rFonts w:ascii="宋体" w:hAnsi="宋体" w:cs="宋体" w:hint="eastAsia"/>
                <w:color w:val="505050"/>
                <w:kern w:val="0"/>
                <w:sz w:val="21"/>
                <w:szCs w:val="21"/>
              </w:rPr>
            </w:pPr>
            <w:r w:rsidRPr="00CD1FF2">
              <w:rPr>
                <w:rFonts w:ascii="宋体" w:hAnsi="宋体" w:cs="宋体" w:hint="eastAsia"/>
                <w:color w:val="505050"/>
                <w:kern w:val="0"/>
                <w:sz w:val="21"/>
                <w:szCs w:val="21"/>
              </w:rPr>
              <w:t>29.8132</w:t>
            </w:r>
          </w:p>
        </w:tc>
      </w:tr>
    </w:tbl>
    <w:p w14:paraId="10FE4A7B" w14:textId="77777777" w:rsidR="00DD26D8" w:rsidRDefault="00DD26D8" w:rsidP="00DD26D8">
      <w:pPr>
        <w:ind w:right="110"/>
        <w:jc w:val="left"/>
        <w:rPr>
          <w:sz w:val="22"/>
          <w:szCs w:val="21"/>
        </w:rPr>
        <w:sectPr w:rsidR="00DD26D8" w:rsidSect="007B40CF">
          <w:pgSz w:w="11906" w:h="16838" w:code="9"/>
          <w:pgMar w:top="1418" w:right="1418" w:bottom="1418" w:left="1701" w:header="851" w:footer="992" w:gutter="0"/>
          <w:cols w:space="425"/>
          <w:docGrid w:linePitch="326"/>
        </w:sectPr>
      </w:pPr>
    </w:p>
    <w:p w14:paraId="067C14A6" w14:textId="77777777" w:rsidR="00DD26D8" w:rsidRDefault="00DD26D8" w:rsidP="00DD26D8">
      <w:pPr>
        <w:pStyle w:val="2"/>
        <w:spacing w:before="240" w:after="120"/>
      </w:pPr>
      <w:bookmarkStart w:id="51" w:name="_Toc373325121"/>
      <w:bookmarkStart w:id="52" w:name="_Toc373325740"/>
      <w:bookmarkStart w:id="53" w:name="_Toc373325927"/>
      <w:bookmarkStart w:id="54" w:name="_Toc373357673"/>
      <w:bookmarkStart w:id="55" w:name="_Toc373357812"/>
      <w:bookmarkStart w:id="56" w:name="_Toc154159311"/>
      <w:r>
        <w:rPr>
          <w:rFonts w:hint="eastAsia"/>
        </w:rPr>
        <w:lastRenderedPageBreak/>
        <w:t xml:space="preserve">2.2 </w:t>
      </w:r>
      <w:bookmarkEnd w:id="51"/>
      <w:bookmarkEnd w:id="52"/>
      <w:bookmarkEnd w:id="53"/>
      <w:bookmarkEnd w:id="54"/>
      <w:bookmarkEnd w:id="55"/>
      <w:r>
        <w:rPr>
          <w:rFonts w:hint="eastAsia"/>
        </w:rPr>
        <w:t>数据分析</w:t>
      </w:r>
      <w:bookmarkEnd w:id="56"/>
    </w:p>
    <w:p w14:paraId="6130CE1D" w14:textId="77777777" w:rsidR="00DD26D8" w:rsidRDefault="00DD26D8" w:rsidP="00DD26D8">
      <w:r>
        <w:rPr>
          <w:rFonts w:hint="eastAsia"/>
          <w:noProof/>
          <w:sz w:val="22"/>
          <w:szCs w:val="21"/>
        </w:rPr>
        <w:drawing>
          <wp:anchor distT="0" distB="0" distL="114300" distR="114300" simplePos="0" relativeHeight="251663360" behindDoc="0" locked="0" layoutInCell="1" allowOverlap="1" wp14:anchorId="3529535C" wp14:editId="0D6FC625">
            <wp:simplePos x="0" y="0"/>
            <wp:positionH relativeFrom="column">
              <wp:posOffset>3142615</wp:posOffset>
            </wp:positionH>
            <wp:positionV relativeFrom="paragraph">
              <wp:posOffset>2980055</wp:posOffset>
            </wp:positionV>
            <wp:extent cx="2876400" cy="2160000"/>
            <wp:effectExtent l="0" t="0" r="0" b="0"/>
            <wp:wrapSquare wrapText="bothSides"/>
            <wp:docPr id="414406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6431" name="图片 414406431"/>
                    <pic:cNvPicPr/>
                  </pic:nvPicPr>
                  <pic:blipFill>
                    <a:blip r:embed="rId18">
                      <a:extLst>
                        <a:ext uri="{28A0092B-C50C-407E-A947-70E740481C1C}">
                          <a14:useLocalDpi xmlns:a14="http://schemas.microsoft.com/office/drawing/2010/main" val="0"/>
                        </a:ext>
                      </a:extLst>
                    </a:blip>
                    <a:stretch>
                      <a:fillRect/>
                    </a:stretch>
                  </pic:blipFill>
                  <pic:spPr>
                    <a:xfrm>
                      <a:off x="0" y="0"/>
                      <a:ext cx="2876400" cy="2160000"/>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1"/>
        </w:rPr>
        <w:drawing>
          <wp:anchor distT="0" distB="0" distL="114300" distR="114300" simplePos="0" relativeHeight="251662336" behindDoc="0" locked="0" layoutInCell="1" allowOverlap="1" wp14:anchorId="14112521" wp14:editId="70CA127D">
            <wp:simplePos x="0" y="0"/>
            <wp:positionH relativeFrom="column">
              <wp:posOffset>-3386</wp:posOffset>
            </wp:positionH>
            <wp:positionV relativeFrom="paragraph">
              <wp:posOffset>2978997</wp:posOffset>
            </wp:positionV>
            <wp:extent cx="2876400" cy="2160000"/>
            <wp:effectExtent l="0" t="0" r="0" b="0"/>
            <wp:wrapSquare wrapText="bothSides"/>
            <wp:docPr id="17680334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33419" name="图片 1768033419"/>
                    <pic:cNvPicPr/>
                  </pic:nvPicPr>
                  <pic:blipFill>
                    <a:blip r:embed="rId19">
                      <a:extLst>
                        <a:ext uri="{28A0092B-C50C-407E-A947-70E740481C1C}">
                          <a14:useLocalDpi xmlns:a14="http://schemas.microsoft.com/office/drawing/2010/main" val="0"/>
                        </a:ext>
                      </a:extLst>
                    </a:blip>
                    <a:stretch>
                      <a:fillRect/>
                    </a:stretch>
                  </pic:blipFill>
                  <pic:spPr>
                    <a:xfrm>
                      <a:off x="0" y="0"/>
                      <a:ext cx="2876400" cy="216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344BC2" wp14:editId="584B1F2D">
            <wp:simplePos x="0" y="0"/>
            <wp:positionH relativeFrom="column">
              <wp:posOffset>2994026</wp:posOffset>
            </wp:positionH>
            <wp:positionV relativeFrom="paragraph">
              <wp:posOffset>744432</wp:posOffset>
            </wp:positionV>
            <wp:extent cx="2876400" cy="2160000"/>
            <wp:effectExtent l="0" t="0" r="0" b="0"/>
            <wp:wrapSquare wrapText="bothSides"/>
            <wp:docPr id="18593071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50" name="图片 1859307150"/>
                    <pic:cNvPicPr/>
                  </pic:nvPicPr>
                  <pic:blipFill>
                    <a:blip r:embed="rId20">
                      <a:extLst>
                        <a:ext uri="{28A0092B-C50C-407E-A947-70E740481C1C}">
                          <a14:useLocalDpi xmlns:a14="http://schemas.microsoft.com/office/drawing/2010/main" val="0"/>
                        </a:ext>
                      </a:extLst>
                    </a:blip>
                    <a:stretch>
                      <a:fillRect/>
                    </a:stretch>
                  </pic:blipFill>
                  <pic:spPr>
                    <a:xfrm>
                      <a:off x="0" y="0"/>
                      <a:ext cx="2876400" cy="2160000"/>
                    </a:xfrm>
                    <a:prstGeom prst="rect">
                      <a:avLst/>
                    </a:prstGeom>
                  </pic:spPr>
                </pic:pic>
              </a:graphicData>
            </a:graphic>
            <wp14:sizeRelH relativeFrom="page">
              <wp14:pctWidth>0</wp14:pctWidth>
            </wp14:sizeRelH>
            <wp14:sizeRelV relativeFrom="page">
              <wp14:pctHeight>0</wp14:pctHeight>
            </wp14:sizeRelV>
          </wp:anchor>
        </w:drawing>
      </w:r>
      <w:r>
        <w:tab/>
      </w:r>
      <w:bookmarkStart w:id="57" w:name="_Toc373325124"/>
      <w:bookmarkStart w:id="58" w:name="_Toc373325743"/>
      <w:bookmarkStart w:id="59" w:name="_Toc373325930"/>
      <w:bookmarkStart w:id="60" w:name="_Toc373357676"/>
      <w:bookmarkStart w:id="61" w:name="_Toc373357815"/>
      <w:r>
        <w:rPr>
          <w:rFonts w:hint="eastAsia"/>
        </w:rPr>
        <w:t>对苹果公司</w:t>
      </w:r>
      <w:r>
        <w:rPr>
          <w:rFonts w:hint="eastAsia"/>
        </w:rPr>
        <w:t>2</w:t>
      </w:r>
      <w:r>
        <w:t>018-2022</w:t>
      </w:r>
      <w:r>
        <w:rPr>
          <w:rFonts w:hint="eastAsia"/>
        </w:rPr>
        <w:t>年五年的</w:t>
      </w:r>
      <w:r w:rsidRPr="00240F06">
        <w:rPr>
          <w:rFonts w:hint="eastAsia"/>
        </w:rPr>
        <w:t>毛利率和净利润率</w:t>
      </w:r>
      <w:r>
        <w:rPr>
          <w:rFonts w:hint="eastAsia"/>
        </w:rPr>
        <w:t>、</w:t>
      </w:r>
      <w:r w:rsidRPr="00240F06">
        <w:rPr>
          <w:rFonts w:hint="eastAsia"/>
        </w:rPr>
        <w:t>总资产报酬率</w:t>
      </w:r>
      <w:r>
        <w:rPr>
          <w:rFonts w:hint="eastAsia"/>
        </w:rPr>
        <w:t>、</w:t>
      </w:r>
      <w:r w:rsidRPr="00ED22B5">
        <w:rPr>
          <w:rFonts w:hint="eastAsia"/>
        </w:rPr>
        <w:t>债务比率和流动比率</w:t>
      </w:r>
      <w:r>
        <w:rPr>
          <w:rFonts w:hint="eastAsia"/>
        </w:rPr>
        <w:t>、</w:t>
      </w:r>
      <w:r w:rsidRPr="00ED22B5">
        <w:rPr>
          <w:rFonts w:hint="eastAsia"/>
        </w:rPr>
        <w:t>经营活动投资活动和筹资活动的现金流</w:t>
      </w:r>
      <w:r>
        <w:rPr>
          <w:rFonts w:hint="eastAsia"/>
        </w:rPr>
        <w:t>以及</w:t>
      </w:r>
      <w:r w:rsidRPr="00240F06">
        <w:rPr>
          <w:rFonts w:hint="eastAsia"/>
        </w:rPr>
        <w:t>收入和净利润</w:t>
      </w:r>
      <w:r>
        <w:rPr>
          <w:rFonts w:hint="eastAsia"/>
        </w:rPr>
        <w:t>变化等作可视化可得到如下结果。</w:t>
      </w:r>
    </w:p>
    <w:p w14:paraId="28601603" w14:textId="77777777" w:rsidR="00DD26D8" w:rsidRPr="002C3E23" w:rsidRDefault="00DD26D8" w:rsidP="00DD26D8">
      <w:r>
        <w:rPr>
          <w:noProof/>
        </w:rPr>
        <w:drawing>
          <wp:anchor distT="0" distB="0" distL="114300" distR="114300" simplePos="0" relativeHeight="251661312" behindDoc="0" locked="0" layoutInCell="1" allowOverlap="1" wp14:anchorId="54F7E90C" wp14:editId="45B45A2F">
            <wp:simplePos x="0" y="0"/>
            <wp:positionH relativeFrom="column">
              <wp:posOffset>1467485</wp:posOffset>
            </wp:positionH>
            <wp:positionV relativeFrom="paragraph">
              <wp:posOffset>4395470</wp:posOffset>
            </wp:positionV>
            <wp:extent cx="2875915" cy="2159635"/>
            <wp:effectExtent l="0" t="0" r="0" b="0"/>
            <wp:wrapSquare wrapText="bothSides"/>
            <wp:docPr id="105503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32117" name="图片 1055032117"/>
                    <pic:cNvPicPr/>
                  </pic:nvPicPr>
                  <pic:blipFill>
                    <a:blip r:embed="rId21">
                      <a:extLst>
                        <a:ext uri="{28A0092B-C50C-407E-A947-70E740481C1C}">
                          <a14:useLocalDpi xmlns:a14="http://schemas.microsoft.com/office/drawing/2010/main" val="0"/>
                        </a:ext>
                      </a:extLst>
                    </a:blip>
                    <a:stretch>
                      <a:fillRect/>
                    </a:stretch>
                  </pic:blipFill>
                  <pic:spPr>
                    <a:xfrm>
                      <a:off x="0" y="0"/>
                      <a:ext cx="2875915" cy="2159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2F49B56" wp14:editId="6CF7F90C">
            <wp:simplePos x="0" y="0"/>
            <wp:positionH relativeFrom="column">
              <wp:posOffset>0</wp:posOffset>
            </wp:positionH>
            <wp:positionV relativeFrom="paragraph">
              <wp:posOffset>3175</wp:posOffset>
            </wp:positionV>
            <wp:extent cx="2876400" cy="2160000"/>
            <wp:effectExtent l="0" t="0" r="0" b="0"/>
            <wp:wrapSquare wrapText="bothSides"/>
            <wp:docPr id="688079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79721" name="图片 688079721"/>
                    <pic:cNvPicPr/>
                  </pic:nvPicPr>
                  <pic:blipFill>
                    <a:blip r:embed="rId22">
                      <a:extLst>
                        <a:ext uri="{28A0092B-C50C-407E-A947-70E740481C1C}">
                          <a14:useLocalDpi xmlns:a14="http://schemas.microsoft.com/office/drawing/2010/main" val="0"/>
                        </a:ext>
                      </a:extLst>
                    </a:blip>
                    <a:stretch>
                      <a:fillRect/>
                    </a:stretch>
                  </pic:blipFill>
                  <pic:spPr>
                    <a:xfrm>
                      <a:off x="0" y="0"/>
                      <a:ext cx="2876400" cy="2160000"/>
                    </a:xfrm>
                    <a:prstGeom prst="rect">
                      <a:avLst/>
                    </a:prstGeom>
                  </pic:spPr>
                </pic:pic>
              </a:graphicData>
            </a:graphic>
            <wp14:sizeRelH relativeFrom="page">
              <wp14:pctWidth>0</wp14:pctWidth>
            </wp14:sizeRelH>
            <wp14:sizeRelV relativeFrom="page">
              <wp14:pctHeight>0</wp14:pctHeight>
            </wp14:sizeRelV>
          </wp:anchor>
        </w:drawing>
      </w:r>
    </w:p>
    <w:p w14:paraId="09394503" w14:textId="77777777" w:rsidR="00DD26D8" w:rsidRDefault="00DD26D8" w:rsidP="00DD26D8">
      <w:pPr>
        <w:widowControl/>
        <w:spacing w:line="240" w:lineRule="auto"/>
        <w:jc w:val="left"/>
      </w:pPr>
    </w:p>
    <w:p w14:paraId="75194859" w14:textId="77777777" w:rsidR="00DD26D8" w:rsidRPr="001353E0" w:rsidRDefault="00DD26D8" w:rsidP="00DD26D8">
      <w:pPr>
        <w:rPr>
          <w:sz w:val="22"/>
          <w:szCs w:val="21"/>
        </w:rPr>
      </w:pPr>
    </w:p>
    <w:p w14:paraId="65F96A60" w14:textId="77777777" w:rsidR="00DD26D8" w:rsidRPr="001353E0" w:rsidRDefault="00DD26D8" w:rsidP="00DD26D8">
      <w:pPr>
        <w:rPr>
          <w:sz w:val="22"/>
          <w:szCs w:val="21"/>
        </w:rPr>
      </w:pPr>
    </w:p>
    <w:p w14:paraId="2C72E262" w14:textId="77777777" w:rsidR="00DD26D8" w:rsidRPr="001353E0" w:rsidRDefault="00DD26D8" w:rsidP="00DD26D8">
      <w:pPr>
        <w:rPr>
          <w:sz w:val="22"/>
          <w:szCs w:val="21"/>
        </w:rPr>
      </w:pPr>
    </w:p>
    <w:p w14:paraId="4E638698" w14:textId="77777777" w:rsidR="00DD26D8" w:rsidRPr="001353E0" w:rsidRDefault="00DD26D8" w:rsidP="00DD26D8">
      <w:pPr>
        <w:rPr>
          <w:sz w:val="22"/>
          <w:szCs w:val="21"/>
        </w:rPr>
      </w:pPr>
    </w:p>
    <w:p w14:paraId="5B2F4983" w14:textId="77777777" w:rsidR="00DD26D8" w:rsidRPr="001353E0" w:rsidRDefault="00DD26D8" w:rsidP="00DD26D8">
      <w:pPr>
        <w:rPr>
          <w:sz w:val="22"/>
          <w:szCs w:val="21"/>
        </w:rPr>
      </w:pPr>
    </w:p>
    <w:p w14:paraId="40240DB1" w14:textId="77777777" w:rsidR="00DD26D8" w:rsidRPr="001353E0" w:rsidRDefault="00DD26D8" w:rsidP="00DD26D8">
      <w:pPr>
        <w:rPr>
          <w:sz w:val="22"/>
          <w:szCs w:val="21"/>
        </w:rPr>
      </w:pPr>
    </w:p>
    <w:p w14:paraId="422E16BE" w14:textId="77777777" w:rsidR="00DD26D8" w:rsidRPr="001353E0" w:rsidRDefault="00DD26D8" w:rsidP="00DD26D8">
      <w:pPr>
        <w:rPr>
          <w:sz w:val="22"/>
          <w:szCs w:val="21"/>
        </w:rPr>
      </w:pPr>
    </w:p>
    <w:p w14:paraId="7D2B4FE3" w14:textId="77777777" w:rsidR="00DD26D8" w:rsidRPr="001353E0" w:rsidRDefault="00DD26D8" w:rsidP="00DD26D8">
      <w:pPr>
        <w:rPr>
          <w:sz w:val="22"/>
          <w:szCs w:val="21"/>
        </w:rPr>
      </w:pPr>
    </w:p>
    <w:p w14:paraId="01A4A1A4" w14:textId="77777777" w:rsidR="00DD26D8" w:rsidRPr="001353E0" w:rsidRDefault="00DD26D8" w:rsidP="00DD26D8">
      <w:pPr>
        <w:rPr>
          <w:sz w:val="22"/>
          <w:szCs w:val="21"/>
        </w:rPr>
      </w:pPr>
    </w:p>
    <w:p w14:paraId="23D9D2E4" w14:textId="77777777" w:rsidR="00DD26D8" w:rsidRPr="001353E0" w:rsidRDefault="00DD26D8" w:rsidP="00DD26D8">
      <w:pPr>
        <w:rPr>
          <w:sz w:val="22"/>
          <w:szCs w:val="21"/>
        </w:rPr>
      </w:pPr>
    </w:p>
    <w:p w14:paraId="767C4526" w14:textId="77777777" w:rsidR="00DD26D8" w:rsidRDefault="00DD26D8" w:rsidP="00DD2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
        <w:tab/>
      </w:r>
    </w:p>
    <w:p w14:paraId="1875C3B9" w14:textId="77777777" w:rsidR="00DD26D8" w:rsidRPr="001310A5" w:rsidRDefault="00DD26D8" w:rsidP="00DD26D8"/>
    <w:p w14:paraId="78E24447" w14:textId="77777777" w:rsidR="00DD26D8" w:rsidRPr="001353E0" w:rsidRDefault="00DD26D8" w:rsidP="00DD26D8">
      <w:pPr>
        <w:rPr>
          <w:sz w:val="22"/>
          <w:szCs w:val="21"/>
        </w:rPr>
        <w:sectPr w:rsidR="00DD26D8" w:rsidRPr="001353E0" w:rsidSect="007B40CF">
          <w:pgSz w:w="11906" w:h="16838" w:code="9"/>
          <w:pgMar w:top="1418" w:right="1418" w:bottom="1418" w:left="1701" w:header="851" w:footer="992" w:gutter="0"/>
          <w:cols w:space="425"/>
          <w:docGrid w:linePitch="326"/>
        </w:sectPr>
      </w:pPr>
    </w:p>
    <w:p w14:paraId="1B626137" w14:textId="77777777" w:rsidR="00DD26D8" w:rsidRPr="009A4504" w:rsidRDefault="00DD26D8" w:rsidP="00DD26D8">
      <w:pPr>
        <w:pStyle w:val="1"/>
        <w:spacing w:before="960" w:after="480"/>
      </w:pPr>
      <w:bookmarkStart w:id="62" w:name="_Toc154159312"/>
      <w:r>
        <w:rPr>
          <w:rFonts w:hint="eastAsia"/>
        </w:rPr>
        <w:lastRenderedPageBreak/>
        <w:t>第</w:t>
      </w:r>
      <w:r>
        <w:rPr>
          <w:rFonts w:hint="eastAsia"/>
        </w:rPr>
        <w:t>3</w:t>
      </w:r>
      <w:r>
        <w:rPr>
          <w:rFonts w:hint="eastAsia"/>
        </w:rPr>
        <w:t>章</w:t>
      </w:r>
      <w:r>
        <w:rPr>
          <w:rFonts w:hint="eastAsia"/>
        </w:rPr>
        <w:t xml:space="preserve">  </w:t>
      </w:r>
      <w:r>
        <w:rPr>
          <w:rFonts w:hint="eastAsia"/>
        </w:rPr>
        <w:t>投资评估与报告</w:t>
      </w:r>
      <w:bookmarkEnd w:id="62"/>
    </w:p>
    <w:p w14:paraId="2838338E" w14:textId="77777777" w:rsidR="00DD26D8" w:rsidRPr="00CF6D7F" w:rsidRDefault="00DD26D8" w:rsidP="00DD26D8">
      <w:pPr>
        <w:pStyle w:val="2"/>
        <w:spacing w:before="240" w:after="120"/>
      </w:pPr>
      <w:bookmarkStart w:id="63" w:name="_Toc154159313"/>
      <w:r>
        <w:t>3</w:t>
      </w:r>
      <w:r>
        <w:rPr>
          <w:rFonts w:hint="eastAsia"/>
        </w:rPr>
        <w:t>.</w:t>
      </w:r>
      <w:r>
        <w:t>1</w:t>
      </w:r>
      <w:r>
        <w:rPr>
          <w:rFonts w:hint="eastAsia"/>
        </w:rPr>
        <w:t xml:space="preserve"> </w:t>
      </w:r>
      <w:bookmarkEnd w:id="57"/>
      <w:bookmarkEnd w:id="58"/>
      <w:bookmarkEnd w:id="59"/>
      <w:bookmarkEnd w:id="60"/>
      <w:bookmarkEnd w:id="61"/>
      <w:r>
        <w:rPr>
          <w:rFonts w:hint="eastAsia"/>
        </w:rPr>
        <w:t>DCF</w:t>
      </w:r>
      <w:r>
        <w:rPr>
          <w:rFonts w:hint="eastAsia"/>
        </w:rPr>
        <w:t>估值</w:t>
      </w:r>
      <w:bookmarkEnd w:id="63"/>
    </w:p>
    <w:p w14:paraId="0F1E8763" w14:textId="77777777" w:rsidR="00DD26D8" w:rsidRDefault="00DD26D8" w:rsidP="00DD26D8">
      <w:pPr>
        <w:ind w:firstLineChars="200" w:firstLine="480"/>
        <w:rPr>
          <w:rFonts w:ascii="Cambria Math" w:hAnsi="Cambria Math" w:cs="Cambria Math"/>
        </w:rPr>
      </w:pPr>
      <w:r>
        <w:rPr>
          <w:rFonts w:hint="eastAsia"/>
        </w:rPr>
        <w:t>接下来使用</w:t>
      </w:r>
      <w:r>
        <w:rPr>
          <w:rFonts w:hint="eastAsia"/>
        </w:rPr>
        <w:t>DCF</w:t>
      </w:r>
      <w:r>
        <w:t>(</w:t>
      </w:r>
      <w:r>
        <w:rPr>
          <w:rFonts w:hint="eastAsia"/>
        </w:rPr>
        <w:t>Discount Cash Flow</w:t>
      </w:r>
      <w:r>
        <w:t>)</w:t>
      </w:r>
      <w:r>
        <w:rPr>
          <w:rFonts w:hint="eastAsia"/>
        </w:rPr>
        <w:t>对</w:t>
      </w:r>
      <w:r>
        <w:rPr>
          <w:rFonts w:hint="eastAsia"/>
        </w:rPr>
        <w:t>Apple Inc.</w:t>
      </w:r>
      <w:r>
        <w:rPr>
          <w:rFonts w:hint="eastAsia"/>
        </w:rPr>
        <w:t>进行估值。在计算</w:t>
      </w:r>
      <w:r>
        <w:rPr>
          <w:rFonts w:hint="eastAsia"/>
        </w:rPr>
        <w:t>DFC</w:t>
      </w:r>
      <w:r>
        <w:rPr>
          <w:rFonts w:hint="eastAsia"/>
        </w:rPr>
        <w:t>之前需要先计算终端值</w:t>
      </w:r>
      <w:r>
        <w:rPr>
          <w:rFonts w:ascii="Cambria Math" w:hAnsi="Cambria Math" w:cs="Cambria Math"/>
        </w:rPr>
        <w:t>TV</w:t>
      </w:r>
    </w:p>
    <w:p w14:paraId="213C884E" w14:textId="77777777" w:rsidR="00DD26D8" w:rsidRPr="00C67EF8" w:rsidRDefault="00DD26D8" w:rsidP="00DD26D8">
      <w:pPr>
        <w:ind w:firstLineChars="200" w:firstLine="480"/>
        <w:rPr>
          <w:rFonts w:ascii="Cambria Math" w:hAnsi="Cambria Math" w:cs="Cambria Math"/>
        </w:rPr>
      </w:pPr>
      <m:oMathPara>
        <m:oMath>
          <m:eqArr>
            <m:eqArrPr>
              <m:maxDist m:val="1"/>
              <m:ctrlPr>
                <w:rPr>
                  <w:rFonts w:ascii="Cambria Math" w:hAnsi="Cambria Math"/>
                  <w:i/>
                </w:rPr>
              </m:ctrlPr>
            </m:eqArrPr>
            <m:e>
              <m:r>
                <w:rPr>
                  <w:rFonts w:ascii="Cambria Math" w:hAnsi="Cambria Math"/>
                </w:rPr>
                <m:t>TV=</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1+g</m:t>
                      </m:r>
                    </m:e>
                  </m:d>
                </m:num>
                <m:den>
                  <m:r>
                    <w:rPr>
                      <w:rFonts w:ascii="Cambria Math" w:hAnsi="Cambria Math"/>
                    </w:rPr>
                    <m:t>r-g</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A45D9AD" w14:textId="77777777" w:rsidR="00DD26D8" w:rsidRDefault="00DD26D8" w:rsidP="00DD26D8">
      <w:pPr>
        <w:ind w:firstLineChars="200" w:firstLine="480"/>
      </w:pPr>
      <w:r>
        <w:rPr>
          <w:rFonts w:hint="eastAsia"/>
        </w:rPr>
        <w:t>其中</w:t>
      </w:r>
      <w:r>
        <w:rPr>
          <w:rFonts w:ascii="Cambria Math" w:hAnsi="Cambria Math" w:cs="Cambria Math"/>
        </w:rPr>
        <w:t>𝑛</w:t>
      </w:r>
      <w:r>
        <w:rPr>
          <w:rFonts w:hint="eastAsia"/>
        </w:rPr>
        <w:t>是预测期的最后一年，</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是第</w:t>
      </w:r>
      <w:r>
        <w:rPr>
          <w:rFonts w:ascii="Cambria Math" w:hAnsi="Cambria Math" w:cs="Cambria Math"/>
        </w:rPr>
        <w:t>𝑡</w:t>
      </w:r>
      <w:r>
        <w:rPr>
          <w:rFonts w:hint="eastAsia"/>
        </w:rPr>
        <w:t>年的自由现金流，</w:t>
      </w:r>
      <w:r>
        <w:rPr>
          <w:rFonts w:ascii="Cambria Math" w:hAnsi="Cambria Math" w:cs="Cambria Math"/>
        </w:rPr>
        <w:t>𝑟</w:t>
      </w:r>
      <w:r>
        <w:rPr>
          <w:rFonts w:hint="eastAsia"/>
        </w:rPr>
        <w:t>是折现率（</w:t>
      </w:r>
      <w:r>
        <w:rPr>
          <w:rFonts w:hint="eastAsia"/>
        </w:rPr>
        <w:t>WACC</w:t>
      </w:r>
      <w:r>
        <w:rPr>
          <w:rFonts w:hint="eastAsia"/>
        </w:rPr>
        <w:t>，</w:t>
      </w:r>
      <w:r>
        <w:rPr>
          <w:rFonts w:hint="eastAsia"/>
        </w:rPr>
        <w:t>Weighted Average Cost of</w:t>
      </w:r>
      <w:r>
        <w:t xml:space="preserve"> </w:t>
      </w:r>
      <w:r>
        <w:rPr>
          <w:rFonts w:hint="eastAsia"/>
        </w:rPr>
        <w:t>Capital</w:t>
      </w:r>
      <w:r>
        <w:rPr>
          <w:rFonts w:hint="eastAsia"/>
        </w:rPr>
        <w:t>），</w:t>
      </w:r>
      <w:r>
        <w:rPr>
          <w:rFonts w:ascii="Cambria Math" w:hAnsi="Cambria Math" w:cs="Cambria Math"/>
        </w:rPr>
        <w:t>𝑔</w:t>
      </w:r>
      <w:r>
        <w:rPr>
          <w:rFonts w:hint="eastAsia"/>
        </w:rPr>
        <w:t>为永续增长率。接下来计算</w:t>
      </w:r>
      <w:r>
        <w:rPr>
          <w:rFonts w:hint="eastAsia"/>
        </w:rPr>
        <w:t>DCF</w:t>
      </w:r>
    </w:p>
    <w:p w14:paraId="54BC844F" w14:textId="77777777" w:rsidR="00DD26D8" w:rsidRPr="00C67EF8" w:rsidRDefault="00DD26D8" w:rsidP="00DD26D8">
      <w:pPr>
        <w:ind w:firstLineChars="200" w:firstLine="480"/>
      </w:pPr>
    </w:p>
    <w:p w14:paraId="5F2CA8F5" w14:textId="77777777" w:rsidR="00DD26D8" w:rsidRPr="00811A7B" w:rsidRDefault="00DD26D8" w:rsidP="00DD26D8">
      <w:pPr>
        <w:ind w:firstLineChars="200" w:firstLine="480"/>
      </w:pPr>
      <m:oMathPara>
        <m:oMath>
          <m:eqArr>
            <m:eqArrPr>
              <m:maxDist m:val="1"/>
              <m:ctrlPr>
                <w:rPr>
                  <w:rFonts w:ascii="Cambria Math" w:hAnsi="Cambria Math"/>
                  <w:i/>
                </w:rPr>
              </m:ctrlPr>
            </m:eqArrPr>
            <m:e>
              <m:r>
                <w:rPr>
                  <w:rFonts w:ascii="Cambria Math" w:hAnsi="Cambria Math" w:hint="eastAsia"/>
                </w:rPr>
                <m:t>DCF</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hint="eastAsia"/>
                    </w:rPr>
                    <m:t>n</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TV</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4F5AAC2C" w14:textId="77777777" w:rsidR="00DD26D8" w:rsidRDefault="00DD26D8" w:rsidP="00DD26D8">
      <w:pPr>
        <w:ind w:firstLineChars="200" w:firstLine="480"/>
        <w:rPr>
          <w:rFonts w:ascii="Helvetica" w:hAnsi="Helvetica" w:cs="Helvetica"/>
          <w:color w:val="000000"/>
          <w:kern w:val="0"/>
          <w:szCs w:val="24"/>
        </w:rPr>
      </w:pPr>
    </w:p>
    <w:p w14:paraId="648C06C6" w14:textId="77777777" w:rsidR="00DD26D8" w:rsidRDefault="00DD26D8" w:rsidP="00DD26D8">
      <w:pPr>
        <w:ind w:firstLineChars="200" w:firstLine="480"/>
        <w:rPr>
          <w:rFonts w:ascii="Helvetica" w:hAnsi="Helvetica" w:cs="Helvetica"/>
          <w:color w:val="000000"/>
          <w:kern w:val="0"/>
          <w:szCs w:val="24"/>
        </w:rPr>
      </w:pPr>
      <w:r>
        <w:rPr>
          <w:rFonts w:ascii="Helvetica" w:hAnsi="Helvetica" w:cs="Helvetica"/>
          <w:color w:val="000000"/>
          <w:kern w:val="0"/>
          <w:szCs w:val="24"/>
        </w:rPr>
        <w:t>本文中设定自由现金流增长率为</w:t>
      </w:r>
      <w:r>
        <w:rPr>
          <w:rFonts w:ascii="Helvetica" w:hAnsi="Helvetica" w:cs="Helvetica"/>
          <w:color w:val="000000"/>
          <w:kern w:val="0"/>
          <w:szCs w:val="24"/>
        </w:rPr>
        <w:t xml:space="preserve"> </w:t>
      </w:r>
      <w:r>
        <w:rPr>
          <w:color w:val="000000"/>
          <w:kern w:val="0"/>
          <w:szCs w:val="24"/>
        </w:rPr>
        <w:t>10%</w:t>
      </w:r>
      <w:r>
        <w:rPr>
          <w:rFonts w:ascii="Helvetica" w:hAnsi="Helvetica" w:cs="Helvetica"/>
          <w:color w:val="000000"/>
          <w:kern w:val="0"/>
          <w:szCs w:val="24"/>
        </w:rPr>
        <w:t>，折现率为</w:t>
      </w:r>
      <w:r>
        <w:rPr>
          <w:color w:val="000000"/>
          <w:kern w:val="0"/>
          <w:szCs w:val="24"/>
        </w:rPr>
        <w:t>20%</w:t>
      </w:r>
      <w:r>
        <w:rPr>
          <w:rFonts w:ascii="Helvetica" w:hAnsi="Helvetica" w:cs="Helvetica"/>
          <w:color w:val="000000"/>
          <w:kern w:val="0"/>
          <w:szCs w:val="24"/>
        </w:rPr>
        <w:t>，永续增长率为</w:t>
      </w:r>
      <w:r>
        <w:rPr>
          <w:rFonts w:ascii="Helvetica" w:hAnsi="Helvetica" w:cs="Helvetica"/>
          <w:color w:val="000000"/>
          <w:kern w:val="0"/>
          <w:szCs w:val="24"/>
        </w:rPr>
        <w:t xml:space="preserve"> </w:t>
      </w:r>
      <w:r>
        <w:rPr>
          <w:color w:val="000000"/>
          <w:kern w:val="0"/>
          <w:szCs w:val="24"/>
        </w:rPr>
        <w:t>5%</w:t>
      </w:r>
      <w:r>
        <w:rPr>
          <w:rFonts w:ascii="Helvetica" w:hAnsi="Helvetica" w:cs="Helvetica"/>
          <w:color w:val="000000"/>
          <w:kern w:val="0"/>
          <w:szCs w:val="24"/>
        </w:rPr>
        <w:t>。</w:t>
      </w:r>
    </w:p>
    <w:p w14:paraId="6AECBE42" w14:textId="77777777" w:rsidR="00DD26D8" w:rsidRPr="00B056D0" w:rsidRDefault="00DD26D8" w:rsidP="00DD26D8">
      <w:pPr>
        <w:ind w:firstLineChars="200" w:firstLine="480"/>
      </w:pPr>
      <w:r>
        <w:rPr>
          <w:rFonts w:ascii="Helvetica" w:hAnsi="Helvetica" w:cs="Helvetica"/>
          <w:color w:val="000000"/>
          <w:kern w:val="0"/>
          <w:szCs w:val="24"/>
        </w:rPr>
        <w:t>最终使用</w:t>
      </w:r>
      <w:r>
        <w:rPr>
          <w:color w:val="000000"/>
          <w:kern w:val="0"/>
          <w:szCs w:val="24"/>
        </w:rPr>
        <w:t xml:space="preserve">DCF </w:t>
      </w:r>
      <w:r>
        <w:rPr>
          <w:rFonts w:hint="eastAsia"/>
          <w:color w:val="000000"/>
          <w:kern w:val="0"/>
          <w:szCs w:val="24"/>
        </w:rPr>
        <w:t>预测</w:t>
      </w:r>
      <w:r>
        <w:rPr>
          <w:rFonts w:ascii="Helvetica" w:hAnsi="Helvetica" w:cs="Helvetica"/>
          <w:color w:val="000000"/>
          <w:kern w:val="0"/>
          <w:szCs w:val="24"/>
        </w:rPr>
        <w:t>得到</w:t>
      </w:r>
      <w:r>
        <w:rPr>
          <w:color w:val="000000"/>
          <w:kern w:val="0"/>
          <w:szCs w:val="24"/>
        </w:rPr>
        <w:t>Apple Inc.</w:t>
      </w:r>
      <w:r>
        <w:rPr>
          <w:rFonts w:hint="eastAsia"/>
          <w:color w:val="000000"/>
          <w:kern w:val="0"/>
          <w:szCs w:val="24"/>
        </w:rPr>
        <w:t>未来</w:t>
      </w:r>
      <w:r>
        <w:rPr>
          <w:rFonts w:hint="eastAsia"/>
          <w:color w:val="000000"/>
          <w:kern w:val="0"/>
          <w:szCs w:val="24"/>
        </w:rPr>
        <w:t>2</w:t>
      </w:r>
      <w:r>
        <w:rPr>
          <w:rFonts w:hint="eastAsia"/>
          <w:color w:val="000000"/>
          <w:kern w:val="0"/>
          <w:szCs w:val="24"/>
        </w:rPr>
        <w:t>年</w:t>
      </w:r>
      <w:r>
        <w:rPr>
          <w:rFonts w:ascii="Helvetica" w:hAnsi="Helvetica" w:cs="Helvetica"/>
          <w:color w:val="000000"/>
          <w:kern w:val="0"/>
          <w:szCs w:val="24"/>
        </w:rPr>
        <w:t>的估值约为</w:t>
      </w:r>
      <w:r>
        <w:rPr>
          <w:color w:val="000000"/>
          <w:kern w:val="0"/>
          <w:szCs w:val="24"/>
        </w:rPr>
        <w:t>3.2</w:t>
      </w:r>
      <w:proofErr w:type="gramStart"/>
      <w:r>
        <w:rPr>
          <w:rFonts w:ascii="Helvetica" w:hAnsi="Helvetica" w:cs="Helvetica"/>
          <w:color w:val="000000"/>
          <w:kern w:val="0"/>
          <w:szCs w:val="24"/>
        </w:rPr>
        <w:t>万亿</w:t>
      </w:r>
      <w:proofErr w:type="gramEnd"/>
      <w:r>
        <w:rPr>
          <w:rFonts w:ascii="Helvetica" w:hAnsi="Helvetica" w:cs="Helvetica"/>
          <w:color w:val="000000"/>
          <w:kern w:val="0"/>
          <w:szCs w:val="24"/>
        </w:rPr>
        <w:t>美元。</w:t>
      </w:r>
    </w:p>
    <w:p w14:paraId="174BCC23" w14:textId="77777777" w:rsidR="00DD26D8" w:rsidRPr="004B1D93" w:rsidRDefault="00DD26D8" w:rsidP="00DD26D8">
      <w:pPr>
        <w:pStyle w:val="2"/>
        <w:spacing w:before="240" w:after="120"/>
      </w:pPr>
      <w:bookmarkStart w:id="64" w:name="_Toc373325125"/>
      <w:bookmarkStart w:id="65" w:name="_Toc373325744"/>
      <w:bookmarkStart w:id="66" w:name="_Toc373325931"/>
      <w:bookmarkStart w:id="67" w:name="_Toc373357677"/>
      <w:bookmarkStart w:id="68" w:name="_Toc373357816"/>
      <w:bookmarkStart w:id="69" w:name="_Toc154159314"/>
      <w:r>
        <w:t>3</w:t>
      </w:r>
      <w:r>
        <w:rPr>
          <w:rFonts w:hint="eastAsia"/>
        </w:rPr>
        <w:t>.</w:t>
      </w:r>
      <w:r>
        <w:t>2</w:t>
      </w:r>
      <w:r>
        <w:rPr>
          <w:rFonts w:hint="eastAsia"/>
        </w:rPr>
        <w:t xml:space="preserve"> </w:t>
      </w:r>
      <w:bookmarkEnd w:id="64"/>
      <w:bookmarkEnd w:id="65"/>
      <w:bookmarkEnd w:id="66"/>
      <w:bookmarkEnd w:id="67"/>
      <w:bookmarkEnd w:id="68"/>
      <w:r>
        <w:rPr>
          <w:rFonts w:hint="eastAsia"/>
        </w:rPr>
        <w:t>投资报告</w:t>
      </w:r>
      <w:bookmarkEnd w:id="69"/>
    </w:p>
    <w:p w14:paraId="51E30C64" w14:textId="77777777" w:rsidR="00DD26D8" w:rsidRPr="00C91152" w:rsidRDefault="00DD26D8" w:rsidP="00DD2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Helvetica" w:hAnsi="Helvetica" w:cs="Helvetica"/>
          <w:color w:val="000000"/>
          <w:kern w:val="0"/>
          <w:szCs w:val="24"/>
        </w:rPr>
      </w:pPr>
      <w:r>
        <w:tab/>
      </w:r>
      <w:r>
        <w:rPr>
          <w:rFonts w:hint="eastAsia"/>
        </w:rPr>
        <w:t>根据上面的分析结果，自</w:t>
      </w:r>
      <w:r>
        <w:rPr>
          <w:rFonts w:hint="eastAsia"/>
        </w:rPr>
        <w:t>2</w:t>
      </w:r>
      <w:r>
        <w:t>018</w:t>
      </w:r>
      <w:r>
        <w:rPr>
          <w:rFonts w:hint="eastAsia"/>
        </w:rPr>
        <w:t>年以来苹果公司的</w:t>
      </w:r>
      <w:r w:rsidRPr="00240F06">
        <w:rPr>
          <w:rFonts w:hint="eastAsia"/>
        </w:rPr>
        <w:t>毛利率和净利润率</w:t>
      </w:r>
      <w:r>
        <w:rPr>
          <w:rFonts w:hint="eastAsia"/>
        </w:rPr>
        <w:t>呈现逐年增长的趋势，</w:t>
      </w:r>
      <w:r>
        <w:rPr>
          <w:rFonts w:hint="eastAsia"/>
        </w:rPr>
        <w:t>202</w:t>
      </w:r>
      <w:r>
        <w:t>2</w:t>
      </w:r>
      <w:r>
        <w:rPr>
          <w:rFonts w:hint="eastAsia"/>
        </w:rPr>
        <w:t xml:space="preserve"> </w:t>
      </w:r>
      <w:r>
        <w:rPr>
          <w:rFonts w:hint="eastAsia"/>
        </w:rPr>
        <w:t>年的毛利率达到</w:t>
      </w:r>
      <w:r>
        <w:rPr>
          <w:rFonts w:hint="eastAsia"/>
        </w:rPr>
        <w:t>44.</w:t>
      </w:r>
      <w:r>
        <w:t>31</w:t>
      </w:r>
      <w:r>
        <w:rPr>
          <w:rFonts w:hint="eastAsia"/>
        </w:rPr>
        <w:t>%</w:t>
      </w:r>
      <w:r>
        <w:rPr>
          <w:rFonts w:hint="eastAsia"/>
        </w:rPr>
        <w:t>，净利率超过</w:t>
      </w:r>
      <w:r>
        <w:rPr>
          <w:rFonts w:hint="eastAsia"/>
        </w:rPr>
        <w:t>2</w:t>
      </w:r>
      <w:r>
        <w:t>4%</w:t>
      </w:r>
      <w:r>
        <w:rPr>
          <w:rFonts w:hint="eastAsia"/>
        </w:rPr>
        <w:t>，显著高于</w:t>
      </w:r>
      <w:r>
        <w:rPr>
          <w:rFonts w:ascii="Helvetica" w:hAnsi="Helvetica" w:cs="Helvetica"/>
          <w:color w:val="000000"/>
          <w:kern w:val="0"/>
          <w:szCs w:val="24"/>
        </w:rPr>
        <w:t>均高于行业均值</w:t>
      </w:r>
      <w:r>
        <w:rPr>
          <w:rFonts w:ascii="Helvetica" w:hAnsi="Helvetica" w:cs="Helvetica" w:hint="eastAsia"/>
          <w:color w:val="000000"/>
          <w:kern w:val="0"/>
          <w:szCs w:val="24"/>
        </w:rPr>
        <w:t>的</w:t>
      </w:r>
      <w:r>
        <w:rPr>
          <w:color w:val="000000"/>
          <w:kern w:val="0"/>
          <w:szCs w:val="24"/>
        </w:rPr>
        <w:t>39.8%</w:t>
      </w:r>
      <w:r>
        <w:rPr>
          <w:rFonts w:ascii="Helvetica" w:hAnsi="Helvetica" w:cs="Helvetica" w:hint="eastAsia"/>
          <w:color w:val="000000"/>
          <w:kern w:val="0"/>
          <w:szCs w:val="24"/>
        </w:rPr>
        <w:t>和</w:t>
      </w:r>
      <w:r>
        <w:rPr>
          <w:color w:val="000000"/>
          <w:kern w:val="0"/>
          <w:szCs w:val="24"/>
        </w:rPr>
        <w:t>19.32%</w:t>
      </w:r>
      <w:r>
        <w:rPr>
          <w:rFonts w:hint="eastAsia"/>
        </w:rPr>
        <w:t>；总资产报酬率显著提高，</w:t>
      </w:r>
      <w:r>
        <w:rPr>
          <w:rFonts w:hint="eastAsia"/>
        </w:rPr>
        <w:t>2</w:t>
      </w:r>
      <w:r>
        <w:t>022</w:t>
      </w:r>
      <w:r>
        <w:rPr>
          <w:rFonts w:hint="eastAsia"/>
        </w:rPr>
        <w:t>年超过</w:t>
      </w:r>
      <w:r>
        <w:rPr>
          <w:rFonts w:hint="eastAsia"/>
        </w:rPr>
        <w:t>2</w:t>
      </w:r>
      <w:r>
        <w:t>8%</w:t>
      </w:r>
      <w:r>
        <w:rPr>
          <w:rFonts w:hint="eastAsia"/>
        </w:rPr>
        <w:t>，可以认为具有稳定的盈利模式和发展态势。</w:t>
      </w:r>
    </w:p>
    <w:p w14:paraId="0E5F4294" w14:textId="77777777" w:rsidR="00DD26D8" w:rsidRDefault="00DD26D8" w:rsidP="00DD26D8">
      <w:pPr>
        <w:ind w:firstLine="420"/>
      </w:pPr>
      <w:r>
        <w:rPr>
          <w:rFonts w:hint="eastAsia"/>
        </w:rPr>
        <w:t>此外，尽管流动比率下降，但仍然处于相对较高的值，短期内偿还债务的能力较强。经营活动</w:t>
      </w:r>
      <w:r w:rsidRPr="00913475">
        <w:rPr>
          <w:rFonts w:hint="eastAsia"/>
        </w:rPr>
        <w:t>现金</w:t>
      </w:r>
      <w:proofErr w:type="gramStart"/>
      <w:r w:rsidRPr="00913475">
        <w:rPr>
          <w:rFonts w:hint="eastAsia"/>
        </w:rPr>
        <w:t>流上升</w:t>
      </w:r>
      <w:proofErr w:type="gramEnd"/>
      <w:r w:rsidRPr="00913475">
        <w:rPr>
          <w:rFonts w:hint="eastAsia"/>
        </w:rPr>
        <w:t>表明公司的主营业务表现良好，能够有效地将收入转化为现金。</w:t>
      </w:r>
      <w:r w:rsidRPr="005236D2">
        <w:rPr>
          <w:rFonts w:hint="eastAsia"/>
        </w:rPr>
        <w:t>投资活动现金</w:t>
      </w:r>
      <w:proofErr w:type="gramStart"/>
      <w:r w:rsidRPr="005236D2">
        <w:rPr>
          <w:rFonts w:hint="eastAsia"/>
        </w:rPr>
        <w:t>流下降</w:t>
      </w:r>
      <w:proofErr w:type="gramEnd"/>
      <w:r w:rsidRPr="005236D2">
        <w:rPr>
          <w:rFonts w:hint="eastAsia"/>
        </w:rPr>
        <w:t>可能意味着公司减少了对新项目的投资，或者出售了一部分投资资产以获取现金。</w:t>
      </w:r>
      <w:r>
        <w:rPr>
          <w:rFonts w:hint="eastAsia"/>
        </w:rPr>
        <w:t>筹资</w:t>
      </w:r>
      <w:r w:rsidRPr="00E80CA2">
        <w:rPr>
          <w:rFonts w:hint="eastAsia"/>
        </w:rPr>
        <w:t>活动现金</w:t>
      </w:r>
      <w:proofErr w:type="gramStart"/>
      <w:r w:rsidRPr="00E80CA2">
        <w:rPr>
          <w:rFonts w:hint="eastAsia"/>
        </w:rPr>
        <w:t>流下降</w:t>
      </w:r>
      <w:proofErr w:type="gramEnd"/>
      <w:r w:rsidRPr="00E80CA2">
        <w:rPr>
          <w:rFonts w:hint="eastAsia"/>
        </w:rPr>
        <w:t>可能意味着公司减少了新的债务融资，或者在偿还旧债务，也可能是公司进行了股票回购或减少了股息支付</w:t>
      </w:r>
      <w:r>
        <w:rPr>
          <w:rFonts w:hint="eastAsia"/>
        </w:rPr>
        <w:t>。</w:t>
      </w:r>
    </w:p>
    <w:p w14:paraId="7789F0F8" w14:textId="77777777" w:rsidR="00DD26D8" w:rsidRDefault="00DD26D8" w:rsidP="00DD26D8">
      <w:pPr>
        <w:ind w:firstLine="420"/>
      </w:pPr>
      <w:r>
        <w:rPr>
          <w:rFonts w:hint="eastAsia"/>
        </w:rPr>
        <w:t>最后，</w:t>
      </w:r>
      <w:r>
        <w:rPr>
          <w:rFonts w:hint="eastAsia"/>
        </w:rPr>
        <w:t>Apple</w:t>
      </w:r>
      <w:r>
        <w:rPr>
          <w:rFonts w:hint="eastAsia"/>
        </w:rPr>
        <w:t>的当前</w:t>
      </w:r>
      <w:r>
        <w:t>(</w:t>
      </w:r>
      <w:r>
        <w:rPr>
          <w:rFonts w:hint="eastAsia"/>
        </w:rPr>
        <w:t>2023</w:t>
      </w:r>
      <w:r>
        <w:rPr>
          <w:rFonts w:hint="eastAsia"/>
        </w:rPr>
        <w:t>年</w:t>
      </w:r>
      <w:r>
        <w:rPr>
          <w:rFonts w:hint="eastAsia"/>
        </w:rPr>
        <w:t>12</w:t>
      </w:r>
      <w:r>
        <w:rPr>
          <w:rFonts w:hint="eastAsia"/>
        </w:rPr>
        <w:t>月</w:t>
      </w:r>
      <w:r>
        <w:rPr>
          <w:rFonts w:hint="eastAsia"/>
        </w:rPr>
        <w:t>22</w:t>
      </w:r>
      <w:r>
        <w:rPr>
          <w:rFonts w:hint="eastAsia"/>
        </w:rPr>
        <w:t>日</w:t>
      </w:r>
      <w:r>
        <w:rPr>
          <w:rFonts w:hint="eastAsia"/>
        </w:rPr>
        <w:t>)</w:t>
      </w:r>
      <w:r>
        <w:rPr>
          <w:rFonts w:hint="eastAsia"/>
        </w:rPr>
        <w:t>的市值约为</w:t>
      </w:r>
      <w:r>
        <w:rPr>
          <w:rFonts w:hint="eastAsia"/>
        </w:rPr>
        <w:t>3</w:t>
      </w:r>
      <w:r>
        <w:t>.02</w:t>
      </w:r>
      <w:proofErr w:type="gramStart"/>
      <w:r>
        <w:rPr>
          <w:rFonts w:hint="eastAsia"/>
        </w:rPr>
        <w:t>万亿</w:t>
      </w:r>
      <w:proofErr w:type="gramEnd"/>
      <w:r>
        <w:rPr>
          <w:rFonts w:hint="eastAsia"/>
        </w:rPr>
        <w:t>美元，</w:t>
      </w:r>
      <w:r>
        <w:rPr>
          <w:rFonts w:hint="eastAsia"/>
        </w:rPr>
        <w:t>DCF</w:t>
      </w:r>
      <w:r>
        <w:rPr>
          <w:rFonts w:hint="eastAsia"/>
        </w:rPr>
        <w:t>预测未来</w:t>
      </w:r>
      <w:r>
        <w:rPr>
          <w:rFonts w:hint="eastAsia"/>
        </w:rPr>
        <w:t>2</w:t>
      </w:r>
      <w:r>
        <w:rPr>
          <w:rFonts w:hint="eastAsia"/>
        </w:rPr>
        <w:t>年</w:t>
      </w:r>
      <w:r>
        <w:rPr>
          <w:rFonts w:hint="eastAsia"/>
        </w:rPr>
        <w:t>Apple</w:t>
      </w:r>
      <w:r>
        <w:rPr>
          <w:rFonts w:hint="eastAsia"/>
        </w:rPr>
        <w:t>的市值可能会达到</w:t>
      </w:r>
      <w:r>
        <w:rPr>
          <w:rFonts w:hint="eastAsia"/>
        </w:rPr>
        <w:t>3</w:t>
      </w:r>
      <w:r>
        <w:t>.2</w:t>
      </w:r>
      <w:proofErr w:type="gramStart"/>
      <w:r>
        <w:rPr>
          <w:rFonts w:hint="eastAsia"/>
        </w:rPr>
        <w:t>万亿</w:t>
      </w:r>
      <w:proofErr w:type="gramEnd"/>
      <w:r>
        <w:rPr>
          <w:rFonts w:hint="eastAsia"/>
        </w:rPr>
        <w:t>美元。</w:t>
      </w:r>
    </w:p>
    <w:p w14:paraId="01EE45B2" w14:textId="77777777" w:rsidR="00DD26D8" w:rsidRDefault="00DD26D8" w:rsidP="00DD26D8">
      <w:pPr>
        <w:ind w:firstLine="420"/>
      </w:pPr>
      <w:r>
        <w:rPr>
          <w:rFonts w:hint="eastAsia"/>
        </w:rPr>
        <w:t>可以看出，</w:t>
      </w:r>
      <w:r>
        <w:rPr>
          <w:rFonts w:hint="eastAsia"/>
        </w:rPr>
        <w:t>Apple</w:t>
      </w:r>
      <w:r>
        <w:t xml:space="preserve"> Inc.</w:t>
      </w:r>
      <w:r>
        <w:rPr>
          <w:rFonts w:hint="eastAsia"/>
        </w:rPr>
        <w:t>的经营情况处于良好状态，是一家值得投资的公司。</w:t>
      </w:r>
    </w:p>
    <w:p w14:paraId="2CF46AD9" w14:textId="77777777" w:rsidR="00DD26D8" w:rsidRPr="00E8396F" w:rsidRDefault="00DD26D8" w:rsidP="00DD26D8"/>
    <w:p w14:paraId="37B3CE9E" w14:textId="77777777" w:rsidR="00DD26D8" w:rsidRPr="00A25C22" w:rsidRDefault="00DD26D8" w:rsidP="00DD26D8">
      <w:pPr>
        <w:ind w:firstLine="420"/>
        <w:sectPr w:rsidR="00DD26D8" w:rsidRPr="00A25C22" w:rsidSect="007B40CF">
          <w:pgSz w:w="11906" w:h="16838" w:code="9"/>
          <w:pgMar w:top="1418" w:right="1418" w:bottom="1418" w:left="1701" w:header="851" w:footer="992" w:gutter="0"/>
          <w:cols w:space="425"/>
          <w:docGrid w:linePitch="326"/>
        </w:sectPr>
      </w:pPr>
    </w:p>
    <w:p w14:paraId="080A4E55" w14:textId="77777777" w:rsidR="00DD26D8" w:rsidRPr="00A678B0" w:rsidRDefault="00DD26D8" w:rsidP="00DD26D8">
      <w:pPr>
        <w:pStyle w:val="1"/>
        <w:spacing w:before="960" w:after="480"/>
      </w:pPr>
      <w:bookmarkStart w:id="70" w:name="_Toc154159315"/>
      <w:r>
        <w:rPr>
          <w:rFonts w:hint="eastAsia"/>
        </w:rPr>
        <w:lastRenderedPageBreak/>
        <w:t>参考文献</w:t>
      </w:r>
      <w:bookmarkEnd w:id="70"/>
    </w:p>
    <w:p w14:paraId="0E6BB892" w14:textId="77777777" w:rsidR="00DD26D8" w:rsidRDefault="00DD26D8" w:rsidP="00DD26D8">
      <w:pPr>
        <w:numPr>
          <w:ilvl w:val="0"/>
          <w:numId w:val="1"/>
        </w:numPr>
        <w:wordWrap w:val="0"/>
        <w:spacing w:beforeLines="50" w:before="120"/>
        <w:ind w:left="567" w:hanging="142"/>
        <w:rPr>
          <w:sz w:val="21"/>
          <w:szCs w:val="21"/>
        </w:rPr>
      </w:pPr>
      <w:r w:rsidRPr="00174A45">
        <w:rPr>
          <w:rFonts w:hint="eastAsia"/>
          <w:sz w:val="21"/>
          <w:szCs w:val="21"/>
        </w:rPr>
        <w:t>何盛明</w:t>
      </w:r>
      <w:r w:rsidRPr="00174A45">
        <w:rPr>
          <w:rFonts w:hint="eastAsia"/>
          <w:sz w:val="21"/>
          <w:szCs w:val="21"/>
        </w:rPr>
        <w:t xml:space="preserve">. </w:t>
      </w:r>
      <w:r w:rsidRPr="00174A45">
        <w:rPr>
          <w:rFonts w:hint="eastAsia"/>
          <w:sz w:val="21"/>
          <w:szCs w:val="21"/>
        </w:rPr>
        <w:t>财经大辞典</w:t>
      </w:r>
      <w:r w:rsidRPr="00174A45">
        <w:rPr>
          <w:rFonts w:hint="eastAsia"/>
          <w:sz w:val="21"/>
          <w:szCs w:val="21"/>
        </w:rPr>
        <w:t xml:space="preserve">[M]. </w:t>
      </w:r>
      <w:r w:rsidRPr="00174A45">
        <w:rPr>
          <w:rFonts w:hint="eastAsia"/>
          <w:sz w:val="21"/>
          <w:szCs w:val="21"/>
        </w:rPr>
        <w:t>第</w:t>
      </w:r>
      <w:r w:rsidRPr="00174A45">
        <w:rPr>
          <w:rFonts w:hint="eastAsia"/>
          <w:sz w:val="21"/>
          <w:szCs w:val="21"/>
        </w:rPr>
        <w:t>1</w:t>
      </w:r>
      <w:r w:rsidRPr="00174A45">
        <w:rPr>
          <w:rFonts w:hint="eastAsia"/>
          <w:sz w:val="21"/>
          <w:szCs w:val="21"/>
        </w:rPr>
        <w:t>版</w:t>
      </w:r>
      <w:r w:rsidRPr="00174A45">
        <w:rPr>
          <w:rFonts w:hint="eastAsia"/>
          <w:sz w:val="21"/>
          <w:szCs w:val="21"/>
        </w:rPr>
        <w:t xml:space="preserve">. </w:t>
      </w:r>
      <w:r w:rsidRPr="00174A45">
        <w:rPr>
          <w:rFonts w:hint="eastAsia"/>
          <w:sz w:val="21"/>
          <w:szCs w:val="21"/>
        </w:rPr>
        <w:t>中国财政经济出版社</w:t>
      </w:r>
      <w:r w:rsidRPr="00174A45">
        <w:rPr>
          <w:rFonts w:hint="eastAsia"/>
          <w:sz w:val="21"/>
          <w:szCs w:val="21"/>
        </w:rPr>
        <w:t>, 1990</w:t>
      </w:r>
      <w:r w:rsidRPr="00174A45">
        <w:rPr>
          <w:rFonts w:hint="eastAsia"/>
          <w:sz w:val="21"/>
          <w:szCs w:val="21"/>
        </w:rPr>
        <w:t>年</w:t>
      </w:r>
      <w:r w:rsidRPr="00174A45">
        <w:rPr>
          <w:rFonts w:hint="eastAsia"/>
          <w:sz w:val="21"/>
          <w:szCs w:val="21"/>
        </w:rPr>
        <w:t>12</w:t>
      </w:r>
      <w:r w:rsidRPr="00174A45">
        <w:rPr>
          <w:rFonts w:hint="eastAsia"/>
          <w:sz w:val="21"/>
          <w:szCs w:val="21"/>
        </w:rPr>
        <w:t>月</w:t>
      </w:r>
      <w:r w:rsidRPr="00174A45">
        <w:rPr>
          <w:rFonts w:hint="eastAsia"/>
          <w:sz w:val="21"/>
          <w:szCs w:val="21"/>
        </w:rPr>
        <w:t>.</w:t>
      </w:r>
      <w:r w:rsidRPr="00041674">
        <w:rPr>
          <w:sz w:val="21"/>
          <w:szCs w:val="21"/>
        </w:rPr>
        <w:t xml:space="preserve"> </w:t>
      </w:r>
    </w:p>
    <w:p w14:paraId="55947A87" w14:textId="77777777" w:rsidR="00DD26D8" w:rsidRDefault="00DD26D8" w:rsidP="00DD26D8">
      <w:pPr>
        <w:numPr>
          <w:ilvl w:val="0"/>
          <w:numId w:val="1"/>
        </w:numPr>
        <w:wordWrap w:val="0"/>
        <w:spacing w:beforeLines="50" w:before="120"/>
        <w:ind w:left="567" w:hanging="142"/>
        <w:rPr>
          <w:sz w:val="21"/>
          <w:szCs w:val="21"/>
        </w:rPr>
      </w:pPr>
      <w:r w:rsidRPr="00C40853">
        <w:rPr>
          <w:rFonts w:hint="eastAsia"/>
          <w:sz w:val="21"/>
          <w:szCs w:val="21"/>
        </w:rPr>
        <w:t>百度百科</w:t>
      </w:r>
      <w:r w:rsidRPr="00C40853">
        <w:rPr>
          <w:rFonts w:hint="eastAsia"/>
          <w:sz w:val="21"/>
          <w:szCs w:val="21"/>
        </w:rPr>
        <w:t xml:space="preserve">. </w:t>
      </w:r>
      <w:r w:rsidRPr="00C40853">
        <w:rPr>
          <w:rFonts w:hint="eastAsia"/>
          <w:sz w:val="21"/>
          <w:szCs w:val="21"/>
        </w:rPr>
        <w:t>苹果公司</w:t>
      </w:r>
      <w:r w:rsidRPr="00C40853">
        <w:rPr>
          <w:rFonts w:hint="eastAsia"/>
          <w:sz w:val="21"/>
          <w:szCs w:val="21"/>
        </w:rPr>
        <w:t>[EB/OL]. [2023.12.21]. https://baike.baidu.com/item/</w:t>
      </w:r>
      <w:r w:rsidRPr="00C40853">
        <w:rPr>
          <w:rFonts w:hint="eastAsia"/>
          <w:sz w:val="21"/>
          <w:szCs w:val="21"/>
        </w:rPr>
        <w:t>苹果公司</w:t>
      </w:r>
      <w:r w:rsidRPr="00C40853">
        <w:rPr>
          <w:rFonts w:hint="eastAsia"/>
          <w:sz w:val="21"/>
          <w:szCs w:val="21"/>
        </w:rPr>
        <w:t>.</w:t>
      </w:r>
    </w:p>
    <w:p w14:paraId="3C2D5D71" w14:textId="77777777" w:rsidR="00DD26D8" w:rsidRDefault="00DD26D8" w:rsidP="00DD26D8">
      <w:pPr>
        <w:numPr>
          <w:ilvl w:val="0"/>
          <w:numId w:val="1"/>
        </w:numPr>
        <w:wordWrap w:val="0"/>
        <w:spacing w:beforeLines="50" w:before="120"/>
        <w:ind w:left="567" w:hanging="142"/>
        <w:rPr>
          <w:sz w:val="21"/>
          <w:szCs w:val="21"/>
        </w:rPr>
      </w:pPr>
      <w:r w:rsidRPr="00794119">
        <w:rPr>
          <w:rFonts w:hint="eastAsia"/>
          <w:sz w:val="21"/>
          <w:szCs w:val="21"/>
        </w:rPr>
        <w:t xml:space="preserve">HOLD LE. </w:t>
      </w:r>
      <w:r w:rsidRPr="00794119">
        <w:rPr>
          <w:rFonts w:hint="eastAsia"/>
          <w:sz w:val="21"/>
          <w:szCs w:val="21"/>
        </w:rPr>
        <w:t>苹果公司</w:t>
      </w:r>
      <w:proofErr w:type="gramStart"/>
      <w:r w:rsidRPr="00794119">
        <w:rPr>
          <w:rFonts w:hint="eastAsia"/>
          <w:sz w:val="21"/>
          <w:szCs w:val="21"/>
        </w:rPr>
        <w:t>年度财报</w:t>
      </w:r>
      <w:proofErr w:type="gramEnd"/>
      <w:r w:rsidRPr="00794119">
        <w:rPr>
          <w:rFonts w:hint="eastAsia"/>
          <w:sz w:val="21"/>
          <w:szCs w:val="21"/>
        </w:rPr>
        <w:t>[EB/OL]. [2023.12.21]. https://www.holdle.com/us_stocks/AAPL.</w:t>
      </w:r>
    </w:p>
    <w:p w14:paraId="33668E12" w14:textId="77777777" w:rsidR="00DD26D8" w:rsidRPr="005F4EA6" w:rsidRDefault="00DD26D8" w:rsidP="00DD26D8">
      <w:pPr>
        <w:spacing w:beforeLines="50" w:before="120"/>
        <w:rPr>
          <w:sz w:val="21"/>
          <w:szCs w:val="21"/>
        </w:rPr>
      </w:pPr>
    </w:p>
    <w:p w14:paraId="0065101A" w14:textId="77777777" w:rsidR="00DD26D8" w:rsidRDefault="00DD26D8" w:rsidP="00DD26D8">
      <w:pPr>
        <w:widowControl/>
        <w:jc w:val="left"/>
        <w:rPr>
          <w:sz w:val="21"/>
          <w:szCs w:val="21"/>
        </w:rPr>
      </w:pPr>
    </w:p>
    <w:p w14:paraId="40275477" w14:textId="77777777" w:rsidR="00DD26D8" w:rsidRDefault="00DD26D8" w:rsidP="00DD26D8">
      <w:pPr>
        <w:widowControl/>
        <w:jc w:val="left"/>
        <w:rPr>
          <w:sz w:val="21"/>
          <w:szCs w:val="21"/>
        </w:rPr>
      </w:pPr>
    </w:p>
    <w:p w14:paraId="3FE03AB7" w14:textId="77777777" w:rsidR="00DD26D8" w:rsidRDefault="00DD26D8" w:rsidP="00DD26D8">
      <w:pPr>
        <w:spacing w:beforeLines="50" w:before="120"/>
        <w:rPr>
          <w:sz w:val="21"/>
          <w:szCs w:val="21"/>
        </w:rPr>
        <w:sectPr w:rsidR="00DD26D8" w:rsidSect="007B40CF">
          <w:headerReference w:type="even" r:id="rId23"/>
          <w:headerReference w:type="default" r:id="rId24"/>
          <w:footerReference w:type="even" r:id="rId25"/>
          <w:headerReference w:type="first" r:id="rId26"/>
          <w:type w:val="oddPage"/>
          <w:pgSz w:w="11906" w:h="16838" w:code="9"/>
          <w:pgMar w:top="1418" w:right="1418" w:bottom="1418" w:left="1701" w:header="851" w:footer="992" w:gutter="0"/>
          <w:cols w:space="425"/>
          <w:docGrid w:linePitch="326"/>
        </w:sectPr>
      </w:pPr>
    </w:p>
    <w:p w14:paraId="18394C69" w14:textId="77777777" w:rsidR="00DD26D8" w:rsidRDefault="00DD26D8" w:rsidP="00DD26D8">
      <w:pPr>
        <w:pStyle w:val="1"/>
        <w:spacing w:before="960" w:after="480"/>
      </w:pPr>
      <w:bookmarkStart w:id="71" w:name="_Toc154159316"/>
      <w:r>
        <w:rPr>
          <w:rFonts w:hint="eastAsia"/>
        </w:rPr>
        <w:lastRenderedPageBreak/>
        <w:t>个人评价</w:t>
      </w:r>
      <w:bookmarkEnd w:id="71"/>
    </w:p>
    <w:p w14:paraId="69350806" w14:textId="77777777" w:rsidR="00DD26D8" w:rsidRDefault="00DD26D8" w:rsidP="00DD26D8">
      <w:pPr>
        <w:ind w:firstLine="420"/>
      </w:pPr>
      <w:r>
        <w:rPr>
          <w:rFonts w:hint="eastAsia"/>
        </w:rPr>
        <w:t>本篇实验文档参考上海理工大学学士学位论文要求以及国际学术论文一般格式完成。个人评价为</w:t>
      </w:r>
      <w:r>
        <w:rPr>
          <w:rFonts w:hint="eastAsia"/>
        </w:rPr>
        <w:t>9</w:t>
      </w:r>
      <w:r>
        <w:t>0</w:t>
      </w:r>
      <w:r>
        <w:rPr>
          <w:rFonts w:hint="eastAsia"/>
        </w:rPr>
        <w:t>分左右。</w:t>
      </w:r>
    </w:p>
    <w:p w14:paraId="3281AAA4" w14:textId="77777777" w:rsidR="00DD26D8" w:rsidRDefault="00DD26D8" w:rsidP="00DD26D8">
      <w:pPr>
        <w:ind w:firstLine="420"/>
      </w:pPr>
      <w:r>
        <w:rPr>
          <w:rFonts w:hint="eastAsia"/>
        </w:rPr>
        <w:t>首先，从内容上看，完成了所有实验内容，清晰明了的呈现了实验结果。</w:t>
      </w:r>
      <w:bookmarkStart w:id="72" w:name="_Hlk152425147"/>
      <w:r>
        <w:rPr>
          <w:rFonts w:hint="eastAsia"/>
        </w:rPr>
        <w:t>深入学习了</w:t>
      </w:r>
      <w:r>
        <w:rPr>
          <w:rFonts w:hint="eastAsia"/>
        </w:rPr>
        <w:t>Python</w:t>
      </w:r>
      <w:r>
        <w:rPr>
          <w:rFonts w:hint="eastAsia"/>
        </w:rPr>
        <w:t>进行数据分析和可视化的库和方法，正确使用了堆积图。</w:t>
      </w:r>
      <w:bookmarkEnd w:id="72"/>
      <w:r>
        <w:rPr>
          <w:rFonts w:hint="eastAsia"/>
        </w:rPr>
        <w:t>对金融知识和股票投资也有了更进一步的了解。</w:t>
      </w:r>
    </w:p>
    <w:p w14:paraId="337C34F7" w14:textId="77777777" w:rsidR="00DD26D8" w:rsidRDefault="00DD26D8" w:rsidP="00DD26D8">
      <w:pPr>
        <w:ind w:firstLine="420"/>
      </w:pPr>
      <w:r>
        <w:rPr>
          <w:rFonts w:hint="eastAsia"/>
        </w:rPr>
        <w:t>其次，从结构上看，文档格式较为规范。秉承上海理工大学学士学位论文的标准，保持文档的整体一致性和专业性。参考文献格式采用了国标</w:t>
      </w:r>
      <w:r>
        <w:rPr>
          <w:rFonts w:hint="eastAsia"/>
        </w:rPr>
        <w:t>2015</w:t>
      </w:r>
      <w:r>
        <w:rPr>
          <w:rFonts w:hint="eastAsia"/>
        </w:rPr>
        <w:t>标准，提高了文档的可读性和可信度。按照要求包括了目录、中文摘要、关键词、小节分明的结构，以及背景信息、相关技术、模型或算法设计、实施和实验验证、实验分析、明确的结论和心得体会等。确保了实验过程全面呈现，读者可以轻松读懂实验思路。</w:t>
      </w:r>
    </w:p>
    <w:p w14:paraId="3F08A3F9" w14:textId="77777777" w:rsidR="00DD26D8" w:rsidRPr="00413A84" w:rsidRDefault="00DD26D8" w:rsidP="00DD26D8">
      <w:pPr>
        <w:ind w:firstLine="420"/>
      </w:pPr>
      <w:r>
        <w:rPr>
          <w:rFonts w:hint="eastAsia"/>
        </w:rPr>
        <w:t>此外，在叙述逻辑方面付出了不少努力。每个段落都以最重要的句子开头，以确保读者能够快速抓住重点信息。段落之间的逻辑关系清晰可见，没有自相矛盾的表述，每个段落都围绕一个观点进行表述，确保了文档的连贯性和逻辑性。</w:t>
      </w:r>
    </w:p>
    <w:p w14:paraId="6E86EB97" w14:textId="77777777" w:rsidR="00964ADC" w:rsidRPr="00DD26D8" w:rsidRDefault="00964ADC"/>
    <w:sectPr w:rsidR="00964ADC" w:rsidRPr="00DD26D8" w:rsidSect="007B40CF">
      <w:headerReference w:type="default" r:id="rId27"/>
      <w:footerReference w:type="default" r:id="rId28"/>
      <w:pgSz w:w="11906" w:h="16838" w:code="9"/>
      <w:pgMar w:top="1418" w:right="1418" w:bottom="1418" w:left="1701"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4C82" w14:textId="77777777" w:rsidR="00C336D0" w:rsidRDefault="00CD1FF2">
    <w:pPr>
      <w:pStyle w:val="a5"/>
      <w:jc w:val="right"/>
    </w:pPr>
    <w:r>
      <w:fldChar w:fldCharType="begin"/>
    </w:r>
    <w:r>
      <w:instrText>PAGE   \* MERGEFORMAT</w:instrText>
    </w:r>
    <w:r>
      <w:fldChar w:fldCharType="separate"/>
    </w:r>
    <w:r w:rsidRPr="00B1752F">
      <w:rPr>
        <w:noProof/>
        <w:lang w:val="zh-CN"/>
      </w:rPr>
      <w:t>13</w:t>
    </w:r>
    <w:r>
      <w:fldChar w:fldCharType="end"/>
    </w:r>
  </w:p>
  <w:p w14:paraId="553CFD7E" w14:textId="77777777" w:rsidR="00C336D0" w:rsidRDefault="00CD1FF2">
    <w:pPr>
      <w:pStyle w:val="a5"/>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A4D3" w14:textId="77777777" w:rsidR="00413A84" w:rsidRDefault="00CD1FF2">
    <w:pPr>
      <w:pStyle w:val="a5"/>
      <w:jc w:val="right"/>
    </w:pPr>
    <w:r>
      <w:fldChar w:fldCharType="begin"/>
    </w:r>
    <w:r>
      <w:instrText>PAGE   \* MERGEFORMAT</w:instrText>
    </w:r>
    <w:r>
      <w:fldChar w:fldCharType="separate"/>
    </w:r>
    <w:r w:rsidRPr="001425C1">
      <w:rPr>
        <w:noProof/>
        <w:lang w:val="zh-CN"/>
      </w:rPr>
      <w:t>13</w:t>
    </w:r>
    <w:r>
      <w:fldChar w:fldCharType="end"/>
    </w:r>
  </w:p>
  <w:p w14:paraId="6336F8C9" w14:textId="77777777" w:rsidR="00413A84" w:rsidRDefault="00CD1FF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3308" w14:textId="77777777" w:rsidR="00C336D0" w:rsidRDefault="00CD1FF2">
    <w:pPr>
      <w:pStyle w:val="a5"/>
    </w:pPr>
  </w:p>
  <w:p w14:paraId="5FC4BE74" w14:textId="77777777" w:rsidR="00C336D0" w:rsidRDefault="00CD1FF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3664" w14:textId="77777777" w:rsidR="00C336D0" w:rsidRDefault="00CD1FF2">
    <w:pPr>
      <w:pStyle w:val="a5"/>
      <w:jc w:val="right"/>
    </w:pPr>
    <w:r>
      <w:fldChar w:fldCharType="begin"/>
    </w:r>
    <w:r>
      <w:instrText xml:space="preserve">PAGE   \* </w:instrText>
    </w:r>
    <w:r>
      <w:instrText>MERGEFORMAT</w:instrText>
    </w:r>
    <w:r>
      <w:fldChar w:fldCharType="separate"/>
    </w:r>
    <w:r w:rsidRPr="001425C1">
      <w:rPr>
        <w:noProof/>
        <w:lang w:val="zh-CN"/>
      </w:rPr>
      <w:t>13</w:t>
    </w:r>
    <w:r>
      <w:fldChar w:fldCharType="end"/>
    </w:r>
  </w:p>
  <w:p w14:paraId="490F53CC" w14:textId="77777777" w:rsidR="00C336D0" w:rsidRDefault="00CD1FF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D0DF" w14:textId="77777777" w:rsidR="007F1ED1" w:rsidRDefault="00CD1FF2">
    <w:pPr>
      <w:pStyle w:val="a5"/>
    </w:pPr>
  </w:p>
  <w:p w14:paraId="08E5C0EC" w14:textId="77777777" w:rsidR="007F1ED1" w:rsidRDefault="00CD1FF2">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971E" w14:textId="77777777" w:rsidR="00C336D0" w:rsidRDefault="00CD1FF2">
    <w:pPr>
      <w:pStyle w:val="a5"/>
      <w:jc w:val="right"/>
    </w:pPr>
    <w:r>
      <w:fldChar w:fldCharType="begin"/>
    </w:r>
    <w:r>
      <w:instrText xml:space="preserve">PAGE   \* </w:instrText>
    </w:r>
    <w:r>
      <w:instrText>MERGEFORMAT</w:instrText>
    </w:r>
    <w:r>
      <w:fldChar w:fldCharType="separate"/>
    </w:r>
    <w:r w:rsidRPr="001425C1">
      <w:rPr>
        <w:noProof/>
        <w:lang w:val="zh-CN"/>
      </w:rPr>
      <w:t>i</w:t>
    </w:r>
    <w:r>
      <w:fldChar w:fldCharType="end"/>
    </w:r>
  </w:p>
  <w:p w14:paraId="4B575DFF" w14:textId="77777777" w:rsidR="00C336D0" w:rsidRDefault="00CD1FF2">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230E" w14:textId="77777777" w:rsidR="00C336D0" w:rsidRDefault="00CD1FF2">
    <w:pPr>
      <w:pStyle w:val="a5"/>
    </w:pPr>
    <w:r>
      <w:fldChar w:fldCharType="begin"/>
    </w:r>
    <w:r>
      <w:instrText>PAGE   \* MERGEFORMAT</w:instrText>
    </w:r>
    <w:r>
      <w:fldChar w:fldCharType="separate"/>
    </w:r>
    <w:r w:rsidRPr="001425C1">
      <w:rPr>
        <w:noProof/>
        <w:lang w:val="zh-CN"/>
      </w:rPr>
      <w:t>10</w:t>
    </w:r>
    <w:r>
      <w:fldChar w:fldCharType="end"/>
    </w:r>
  </w:p>
  <w:p w14:paraId="3304B95C" w14:textId="77777777" w:rsidR="00C336D0" w:rsidRDefault="00CD1FF2">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266E" w14:textId="77777777" w:rsidR="007F1ED1" w:rsidRDefault="00CD1FF2">
    <w:pPr>
      <w:pStyle w:val="a5"/>
      <w:jc w:val="right"/>
    </w:pPr>
    <w:r>
      <w:fldChar w:fldCharType="begin"/>
    </w:r>
    <w:r>
      <w:instrText>PAGE   \* MERGEFORMAT</w:instrText>
    </w:r>
    <w:r>
      <w:fldChar w:fldCharType="separate"/>
    </w:r>
    <w:r w:rsidRPr="001425C1">
      <w:rPr>
        <w:noProof/>
        <w:lang w:val="zh-CN"/>
      </w:rPr>
      <w:t>13</w:t>
    </w:r>
    <w:r>
      <w:fldChar w:fldCharType="end"/>
    </w:r>
  </w:p>
  <w:p w14:paraId="4BC53F00" w14:textId="77777777" w:rsidR="007F1ED1" w:rsidRDefault="00CD1FF2">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8077C" w14:textId="77777777" w:rsidR="00C336D0" w:rsidRDefault="00CD1FF2">
    <w:pPr>
      <w:pStyle w:val="a5"/>
      <w:jc w:val="right"/>
    </w:pPr>
    <w:r>
      <w:fldChar w:fldCharType="begin"/>
    </w:r>
    <w:r>
      <w:instrText>PAGE   \* MERGEFORMAT</w:instrText>
    </w:r>
    <w:r>
      <w:fldChar w:fldCharType="separate"/>
    </w:r>
    <w:r w:rsidRPr="008C2566">
      <w:rPr>
        <w:noProof/>
        <w:lang w:val="zh-CN"/>
      </w:rPr>
      <w:t>13</w:t>
    </w:r>
    <w:r>
      <w:fldChar w:fldCharType="end"/>
    </w:r>
  </w:p>
  <w:p w14:paraId="61C41382" w14:textId="77777777" w:rsidR="00C336D0" w:rsidRDefault="00CD1FF2">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6804" w14:textId="77777777" w:rsidR="00413A84" w:rsidRDefault="00CD1FF2">
    <w:pPr>
      <w:pStyle w:val="a5"/>
    </w:pPr>
  </w:p>
  <w:p w14:paraId="732A5E35" w14:textId="77777777" w:rsidR="00413A84" w:rsidRDefault="00CD1FF2">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3427" w14:textId="77777777" w:rsidR="00C336D0" w:rsidRDefault="00CD1FF2">
    <w:pPr>
      <w:pStyle w:val="a3"/>
    </w:pPr>
    <w:r>
      <w:rPr>
        <w:rFonts w:hint="eastAsia"/>
      </w:rPr>
      <w:t>本科毕业论文（设计）</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08C1" w14:textId="77777777" w:rsidR="00C336D0" w:rsidRDefault="00CD1FF2" w:rsidP="00353F16">
    <w:pPr>
      <w:pStyle w:val="a3"/>
    </w:pPr>
    <w:r>
      <w:rPr>
        <w:rFonts w:hint="eastAsia"/>
      </w:rPr>
      <w:t>大数据可视化</w:t>
    </w:r>
    <w:r>
      <w:rPr>
        <w:rFonts w:hint="eastAsia"/>
      </w:rPr>
      <w:t>考试报告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DF7A" w14:textId="77777777" w:rsidR="00C336D0" w:rsidRDefault="00CD1FF2" w:rsidP="00E017A2">
    <w:pPr>
      <w:pStyle w:val="a3"/>
    </w:pPr>
    <w:r>
      <w:rPr>
        <w:rFonts w:hint="eastAsia"/>
      </w:rPr>
      <w:t>大数据可视化</w:t>
    </w:r>
    <w:r>
      <w:rPr>
        <w:rFonts w:hint="eastAsia"/>
      </w:rPr>
      <w:t>考试报告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E7E1" w14:textId="77777777" w:rsidR="00C336D0" w:rsidRDefault="00CD1FF2">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CDB5" w14:textId="77777777" w:rsidR="005670D5" w:rsidRDefault="00CD1FF2" w:rsidP="00B85F76">
    <w:pPr>
      <w:pStyle w:val="a3"/>
      <w:pBdr>
        <w:bottom w:val="none" w:sz="0" w:space="0" w:color="auto"/>
      </w:pBdr>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5E5F" w14:textId="77777777" w:rsidR="0033017F" w:rsidRDefault="00CD1FF2" w:rsidP="0033017F">
    <w:pPr>
      <w:pStyle w:val="a3"/>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1AC1" w14:textId="77777777" w:rsidR="00C336D0" w:rsidRPr="008C2566" w:rsidRDefault="00CD1FF2" w:rsidP="008C2566">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A7F9" w14:textId="77777777" w:rsidR="005670D5" w:rsidRDefault="00CD1FF2" w:rsidP="00E017A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CAE"/>
    <w:multiLevelType w:val="multilevel"/>
    <w:tmpl w:val="C49AD2C8"/>
    <w:lvl w:ilvl="0">
      <w:start w:val="1"/>
      <w:numFmt w:val="decimal"/>
      <w:lvlText w:val="[%1]"/>
      <w:lvlJc w:val="right"/>
      <w:pPr>
        <w:ind w:left="142"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D8"/>
    <w:rsid w:val="002B0C3C"/>
    <w:rsid w:val="007A5540"/>
    <w:rsid w:val="00964ADC"/>
    <w:rsid w:val="00CD1FF2"/>
    <w:rsid w:val="00DD2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C278"/>
  <w15:chartTrackingRefBased/>
  <w15:docId w15:val="{A726CF99-C8E7-46EC-BB32-DA5AA0B6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6D8"/>
    <w:pPr>
      <w:widowControl w:val="0"/>
      <w:spacing w:line="300" w:lineRule="auto"/>
      <w:jc w:val="both"/>
    </w:pPr>
    <w:rPr>
      <w:rFonts w:ascii="Times New Roman" w:eastAsia="宋体" w:hAnsi="Times New Roman" w:cs="Times New Roman"/>
      <w:sz w:val="24"/>
    </w:rPr>
  </w:style>
  <w:style w:type="paragraph" w:styleId="1">
    <w:name w:val="heading 1"/>
    <w:basedOn w:val="a"/>
    <w:next w:val="a"/>
    <w:link w:val="10"/>
    <w:uiPriority w:val="9"/>
    <w:qFormat/>
    <w:rsid w:val="00DD26D8"/>
    <w:pPr>
      <w:keepNext/>
      <w:keepLines/>
      <w:spacing w:beforeLines="400" w:afterLines="200"/>
      <w:jc w:val="center"/>
      <w:outlineLvl w:val="0"/>
    </w:pPr>
    <w:rPr>
      <w:rFonts w:eastAsia="华文中宋"/>
      <w:b/>
      <w:bCs/>
      <w:kern w:val="44"/>
      <w:sz w:val="32"/>
      <w:szCs w:val="44"/>
    </w:rPr>
  </w:style>
  <w:style w:type="paragraph" w:styleId="2">
    <w:name w:val="heading 2"/>
    <w:basedOn w:val="a"/>
    <w:next w:val="a"/>
    <w:link w:val="20"/>
    <w:uiPriority w:val="9"/>
    <w:unhideWhenUsed/>
    <w:qFormat/>
    <w:rsid w:val="00DD26D8"/>
    <w:pPr>
      <w:keepNext/>
      <w:keepLines/>
      <w:spacing w:beforeLines="100" w:afterLines="50"/>
      <w:jc w:val="left"/>
      <w:outlineLvl w:val="1"/>
    </w:pPr>
    <w:rPr>
      <w:b/>
      <w:bCs/>
      <w:sz w:val="28"/>
      <w:szCs w:val="32"/>
    </w:rPr>
  </w:style>
  <w:style w:type="paragraph" w:styleId="3">
    <w:name w:val="heading 3"/>
    <w:basedOn w:val="a"/>
    <w:next w:val="a"/>
    <w:link w:val="30"/>
    <w:uiPriority w:val="9"/>
    <w:unhideWhenUsed/>
    <w:qFormat/>
    <w:rsid w:val="00DD26D8"/>
    <w:pPr>
      <w:keepNext/>
      <w:keepLines/>
      <w:spacing w:beforeLines="5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26D8"/>
    <w:rPr>
      <w:rFonts w:ascii="Times New Roman" w:eastAsia="华文中宋" w:hAnsi="Times New Roman" w:cs="Times New Roman"/>
      <w:b/>
      <w:bCs/>
      <w:kern w:val="44"/>
      <w:sz w:val="32"/>
      <w:szCs w:val="44"/>
    </w:rPr>
  </w:style>
  <w:style w:type="character" w:customStyle="1" w:styleId="20">
    <w:name w:val="标题 2 字符"/>
    <w:basedOn w:val="a0"/>
    <w:link w:val="2"/>
    <w:uiPriority w:val="9"/>
    <w:rsid w:val="00DD26D8"/>
    <w:rPr>
      <w:rFonts w:ascii="Times New Roman" w:eastAsia="宋体" w:hAnsi="Times New Roman" w:cs="Times New Roman"/>
      <w:b/>
      <w:bCs/>
      <w:sz w:val="28"/>
      <w:szCs w:val="32"/>
    </w:rPr>
  </w:style>
  <w:style w:type="character" w:customStyle="1" w:styleId="30">
    <w:name w:val="标题 3 字符"/>
    <w:basedOn w:val="a0"/>
    <w:link w:val="3"/>
    <w:uiPriority w:val="9"/>
    <w:rsid w:val="00DD26D8"/>
    <w:rPr>
      <w:rFonts w:ascii="Times New Roman" w:eastAsia="宋体" w:hAnsi="Times New Roman" w:cs="Times New Roman"/>
      <w:b/>
      <w:bCs/>
      <w:sz w:val="24"/>
      <w:szCs w:val="32"/>
    </w:rPr>
  </w:style>
  <w:style w:type="paragraph" w:styleId="a3">
    <w:name w:val="header"/>
    <w:basedOn w:val="a"/>
    <w:link w:val="a4"/>
    <w:uiPriority w:val="99"/>
    <w:unhideWhenUsed/>
    <w:rsid w:val="00DD26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6D8"/>
    <w:rPr>
      <w:rFonts w:ascii="Times New Roman" w:eastAsia="宋体" w:hAnsi="Times New Roman" w:cs="Times New Roman"/>
      <w:sz w:val="18"/>
      <w:szCs w:val="18"/>
    </w:rPr>
  </w:style>
  <w:style w:type="paragraph" w:styleId="a5">
    <w:name w:val="footer"/>
    <w:basedOn w:val="a"/>
    <w:link w:val="a6"/>
    <w:uiPriority w:val="99"/>
    <w:unhideWhenUsed/>
    <w:rsid w:val="00DD26D8"/>
    <w:pPr>
      <w:tabs>
        <w:tab w:val="center" w:pos="4153"/>
        <w:tab w:val="right" w:pos="8306"/>
      </w:tabs>
      <w:snapToGrid w:val="0"/>
      <w:jc w:val="left"/>
    </w:pPr>
    <w:rPr>
      <w:sz w:val="18"/>
      <w:szCs w:val="18"/>
    </w:rPr>
  </w:style>
  <w:style w:type="character" w:customStyle="1" w:styleId="a6">
    <w:name w:val="页脚 字符"/>
    <w:basedOn w:val="a0"/>
    <w:link w:val="a5"/>
    <w:uiPriority w:val="99"/>
    <w:rsid w:val="00DD26D8"/>
    <w:rPr>
      <w:rFonts w:ascii="Times New Roman" w:eastAsia="宋体" w:hAnsi="Times New Roman" w:cs="Times New Roman"/>
      <w:sz w:val="18"/>
      <w:szCs w:val="18"/>
    </w:rPr>
  </w:style>
  <w:style w:type="paragraph" w:styleId="TOC3">
    <w:name w:val="toc 3"/>
    <w:basedOn w:val="a"/>
    <w:next w:val="a"/>
    <w:autoRedefine/>
    <w:uiPriority w:val="39"/>
    <w:unhideWhenUsed/>
    <w:rsid w:val="00DD26D8"/>
    <w:pPr>
      <w:ind w:leftChars="400" w:left="400" w:rightChars="200" w:right="200"/>
    </w:pPr>
  </w:style>
  <w:style w:type="paragraph" w:styleId="TOC1">
    <w:name w:val="toc 1"/>
    <w:basedOn w:val="a"/>
    <w:next w:val="a"/>
    <w:autoRedefine/>
    <w:uiPriority w:val="39"/>
    <w:unhideWhenUsed/>
    <w:rsid w:val="00DD26D8"/>
    <w:pPr>
      <w:tabs>
        <w:tab w:val="right" w:leader="dot" w:pos="8777"/>
      </w:tabs>
      <w:spacing w:beforeLines="50"/>
      <w:ind w:leftChars="200" w:left="480"/>
    </w:pPr>
    <w:rPr>
      <w:b/>
      <w:noProof/>
    </w:rPr>
  </w:style>
  <w:style w:type="paragraph" w:styleId="TOC2">
    <w:name w:val="toc 2"/>
    <w:basedOn w:val="a"/>
    <w:next w:val="a"/>
    <w:autoRedefine/>
    <w:uiPriority w:val="39"/>
    <w:unhideWhenUsed/>
    <w:rsid w:val="00DD26D8"/>
    <w:pPr>
      <w:ind w:leftChars="300" w:left="300" w:rightChars="200" w:right="200"/>
    </w:pPr>
  </w:style>
  <w:style w:type="character" w:styleId="a7">
    <w:name w:val="Hyperlink"/>
    <w:uiPriority w:val="99"/>
    <w:unhideWhenUsed/>
    <w:rsid w:val="00DD26D8"/>
    <w:rPr>
      <w:color w:val="0000FF"/>
      <w:u w:val="single"/>
    </w:rPr>
  </w:style>
  <w:style w:type="table" w:styleId="a8">
    <w:name w:val="Table Grid"/>
    <w:basedOn w:val="a1"/>
    <w:uiPriority w:val="59"/>
    <w:rsid w:val="00DD26D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6201">
      <w:bodyDiv w:val="1"/>
      <w:marLeft w:val="0"/>
      <w:marRight w:val="0"/>
      <w:marTop w:val="0"/>
      <w:marBottom w:val="0"/>
      <w:divBdr>
        <w:top w:val="none" w:sz="0" w:space="0" w:color="auto"/>
        <w:left w:val="none" w:sz="0" w:space="0" w:color="auto"/>
        <w:bottom w:val="none" w:sz="0" w:space="0" w:color="auto"/>
        <w:right w:val="none" w:sz="0" w:space="0" w:color="auto"/>
      </w:divBdr>
    </w:div>
    <w:div w:id="363287292">
      <w:bodyDiv w:val="1"/>
      <w:marLeft w:val="0"/>
      <w:marRight w:val="0"/>
      <w:marTop w:val="0"/>
      <w:marBottom w:val="0"/>
      <w:divBdr>
        <w:top w:val="none" w:sz="0" w:space="0" w:color="auto"/>
        <w:left w:val="none" w:sz="0" w:space="0" w:color="auto"/>
        <w:bottom w:val="none" w:sz="0" w:space="0" w:color="auto"/>
        <w:right w:val="none" w:sz="0" w:space="0" w:color="auto"/>
      </w:divBdr>
    </w:div>
    <w:div w:id="1308705112">
      <w:bodyDiv w:val="1"/>
      <w:marLeft w:val="0"/>
      <w:marRight w:val="0"/>
      <w:marTop w:val="0"/>
      <w:marBottom w:val="0"/>
      <w:divBdr>
        <w:top w:val="none" w:sz="0" w:space="0" w:color="auto"/>
        <w:left w:val="none" w:sz="0" w:space="0" w:color="auto"/>
        <w:bottom w:val="none" w:sz="0" w:space="0" w:color="auto"/>
        <w:right w:val="none" w:sz="0" w:space="0" w:color="auto"/>
      </w:divBdr>
    </w:div>
    <w:div w:id="164254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4.xml"/><Relationship Id="rId24" Type="http://schemas.openxmlformats.org/officeDocument/2006/relationships/header" Target="header6.xml"/><Relationship Id="rId5" Type="http://schemas.openxmlformats.org/officeDocument/2006/relationships/image" Target="media/image1.jpeg"/><Relationship Id="rId15" Type="http://schemas.openxmlformats.org/officeDocument/2006/relationships/footer" Target="footer7.xml"/><Relationship Id="rId23" Type="http://schemas.openxmlformats.org/officeDocument/2006/relationships/header" Target="header5.xml"/><Relationship Id="rId28" Type="http://schemas.openxmlformats.org/officeDocument/2006/relationships/footer" Target="footer10.xml"/><Relationship Id="rId10" Type="http://schemas.openxmlformats.org/officeDocument/2006/relationships/footer" Target="footer3.xml"/><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6.emf"/><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罗震宇</dc:creator>
  <cp:keywords/>
  <dc:description/>
  <cp:lastModifiedBy>罗震宇</cp:lastModifiedBy>
  <cp:revision>1</cp:revision>
  <dcterms:created xsi:type="dcterms:W3CDTF">2023-12-22T09:38:00Z</dcterms:created>
  <dcterms:modified xsi:type="dcterms:W3CDTF">2023-12-22T09:53:00Z</dcterms:modified>
</cp:coreProperties>
</file>