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4070B6F7" w:rsidR="00825E1B" w:rsidRPr="00573725" w:rsidRDefault="00316BC8" w:rsidP="00825E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大数据可视化技术</w:t>
      </w:r>
      <w:r w:rsidR="0075523A">
        <w:rPr>
          <w:rFonts w:ascii="微软雅黑" w:eastAsia="微软雅黑" w:hAnsi="微软雅黑" w:hint="eastAsia"/>
        </w:rPr>
        <w:t>考试</w:t>
      </w:r>
      <w:r w:rsidR="00944BBF">
        <w:rPr>
          <w:rFonts w:ascii="微软雅黑" w:eastAsia="微软雅黑" w:hAnsi="微软雅黑" w:hint="eastAsia"/>
        </w:rPr>
        <w:t>题目</w:t>
      </w:r>
      <w:r w:rsidR="00944BBF">
        <w:rPr>
          <w:rFonts w:ascii="微软雅黑" w:eastAsia="微软雅黑" w:hAnsi="微软雅黑"/>
        </w:rPr>
        <w:t>4</w:t>
      </w:r>
    </w:p>
    <w:p w14:paraId="48A34A56" w14:textId="0597BF26" w:rsidR="00825E1B" w:rsidRPr="00CC2985" w:rsidRDefault="00861F13" w:rsidP="00CC298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个人财务规划</w:t>
      </w:r>
    </w:p>
    <w:p w14:paraId="5EF2105B" w14:textId="34D10E9A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 w:rsidR="00944BBF">
        <w:rPr>
          <w:rFonts w:ascii="Times New Roman" w:eastAsia="楷体" w:hAnsi="Times New Roman" w:cs="Times New Roman" w:hint="eastAsia"/>
          <w:sz w:val="28"/>
          <w:szCs w:val="28"/>
        </w:rPr>
        <w:t>（在下面过程中，进行必要的可视化辅助分析和说明）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3769A1F8" w14:textId="7DE2B997" w:rsidR="00316BC8" w:rsidRDefault="00944BBF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4BBF">
        <w:rPr>
          <w:rFonts w:ascii="Times New Roman" w:eastAsia="楷体" w:hAnsi="Times New Roman" w:cs="Times New Roman"/>
          <w:b/>
          <w:bCs/>
          <w:sz w:val="28"/>
          <w:szCs w:val="28"/>
        </w:rPr>
        <w:t>数据收集：</w:t>
      </w:r>
      <w:r w:rsidRPr="00944BBF">
        <w:rPr>
          <w:rFonts w:ascii="Times New Roman" w:eastAsia="楷体" w:hAnsi="Times New Roman" w:cs="Times New Roman" w:hint="eastAsia"/>
          <w:sz w:val="28"/>
          <w:szCs w:val="28"/>
        </w:rPr>
        <w:t>利用搜索引擎</w:t>
      </w:r>
      <w:r w:rsidRPr="00944BBF">
        <w:rPr>
          <w:rFonts w:ascii="Times New Roman" w:eastAsia="楷体" w:hAnsi="Times New Roman" w:cs="Times New Roman"/>
          <w:sz w:val="28"/>
          <w:szCs w:val="28"/>
        </w:rPr>
        <w:t>找到</w:t>
      </w:r>
      <w:r>
        <w:rPr>
          <w:rFonts w:ascii="Times New Roman" w:eastAsia="楷体" w:hAnsi="Times New Roman" w:cs="Times New Roman" w:hint="eastAsia"/>
          <w:sz w:val="28"/>
          <w:szCs w:val="28"/>
        </w:rPr>
        <w:t>相对</w:t>
      </w:r>
      <w:r w:rsidRPr="00944BBF">
        <w:rPr>
          <w:rFonts w:ascii="Times New Roman" w:eastAsia="楷体" w:hAnsi="Times New Roman" w:cs="Times New Roman"/>
          <w:sz w:val="28"/>
          <w:szCs w:val="28"/>
        </w:rPr>
        <w:t>可靠</w:t>
      </w:r>
      <w:r>
        <w:rPr>
          <w:rFonts w:ascii="Times New Roman" w:eastAsia="楷体" w:hAnsi="Times New Roman" w:cs="Times New Roman" w:hint="eastAsia"/>
          <w:sz w:val="28"/>
          <w:szCs w:val="28"/>
        </w:rPr>
        <w:t>数据，并在必要时使用</w:t>
      </w:r>
      <w:r w:rsidRPr="00944BBF">
        <w:rPr>
          <w:rFonts w:ascii="Times New Roman" w:eastAsia="楷体" w:hAnsi="Times New Roman" w:cs="Times New Roman"/>
          <w:sz w:val="28"/>
          <w:szCs w:val="28"/>
        </w:rPr>
        <w:t>开放数据源</w:t>
      </w:r>
      <w:r>
        <w:rPr>
          <w:rFonts w:ascii="Times New Roman" w:eastAsia="楷体" w:hAnsi="Times New Roman" w:cs="Times New Roman" w:hint="eastAsia"/>
          <w:sz w:val="28"/>
          <w:szCs w:val="28"/>
        </w:rPr>
        <w:t>（例如</w:t>
      </w:r>
      <w:r w:rsidRPr="00944BBF">
        <w:rPr>
          <w:rFonts w:ascii="Times New Roman" w:eastAsia="楷体" w:hAnsi="Times New Roman" w:cs="Times New Roman"/>
          <w:sz w:val="28"/>
          <w:szCs w:val="28"/>
        </w:rPr>
        <w:t>https://ourworldindata.org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Pr="00944BBF">
        <w:rPr>
          <w:rFonts w:ascii="Times New Roman" w:eastAsia="楷体" w:hAnsi="Times New Roman" w:cs="Times New Roman"/>
          <w:sz w:val="28"/>
          <w:szCs w:val="28"/>
        </w:rPr>
        <w:t>，获取</w:t>
      </w:r>
      <w:r>
        <w:rPr>
          <w:rFonts w:ascii="Times New Roman" w:eastAsia="楷体" w:hAnsi="Times New Roman" w:cs="Times New Roman" w:hint="eastAsia"/>
          <w:sz w:val="28"/>
          <w:szCs w:val="28"/>
        </w:rPr>
        <w:t>中国主要</w:t>
      </w:r>
      <w:r w:rsidRPr="00944BBF">
        <w:rPr>
          <w:rFonts w:ascii="Times New Roman" w:eastAsia="楷体" w:hAnsi="Times New Roman" w:cs="Times New Roman"/>
          <w:sz w:val="28"/>
          <w:szCs w:val="28"/>
        </w:rPr>
        <w:t>城市的人均</w:t>
      </w:r>
      <w:r w:rsidRPr="00944BBF">
        <w:rPr>
          <w:rFonts w:ascii="Times New Roman" w:eastAsia="楷体" w:hAnsi="Times New Roman" w:cs="Times New Roman"/>
          <w:sz w:val="28"/>
          <w:szCs w:val="28"/>
        </w:rPr>
        <w:t xml:space="preserve"> GDP </w:t>
      </w:r>
      <w:r w:rsidRPr="00944BBF">
        <w:rPr>
          <w:rFonts w:ascii="Times New Roman" w:eastAsia="楷体" w:hAnsi="Times New Roman" w:cs="Times New Roman"/>
          <w:sz w:val="28"/>
          <w:szCs w:val="28"/>
        </w:rPr>
        <w:t>数据</w:t>
      </w:r>
      <w:r>
        <w:rPr>
          <w:rFonts w:ascii="Times New Roman" w:eastAsia="楷体" w:hAnsi="Times New Roman" w:cs="Times New Roman" w:hint="eastAsia"/>
          <w:sz w:val="28"/>
          <w:szCs w:val="28"/>
        </w:rPr>
        <w:t>，获取其他必要数据</w:t>
      </w:r>
      <w:r w:rsidRPr="00944BBF">
        <w:rPr>
          <w:rFonts w:ascii="Times New Roman" w:eastAsia="楷体" w:hAnsi="Times New Roman" w:cs="Times New Roman"/>
          <w:sz w:val="28"/>
          <w:szCs w:val="28"/>
        </w:rPr>
        <w:t>。你可以使用</w:t>
      </w:r>
      <w:r w:rsidRPr="00944BBF">
        <w:rPr>
          <w:rFonts w:ascii="Times New Roman" w:eastAsia="楷体" w:hAnsi="Times New Roman" w:cs="Times New Roman"/>
          <w:sz w:val="28"/>
          <w:szCs w:val="28"/>
        </w:rPr>
        <w:t xml:space="preserve"> pandas </w:t>
      </w:r>
      <w:r w:rsidRPr="00944BBF">
        <w:rPr>
          <w:rFonts w:ascii="Times New Roman" w:eastAsia="楷体" w:hAnsi="Times New Roman" w:cs="Times New Roman"/>
          <w:sz w:val="28"/>
          <w:szCs w:val="28"/>
        </w:rPr>
        <w:t>来导入和处理这些数据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A77783D" w14:textId="4964EE69" w:rsidR="00316BC8" w:rsidRDefault="00944BBF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4BBF">
        <w:rPr>
          <w:rFonts w:ascii="Times New Roman" w:eastAsia="楷体" w:hAnsi="Times New Roman" w:cs="Times New Roman"/>
          <w:b/>
          <w:bCs/>
          <w:sz w:val="28"/>
          <w:szCs w:val="28"/>
        </w:rPr>
        <w:t>计算未来工作收入：</w:t>
      </w:r>
      <w:r w:rsidRPr="00944BBF">
        <w:rPr>
          <w:rFonts w:ascii="Times New Roman" w:eastAsia="楷体" w:hAnsi="Times New Roman" w:cs="Times New Roman"/>
          <w:sz w:val="28"/>
          <w:szCs w:val="28"/>
        </w:rPr>
        <w:t>输入自己的预期工作年限、每年工资涨幅、以及选择的城市。</w:t>
      </w:r>
      <w:r>
        <w:rPr>
          <w:rFonts w:ascii="Times New Roman" w:eastAsia="楷体" w:hAnsi="Times New Roman" w:cs="Times New Roman" w:hint="eastAsia"/>
          <w:sz w:val="28"/>
          <w:szCs w:val="28"/>
        </w:rPr>
        <w:t>基于人均</w:t>
      </w:r>
      <w:r>
        <w:rPr>
          <w:rFonts w:ascii="Times New Roman" w:eastAsia="楷体" w:hAnsi="Times New Roman" w:cs="Times New Roman" w:hint="eastAsia"/>
          <w:sz w:val="28"/>
          <w:szCs w:val="28"/>
        </w:rPr>
        <w:t>GDP</w:t>
      </w:r>
      <w:r>
        <w:rPr>
          <w:rFonts w:ascii="Times New Roman" w:eastAsia="楷体" w:hAnsi="Times New Roman" w:cs="Times New Roman" w:hint="eastAsia"/>
          <w:sz w:val="28"/>
          <w:szCs w:val="28"/>
        </w:rPr>
        <w:t>预估工资，</w:t>
      </w:r>
      <w:r w:rsidRPr="00944BBF">
        <w:rPr>
          <w:rFonts w:ascii="Times New Roman" w:eastAsia="楷体" w:hAnsi="Times New Roman" w:cs="Times New Roman"/>
          <w:sz w:val="28"/>
          <w:szCs w:val="28"/>
        </w:rPr>
        <w:t>使用这些信息计算</w:t>
      </w:r>
      <w:r>
        <w:rPr>
          <w:rFonts w:ascii="Times New Roman" w:eastAsia="楷体" w:hAnsi="Times New Roman" w:cs="Times New Roman" w:hint="eastAsia"/>
          <w:sz w:val="28"/>
          <w:szCs w:val="28"/>
        </w:rPr>
        <w:t>未来工作期间</w:t>
      </w:r>
      <w:r w:rsidRPr="00944BBF">
        <w:rPr>
          <w:rFonts w:ascii="Times New Roman" w:eastAsia="楷体" w:hAnsi="Times New Roman" w:cs="Times New Roman"/>
          <w:sz w:val="28"/>
          <w:szCs w:val="28"/>
        </w:rPr>
        <w:t>每年的工资，并在整个工作生涯中累计总收入</w:t>
      </w:r>
      <w:r w:rsidR="00316BC8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44CB180" w14:textId="4878EF0C" w:rsidR="00316BC8" w:rsidRPr="002231A1" w:rsidRDefault="002231A1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2231A1">
        <w:rPr>
          <w:rFonts w:ascii="Times New Roman" w:eastAsia="楷体" w:hAnsi="Times New Roman" w:cs="Times New Roman"/>
          <w:b/>
          <w:bCs/>
          <w:sz w:val="28"/>
          <w:szCs w:val="28"/>
        </w:rPr>
        <w:t>花费估算</w:t>
      </w:r>
      <w:r w:rsidRPr="002231A1">
        <w:rPr>
          <w:rFonts w:ascii="Times New Roman" w:eastAsia="楷体" w:hAnsi="Times New Roman" w:cs="Times New Roman"/>
          <w:sz w:val="28"/>
          <w:szCs w:val="28"/>
        </w:rPr>
        <w:t>：估算自己在未来每年的花费，包括生活开销、房租或贷款、教育支出等</w:t>
      </w:r>
      <w:r w:rsidR="00316BC8" w:rsidRPr="002231A1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35B4F127" w14:textId="71A083AA" w:rsidR="00CA63A7" w:rsidRPr="00CA63A7" w:rsidRDefault="002231A1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CA63A7">
        <w:rPr>
          <w:rFonts w:ascii="Times New Roman" w:eastAsia="楷体" w:hAnsi="Times New Roman" w:cs="Times New Roman"/>
          <w:b/>
          <w:bCs/>
          <w:sz w:val="28"/>
          <w:szCs w:val="28"/>
        </w:rPr>
        <w:t>投资规划</w:t>
      </w:r>
      <w:r w:rsidRPr="00CA63A7">
        <w:rPr>
          <w:rFonts w:ascii="Times New Roman" w:eastAsia="楷体" w:hAnsi="Times New Roman" w:cs="Times New Roman"/>
          <w:sz w:val="28"/>
          <w:szCs w:val="28"/>
        </w:rPr>
        <w:t>：估算每年可以用于投资的资金。这可以通过从总收入中减去花费来得到</w:t>
      </w:r>
      <w:r w:rsidR="00316BC8" w:rsidRPr="00CA63A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；</w:t>
      </w:r>
      <w:r w:rsidR="00CA63A7" w:rsidRPr="00CA63A7">
        <w:rPr>
          <w:rFonts w:ascii="Times New Roman" w:eastAsia="楷体" w:hAnsi="Times New Roman" w:cs="Times New Roman" w:hint="eastAsia"/>
          <w:sz w:val="28"/>
          <w:szCs w:val="28"/>
        </w:rPr>
        <w:t>随后按照某种规则，将</w:t>
      </w:r>
      <w:r w:rsidR="00CA63A7">
        <w:rPr>
          <w:rFonts w:ascii="Times New Roman" w:eastAsia="楷体" w:hAnsi="Times New Roman" w:cs="Times New Roman" w:hint="eastAsia"/>
          <w:sz w:val="28"/>
          <w:szCs w:val="28"/>
        </w:rPr>
        <w:t>可投资金额逐年投资于定期存款、黄金、房屋、股票四种投资品，计算逐年收益和最终收益，并进行必要的可视化展示和分析；</w:t>
      </w:r>
    </w:p>
    <w:p w14:paraId="41A620BF" w14:textId="5CAE0235" w:rsidR="00316BC8" w:rsidRPr="002231A1" w:rsidRDefault="002231A1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C074C5">
        <w:rPr>
          <w:rFonts w:ascii="Times New Roman" w:eastAsia="楷体" w:hAnsi="Times New Roman" w:cs="Times New Roman"/>
          <w:b/>
          <w:bCs/>
          <w:sz w:val="28"/>
          <w:szCs w:val="28"/>
        </w:rPr>
        <w:t>数据可视化</w:t>
      </w:r>
      <w:r w:rsidRPr="002231A1">
        <w:rPr>
          <w:rFonts w:ascii="Times New Roman" w:eastAsia="楷体" w:hAnsi="Times New Roman" w:cs="Times New Roman"/>
          <w:sz w:val="28"/>
          <w:szCs w:val="28"/>
        </w:rPr>
        <w:t>：</w:t>
      </w:r>
      <w:r w:rsidRPr="002231A1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C074C5">
        <w:rPr>
          <w:rFonts w:ascii="Times New Roman" w:eastAsia="楷体" w:hAnsi="Times New Roman" w:cs="Times New Roman"/>
          <w:sz w:val="28"/>
          <w:szCs w:val="28"/>
        </w:rPr>
        <w:t>使用</w:t>
      </w:r>
      <w:r w:rsidRPr="00C074C5">
        <w:rPr>
          <w:rFonts w:ascii="Times New Roman" w:eastAsia="楷体" w:hAnsi="Times New Roman" w:cs="Times New Roman"/>
          <w:sz w:val="28"/>
          <w:szCs w:val="28"/>
        </w:rPr>
        <w:t xml:space="preserve"> Python </w:t>
      </w:r>
      <w:r w:rsidRPr="00C074C5">
        <w:rPr>
          <w:rFonts w:ascii="Times New Roman" w:eastAsia="楷体" w:hAnsi="Times New Roman" w:cs="Times New Roman"/>
          <w:sz w:val="28"/>
          <w:szCs w:val="28"/>
        </w:rPr>
        <w:t>中的可视化工具（比如</w:t>
      </w:r>
      <w:r w:rsidRPr="00C074C5">
        <w:rPr>
          <w:rFonts w:ascii="Times New Roman" w:eastAsia="楷体" w:hAnsi="Times New Roman" w:cs="Times New Roman"/>
          <w:sz w:val="28"/>
          <w:szCs w:val="28"/>
        </w:rPr>
        <w:t xml:space="preserve"> Matplotlib </w:t>
      </w:r>
      <w:r w:rsidRPr="00C074C5">
        <w:rPr>
          <w:rFonts w:ascii="Times New Roman" w:eastAsia="楷体" w:hAnsi="Times New Roman" w:cs="Times New Roman"/>
          <w:sz w:val="28"/>
          <w:szCs w:val="28"/>
        </w:rPr>
        <w:t>或者</w:t>
      </w:r>
      <w:r w:rsidRPr="00C074C5">
        <w:rPr>
          <w:rFonts w:ascii="Times New Roman" w:eastAsia="楷体" w:hAnsi="Times New Roman" w:cs="Times New Roman"/>
          <w:sz w:val="28"/>
          <w:szCs w:val="28"/>
        </w:rPr>
        <w:t xml:space="preserve"> Seaborn</w:t>
      </w:r>
      <w:r w:rsidR="00C074C5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="00C074C5">
        <w:rPr>
          <w:rFonts w:ascii="Times New Roman" w:eastAsia="楷体" w:hAnsi="Times New Roman" w:cs="Times New Roman" w:hint="eastAsia"/>
          <w:sz w:val="28"/>
          <w:szCs w:val="28"/>
        </w:rPr>
        <w:t>P</w:t>
      </w:r>
      <w:r w:rsidR="00C074C5">
        <w:rPr>
          <w:rFonts w:ascii="Times New Roman" w:eastAsia="楷体" w:hAnsi="Times New Roman" w:cs="Times New Roman"/>
          <w:sz w:val="28"/>
          <w:szCs w:val="28"/>
        </w:rPr>
        <w:t>lotly</w:t>
      </w:r>
      <w:r w:rsidRPr="00C074C5">
        <w:rPr>
          <w:rFonts w:ascii="Times New Roman" w:eastAsia="楷体" w:hAnsi="Times New Roman" w:cs="Times New Roman"/>
          <w:sz w:val="28"/>
          <w:szCs w:val="28"/>
        </w:rPr>
        <w:t>）绘制图表，展示工资、花费、投资收益等随时间的变化趋势</w:t>
      </w:r>
      <w:r w:rsidR="00316BC8" w:rsidRPr="00C074C5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1D432405" w14:textId="12593B5D" w:rsidR="00316BC8" w:rsidRPr="002231A1" w:rsidRDefault="002231A1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CA63A7">
        <w:rPr>
          <w:rFonts w:ascii="Times New Roman" w:eastAsia="楷体" w:hAnsi="Times New Roman" w:cs="Times New Roman"/>
          <w:b/>
          <w:bCs/>
          <w:sz w:val="28"/>
          <w:szCs w:val="28"/>
        </w:rPr>
        <w:t>撰写</w:t>
      </w:r>
      <w:r w:rsidR="00CA63A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人生</w:t>
      </w:r>
      <w:r w:rsidRPr="00CA63A7">
        <w:rPr>
          <w:rFonts w:ascii="Times New Roman" w:eastAsia="楷体" w:hAnsi="Times New Roman" w:cs="Times New Roman"/>
          <w:b/>
          <w:bCs/>
          <w:sz w:val="28"/>
          <w:szCs w:val="28"/>
        </w:rPr>
        <w:t>经济规划报告</w:t>
      </w:r>
      <w:r w:rsidRPr="002231A1">
        <w:rPr>
          <w:rFonts w:ascii="Times New Roman" w:eastAsia="楷体" w:hAnsi="Times New Roman" w:cs="Times New Roman"/>
          <w:sz w:val="28"/>
          <w:szCs w:val="28"/>
        </w:rPr>
        <w:t>：</w:t>
      </w:r>
      <w:r w:rsidRPr="00CA63A7">
        <w:rPr>
          <w:rFonts w:ascii="Times New Roman" w:eastAsia="楷体" w:hAnsi="Times New Roman" w:cs="Times New Roman"/>
          <w:sz w:val="28"/>
          <w:szCs w:val="28"/>
        </w:rPr>
        <w:t>总结数据分析结果，包括工资收入、花费、投资收益等，并给出对自己经济状况的合理规划</w:t>
      </w:r>
      <w:r w:rsidR="00CA63A7">
        <w:rPr>
          <w:rFonts w:ascii="Times New Roman" w:eastAsia="楷体" w:hAnsi="Times New Roman" w:cs="Times New Roman" w:hint="eastAsia"/>
          <w:sz w:val="28"/>
          <w:szCs w:val="28"/>
        </w:rPr>
        <w:t>和目标</w:t>
      </w:r>
      <w:r w:rsidR="00316BC8" w:rsidRPr="00CA63A7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31ED26EF" w14:textId="77777777" w:rsidR="00316BC8" w:rsidRDefault="00316BC8" w:rsidP="00316BC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71FB622F" w14:textId="77777777" w:rsidR="00316BC8" w:rsidRDefault="00316BC8" w:rsidP="00316BC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上交材料要求：</w:t>
      </w:r>
    </w:p>
    <w:p w14:paraId="53F28A3A" w14:textId="77777777" w:rsidR="00316BC8" w:rsidRPr="00945250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打印版纸质的实验报告；首页、目录单面打印，报告正文双面打印；</w:t>
      </w:r>
    </w:p>
    <w:p w14:paraId="1AADB54E" w14:textId="77777777" w:rsidR="00316BC8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lastRenderedPageBreak/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151129D6" w14:textId="77777777" w:rsidR="00316BC8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4E7EA892" w14:textId="77777777" w:rsidR="00316BC8" w:rsidRPr="00945250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6C15BADC" w14:textId="77777777" w:rsidR="00316BC8" w:rsidRPr="00573725" w:rsidRDefault="00316BC8" w:rsidP="00316BC8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0E8C0BBD" w14:textId="5F6B6E0C" w:rsidR="00945250" w:rsidRPr="00C31590" w:rsidRDefault="00945250" w:rsidP="00127329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</w:p>
    <w:sectPr w:rsidR="00945250" w:rsidRPr="00C31590" w:rsidSect="00706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F374" w14:textId="77777777" w:rsidR="001D4FD2" w:rsidRDefault="001D4FD2" w:rsidP="00825E1B">
      <w:r>
        <w:separator/>
      </w:r>
    </w:p>
  </w:endnote>
  <w:endnote w:type="continuationSeparator" w:id="0">
    <w:p w14:paraId="1263ABD9" w14:textId="77777777" w:rsidR="001D4FD2" w:rsidRDefault="001D4FD2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AFAF" w14:textId="77777777" w:rsidR="001D4FD2" w:rsidRDefault="001D4FD2" w:rsidP="00825E1B">
      <w:r>
        <w:separator/>
      </w:r>
    </w:p>
  </w:footnote>
  <w:footnote w:type="continuationSeparator" w:id="0">
    <w:p w14:paraId="3AEF4DC4" w14:textId="77777777" w:rsidR="001D4FD2" w:rsidRDefault="001D4FD2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13230"/>
    <w:rsid w:val="000F6947"/>
    <w:rsid w:val="00127329"/>
    <w:rsid w:val="001D4FD2"/>
    <w:rsid w:val="002231A1"/>
    <w:rsid w:val="00316BC8"/>
    <w:rsid w:val="004B3DBE"/>
    <w:rsid w:val="00573725"/>
    <w:rsid w:val="00693EE9"/>
    <w:rsid w:val="006A1828"/>
    <w:rsid w:val="00706C15"/>
    <w:rsid w:val="0075523A"/>
    <w:rsid w:val="007D7223"/>
    <w:rsid w:val="00825E1B"/>
    <w:rsid w:val="00861F13"/>
    <w:rsid w:val="00944BBF"/>
    <w:rsid w:val="00945250"/>
    <w:rsid w:val="00A508B6"/>
    <w:rsid w:val="00A66EC5"/>
    <w:rsid w:val="00AD2090"/>
    <w:rsid w:val="00C074C5"/>
    <w:rsid w:val="00C31590"/>
    <w:rsid w:val="00CA63A7"/>
    <w:rsid w:val="00CC2985"/>
    <w:rsid w:val="00EC2077"/>
    <w:rsid w:val="00F079F6"/>
    <w:rsid w:val="00F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  <w:style w:type="character" w:styleId="a8">
    <w:name w:val="Strong"/>
    <w:basedOn w:val="a0"/>
    <w:uiPriority w:val="22"/>
    <w:qFormat/>
    <w:rsid w:val="00944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17</cp:revision>
  <dcterms:created xsi:type="dcterms:W3CDTF">2023-10-08T01:27:00Z</dcterms:created>
  <dcterms:modified xsi:type="dcterms:W3CDTF">2023-11-23T10:24:00Z</dcterms:modified>
</cp:coreProperties>
</file>