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21E" w:rsidRPr="005F278D" w:rsidRDefault="006478FB" w:rsidP="006478FB">
      <w:pPr>
        <w:pStyle w:val="Title"/>
      </w:pPr>
      <w:r w:rsidRPr="005F278D">
        <w:rPr>
          <w:noProof/>
          <w:sz w:val="40"/>
          <w:szCs w:val="40"/>
          <w:lang w:val="en-GB" w:eastAsia="en-GB"/>
        </w:rPr>
        <w:drawing>
          <wp:anchor distT="0" distB="0" distL="114300" distR="114300" simplePos="0" relativeHeight="251655168" behindDoc="0" locked="0" layoutInCell="1" allowOverlap="1" wp14:anchorId="670E817F" wp14:editId="328ACC64">
            <wp:simplePos x="0" y="0"/>
            <wp:positionH relativeFrom="column">
              <wp:posOffset>4939030</wp:posOffset>
            </wp:positionH>
            <wp:positionV relativeFrom="paragraph">
              <wp:posOffset>52070</wp:posOffset>
            </wp:positionV>
            <wp:extent cx="1335405" cy="2141855"/>
            <wp:effectExtent l="0" t="0" r="0" b="0"/>
            <wp:wrapSquare wrapText="bothSides"/>
            <wp:docPr id="4" name="Picture 4" descr="C:\Users\Bastien\Desktop\si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tien\Desktop\sig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5405" cy="2141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278D">
        <w:t>Guide utilisateur</w:t>
      </w:r>
      <w:r w:rsidRPr="005F278D">
        <w:rPr>
          <w:b/>
        </w:rPr>
        <w:t xml:space="preserve"> </w:t>
      </w:r>
      <w:proofErr w:type="spellStart"/>
      <w:r w:rsidRPr="005F278D">
        <w:rPr>
          <w:b/>
        </w:rPr>
        <w:t>Gesmap</w:t>
      </w:r>
      <w:proofErr w:type="spellEnd"/>
    </w:p>
    <w:p w:rsidR="006478FB" w:rsidRPr="005F278D" w:rsidRDefault="006478FB" w:rsidP="006478FB">
      <w:pPr>
        <w:pStyle w:val="Subtitle"/>
      </w:pPr>
      <w:r w:rsidRPr="005F278D">
        <w:t xml:space="preserve">Progiciel de gestion de la Maison du Patrimoine de </w:t>
      </w:r>
      <w:proofErr w:type="spellStart"/>
      <w:r w:rsidRPr="005F278D">
        <w:t>Piriac</w:t>
      </w:r>
      <w:proofErr w:type="spellEnd"/>
      <w:r w:rsidRPr="005F278D">
        <w:t xml:space="preserve"> sur mer.</w:t>
      </w:r>
    </w:p>
    <w:p w:rsidR="006478FB" w:rsidRPr="005F278D" w:rsidRDefault="006478FB" w:rsidP="00593D7F">
      <w:pPr>
        <w:jc w:val="left"/>
        <w:rPr>
          <w:sz w:val="20"/>
          <w:szCs w:val="20"/>
        </w:rPr>
      </w:pPr>
      <w:r w:rsidRPr="005F278D">
        <w:rPr>
          <w:b/>
          <w:sz w:val="20"/>
          <w:szCs w:val="20"/>
        </w:rPr>
        <w:t>Utilisateurs</w:t>
      </w:r>
      <w:r w:rsidRPr="005F278D">
        <w:rPr>
          <w:sz w:val="20"/>
          <w:szCs w:val="20"/>
        </w:rPr>
        <w:t xml:space="preserve"> : </w:t>
      </w:r>
      <w:r w:rsidR="00593D7F" w:rsidRPr="005F278D">
        <w:rPr>
          <w:sz w:val="20"/>
          <w:szCs w:val="20"/>
        </w:rPr>
        <w:tab/>
      </w:r>
      <w:r w:rsidR="00593D7F" w:rsidRPr="005F278D">
        <w:rPr>
          <w:sz w:val="20"/>
          <w:szCs w:val="20"/>
        </w:rPr>
        <w:tab/>
      </w:r>
      <w:r w:rsidR="00593D7F" w:rsidRPr="005F278D">
        <w:rPr>
          <w:sz w:val="20"/>
          <w:szCs w:val="20"/>
        </w:rPr>
        <w:tab/>
      </w:r>
      <w:r w:rsidRPr="005F278D">
        <w:rPr>
          <w:sz w:val="20"/>
          <w:szCs w:val="20"/>
        </w:rPr>
        <w:t>Membres de l’ACPPE</w:t>
      </w:r>
      <w:r w:rsidR="00593D7F" w:rsidRPr="005F278D">
        <w:rPr>
          <w:sz w:val="20"/>
          <w:szCs w:val="20"/>
        </w:rPr>
        <w:br/>
      </w:r>
      <w:r w:rsidRPr="005F278D">
        <w:rPr>
          <w:b/>
          <w:sz w:val="20"/>
          <w:szCs w:val="20"/>
        </w:rPr>
        <w:t>Maitrise d’œuvre</w:t>
      </w:r>
      <w:r w:rsidRPr="005F278D">
        <w:rPr>
          <w:sz w:val="20"/>
          <w:szCs w:val="20"/>
        </w:rPr>
        <w:t xml:space="preserve"> : </w:t>
      </w:r>
      <w:r w:rsidR="00593D7F" w:rsidRPr="005F278D">
        <w:rPr>
          <w:sz w:val="20"/>
          <w:szCs w:val="20"/>
        </w:rPr>
        <w:tab/>
      </w:r>
      <w:r w:rsidR="00593D7F" w:rsidRPr="005F278D">
        <w:rPr>
          <w:sz w:val="20"/>
          <w:szCs w:val="20"/>
        </w:rPr>
        <w:tab/>
      </w:r>
      <w:r w:rsidRPr="005F278D">
        <w:rPr>
          <w:sz w:val="20"/>
          <w:szCs w:val="20"/>
        </w:rPr>
        <w:t>Gilles R</w:t>
      </w:r>
      <w:r w:rsidR="00342C0C" w:rsidRPr="005F278D">
        <w:rPr>
          <w:sz w:val="20"/>
          <w:szCs w:val="20"/>
        </w:rPr>
        <w:t>ENAUDEAU</w:t>
      </w:r>
      <w:r w:rsidRPr="005F278D">
        <w:rPr>
          <w:sz w:val="20"/>
          <w:szCs w:val="20"/>
        </w:rPr>
        <w:t xml:space="preserve"> – Président de l’association (2010</w:t>
      </w:r>
      <w:proofErr w:type="gramStart"/>
      <w:r w:rsidRPr="005F278D">
        <w:rPr>
          <w:sz w:val="20"/>
          <w:szCs w:val="20"/>
        </w:rPr>
        <w:t>)</w:t>
      </w:r>
      <w:proofErr w:type="gramEnd"/>
      <w:r w:rsidR="00593D7F" w:rsidRPr="005F278D">
        <w:rPr>
          <w:sz w:val="20"/>
          <w:szCs w:val="20"/>
        </w:rPr>
        <w:br/>
      </w:r>
      <w:r w:rsidRPr="005F278D">
        <w:rPr>
          <w:b/>
          <w:sz w:val="20"/>
          <w:szCs w:val="20"/>
        </w:rPr>
        <w:t>Développeur / Formateur</w:t>
      </w:r>
      <w:r w:rsidRPr="005F278D">
        <w:rPr>
          <w:sz w:val="20"/>
          <w:szCs w:val="20"/>
        </w:rPr>
        <w:t xml:space="preserve"> : </w:t>
      </w:r>
      <w:r w:rsidR="00593D7F" w:rsidRPr="005F278D">
        <w:rPr>
          <w:sz w:val="20"/>
          <w:szCs w:val="20"/>
        </w:rPr>
        <w:tab/>
      </w:r>
      <w:r w:rsidRPr="005F278D">
        <w:rPr>
          <w:sz w:val="20"/>
          <w:szCs w:val="20"/>
        </w:rPr>
        <w:t>Bastien</w:t>
      </w:r>
      <w:r w:rsidR="00342C0C" w:rsidRPr="005F278D">
        <w:rPr>
          <w:sz w:val="20"/>
          <w:szCs w:val="20"/>
        </w:rPr>
        <w:t xml:space="preserve"> THOMAS</w:t>
      </w:r>
      <w:r w:rsidR="00593D7F" w:rsidRPr="005F278D">
        <w:rPr>
          <w:sz w:val="20"/>
          <w:szCs w:val="20"/>
        </w:rPr>
        <w:t xml:space="preserve"> – Auto Entrepreneur</w:t>
      </w:r>
    </w:p>
    <w:p w:rsidR="00CE6F9D" w:rsidRPr="005F278D" w:rsidRDefault="00CE6F9D" w:rsidP="006478FB">
      <w:pPr>
        <w:jc w:val="right"/>
      </w:pPr>
      <w:r w:rsidRPr="005F278D">
        <w:rPr>
          <w:b/>
        </w:rPr>
        <w:t>Guide version n°1</w:t>
      </w:r>
      <w:r w:rsidR="0022118E">
        <w:rPr>
          <w:b/>
        </w:rPr>
        <w:t xml:space="preserve">.5 //  </w:t>
      </w:r>
      <w:r w:rsidR="0022118E">
        <w:rPr>
          <w:b/>
        </w:rPr>
        <w:fldChar w:fldCharType="begin"/>
      </w:r>
      <w:r w:rsidR="0022118E">
        <w:rPr>
          <w:b/>
        </w:rPr>
        <w:instrText xml:space="preserve"> TIME \@ "d MMMM yyyy" </w:instrText>
      </w:r>
      <w:r w:rsidR="0022118E">
        <w:rPr>
          <w:b/>
        </w:rPr>
        <w:fldChar w:fldCharType="separate"/>
      </w:r>
      <w:r w:rsidR="000B6C97">
        <w:rPr>
          <w:b/>
          <w:noProof/>
        </w:rPr>
        <w:t>13 mai 2011</w:t>
      </w:r>
      <w:r w:rsidR="0022118E">
        <w:rPr>
          <w:b/>
        </w:rPr>
        <w:fldChar w:fldCharType="end"/>
      </w:r>
      <w:r w:rsidRPr="005F278D">
        <w:rPr>
          <w:b/>
        </w:rPr>
        <w:br/>
      </w:r>
      <w:r w:rsidRPr="005F278D">
        <w:t>La dernière version du guide sera toujours disponible sur http://patrimoinepiriac.fr/logiciel/guide</w:t>
      </w:r>
    </w:p>
    <w:p w:rsidR="00CE6F9D" w:rsidRPr="005F278D" w:rsidRDefault="00CE6F9D" w:rsidP="006478FB">
      <w:pPr>
        <w:jc w:val="right"/>
      </w:pPr>
    </w:p>
    <w:sdt>
      <w:sdtPr>
        <w:rPr>
          <w:rFonts w:asciiTheme="minorHAnsi" w:eastAsiaTheme="minorHAnsi" w:hAnsiTheme="minorHAnsi" w:cstheme="minorBidi"/>
          <w:b w:val="0"/>
          <w:bCs w:val="0"/>
          <w:color w:val="auto"/>
          <w:sz w:val="22"/>
          <w:szCs w:val="22"/>
          <w:lang w:val="fr-FR" w:eastAsia="en-US"/>
        </w:rPr>
        <w:id w:val="-1640101492"/>
        <w:docPartObj>
          <w:docPartGallery w:val="Table of Contents"/>
          <w:docPartUnique/>
        </w:docPartObj>
      </w:sdtPr>
      <w:sdtEndPr>
        <w:rPr>
          <w:noProof/>
        </w:rPr>
      </w:sdtEndPr>
      <w:sdtContent>
        <w:p w:rsidR="006478FB" w:rsidRPr="005F278D" w:rsidRDefault="006478FB">
          <w:pPr>
            <w:pStyle w:val="TOCHeading"/>
            <w:rPr>
              <w:lang w:val="fr-FR"/>
            </w:rPr>
          </w:pPr>
          <w:r w:rsidRPr="005F278D">
            <w:rPr>
              <w:lang w:val="fr-FR"/>
            </w:rPr>
            <w:t>Sommaire</w:t>
          </w:r>
        </w:p>
        <w:p w:rsidR="00B42768" w:rsidRPr="005F278D" w:rsidRDefault="006478FB">
          <w:pPr>
            <w:pStyle w:val="TOC1"/>
            <w:tabs>
              <w:tab w:val="right" w:leader="dot" w:pos="9062"/>
            </w:tabs>
            <w:rPr>
              <w:rFonts w:eastAsiaTheme="minorEastAsia"/>
              <w:noProof/>
              <w:lang w:eastAsia="fr-FR"/>
            </w:rPr>
          </w:pPr>
          <w:r w:rsidRPr="005F278D">
            <w:fldChar w:fldCharType="begin"/>
          </w:r>
          <w:r w:rsidRPr="005F278D">
            <w:instrText xml:space="preserve"> TOC \o "1-3" \h \z \u </w:instrText>
          </w:r>
          <w:r w:rsidRPr="005F278D">
            <w:fldChar w:fldCharType="separate"/>
          </w:r>
          <w:hyperlink w:anchor="_Toc287526345" w:history="1">
            <w:r w:rsidR="00B42768" w:rsidRPr="005F278D">
              <w:rPr>
                <w:rStyle w:val="Hyperlink"/>
                <w:noProof/>
              </w:rPr>
              <w:t>Préface - L’utilisation de ce guide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_Toc287526345 \h </w:instrText>
            </w:r>
            <w:r w:rsidR="00B42768" w:rsidRPr="005F278D">
              <w:rPr>
                <w:noProof/>
                <w:webHidden/>
              </w:rPr>
            </w:r>
            <w:r w:rsidR="00B42768" w:rsidRPr="005F278D">
              <w:rPr>
                <w:noProof/>
                <w:webHidden/>
              </w:rPr>
              <w:fldChar w:fldCharType="separate"/>
            </w:r>
            <w:r w:rsidR="00B42768" w:rsidRPr="005F278D">
              <w:rPr>
                <w:noProof/>
                <w:webHidden/>
              </w:rPr>
              <w:t>3</w:t>
            </w:r>
            <w:r w:rsidR="00B42768" w:rsidRPr="005F278D">
              <w:rPr>
                <w:noProof/>
                <w:webHidden/>
              </w:rPr>
              <w:fldChar w:fldCharType="end"/>
            </w:r>
          </w:hyperlink>
        </w:p>
        <w:p w:rsidR="00B42768" w:rsidRPr="005F278D" w:rsidRDefault="002F5F93">
          <w:pPr>
            <w:pStyle w:val="TOC1"/>
            <w:tabs>
              <w:tab w:val="right" w:leader="dot" w:pos="9062"/>
            </w:tabs>
            <w:rPr>
              <w:rFonts w:eastAsiaTheme="minorEastAsia"/>
              <w:noProof/>
              <w:lang w:eastAsia="fr-FR"/>
            </w:rPr>
          </w:pPr>
          <w:hyperlink w:anchor="_Toc287526346" w:history="1">
            <w:r w:rsidR="00B42768" w:rsidRPr="005F278D">
              <w:rPr>
                <w:rStyle w:val="Hyperlink"/>
                <w:noProof/>
              </w:rPr>
              <w:t>Utilisation générale du logiciel</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_Toc287526346 \h </w:instrText>
            </w:r>
            <w:r w:rsidR="00B42768" w:rsidRPr="005F278D">
              <w:rPr>
                <w:noProof/>
                <w:webHidden/>
              </w:rPr>
            </w:r>
            <w:r w:rsidR="00B42768" w:rsidRPr="005F278D">
              <w:rPr>
                <w:noProof/>
                <w:webHidden/>
              </w:rPr>
              <w:fldChar w:fldCharType="separate"/>
            </w:r>
            <w:r w:rsidR="00B42768" w:rsidRPr="005F278D">
              <w:rPr>
                <w:noProof/>
                <w:webHidden/>
              </w:rPr>
              <w:t>3</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47" w:history="1">
            <w:r w:rsidR="00B42768" w:rsidRPr="005F278D">
              <w:rPr>
                <w:rStyle w:val="Hyperlink"/>
                <w:noProof/>
              </w:rPr>
              <w:t>Installation</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_Toc287526347 \h </w:instrText>
            </w:r>
            <w:r w:rsidR="00B42768" w:rsidRPr="005F278D">
              <w:rPr>
                <w:noProof/>
                <w:webHidden/>
              </w:rPr>
            </w:r>
            <w:r w:rsidR="00B42768" w:rsidRPr="005F278D">
              <w:rPr>
                <w:noProof/>
                <w:webHidden/>
              </w:rPr>
              <w:fldChar w:fldCharType="separate"/>
            </w:r>
            <w:r w:rsidR="00B42768" w:rsidRPr="005F278D">
              <w:rPr>
                <w:noProof/>
                <w:webHidden/>
              </w:rPr>
              <w:t>3</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48" w:history="1">
            <w:r w:rsidR="00B42768" w:rsidRPr="005F278D">
              <w:rPr>
                <w:rStyle w:val="Hyperlink"/>
                <w:noProof/>
              </w:rPr>
              <w:t>Principe à savoir</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_Toc287526348 \h </w:instrText>
            </w:r>
            <w:r w:rsidR="00B42768" w:rsidRPr="005F278D">
              <w:rPr>
                <w:noProof/>
                <w:webHidden/>
              </w:rPr>
            </w:r>
            <w:r w:rsidR="00B42768" w:rsidRPr="005F278D">
              <w:rPr>
                <w:noProof/>
                <w:webHidden/>
              </w:rPr>
              <w:fldChar w:fldCharType="separate"/>
            </w:r>
            <w:r w:rsidR="00B42768" w:rsidRPr="005F278D">
              <w:rPr>
                <w:noProof/>
                <w:webHidden/>
              </w:rPr>
              <w:t>4</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49" w:history="1">
            <w:r w:rsidR="00B42768" w:rsidRPr="005F278D">
              <w:rPr>
                <w:rStyle w:val="Hyperlink"/>
                <w:noProof/>
              </w:rPr>
              <w:t>Connexion et utilisateurs</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_Toc287526349 \h </w:instrText>
            </w:r>
            <w:r w:rsidR="00B42768" w:rsidRPr="005F278D">
              <w:rPr>
                <w:noProof/>
                <w:webHidden/>
              </w:rPr>
            </w:r>
            <w:r w:rsidR="00B42768" w:rsidRPr="005F278D">
              <w:rPr>
                <w:noProof/>
                <w:webHidden/>
              </w:rPr>
              <w:fldChar w:fldCharType="separate"/>
            </w:r>
            <w:r w:rsidR="00B42768" w:rsidRPr="005F278D">
              <w:rPr>
                <w:noProof/>
                <w:webHidden/>
              </w:rPr>
              <w:t>4</w:t>
            </w:r>
            <w:r w:rsidR="00B42768" w:rsidRPr="005F278D">
              <w:rPr>
                <w:noProof/>
                <w:webHidden/>
              </w:rPr>
              <w:fldChar w:fldCharType="end"/>
            </w:r>
          </w:hyperlink>
        </w:p>
        <w:p w:rsidR="00B42768" w:rsidRPr="005F278D" w:rsidRDefault="002F5F93">
          <w:pPr>
            <w:pStyle w:val="TOC1"/>
            <w:tabs>
              <w:tab w:val="right" w:leader="dot" w:pos="9062"/>
            </w:tabs>
            <w:rPr>
              <w:rFonts w:eastAsiaTheme="minorEastAsia"/>
              <w:noProof/>
              <w:lang w:eastAsia="fr-FR"/>
            </w:rPr>
          </w:pPr>
          <w:hyperlink w:anchor="_Toc287526350" w:history="1">
            <w:r w:rsidR="00B42768" w:rsidRPr="005F278D">
              <w:rPr>
                <w:rStyle w:val="Hyperlink"/>
                <w:noProof/>
              </w:rPr>
              <w:t>Fonctionnalités</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_Toc287526350 \h </w:instrText>
            </w:r>
            <w:r w:rsidR="00B42768" w:rsidRPr="005F278D">
              <w:rPr>
                <w:noProof/>
                <w:webHidden/>
              </w:rPr>
            </w:r>
            <w:r w:rsidR="00B42768" w:rsidRPr="005F278D">
              <w:rPr>
                <w:noProof/>
                <w:webHidden/>
              </w:rPr>
              <w:fldChar w:fldCharType="separate"/>
            </w:r>
            <w:r w:rsidR="00B42768" w:rsidRPr="005F278D">
              <w:rPr>
                <w:noProof/>
                <w:webHidden/>
              </w:rPr>
              <w:t>4</w:t>
            </w:r>
            <w:r w:rsidR="00B42768" w:rsidRPr="005F278D">
              <w:rPr>
                <w:noProof/>
                <w:webHidden/>
              </w:rPr>
              <w:fldChar w:fldCharType="end"/>
            </w:r>
          </w:hyperlink>
        </w:p>
        <w:p w:rsidR="00B42768" w:rsidRPr="005F278D" w:rsidRDefault="002F5F93">
          <w:pPr>
            <w:pStyle w:val="TOC2"/>
            <w:tabs>
              <w:tab w:val="left" w:pos="660"/>
              <w:tab w:val="right" w:leader="dot" w:pos="9062"/>
            </w:tabs>
            <w:rPr>
              <w:rFonts w:eastAsiaTheme="minorEastAsia"/>
              <w:noProof/>
              <w:lang w:eastAsia="fr-FR"/>
            </w:rPr>
          </w:pPr>
          <w:hyperlink w:anchor="_Toc287526351" w:history="1">
            <w:r w:rsidR="00B42768" w:rsidRPr="005F278D">
              <w:rPr>
                <w:rStyle w:val="Hyperlink"/>
                <w:noProof/>
              </w:rPr>
              <w:t>1.</w:t>
            </w:r>
            <w:r w:rsidR="00B42768" w:rsidRPr="005F278D">
              <w:rPr>
                <w:rFonts w:eastAsiaTheme="minorEastAsia"/>
                <w:noProof/>
                <w:lang w:eastAsia="fr-FR"/>
              </w:rPr>
              <w:tab/>
            </w:r>
            <w:r w:rsidR="00B42768" w:rsidRPr="005F278D">
              <w:rPr>
                <w:rStyle w:val="Hyperlink"/>
                <w:noProof/>
              </w:rPr>
              <w:t>Partage de document de l’association</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_Toc287526351 \h </w:instrText>
            </w:r>
            <w:r w:rsidR="00B42768" w:rsidRPr="005F278D">
              <w:rPr>
                <w:noProof/>
                <w:webHidden/>
              </w:rPr>
            </w:r>
            <w:r w:rsidR="00B42768" w:rsidRPr="005F278D">
              <w:rPr>
                <w:noProof/>
                <w:webHidden/>
              </w:rPr>
              <w:fldChar w:fldCharType="separate"/>
            </w:r>
            <w:r w:rsidR="00B42768" w:rsidRPr="005F278D">
              <w:rPr>
                <w:noProof/>
                <w:webHidden/>
              </w:rPr>
              <w:t>4</w:t>
            </w:r>
            <w:r w:rsidR="00B42768" w:rsidRPr="005F278D">
              <w:rPr>
                <w:noProof/>
                <w:webHidden/>
              </w:rPr>
              <w:fldChar w:fldCharType="end"/>
            </w:r>
          </w:hyperlink>
        </w:p>
        <w:p w:rsidR="00B42768" w:rsidRPr="005F278D" w:rsidRDefault="002F5F93">
          <w:pPr>
            <w:pStyle w:val="TOC2"/>
            <w:tabs>
              <w:tab w:val="left" w:pos="660"/>
              <w:tab w:val="right" w:leader="dot" w:pos="9062"/>
            </w:tabs>
            <w:rPr>
              <w:rFonts w:eastAsiaTheme="minorEastAsia"/>
              <w:noProof/>
              <w:lang w:eastAsia="fr-FR"/>
            </w:rPr>
          </w:pPr>
          <w:hyperlink w:anchor="_Toc287526352" w:history="1">
            <w:r w:rsidR="00B42768" w:rsidRPr="005F278D">
              <w:rPr>
                <w:rStyle w:val="Hyperlink"/>
                <w:noProof/>
              </w:rPr>
              <w:t>2.</w:t>
            </w:r>
            <w:r w:rsidR="00B42768" w:rsidRPr="005F278D">
              <w:rPr>
                <w:rFonts w:eastAsiaTheme="minorEastAsia"/>
                <w:noProof/>
                <w:lang w:eastAsia="fr-FR"/>
              </w:rPr>
              <w:tab/>
            </w:r>
            <w:r w:rsidR="00B42768" w:rsidRPr="005F278D">
              <w:rPr>
                <w:rStyle w:val="Hyperlink"/>
                <w:noProof/>
              </w:rPr>
              <w:t>Inventaire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_Toc287526352 \h </w:instrText>
            </w:r>
            <w:r w:rsidR="00B42768" w:rsidRPr="005F278D">
              <w:rPr>
                <w:noProof/>
                <w:webHidden/>
              </w:rPr>
            </w:r>
            <w:r w:rsidR="00B42768" w:rsidRPr="005F278D">
              <w:rPr>
                <w:noProof/>
                <w:webHidden/>
              </w:rPr>
              <w:fldChar w:fldCharType="separate"/>
            </w:r>
            <w:r w:rsidR="00B42768" w:rsidRPr="005F278D">
              <w:rPr>
                <w:noProof/>
                <w:webHidden/>
              </w:rPr>
              <w:t>5</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53" w:history="1">
            <w:r w:rsidR="00B42768" w:rsidRPr="005F278D">
              <w:rPr>
                <w:rStyle w:val="Hyperlink"/>
                <w:noProof/>
              </w:rPr>
              <w:t>L’interface générale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_Toc287526353 \h </w:instrText>
            </w:r>
            <w:r w:rsidR="00B42768" w:rsidRPr="005F278D">
              <w:rPr>
                <w:noProof/>
                <w:webHidden/>
              </w:rPr>
            </w:r>
            <w:r w:rsidR="00B42768" w:rsidRPr="005F278D">
              <w:rPr>
                <w:noProof/>
                <w:webHidden/>
              </w:rPr>
              <w:fldChar w:fldCharType="separate"/>
            </w:r>
            <w:r w:rsidR="00B42768" w:rsidRPr="005F278D">
              <w:rPr>
                <w:noProof/>
                <w:webHidden/>
              </w:rPr>
              <w:t>5</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54" w:history="1">
            <w:r w:rsidR="00B42768" w:rsidRPr="005F278D">
              <w:rPr>
                <w:rStyle w:val="Hyperlink"/>
                <w:noProof/>
              </w:rPr>
              <w:t>Répertorier un nouvel objet dans l’inventaire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_Toc287526354 \h </w:instrText>
            </w:r>
            <w:r w:rsidR="00B42768" w:rsidRPr="005F278D">
              <w:rPr>
                <w:noProof/>
                <w:webHidden/>
              </w:rPr>
            </w:r>
            <w:r w:rsidR="00B42768" w:rsidRPr="005F278D">
              <w:rPr>
                <w:noProof/>
                <w:webHidden/>
              </w:rPr>
              <w:fldChar w:fldCharType="separate"/>
            </w:r>
            <w:r w:rsidR="00B42768" w:rsidRPr="005F278D">
              <w:rPr>
                <w:noProof/>
                <w:webHidden/>
              </w:rPr>
              <w:t>6</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55" w:history="1">
            <w:r w:rsidR="00B42768" w:rsidRPr="005F278D">
              <w:rPr>
                <w:rStyle w:val="Hyperlink"/>
                <w:noProof/>
              </w:rPr>
              <w:t>Trouver (et modifier) un objet répertorié</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_Toc287526355 \h </w:instrText>
            </w:r>
            <w:r w:rsidR="00B42768" w:rsidRPr="005F278D">
              <w:rPr>
                <w:noProof/>
                <w:webHidden/>
              </w:rPr>
            </w:r>
            <w:r w:rsidR="00B42768" w:rsidRPr="005F278D">
              <w:rPr>
                <w:noProof/>
                <w:webHidden/>
              </w:rPr>
              <w:fldChar w:fldCharType="separate"/>
            </w:r>
            <w:r w:rsidR="00B42768" w:rsidRPr="005F278D">
              <w:rPr>
                <w:noProof/>
                <w:webHidden/>
              </w:rPr>
              <w:t>6</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56" w:history="1">
            <w:r w:rsidR="00B42768" w:rsidRPr="005F278D">
              <w:rPr>
                <w:rStyle w:val="Hyperlink"/>
                <w:noProof/>
              </w:rPr>
              <w:t>Supprimer un objet répertorié</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_Toc287526356 \h </w:instrText>
            </w:r>
            <w:r w:rsidR="00B42768" w:rsidRPr="005F278D">
              <w:rPr>
                <w:noProof/>
                <w:webHidden/>
              </w:rPr>
            </w:r>
            <w:r w:rsidR="00B42768" w:rsidRPr="005F278D">
              <w:rPr>
                <w:noProof/>
                <w:webHidden/>
              </w:rPr>
              <w:fldChar w:fldCharType="separate"/>
            </w:r>
            <w:r w:rsidR="00B42768" w:rsidRPr="005F278D">
              <w:rPr>
                <w:noProof/>
                <w:webHidden/>
              </w:rPr>
              <w:t>6</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57" w:history="1">
            <w:r w:rsidR="00B42768" w:rsidRPr="005F278D">
              <w:rPr>
                <w:rStyle w:val="Hyperlink"/>
                <w:noProof/>
              </w:rPr>
              <w:t>Changer le tarif d’un objet</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_Toc287526357 \h </w:instrText>
            </w:r>
            <w:r w:rsidR="00B42768" w:rsidRPr="005F278D">
              <w:rPr>
                <w:noProof/>
                <w:webHidden/>
              </w:rPr>
            </w:r>
            <w:r w:rsidR="00B42768" w:rsidRPr="005F278D">
              <w:rPr>
                <w:noProof/>
                <w:webHidden/>
              </w:rPr>
              <w:fldChar w:fldCharType="separate"/>
            </w:r>
            <w:r w:rsidR="00B42768" w:rsidRPr="005F278D">
              <w:rPr>
                <w:noProof/>
                <w:webHidden/>
              </w:rPr>
              <w:t>6</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58" w:history="1">
            <w:r w:rsidR="00B42768" w:rsidRPr="005F278D">
              <w:rPr>
                <w:rStyle w:val="Hyperlink"/>
                <w:noProof/>
              </w:rPr>
              <w:t>Photo principale de l’objet</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_Toc287526358 \h </w:instrText>
            </w:r>
            <w:r w:rsidR="00B42768" w:rsidRPr="005F278D">
              <w:rPr>
                <w:noProof/>
                <w:webHidden/>
              </w:rPr>
            </w:r>
            <w:r w:rsidR="00B42768" w:rsidRPr="005F278D">
              <w:rPr>
                <w:noProof/>
                <w:webHidden/>
              </w:rPr>
              <w:fldChar w:fldCharType="separate"/>
            </w:r>
            <w:r w:rsidR="00B42768" w:rsidRPr="005F278D">
              <w:rPr>
                <w:noProof/>
                <w:webHidden/>
              </w:rPr>
              <w:t>7</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59" w:history="1">
            <w:r w:rsidR="00B42768" w:rsidRPr="005F278D">
              <w:rPr>
                <w:rStyle w:val="Hyperlink"/>
                <w:noProof/>
              </w:rPr>
              <w:t>Le dossier de partage de l’objet</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_Toc287526359 \h </w:instrText>
            </w:r>
            <w:r w:rsidR="00B42768" w:rsidRPr="005F278D">
              <w:rPr>
                <w:noProof/>
                <w:webHidden/>
              </w:rPr>
            </w:r>
            <w:r w:rsidR="00B42768" w:rsidRPr="005F278D">
              <w:rPr>
                <w:noProof/>
                <w:webHidden/>
              </w:rPr>
              <w:fldChar w:fldCharType="separate"/>
            </w:r>
            <w:r w:rsidR="00B42768" w:rsidRPr="005F278D">
              <w:rPr>
                <w:noProof/>
                <w:webHidden/>
              </w:rPr>
              <w:t>7</w:t>
            </w:r>
            <w:r w:rsidR="00B42768" w:rsidRPr="005F278D">
              <w:rPr>
                <w:noProof/>
                <w:webHidden/>
              </w:rPr>
              <w:fldChar w:fldCharType="end"/>
            </w:r>
          </w:hyperlink>
        </w:p>
        <w:p w:rsidR="00B42768" w:rsidRPr="005F278D" w:rsidRDefault="002F5F93">
          <w:pPr>
            <w:pStyle w:val="TOC2"/>
            <w:tabs>
              <w:tab w:val="left" w:pos="660"/>
              <w:tab w:val="right" w:leader="dot" w:pos="9062"/>
            </w:tabs>
            <w:rPr>
              <w:rFonts w:eastAsiaTheme="minorEastAsia"/>
              <w:noProof/>
              <w:lang w:eastAsia="fr-FR"/>
            </w:rPr>
          </w:pPr>
          <w:hyperlink w:anchor="_Toc287526360" w:history="1">
            <w:r w:rsidR="00B42768" w:rsidRPr="005F278D">
              <w:rPr>
                <w:rStyle w:val="Hyperlink"/>
                <w:noProof/>
              </w:rPr>
              <w:t>3.</w:t>
            </w:r>
            <w:r w:rsidR="00B42768" w:rsidRPr="005F278D">
              <w:rPr>
                <w:rFonts w:eastAsiaTheme="minorEastAsia"/>
                <w:noProof/>
                <w:lang w:eastAsia="fr-FR"/>
              </w:rPr>
              <w:tab/>
            </w:r>
            <w:r w:rsidR="00B42768" w:rsidRPr="005F278D">
              <w:rPr>
                <w:rStyle w:val="Hyperlink"/>
                <w:noProof/>
              </w:rPr>
              <w:t>Ventes guichet</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_Toc287526360 \h </w:instrText>
            </w:r>
            <w:r w:rsidR="00B42768" w:rsidRPr="005F278D">
              <w:rPr>
                <w:noProof/>
                <w:webHidden/>
              </w:rPr>
            </w:r>
            <w:r w:rsidR="00B42768" w:rsidRPr="005F278D">
              <w:rPr>
                <w:noProof/>
                <w:webHidden/>
              </w:rPr>
              <w:fldChar w:fldCharType="separate"/>
            </w:r>
            <w:r w:rsidR="00B42768" w:rsidRPr="005F278D">
              <w:rPr>
                <w:noProof/>
                <w:webHidden/>
              </w:rPr>
              <w:t>7</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61" w:history="1">
            <w:r w:rsidR="00B42768" w:rsidRPr="005F278D">
              <w:rPr>
                <w:rStyle w:val="Hyperlink"/>
                <w:noProof/>
              </w:rPr>
              <w:t>L’interface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_Toc287526361 \h </w:instrText>
            </w:r>
            <w:r w:rsidR="00B42768" w:rsidRPr="005F278D">
              <w:rPr>
                <w:noProof/>
                <w:webHidden/>
              </w:rPr>
            </w:r>
            <w:r w:rsidR="00B42768" w:rsidRPr="005F278D">
              <w:rPr>
                <w:noProof/>
                <w:webHidden/>
              </w:rPr>
              <w:fldChar w:fldCharType="separate"/>
            </w:r>
            <w:r w:rsidR="00B42768" w:rsidRPr="005F278D">
              <w:rPr>
                <w:noProof/>
                <w:webHidden/>
              </w:rPr>
              <w:t>7</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62" w:history="1">
            <w:r w:rsidR="00B42768" w:rsidRPr="005F278D">
              <w:rPr>
                <w:rStyle w:val="Hyperlink"/>
                <w:noProof/>
              </w:rPr>
              <w:t>Changer un tarif</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_Toc287526362 \h </w:instrText>
            </w:r>
            <w:r w:rsidR="00B42768" w:rsidRPr="005F278D">
              <w:rPr>
                <w:noProof/>
                <w:webHidden/>
              </w:rPr>
            </w:r>
            <w:r w:rsidR="00B42768" w:rsidRPr="005F278D">
              <w:rPr>
                <w:noProof/>
                <w:webHidden/>
              </w:rPr>
              <w:fldChar w:fldCharType="separate"/>
            </w:r>
            <w:r w:rsidR="00B42768" w:rsidRPr="005F278D">
              <w:rPr>
                <w:noProof/>
                <w:webHidden/>
              </w:rPr>
              <w:t>8</w:t>
            </w:r>
            <w:r w:rsidR="00B42768" w:rsidRPr="005F278D">
              <w:rPr>
                <w:noProof/>
                <w:webHidden/>
              </w:rPr>
              <w:fldChar w:fldCharType="end"/>
            </w:r>
          </w:hyperlink>
        </w:p>
        <w:p w:rsidR="00B42768" w:rsidRPr="005F278D" w:rsidRDefault="002F5F93">
          <w:pPr>
            <w:pStyle w:val="TOC2"/>
            <w:tabs>
              <w:tab w:val="left" w:pos="660"/>
              <w:tab w:val="right" w:leader="dot" w:pos="9062"/>
            </w:tabs>
            <w:rPr>
              <w:rFonts w:eastAsiaTheme="minorEastAsia"/>
              <w:noProof/>
              <w:lang w:eastAsia="fr-FR"/>
            </w:rPr>
          </w:pPr>
          <w:hyperlink w:anchor="_Toc287526363" w:history="1">
            <w:r w:rsidR="00B42768" w:rsidRPr="005F278D">
              <w:rPr>
                <w:rStyle w:val="Hyperlink"/>
                <w:noProof/>
              </w:rPr>
              <w:t>4.</w:t>
            </w:r>
            <w:r w:rsidR="00B42768" w:rsidRPr="005F278D">
              <w:rPr>
                <w:rFonts w:eastAsiaTheme="minorEastAsia"/>
                <w:noProof/>
                <w:lang w:eastAsia="fr-FR"/>
              </w:rPr>
              <w:tab/>
            </w:r>
            <w:r w:rsidR="00B42768" w:rsidRPr="005F278D">
              <w:rPr>
                <w:rStyle w:val="Hyperlink"/>
                <w:noProof/>
              </w:rPr>
              <w:t>Fréquentation, la billetterie de la maison du patrimoine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_Toc287526363 \h </w:instrText>
            </w:r>
            <w:r w:rsidR="00B42768" w:rsidRPr="005F278D">
              <w:rPr>
                <w:noProof/>
                <w:webHidden/>
              </w:rPr>
            </w:r>
            <w:r w:rsidR="00B42768" w:rsidRPr="005F278D">
              <w:rPr>
                <w:noProof/>
                <w:webHidden/>
              </w:rPr>
              <w:fldChar w:fldCharType="separate"/>
            </w:r>
            <w:r w:rsidR="00B42768" w:rsidRPr="005F278D">
              <w:rPr>
                <w:noProof/>
                <w:webHidden/>
              </w:rPr>
              <w:t>8</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64" w:history="1">
            <w:r w:rsidR="00B42768" w:rsidRPr="005F278D">
              <w:rPr>
                <w:rStyle w:val="Hyperlink"/>
                <w:noProof/>
              </w:rPr>
              <w:t>L’interface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_Toc287526364 \h </w:instrText>
            </w:r>
            <w:r w:rsidR="00B42768" w:rsidRPr="005F278D">
              <w:rPr>
                <w:noProof/>
                <w:webHidden/>
              </w:rPr>
            </w:r>
            <w:r w:rsidR="00B42768" w:rsidRPr="005F278D">
              <w:rPr>
                <w:noProof/>
                <w:webHidden/>
              </w:rPr>
              <w:fldChar w:fldCharType="separate"/>
            </w:r>
            <w:r w:rsidR="00B42768" w:rsidRPr="005F278D">
              <w:rPr>
                <w:noProof/>
                <w:webHidden/>
              </w:rPr>
              <w:t>8</w:t>
            </w:r>
            <w:r w:rsidR="00B42768" w:rsidRPr="005F278D">
              <w:rPr>
                <w:noProof/>
                <w:webHidden/>
              </w:rPr>
              <w:fldChar w:fldCharType="end"/>
            </w:r>
          </w:hyperlink>
        </w:p>
        <w:p w:rsidR="00B42768" w:rsidRPr="005F278D" w:rsidRDefault="002F5F93">
          <w:pPr>
            <w:pStyle w:val="TOC2"/>
            <w:tabs>
              <w:tab w:val="left" w:pos="660"/>
              <w:tab w:val="right" w:leader="dot" w:pos="9062"/>
            </w:tabs>
            <w:rPr>
              <w:rFonts w:eastAsiaTheme="minorEastAsia"/>
              <w:noProof/>
              <w:lang w:eastAsia="fr-FR"/>
            </w:rPr>
          </w:pPr>
          <w:hyperlink w:anchor="_Toc287526365" w:history="1">
            <w:r w:rsidR="00B42768" w:rsidRPr="005F278D">
              <w:rPr>
                <w:rStyle w:val="Hyperlink"/>
                <w:noProof/>
              </w:rPr>
              <w:t>5.</w:t>
            </w:r>
            <w:r w:rsidR="00B42768" w:rsidRPr="005F278D">
              <w:rPr>
                <w:rFonts w:eastAsiaTheme="minorEastAsia"/>
                <w:noProof/>
                <w:lang w:eastAsia="fr-FR"/>
              </w:rPr>
              <w:tab/>
            </w:r>
            <w:r w:rsidR="00B42768" w:rsidRPr="005F278D">
              <w:rPr>
                <w:rStyle w:val="Hyperlink"/>
                <w:noProof/>
              </w:rPr>
              <w:t>Prêt et don</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_Toc287526365 \h </w:instrText>
            </w:r>
            <w:r w:rsidR="00B42768" w:rsidRPr="005F278D">
              <w:rPr>
                <w:noProof/>
                <w:webHidden/>
              </w:rPr>
            </w:r>
            <w:r w:rsidR="00B42768" w:rsidRPr="005F278D">
              <w:rPr>
                <w:noProof/>
                <w:webHidden/>
              </w:rPr>
              <w:fldChar w:fldCharType="separate"/>
            </w:r>
            <w:r w:rsidR="00B42768" w:rsidRPr="005F278D">
              <w:rPr>
                <w:noProof/>
                <w:webHidden/>
              </w:rPr>
              <w:t>9</w:t>
            </w:r>
            <w:r w:rsidR="00B42768" w:rsidRPr="005F278D">
              <w:rPr>
                <w:noProof/>
                <w:webHidden/>
              </w:rPr>
              <w:fldChar w:fldCharType="end"/>
            </w:r>
          </w:hyperlink>
        </w:p>
        <w:p w:rsidR="00B42768" w:rsidRPr="005F278D" w:rsidRDefault="002F5F93">
          <w:pPr>
            <w:pStyle w:val="TOC2"/>
            <w:tabs>
              <w:tab w:val="left" w:pos="660"/>
              <w:tab w:val="right" w:leader="dot" w:pos="9062"/>
            </w:tabs>
            <w:rPr>
              <w:rFonts w:eastAsiaTheme="minorEastAsia"/>
              <w:noProof/>
              <w:lang w:eastAsia="fr-FR"/>
            </w:rPr>
          </w:pPr>
          <w:hyperlink w:anchor="_Toc287526366" w:history="1">
            <w:r w:rsidR="00B42768" w:rsidRPr="005F278D">
              <w:rPr>
                <w:rStyle w:val="Hyperlink"/>
                <w:noProof/>
              </w:rPr>
              <w:t>6.</w:t>
            </w:r>
            <w:r w:rsidR="00B42768" w:rsidRPr="005F278D">
              <w:rPr>
                <w:rFonts w:eastAsiaTheme="minorEastAsia"/>
                <w:noProof/>
                <w:lang w:eastAsia="fr-FR"/>
              </w:rPr>
              <w:tab/>
            </w:r>
            <w:r w:rsidR="00B42768" w:rsidRPr="005F278D">
              <w:rPr>
                <w:rStyle w:val="Hyperlink"/>
                <w:noProof/>
              </w:rPr>
              <w:t>Distributeurs et dépôts (Vendeurs autres que la maison du Patrimoine)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_Toc287526366 \h </w:instrText>
            </w:r>
            <w:r w:rsidR="00B42768" w:rsidRPr="005F278D">
              <w:rPr>
                <w:noProof/>
                <w:webHidden/>
              </w:rPr>
            </w:r>
            <w:r w:rsidR="00B42768" w:rsidRPr="005F278D">
              <w:rPr>
                <w:noProof/>
                <w:webHidden/>
              </w:rPr>
              <w:fldChar w:fldCharType="separate"/>
            </w:r>
            <w:r w:rsidR="00B42768" w:rsidRPr="005F278D">
              <w:rPr>
                <w:noProof/>
                <w:webHidden/>
              </w:rPr>
              <w:t>11</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67" w:history="1">
            <w:r w:rsidR="00B42768" w:rsidRPr="005F278D">
              <w:rPr>
                <w:rStyle w:val="Hyperlink"/>
                <w:noProof/>
              </w:rPr>
              <w:t>Choisir le distributeur</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_Toc287526367 \h </w:instrText>
            </w:r>
            <w:r w:rsidR="00B42768" w:rsidRPr="005F278D">
              <w:rPr>
                <w:noProof/>
                <w:webHidden/>
              </w:rPr>
            </w:r>
            <w:r w:rsidR="00B42768" w:rsidRPr="005F278D">
              <w:rPr>
                <w:noProof/>
                <w:webHidden/>
              </w:rPr>
              <w:fldChar w:fldCharType="separate"/>
            </w:r>
            <w:r w:rsidR="00B42768" w:rsidRPr="005F278D">
              <w:rPr>
                <w:noProof/>
                <w:webHidden/>
              </w:rPr>
              <w:t>11</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68" w:history="1">
            <w:r w:rsidR="00B42768" w:rsidRPr="005F278D">
              <w:rPr>
                <w:rStyle w:val="Hyperlink"/>
                <w:noProof/>
              </w:rPr>
              <w:t>Gérer les dépôts</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_Toc287526368 \h </w:instrText>
            </w:r>
            <w:r w:rsidR="00B42768" w:rsidRPr="005F278D">
              <w:rPr>
                <w:noProof/>
                <w:webHidden/>
              </w:rPr>
            </w:r>
            <w:r w:rsidR="00B42768" w:rsidRPr="005F278D">
              <w:rPr>
                <w:noProof/>
                <w:webHidden/>
              </w:rPr>
              <w:fldChar w:fldCharType="separate"/>
            </w:r>
            <w:r w:rsidR="00B42768" w:rsidRPr="005F278D">
              <w:rPr>
                <w:noProof/>
                <w:webHidden/>
              </w:rPr>
              <w:t>11</w:t>
            </w:r>
            <w:r w:rsidR="00B42768" w:rsidRPr="005F278D">
              <w:rPr>
                <w:noProof/>
                <w:webHidden/>
              </w:rPr>
              <w:fldChar w:fldCharType="end"/>
            </w:r>
          </w:hyperlink>
        </w:p>
        <w:p w:rsidR="00B42768" w:rsidRPr="005F278D" w:rsidRDefault="002F5F93">
          <w:pPr>
            <w:pStyle w:val="TOC2"/>
            <w:tabs>
              <w:tab w:val="left" w:pos="660"/>
              <w:tab w:val="right" w:leader="dot" w:pos="9062"/>
            </w:tabs>
            <w:rPr>
              <w:rFonts w:eastAsiaTheme="minorEastAsia"/>
              <w:noProof/>
              <w:lang w:eastAsia="fr-FR"/>
            </w:rPr>
          </w:pPr>
          <w:hyperlink w:anchor="_Toc287526369" w:history="1">
            <w:r w:rsidR="00B42768" w:rsidRPr="005F278D">
              <w:rPr>
                <w:rStyle w:val="Hyperlink"/>
                <w:noProof/>
              </w:rPr>
              <w:t>7.</w:t>
            </w:r>
            <w:r w:rsidR="00B42768" w:rsidRPr="005F278D">
              <w:rPr>
                <w:rFonts w:eastAsiaTheme="minorEastAsia"/>
                <w:noProof/>
                <w:lang w:eastAsia="fr-FR"/>
              </w:rPr>
              <w:tab/>
            </w:r>
            <w:r w:rsidR="00B42768" w:rsidRPr="005F278D">
              <w:rPr>
                <w:rStyle w:val="Hyperlink"/>
                <w:noProof/>
              </w:rPr>
              <w:t>Trésorerie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_Toc287526369 \h </w:instrText>
            </w:r>
            <w:r w:rsidR="00B42768" w:rsidRPr="005F278D">
              <w:rPr>
                <w:noProof/>
                <w:webHidden/>
              </w:rPr>
            </w:r>
            <w:r w:rsidR="00B42768" w:rsidRPr="005F278D">
              <w:rPr>
                <w:noProof/>
                <w:webHidden/>
              </w:rPr>
              <w:fldChar w:fldCharType="separate"/>
            </w:r>
            <w:r w:rsidR="00B42768" w:rsidRPr="005F278D">
              <w:rPr>
                <w:noProof/>
                <w:webHidden/>
              </w:rPr>
              <w:t>12</w:t>
            </w:r>
            <w:r w:rsidR="00B42768" w:rsidRPr="005F278D">
              <w:rPr>
                <w:noProof/>
                <w:webHidden/>
              </w:rPr>
              <w:fldChar w:fldCharType="end"/>
            </w:r>
          </w:hyperlink>
        </w:p>
        <w:p w:rsidR="00B42768" w:rsidRPr="005F278D" w:rsidRDefault="002F5F93">
          <w:pPr>
            <w:pStyle w:val="TOC2"/>
            <w:tabs>
              <w:tab w:val="left" w:pos="660"/>
              <w:tab w:val="right" w:leader="dot" w:pos="9062"/>
            </w:tabs>
            <w:rPr>
              <w:rFonts w:eastAsiaTheme="minorEastAsia"/>
              <w:noProof/>
              <w:lang w:eastAsia="fr-FR"/>
            </w:rPr>
          </w:pPr>
          <w:hyperlink w:anchor="_Toc287526370" w:history="1">
            <w:r w:rsidR="00B42768" w:rsidRPr="005F278D">
              <w:rPr>
                <w:rStyle w:val="Hyperlink"/>
                <w:noProof/>
              </w:rPr>
              <w:t>8.</w:t>
            </w:r>
            <w:r w:rsidR="00B42768" w:rsidRPr="005F278D">
              <w:rPr>
                <w:rFonts w:eastAsiaTheme="minorEastAsia"/>
                <w:noProof/>
                <w:lang w:eastAsia="fr-FR"/>
              </w:rPr>
              <w:tab/>
            </w:r>
            <w:r w:rsidR="00B42768" w:rsidRPr="005F278D">
              <w:rPr>
                <w:rStyle w:val="Hyperlink"/>
                <w:noProof/>
              </w:rPr>
              <w:t>Administration</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_Toc287526370 \h </w:instrText>
            </w:r>
            <w:r w:rsidR="00B42768" w:rsidRPr="005F278D">
              <w:rPr>
                <w:noProof/>
                <w:webHidden/>
              </w:rPr>
            </w:r>
            <w:r w:rsidR="00B42768" w:rsidRPr="005F278D">
              <w:rPr>
                <w:noProof/>
                <w:webHidden/>
              </w:rPr>
              <w:fldChar w:fldCharType="separate"/>
            </w:r>
            <w:r w:rsidR="00B42768" w:rsidRPr="005F278D">
              <w:rPr>
                <w:noProof/>
                <w:webHidden/>
              </w:rPr>
              <w:t>12</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71" w:history="1">
            <w:r w:rsidR="00B42768" w:rsidRPr="005F278D">
              <w:rPr>
                <w:rStyle w:val="Hyperlink"/>
                <w:noProof/>
              </w:rPr>
              <w:t>Comptes utilisateurs</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_Toc287526371 \h </w:instrText>
            </w:r>
            <w:r w:rsidR="00B42768" w:rsidRPr="005F278D">
              <w:rPr>
                <w:noProof/>
                <w:webHidden/>
              </w:rPr>
            </w:r>
            <w:r w:rsidR="00B42768" w:rsidRPr="005F278D">
              <w:rPr>
                <w:noProof/>
                <w:webHidden/>
              </w:rPr>
              <w:fldChar w:fldCharType="separate"/>
            </w:r>
            <w:r w:rsidR="00B42768" w:rsidRPr="005F278D">
              <w:rPr>
                <w:noProof/>
                <w:webHidden/>
              </w:rPr>
              <w:t>12</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72" w:history="1">
            <w:r w:rsidR="00B42768" w:rsidRPr="005F278D">
              <w:rPr>
                <w:rStyle w:val="Hyperlink"/>
                <w:noProof/>
              </w:rPr>
              <w:t>Configuration technique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_Toc287526372 \h </w:instrText>
            </w:r>
            <w:r w:rsidR="00B42768" w:rsidRPr="005F278D">
              <w:rPr>
                <w:noProof/>
                <w:webHidden/>
              </w:rPr>
            </w:r>
            <w:r w:rsidR="00B42768" w:rsidRPr="005F278D">
              <w:rPr>
                <w:noProof/>
                <w:webHidden/>
              </w:rPr>
              <w:fldChar w:fldCharType="separate"/>
            </w:r>
            <w:r w:rsidR="00B42768" w:rsidRPr="005F278D">
              <w:rPr>
                <w:noProof/>
                <w:webHidden/>
              </w:rPr>
              <w:t>12</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73" w:history="1">
            <w:r w:rsidR="00B42768" w:rsidRPr="005F278D">
              <w:rPr>
                <w:rStyle w:val="Hyperlink"/>
                <w:noProof/>
              </w:rPr>
              <w:t>Visiteurs et tarifs</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_Toc287526373 \h </w:instrText>
            </w:r>
            <w:r w:rsidR="00B42768" w:rsidRPr="005F278D">
              <w:rPr>
                <w:noProof/>
                <w:webHidden/>
              </w:rPr>
            </w:r>
            <w:r w:rsidR="00B42768" w:rsidRPr="005F278D">
              <w:rPr>
                <w:noProof/>
                <w:webHidden/>
              </w:rPr>
              <w:fldChar w:fldCharType="separate"/>
            </w:r>
            <w:r w:rsidR="00B42768" w:rsidRPr="005F278D">
              <w:rPr>
                <w:noProof/>
                <w:webHidden/>
              </w:rPr>
              <w:t>13</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74" w:history="1">
            <w:r w:rsidR="00B42768" w:rsidRPr="005F278D">
              <w:rPr>
                <w:rStyle w:val="Hyperlink"/>
                <w:noProof/>
              </w:rPr>
              <w:t>Catégories de l’inventaire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_Toc287526374 \h </w:instrText>
            </w:r>
            <w:r w:rsidR="00B42768" w:rsidRPr="005F278D">
              <w:rPr>
                <w:noProof/>
                <w:webHidden/>
              </w:rPr>
            </w:r>
            <w:r w:rsidR="00B42768" w:rsidRPr="005F278D">
              <w:rPr>
                <w:noProof/>
                <w:webHidden/>
              </w:rPr>
              <w:fldChar w:fldCharType="separate"/>
            </w:r>
            <w:r w:rsidR="00B42768" w:rsidRPr="005F278D">
              <w:rPr>
                <w:noProof/>
                <w:webHidden/>
              </w:rPr>
              <w:t>13</w:t>
            </w:r>
            <w:r w:rsidR="00B42768" w:rsidRPr="005F278D">
              <w:rPr>
                <w:noProof/>
                <w:webHidden/>
              </w:rPr>
              <w:fldChar w:fldCharType="end"/>
            </w:r>
          </w:hyperlink>
        </w:p>
        <w:p w:rsidR="00B42768" w:rsidRPr="005F278D" w:rsidRDefault="002F5F93">
          <w:pPr>
            <w:pStyle w:val="TOC3"/>
            <w:tabs>
              <w:tab w:val="right" w:leader="dot" w:pos="9062"/>
            </w:tabs>
            <w:rPr>
              <w:rFonts w:eastAsiaTheme="minorEastAsia"/>
              <w:noProof/>
              <w:lang w:eastAsia="fr-FR"/>
            </w:rPr>
          </w:pPr>
          <w:hyperlink w:anchor="_Toc287526375" w:history="1">
            <w:r w:rsidR="00B42768" w:rsidRPr="005F278D">
              <w:rPr>
                <w:rStyle w:val="Hyperlink"/>
                <w:noProof/>
              </w:rPr>
              <w:t>Fichiers de www.patrimoinepiriac.fr</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_Toc287526375 \h </w:instrText>
            </w:r>
            <w:r w:rsidR="00B42768" w:rsidRPr="005F278D">
              <w:rPr>
                <w:noProof/>
                <w:webHidden/>
              </w:rPr>
            </w:r>
            <w:r w:rsidR="00B42768" w:rsidRPr="005F278D">
              <w:rPr>
                <w:noProof/>
                <w:webHidden/>
              </w:rPr>
              <w:fldChar w:fldCharType="separate"/>
            </w:r>
            <w:r w:rsidR="00B42768" w:rsidRPr="005F278D">
              <w:rPr>
                <w:noProof/>
                <w:webHidden/>
              </w:rPr>
              <w:t>13</w:t>
            </w:r>
            <w:r w:rsidR="00B42768" w:rsidRPr="005F278D">
              <w:rPr>
                <w:noProof/>
                <w:webHidden/>
              </w:rPr>
              <w:fldChar w:fldCharType="end"/>
            </w:r>
          </w:hyperlink>
        </w:p>
        <w:p w:rsidR="00B42768" w:rsidRPr="005F278D" w:rsidRDefault="002F5F93">
          <w:pPr>
            <w:pStyle w:val="TOC1"/>
            <w:tabs>
              <w:tab w:val="right" w:leader="dot" w:pos="9062"/>
            </w:tabs>
            <w:rPr>
              <w:rFonts w:eastAsiaTheme="minorEastAsia"/>
              <w:noProof/>
              <w:lang w:eastAsia="fr-FR"/>
            </w:rPr>
          </w:pPr>
          <w:hyperlink w:anchor="_Toc287526376" w:history="1">
            <w:r w:rsidR="00B42768" w:rsidRPr="005F278D">
              <w:rPr>
                <w:rStyle w:val="Hyperlink"/>
                <w:noProof/>
              </w:rPr>
              <w:t>Glossaire</w:t>
            </w:r>
            <w:r w:rsidR="00B42768" w:rsidRPr="005F278D">
              <w:rPr>
                <w:noProof/>
                <w:webHidden/>
              </w:rPr>
              <w:tab/>
            </w:r>
            <w:r w:rsidR="00B42768" w:rsidRPr="005F278D">
              <w:rPr>
                <w:noProof/>
                <w:webHidden/>
              </w:rPr>
              <w:fldChar w:fldCharType="begin"/>
            </w:r>
            <w:r w:rsidR="00B42768" w:rsidRPr="005F278D">
              <w:rPr>
                <w:noProof/>
                <w:webHidden/>
              </w:rPr>
              <w:instrText xml:space="preserve"> PAGEREF _Toc287526376 \h </w:instrText>
            </w:r>
            <w:r w:rsidR="00B42768" w:rsidRPr="005F278D">
              <w:rPr>
                <w:noProof/>
                <w:webHidden/>
              </w:rPr>
            </w:r>
            <w:r w:rsidR="00B42768" w:rsidRPr="005F278D">
              <w:rPr>
                <w:noProof/>
                <w:webHidden/>
              </w:rPr>
              <w:fldChar w:fldCharType="separate"/>
            </w:r>
            <w:r w:rsidR="00B42768" w:rsidRPr="005F278D">
              <w:rPr>
                <w:noProof/>
                <w:webHidden/>
              </w:rPr>
              <w:t>14</w:t>
            </w:r>
            <w:r w:rsidR="00B42768" w:rsidRPr="005F278D">
              <w:rPr>
                <w:noProof/>
                <w:webHidden/>
              </w:rPr>
              <w:fldChar w:fldCharType="end"/>
            </w:r>
          </w:hyperlink>
        </w:p>
        <w:p w:rsidR="006478FB" w:rsidRPr="005F278D" w:rsidRDefault="006478FB">
          <w:r w:rsidRPr="005F278D">
            <w:rPr>
              <w:b/>
              <w:bCs/>
              <w:noProof/>
            </w:rPr>
            <w:fldChar w:fldCharType="end"/>
          </w:r>
        </w:p>
      </w:sdtContent>
    </w:sdt>
    <w:p w:rsidR="00071EB2" w:rsidRPr="005F278D" w:rsidRDefault="00071EB2">
      <w:pPr>
        <w:rPr>
          <w:rFonts w:asciiTheme="majorHAnsi" w:eastAsiaTheme="majorEastAsia" w:hAnsiTheme="majorHAnsi" w:cstheme="majorBidi"/>
          <w:b/>
          <w:bCs/>
          <w:color w:val="365F91" w:themeColor="accent1" w:themeShade="BF"/>
          <w:sz w:val="28"/>
          <w:szCs w:val="28"/>
        </w:rPr>
      </w:pPr>
      <w:r w:rsidRPr="005F278D">
        <w:br w:type="page"/>
      </w:r>
    </w:p>
    <w:p w:rsidR="006478FB" w:rsidRPr="005F278D" w:rsidRDefault="00EA55A6" w:rsidP="006478FB">
      <w:pPr>
        <w:pStyle w:val="Heading1"/>
      </w:pPr>
      <w:bookmarkStart w:id="0" w:name="_Toc287526345"/>
      <w:r w:rsidRPr="005F278D">
        <w:lastRenderedPageBreak/>
        <w:t>Préface - L’utilisation de ce guide</w:t>
      </w:r>
      <w:bookmarkEnd w:id="0"/>
    </w:p>
    <w:p w:rsidR="006478FB" w:rsidRPr="005F278D" w:rsidRDefault="006478FB" w:rsidP="006478FB"/>
    <w:p w:rsidR="00071EB2" w:rsidRPr="005F278D" w:rsidRDefault="00071EB2" w:rsidP="006478FB">
      <w:r w:rsidRPr="005F278D">
        <w:t>Ce guide fourni</w:t>
      </w:r>
      <w:r w:rsidR="001268F3" w:rsidRPr="005F278D">
        <w:t>t</w:t>
      </w:r>
      <w:r w:rsidRPr="005F278D">
        <w:t xml:space="preserve"> aux utilisateurs les étapes pour manipuler au mieux </w:t>
      </w:r>
      <w:r w:rsidR="001268F3" w:rsidRPr="005F278D">
        <w:t xml:space="preserve">le logiciel </w:t>
      </w:r>
      <w:proofErr w:type="spellStart"/>
      <w:r w:rsidRPr="005F278D">
        <w:t>Gesmap</w:t>
      </w:r>
      <w:proofErr w:type="spellEnd"/>
      <w:r w:rsidRPr="005F278D">
        <w:t>, les fonctionnalités les moins évidentes sont ici décortiqué</w:t>
      </w:r>
      <w:r w:rsidR="00342C0C" w:rsidRPr="005F278D">
        <w:t>es</w:t>
      </w:r>
      <w:r w:rsidRPr="005F278D">
        <w:t>. E</w:t>
      </w:r>
      <w:r w:rsidR="002B2587" w:rsidRPr="005F278D">
        <w:t>lles sont regroupées par o</w:t>
      </w:r>
      <w:r w:rsidRPr="005F278D">
        <w:t>nglet</w:t>
      </w:r>
      <w:r w:rsidR="002B2587" w:rsidRPr="005F278D">
        <w:t xml:space="preserve"> dans le document comme sur l’application. Il va être expliqué le but de </w:t>
      </w:r>
      <w:r w:rsidR="00342C0C" w:rsidRPr="005F278D">
        <w:t xml:space="preserve">chaque </w:t>
      </w:r>
      <w:r w:rsidR="002B2587" w:rsidRPr="005F278D">
        <w:t>onglet, et les différentes actions possible en son sein.</w:t>
      </w:r>
    </w:p>
    <w:p w:rsidR="002B2587" w:rsidRPr="005F278D" w:rsidRDefault="002B2587" w:rsidP="006478FB">
      <w:r w:rsidRPr="005F278D">
        <w:t>Des informations supplémentaires sont disponible</w:t>
      </w:r>
      <w:r w:rsidR="00342C0C" w:rsidRPr="005F278D">
        <w:t>s</w:t>
      </w:r>
      <w:r w:rsidRPr="005F278D">
        <w:t xml:space="preserve"> directement dans l’application, la majorité des éléments de la page (bouton</w:t>
      </w:r>
      <w:r w:rsidR="001268F3" w:rsidRPr="005F278D">
        <w:t>s</w:t>
      </w:r>
      <w:r w:rsidRPr="005F278D">
        <w:t xml:space="preserve"> </w:t>
      </w:r>
      <w:proofErr w:type="spellStart"/>
      <w:r w:rsidRPr="005F278D">
        <w:t>etc</w:t>
      </w:r>
      <w:proofErr w:type="spellEnd"/>
      <w:r w:rsidRPr="005F278D">
        <w:t xml:space="preserve">) ont un </w:t>
      </w:r>
      <w:r w:rsidR="00EA55A6" w:rsidRPr="005F278D">
        <w:rPr>
          <w:noProof/>
          <w:lang w:val="en-GB" w:eastAsia="en-GB"/>
        </w:rPr>
        <w:drawing>
          <wp:inline distT="0" distB="0" distL="0" distR="0" wp14:anchorId="11CFD759" wp14:editId="6D851B97">
            <wp:extent cx="247650" cy="247650"/>
            <wp:effectExtent l="0" t="0" r="0" b="0"/>
            <wp:docPr id="12" name="Picture 12" descr="C:\Users\Bastien\Documents\Projets - Dev - Cours\Patrimoine Piriac\h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tien\Documents\Projets - Dev - Cours\Patrimoine Piriac\hel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F278D">
        <w:t xml:space="preserve"> qui explique son utilisation.</w:t>
      </w:r>
      <w:r w:rsidR="00EA55A6" w:rsidRPr="005F278D">
        <w:t xml:space="preserve"> </w:t>
      </w:r>
      <w:r w:rsidRPr="005F278D">
        <w:t xml:space="preserve">Passez la souris sur le </w:t>
      </w:r>
      <w:r w:rsidRPr="005F278D">
        <w:rPr>
          <w:noProof/>
          <w:lang w:val="en-GB" w:eastAsia="en-GB"/>
        </w:rPr>
        <w:drawing>
          <wp:inline distT="0" distB="0" distL="0" distR="0" wp14:anchorId="26805AC8" wp14:editId="252765ED">
            <wp:extent cx="247650" cy="247650"/>
            <wp:effectExtent l="0" t="0" r="0" b="0"/>
            <wp:docPr id="11" name="Picture 11" descr="C:\Users\Bastien\Documents\Projets - Dev - Cours\Patrimoine Piriac\h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tien\Documents\Projets - Dev - Cours\Patrimoine Piriac\hel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F278D">
        <w:t>pour faire apparaitre le texte</w:t>
      </w:r>
      <w:r w:rsidR="00342C0C" w:rsidRPr="005F278D">
        <w:t xml:space="preserve"> d’aide</w:t>
      </w:r>
      <w:r w:rsidRPr="005F278D">
        <w:t>.</w:t>
      </w:r>
    </w:p>
    <w:p w:rsidR="00071EB2" w:rsidRPr="005F278D" w:rsidRDefault="00071EB2" w:rsidP="00071EB2">
      <w:pPr>
        <w:pStyle w:val="Heading1"/>
      </w:pPr>
      <w:bookmarkStart w:id="1" w:name="_Toc287526346"/>
      <w:r w:rsidRPr="005F278D">
        <w:t>Utilisation générale</w:t>
      </w:r>
      <w:r w:rsidR="00EA55A6" w:rsidRPr="005F278D">
        <w:t xml:space="preserve"> du logiciel</w:t>
      </w:r>
      <w:bookmarkEnd w:id="1"/>
    </w:p>
    <w:p w:rsidR="00EA55A6" w:rsidRPr="005F278D" w:rsidRDefault="00EA55A6" w:rsidP="00EA55A6">
      <w:pPr>
        <w:pStyle w:val="Heading3"/>
      </w:pPr>
      <w:bookmarkStart w:id="2" w:name="_Toc287526347"/>
      <w:r w:rsidRPr="005F278D">
        <w:t>Installation</w:t>
      </w:r>
      <w:bookmarkEnd w:id="2"/>
    </w:p>
    <w:p w:rsidR="00EA55A6" w:rsidRPr="005F278D" w:rsidRDefault="000F1BCC" w:rsidP="00EA55A6">
      <w:r w:rsidRPr="005F278D">
        <w:t>L’installation doit se faire sur un PC ou PC portable sous Windows. Le logiciel a été fait pour Windows 7, mais peut fonctionner sur Vista ou XP.</w:t>
      </w:r>
    </w:p>
    <w:p w:rsidR="000F1BCC" w:rsidRPr="005F278D" w:rsidRDefault="000F1BCC" w:rsidP="006C0585">
      <w:pPr>
        <w:pStyle w:val="Heading4"/>
      </w:pPr>
      <w:r w:rsidRPr="005F278D">
        <w:t xml:space="preserve">Etape 1 : Vérifier les prérequis </w:t>
      </w:r>
    </w:p>
    <w:p w:rsidR="000F1BCC" w:rsidRPr="005F278D" w:rsidRDefault="000F1BCC" w:rsidP="006C0585">
      <w:r w:rsidRPr="005F278D">
        <w:t>L’ordinateur doit être relié à internet et disposer d’au moins 100mo de libre (c’est peu).</w:t>
      </w:r>
    </w:p>
    <w:p w:rsidR="006C0585" w:rsidRPr="005F278D" w:rsidRDefault="000F1BCC" w:rsidP="006C0585">
      <w:r w:rsidRPr="005F278D">
        <w:t xml:space="preserve">Commencer par </w:t>
      </w:r>
      <w:r w:rsidRPr="005F278D">
        <w:rPr>
          <w:b/>
        </w:rPr>
        <w:t>mettre à jour l’ordinateur</w:t>
      </w:r>
      <w:r w:rsidRPr="005F278D">
        <w:t xml:space="preserve"> en téléchargeant le Framework 3.5, il vous suffit de cliquer sur ce lien : </w:t>
      </w:r>
      <w:hyperlink r:id="rId11" w:history="1">
        <w:r w:rsidR="006C0585" w:rsidRPr="005F278D">
          <w:rPr>
            <w:rStyle w:val="Hyperlink"/>
          </w:rPr>
          <w:t>http://patrimoinepiriac.fr/logiciel/</w:t>
        </w:r>
      </w:hyperlink>
      <w:r w:rsidR="006C0585" w:rsidRPr="005F278D">
        <w:t xml:space="preserve">  et enregistrer sous « </w:t>
      </w:r>
      <w:hyperlink r:id="rId12" w:history="1">
        <w:r w:rsidR="006C0585" w:rsidRPr="005F278D">
          <w:t>Framework3.5.exe</w:t>
        </w:r>
      </w:hyperlink>
      <w:r w:rsidR="006C0585" w:rsidRPr="005F278D">
        <w:t> ».</w:t>
      </w:r>
    </w:p>
    <w:p w:rsidR="006C0585" w:rsidRPr="005F278D" w:rsidRDefault="006C0585" w:rsidP="006C0585">
      <w:r w:rsidRPr="005F278D">
        <w:t>Si un mot de passe est demandé, indiquez</w:t>
      </w:r>
    </w:p>
    <w:p w:rsidR="006C0585" w:rsidRPr="005F278D" w:rsidRDefault="006C0585" w:rsidP="006C0585">
      <w:pPr>
        <w:ind w:left="708"/>
      </w:pPr>
      <w:r w:rsidRPr="005F278D">
        <w:t xml:space="preserve">En nom d’utilisateur : </w:t>
      </w:r>
      <w:proofErr w:type="spellStart"/>
      <w:r w:rsidRPr="005F278D">
        <w:t>acppe</w:t>
      </w:r>
      <w:proofErr w:type="spellEnd"/>
    </w:p>
    <w:p w:rsidR="006C0585" w:rsidRPr="005F278D" w:rsidRDefault="006C0585" w:rsidP="006C0585">
      <w:pPr>
        <w:ind w:left="708"/>
      </w:pPr>
      <w:r w:rsidRPr="005F278D">
        <w:t>En mot de passe : piriac4456</w:t>
      </w:r>
    </w:p>
    <w:p w:rsidR="000F1BCC" w:rsidRPr="005F278D" w:rsidRDefault="006C0585" w:rsidP="006C0585">
      <w:r w:rsidRPr="005F278D">
        <w:t>L</w:t>
      </w:r>
      <w:r w:rsidR="000F1BCC" w:rsidRPr="005F278D">
        <w:t xml:space="preserve">ancer </w:t>
      </w:r>
      <w:r w:rsidRPr="005F278D">
        <w:t>l</w:t>
      </w:r>
      <w:r w:rsidR="000F1BCC" w:rsidRPr="005F278D">
        <w:t>e fichier</w:t>
      </w:r>
      <w:r w:rsidRPr="005F278D">
        <w:t xml:space="preserve"> enregistré, puis</w:t>
      </w:r>
      <w:r w:rsidR="000F1BCC" w:rsidRPr="005F278D">
        <w:t xml:space="preserve">  suivre les étapes d’installation.</w:t>
      </w:r>
    </w:p>
    <w:p w:rsidR="005249E3" w:rsidRPr="005F278D" w:rsidRDefault="00CE6F9D" w:rsidP="006C0585">
      <w:r w:rsidRPr="005F278D">
        <w:rPr>
          <w:b/>
        </w:rPr>
        <w:t>Vous devez posséder Microsoft Office</w:t>
      </w:r>
      <w:r w:rsidRPr="005F278D">
        <w:t xml:space="preserve"> sur votre ordinateur, avec au minimum Word et Excel pour utiliser toutes les fonctionnalités de </w:t>
      </w:r>
      <w:proofErr w:type="spellStart"/>
      <w:r w:rsidRPr="005F278D">
        <w:t>Gesmap</w:t>
      </w:r>
      <w:proofErr w:type="spellEnd"/>
      <w:r w:rsidRPr="005F278D">
        <w:t xml:space="preserve">. </w:t>
      </w:r>
    </w:p>
    <w:p w:rsidR="003C24A4" w:rsidRPr="005F278D" w:rsidRDefault="003C24A4" w:rsidP="006C0585">
      <w:r w:rsidRPr="005F278D">
        <w:t>Vous devez aussi vérifier que l’heure et la date de l’ordinateur sont bonnes, en double cliquant sur l’horloge en bas à gauche de l’écran du pc.</w:t>
      </w:r>
    </w:p>
    <w:p w:rsidR="000F1BCC" w:rsidRPr="005F278D" w:rsidRDefault="000F1BCC" w:rsidP="006C0585">
      <w:pPr>
        <w:pStyle w:val="Heading4"/>
      </w:pPr>
      <w:r w:rsidRPr="005F278D">
        <w:t xml:space="preserve">Etape </w:t>
      </w:r>
      <w:r w:rsidR="006C0585" w:rsidRPr="005F278D">
        <w:t>2</w:t>
      </w:r>
      <w:r w:rsidRPr="005F278D">
        <w:t> : Télécharger le logiciel.</w:t>
      </w:r>
    </w:p>
    <w:p w:rsidR="000F1BCC" w:rsidRPr="005F278D" w:rsidRDefault="000F1BCC" w:rsidP="00EA55A6">
      <w:r w:rsidRPr="005F278D">
        <w:t xml:space="preserve">Il suffit de cliquer sur ce lien : </w:t>
      </w:r>
      <w:hyperlink r:id="rId13" w:history="1">
        <w:r w:rsidR="006C0585" w:rsidRPr="005F278D">
          <w:rPr>
            <w:rStyle w:val="Hyperlink"/>
          </w:rPr>
          <w:t>http://patrimoinepiriac.fr/logiciel/</w:t>
        </w:r>
      </w:hyperlink>
      <w:r w:rsidR="006C0585" w:rsidRPr="005F278D">
        <w:t xml:space="preserve"> et enregistrer sous</w:t>
      </w:r>
      <w:r w:rsidR="001268F3" w:rsidRPr="005F278D">
        <w:t xml:space="preserve"> (clic droit sur le fichier)</w:t>
      </w:r>
      <w:r w:rsidR="006C0585" w:rsidRPr="005F278D">
        <w:t xml:space="preserve"> « gesmap_instal.exe ».</w:t>
      </w:r>
    </w:p>
    <w:p w:rsidR="000F1BCC" w:rsidRPr="005F278D" w:rsidRDefault="006C0585" w:rsidP="006C0585">
      <w:pPr>
        <w:pStyle w:val="Heading4"/>
      </w:pPr>
      <w:r w:rsidRPr="005F278D">
        <w:t>Etape 3</w:t>
      </w:r>
      <w:r w:rsidR="000F1BCC" w:rsidRPr="005F278D">
        <w:t xml:space="preserve"> : Lancer l’installation : </w:t>
      </w:r>
    </w:p>
    <w:p w:rsidR="006C0585" w:rsidRPr="005F278D" w:rsidRDefault="006C0585" w:rsidP="000F1BCC">
      <w:r w:rsidRPr="005F278D">
        <w:t>Lancer le fichier enregistré dans l’étape 2, puis suivez les étapes à l’écran.</w:t>
      </w:r>
    </w:p>
    <w:p w:rsidR="006C0585" w:rsidRPr="005F278D" w:rsidRDefault="006C0585" w:rsidP="000F1BCC">
      <w:r w:rsidRPr="005F278D">
        <w:t>Un icône va apparaitre sur le bureau, double cliquez dessus pour ouvrir le logiciel GESMAP.</w:t>
      </w:r>
    </w:p>
    <w:p w:rsidR="00EA55A6" w:rsidRPr="005F278D" w:rsidRDefault="00EA55A6" w:rsidP="00071EB2">
      <w:pPr>
        <w:pStyle w:val="Heading3"/>
      </w:pPr>
      <w:bookmarkStart w:id="3" w:name="_Toc287526348"/>
      <w:r w:rsidRPr="005F278D">
        <w:lastRenderedPageBreak/>
        <w:t>Principe</w:t>
      </w:r>
      <w:r w:rsidR="006C0585" w:rsidRPr="005F278D">
        <w:t xml:space="preserve"> à savoir</w:t>
      </w:r>
      <w:bookmarkEnd w:id="3"/>
    </w:p>
    <w:p w:rsidR="00EA55A6" w:rsidRPr="005F278D" w:rsidRDefault="00EA55A6" w:rsidP="00EA55A6">
      <w:proofErr w:type="spellStart"/>
      <w:r w:rsidRPr="005F278D">
        <w:t>Gesmap</w:t>
      </w:r>
      <w:proofErr w:type="spellEnd"/>
      <w:r w:rsidRPr="005F278D">
        <w:t xml:space="preserve"> est un logiciel qui ne sauvegarde rien sur l’ordinateur, tout est enregistré à distance sur ce l’on </w:t>
      </w:r>
      <w:r w:rsidR="001268F3" w:rsidRPr="005F278D">
        <w:t>appelle</w:t>
      </w:r>
      <w:r w:rsidRPr="005F278D">
        <w:t xml:space="preserve"> un serveur. Ainsi depuis n’importe quelle PC, ce sont les mêmes informations qui sont enregistré</w:t>
      </w:r>
      <w:r w:rsidR="006C0585" w:rsidRPr="005F278D">
        <w:t>e</w:t>
      </w:r>
      <w:r w:rsidRPr="005F278D">
        <w:t>s. Que vous gériez l’inventaire depuis votre PC portable chez vous, ou celui de l’accueil, le résultat est le même.</w:t>
      </w:r>
    </w:p>
    <w:p w:rsidR="00EA55A6" w:rsidRPr="005F278D" w:rsidRDefault="00EA55A6" w:rsidP="00EA55A6">
      <w:r w:rsidRPr="005F278D">
        <w:t xml:space="preserve">Donc même si un PC tombe en panne, rien n’est perdu. </w:t>
      </w:r>
    </w:p>
    <w:p w:rsidR="00071EB2" w:rsidRPr="005F278D" w:rsidRDefault="00071EB2" w:rsidP="00071EB2">
      <w:pPr>
        <w:pStyle w:val="Heading3"/>
      </w:pPr>
      <w:bookmarkStart w:id="4" w:name="_Toc287526349"/>
      <w:r w:rsidRPr="005F278D">
        <w:t>Connexion et utilisateurs</w:t>
      </w:r>
      <w:bookmarkEnd w:id="4"/>
    </w:p>
    <w:p w:rsidR="00EA55A6" w:rsidRPr="005F278D" w:rsidRDefault="00EA55A6" w:rsidP="00EA55A6">
      <w:r w:rsidRPr="005F278D">
        <w:t>Pour utiliser le logiciel, vous devez y être enregistré. C'est-à-dire qu’un l’on va vous donner un Nom d’</w:t>
      </w:r>
      <w:r w:rsidR="008F505F" w:rsidRPr="005F278D">
        <w:t>U</w:t>
      </w:r>
      <w:r w:rsidRPr="005F278D">
        <w:t>tilisateur ainsi qu’un mot de passe qu’il faudra garder et renseigner chaque fois que vous utilisez le logiciel.</w:t>
      </w:r>
    </w:p>
    <w:p w:rsidR="008F505F" w:rsidRPr="005F278D" w:rsidRDefault="008F505F" w:rsidP="00EA55A6">
      <w:r w:rsidRPr="005F278D">
        <w:t xml:space="preserve">De base, votre nom d’utilisateur est la première lettre de votre prénom suivie du nom, tout attaché en minuscule. Si je suis Jean De La Fontaine, mon </w:t>
      </w:r>
      <w:r w:rsidR="006C0585" w:rsidRPr="005F278D">
        <w:t>nom d’u</w:t>
      </w:r>
      <w:r w:rsidRPr="005F278D">
        <w:t xml:space="preserve">tilisateur est </w:t>
      </w:r>
      <w:proofErr w:type="spellStart"/>
      <w:r w:rsidRPr="005F278D">
        <w:t>jdelafontaine</w:t>
      </w:r>
      <w:proofErr w:type="spellEnd"/>
      <w:r w:rsidRPr="005F278D">
        <w:t>.</w:t>
      </w:r>
    </w:p>
    <w:p w:rsidR="00132DEA" w:rsidRPr="005F278D" w:rsidRDefault="00132DEA" w:rsidP="00EA55A6">
      <w:r w:rsidRPr="005F278D">
        <w:t>Au lancement du logiciel, entrez ces informations dans les deux champs de textes puis cliquez sur Connexion pour avoir accès à toutes les parties du logiciel.</w:t>
      </w:r>
    </w:p>
    <w:p w:rsidR="006C0585" w:rsidRPr="005F278D" w:rsidRDefault="00132DEA" w:rsidP="00EA55A6">
      <w:r w:rsidRPr="005F278D">
        <w:t xml:space="preserve">Il existe différents niveaux d’utilisateur, votre compte peut avoir accès </w:t>
      </w:r>
      <w:r w:rsidR="00342C0C" w:rsidRPr="005F278D">
        <w:t xml:space="preserve">à différents onglets en fonction de votre </w:t>
      </w:r>
      <w:r w:rsidR="001268F3" w:rsidRPr="005F278D">
        <w:t>nom d’</w:t>
      </w:r>
      <w:r w:rsidR="00342C0C" w:rsidRPr="005F278D">
        <w:t>utilisateur du logiciel.</w:t>
      </w:r>
    </w:p>
    <w:p w:rsidR="00132DEA" w:rsidRPr="005F278D" w:rsidRDefault="00342C0C" w:rsidP="00EA55A6">
      <w:r w:rsidRPr="005F278D">
        <w:t>C’est l’administrateur du logiciel qui définit les droits de chacun.</w:t>
      </w:r>
    </w:p>
    <w:p w:rsidR="008F505F" w:rsidRPr="005F278D" w:rsidRDefault="006478FB" w:rsidP="008F505F">
      <w:pPr>
        <w:pStyle w:val="Heading1"/>
      </w:pPr>
      <w:bookmarkStart w:id="5" w:name="_Toc287526350"/>
      <w:r w:rsidRPr="005F278D">
        <w:t>Fonctionnalités</w:t>
      </w:r>
      <w:bookmarkEnd w:id="5"/>
    </w:p>
    <w:p w:rsidR="008F505F" w:rsidRPr="005F278D" w:rsidRDefault="008F505F" w:rsidP="008F505F">
      <w:pPr>
        <w:pStyle w:val="Heading2"/>
      </w:pPr>
      <w:bookmarkStart w:id="6" w:name="_Toc287526351"/>
      <w:r w:rsidRPr="005F278D">
        <w:rPr>
          <w:noProof/>
          <w:lang w:val="en-GB" w:eastAsia="en-GB"/>
        </w:rPr>
        <w:drawing>
          <wp:anchor distT="0" distB="0" distL="114300" distR="114300" simplePos="0" relativeHeight="251660288" behindDoc="0" locked="0" layoutInCell="1" allowOverlap="1" wp14:anchorId="737E0292" wp14:editId="44359433">
            <wp:simplePos x="0" y="0"/>
            <wp:positionH relativeFrom="column">
              <wp:posOffset>3001645</wp:posOffset>
            </wp:positionH>
            <wp:positionV relativeFrom="paragraph">
              <wp:posOffset>490220</wp:posOffset>
            </wp:positionV>
            <wp:extent cx="2771775" cy="10331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71775" cy="1033145"/>
                    </a:xfrm>
                    <a:prstGeom prst="rect">
                      <a:avLst/>
                    </a:prstGeom>
                  </pic:spPr>
                </pic:pic>
              </a:graphicData>
            </a:graphic>
            <wp14:sizeRelH relativeFrom="page">
              <wp14:pctWidth>0</wp14:pctWidth>
            </wp14:sizeRelH>
            <wp14:sizeRelV relativeFrom="page">
              <wp14:pctHeight>0</wp14:pctHeight>
            </wp14:sizeRelV>
          </wp:anchor>
        </w:drawing>
      </w:r>
      <w:r w:rsidRPr="005F278D">
        <w:t>Partage de document</w:t>
      </w:r>
      <w:r w:rsidR="00132DEA" w:rsidRPr="005F278D">
        <w:t xml:space="preserve"> de l’association</w:t>
      </w:r>
      <w:bookmarkEnd w:id="6"/>
    </w:p>
    <w:p w:rsidR="008F505F" w:rsidRPr="005F278D" w:rsidRDefault="008F505F" w:rsidP="008F505F">
      <w:r w:rsidRPr="005F278D">
        <w:t xml:space="preserve">Pour accéder au partage de document, cliquez sur ce bouton dans l’onglet d’accueil : </w:t>
      </w:r>
    </w:p>
    <w:p w:rsidR="008F505F" w:rsidRPr="005F278D" w:rsidRDefault="008F505F" w:rsidP="008F505F">
      <w:r w:rsidRPr="005F278D">
        <w:t xml:space="preserve">Ceci ouvre un dossier distant sur lequel vous pouvez stocker et trier les documents de l’ACPPE, par exemple les comptes rendu d’AG, le document Excel des adhérents </w:t>
      </w:r>
      <w:proofErr w:type="spellStart"/>
      <w:r w:rsidRPr="005F278D">
        <w:t>etc</w:t>
      </w:r>
      <w:proofErr w:type="spellEnd"/>
      <w:r w:rsidRPr="005F278D">
        <w:t xml:space="preserve"> … </w:t>
      </w:r>
    </w:p>
    <w:p w:rsidR="008F505F" w:rsidRPr="005F278D" w:rsidRDefault="008F505F" w:rsidP="008F505F">
      <w:r w:rsidRPr="005F278D">
        <w:t xml:space="preserve">Tout ce qui y sera ajouté </w:t>
      </w:r>
      <w:proofErr w:type="gramStart"/>
      <w:r w:rsidRPr="005F278D">
        <w:t>ou</w:t>
      </w:r>
      <w:proofErr w:type="gramEnd"/>
      <w:r w:rsidRPr="005F278D">
        <w:t xml:space="preserve"> supprimé le sera pour tous les autres utilisateurs.</w:t>
      </w:r>
    </w:p>
    <w:p w:rsidR="008F505F" w:rsidRPr="005F278D" w:rsidRDefault="008F505F" w:rsidP="008F505F">
      <w:r w:rsidRPr="005F278D">
        <w:t>Pour y ajouter des documents (Word, Excel, Photos...) vous pouvez utiliser</w:t>
      </w:r>
    </w:p>
    <w:p w:rsidR="008F505F" w:rsidRPr="005F278D" w:rsidRDefault="00132DEA" w:rsidP="00132DEA">
      <w:pPr>
        <w:pStyle w:val="ListParagraph"/>
        <w:numPr>
          <w:ilvl w:val="0"/>
          <w:numId w:val="3"/>
        </w:numPr>
      </w:pPr>
      <w:r w:rsidRPr="005F278D">
        <w:t>L</w:t>
      </w:r>
      <w:r w:rsidR="008F505F" w:rsidRPr="005F278D">
        <w:t xml:space="preserve">e copier/coller : avec clic droit sur un fichier ou dossier à envoyer, « copier », puis coller </w:t>
      </w:r>
      <w:r w:rsidRPr="005F278D">
        <w:t>dans le dossier distant.</w:t>
      </w:r>
    </w:p>
    <w:p w:rsidR="00132DEA" w:rsidRPr="005F278D" w:rsidRDefault="00132DEA" w:rsidP="008F505F">
      <w:r w:rsidRPr="005F278D">
        <w:rPr>
          <w:noProof/>
          <w:lang w:val="en-GB" w:eastAsia="en-GB"/>
        </w:rPr>
        <w:lastRenderedPageBreak/>
        <w:drawing>
          <wp:inline distT="0" distB="0" distL="0" distR="0" wp14:anchorId="5683376D" wp14:editId="02F234B5">
            <wp:extent cx="5760720" cy="272357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723572"/>
                    </a:xfrm>
                    <a:prstGeom prst="rect">
                      <a:avLst/>
                    </a:prstGeom>
                  </pic:spPr>
                </pic:pic>
              </a:graphicData>
            </a:graphic>
          </wp:inline>
        </w:drawing>
      </w:r>
    </w:p>
    <w:p w:rsidR="00132DEA" w:rsidRPr="005F278D" w:rsidRDefault="008F505F" w:rsidP="008F505F">
      <w:pPr>
        <w:pStyle w:val="ListParagraph"/>
        <w:numPr>
          <w:ilvl w:val="0"/>
          <w:numId w:val="3"/>
        </w:numPr>
      </w:pPr>
      <w:r w:rsidRPr="005F278D">
        <w:t>ou le glisser/déplacer.</w:t>
      </w:r>
    </w:p>
    <w:p w:rsidR="006478FB" w:rsidRPr="005F278D" w:rsidRDefault="00593D7F" w:rsidP="00593D7F">
      <w:pPr>
        <w:pStyle w:val="Heading2"/>
      </w:pPr>
      <w:bookmarkStart w:id="7" w:name="_Toc287526352"/>
      <w:r w:rsidRPr="005F278D">
        <w:t>Inventaire</w:t>
      </w:r>
      <w:bookmarkEnd w:id="7"/>
    </w:p>
    <w:p w:rsidR="00E36DC2" w:rsidRPr="005F278D" w:rsidRDefault="00E36DC2" w:rsidP="00E36DC2">
      <w:r w:rsidRPr="005F278D">
        <w:t>Cet onglet permet de gérer les objets de l’</w:t>
      </w:r>
      <w:proofErr w:type="spellStart"/>
      <w:r w:rsidRPr="005F278D">
        <w:t>Acppe</w:t>
      </w:r>
      <w:proofErr w:type="spellEnd"/>
      <w:r w:rsidRPr="005F278D">
        <w:t>.</w:t>
      </w:r>
    </w:p>
    <w:p w:rsidR="00E36DC2" w:rsidRPr="005F278D" w:rsidRDefault="00E36DC2" w:rsidP="00E36DC2">
      <w:r w:rsidRPr="005F278D">
        <w:t xml:space="preserve">Les objets sont : </w:t>
      </w:r>
    </w:p>
    <w:p w:rsidR="00E36DC2" w:rsidRPr="005F278D" w:rsidRDefault="00E36DC2" w:rsidP="00E36DC2">
      <w:pPr>
        <w:pStyle w:val="ListParagraph"/>
        <w:numPr>
          <w:ilvl w:val="0"/>
          <w:numId w:val="3"/>
        </w:numPr>
      </w:pPr>
      <w:r w:rsidRPr="005F278D">
        <w:t xml:space="preserve">L’intégralité de ce qui est exposé (Objets historiques, </w:t>
      </w:r>
      <w:proofErr w:type="spellStart"/>
      <w:r w:rsidRPr="005F278D">
        <w:t>Kamkemono</w:t>
      </w:r>
      <w:proofErr w:type="spellEnd"/>
      <w:r w:rsidRPr="005F278D">
        <w:t xml:space="preserve"> </w:t>
      </w:r>
      <w:proofErr w:type="spellStart"/>
      <w:r w:rsidRPr="005F278D">
        <w:t>etc</w:t>
      </w:r>
      <w:proofErr w:type="spellEnd"/>
      <w:r w:rsidRPr="005F278D">
        <w:t>)</w:t>
      </w:r>
    </w:p>
    <w:p w:rsidR="00E36DC2" w:rsidRPr="005F278D" w:rsidRDefault="00E36DC2" w:rsidP="00E36DC2">
      <w:pPr>
        <w:pStyle w:val="ListParagraph"/>
        <w:numPr>
          <w:ilvl w:val="0"/>
          <w:numId w:val="3"/>
        </w:numPr>
      </w:pPr>
      <w:r w:rsidRPr="005F278D">
        <w:t xml:space="preserve">Le mobilier (Vitrine </w:t>
      </w:r>
      <w:proofErr w:type="spellStart"/>
      <w:r w:rsidRPr="005F278D">
        <w:t>etc</w:t>
      </w:r>
      <w:proofErr w:type="spellEnd"/>
      <w:r w:rsidRPr="005F278D">
        <w:t>)</w:t>
      </w:r>
    </w:p>
    <w:p w:rsidR="00E36DC2" w:rsidRPr="005F278D" w:rsidRDefault="00E36DC2" w:rsidP="00E36DC2">
      <w:pPr>
        <w:pStyle w:val="ListParagraph"/>
        <w:numPr>
          <w:ilvl w:val="0"/>
          <w:numId w:val="3"/>
        </w:numPr>
      </w:pPr>
      <w:r w:rsidRPr="005F278D">
        <w:t xml:space="preserve">Les produits en vente (Livres / dvd, cartes postales </w:t>
      </w:r>
      <w:proofErr w:type="spellStart"/>
      <w:r w:rsidRPr="005F278D">
        <w:t>etc</w:t>
      </w:r>
      <w:proofErr w:type="spellEnd"/>
      <w:r w:rsidRPr="005F278D">
        <w:t xml:space="preserve">) </w:t>
      </w:r>
    </w:p>
    <w:p w:rsidR="00E36DC2" w:rsidRPr="005F278D" w:rsidRDefault="00E36DC2" w:rsidP="00E36DC2">
      <w:pPr>
        <w:pStyle w:val="ListParagraph"/>
        <w:numPr>
          <w:ilvl w:val="1"/>
          <w:numId w:val="3"/>
        </w:numPr>
      </w:pPr>
      <w:r w:rsidRPr="005F278D">
        <w:t>Ceux édités par l’association</w:t>
      </w:r>
    </w:p>
    <w:p w:rsidR="00E36DC2" w:rsidRPr="005F278D" w:rsidRDefault="00E36DC2" w:rsidP="00E36DC2">
      <w:pPr>
        <w:pStyle w:val="ListParagraph"/>
        <w:numPr>
          <w:ilvl w:val="1"/>
          <w:numId w:val="3"/>
        </w:numPr>
      </w:pPr>
      <w:r w:rsidRPr="005F278D">
        <w:t>Ceux qui ne sont pas édité par l’association</w:t>
      </w:r>
    </w:p>
    <w:p w:rsidR="00E36DC2" w:rsidRPr="005F278D" w:rsidRDefault="00E36DC2" w:rsidP="00E36DC2">
      <w:r w:rsidRPr="005F278D">
        <w:tab/>
      </w:r>
    </w:p>
    <w:p w:rsidR="00593D7F" w:rsidRPr="005F278D" w:rsidRDefault="00593D7F" w:rsidP="00593D7F">
      <w:pPr>
        <w:pStyle w:val="Heading3"/>
      </w:pPr>
      <w:bookmarkStart w:id="8" w:name="_Toc287526353"/>
      <w:r w:rsidRPr="005F278D">
        <w:t>L’interface</w:t>
      </w:r>
      <w:r w:rsidR="005249E3" w:rsidRPr="005F278D">
        <w:t xml:space="preserve"> générale</w:t>
      </w:r>
      <w:bookmarkEnd w:id="8"/>
    </w:p>
    <w:p w:rsidR="008F505F" w:rsidRPr="005F278D" w:rsidRDefault="00CE6F9D" w:rsidP="008F505F">
      <w:r w:rsidRPr="005F278D">
        <w:rPr>
          <w:noProof/>
          <w:lang w:val="en-GB" w:eastAsia="en-GB"/>
        </w:rPr>
        <w:drawing>
          <wp:anchor distT="0" distB="0" distL="114300" distR="114300" simplePos="0" relativeHeight="251661312" behindDoc="0" locked="0" layoutInCell="1" allowOverlap="1" wp14:anchorId="20DCAAA5" wp14:editId="4C8B39D6">
            <wp:simplePos x="0" y="0"/>
            <wp:positionH relativeFrom="column">
              <wp:posOffset>2433955</wp:posOffset>
            </wp:positionH>
            <wp:positionV relativeFrom="paragraph">
              <wp:posOffset>822960</wp:posOffset>
            </wp:positionV>
            <wp:extent cx="3257550" cy="16097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57550" cy="1609725"/>
                    </a:xfrm>
                    <a:prstGeom prst="rect">
                      <a:avLst/>
                    </a:prstGeom>
                  </pic:spPr>
                </pic:pic>
              </a:graphicData>
            </a:graphic>
            <wp14:sizeRelH relativeFrom="page">
              <wp14:pctWidth>0</wp14:pctWidth>
            </wp14:sizeRelH>
            <wp14:sizeRelV relativeFrom="page">
              <wp14:pctHeight>0</wp14:pctHeight>
            </wp14:sizeRelV>
          </wp:anchor>
        </w:drawing>
      </w:r>
      <w:r w:rsidR="00E36DC2" w:rsidRPr="005F278D">
        <w:t xml:space="preserve">La partie haute permet de consulter la liste des objets, il est possible de faire une recherche et </w:t>
      </w:r>
      <w:r w:rsidR="00E36DC2" w:rsidRPr="005F278D">
        <w:rPr>
          <w:b/>
        </w:rPr>
        <w:t>filtrer</w:t>
      </w:r>
      <w:r w:rsidR="00E36DC2" w:rsidRPr="005F278D">
        <w:t xml:space="preserve"> les résultats en tapant une partie du nom dans la case « recherche ». On peut aussi choisir de n’afficher qu’une catégorie particulaire (par exemple, de voir que les DVD), ou </w:t>
      </w:r>
      <w:r w:rsidR="001268F3" w:rsidRPr="005F278D">
        <w:t>s’ils</w:t>
      </w:r>
      <w:r w:rsidRPr="005F278D">
        <w:t xml:space="preserve"> </w:t>
      </w:r>
      <w:r w:rsidR="00E36DC2" w:rsidRPr="005F278D">
        <w:t>sont en vente ou non.</w:t>
      </w:r>
    </w:p>
    <w:p w:rsidR="00E36DC2" w:rsidRPr="005F278D" w:rsidRDefault="00E36DC2" w:rsidP="008F505F">
      <w:r w:rsidRPr="005F278D">
        <w:t xml:space="preserve">Le bouton </w:t>
      </w:r>
      <w:r w:rsidRPr="005F278D">
        <w:rPr>
          <w:noProof/>
          <w:lang w:val="en-GB" w:eastAsia="en-GB"/>
        </w:rPr>
        <w:drawing>
          <wp:inline distT="0" distB="0" distL="0" distR="0" wp14:anchorId="14369293" wp14:editId="0CA1BDFD">
            <wp:extent cx="281641" cy="276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1641" cy="276225"/>
                    </a:xfrm>
                    <a:prstGeom prst="rect">
                      <a:avLst/>
                    </a:prstGeom>
                  </pic:spPr>
                </pic:pic>
              </a:graphicData>
            </a:graphic>
          </wp:inline>
        </w:drawing>
      </w:r>
      <w:r w:rsidRPr="005F278D">
        <w:t xml:space="preserve"> permet d’appliquer la </w:t>
      </w:r>
      <w:r w:rsidRPr="005F278D">
        <w:rPr>
          <w:b/>
        </w:rPr>
        <w:t>recherche</w:t>
      </w:r>
      <w:r w:rsidRPr="005F278D">
        <w:t xml:space="preserve">, vous devez appuyer dessus faire que la liste se mette </w:t>
      </w:r>
      <w:proofErr w:type="spellStart"/>
      <w:r w:rsidRPr="005F278D">
        <w:t>a</w:t>
      </w:r>
      <w:proofErr w:type="spellEnd"/>
      <w:r w:rsidRPr="005F278D">
        <w:t xml:space="preserve"> jour. </w:t>
      </w:r>
    </w:p>
    <w:p w:rsidR="00CE6F9D" w:rsidRPr="005F278D" w:rsidRDefault="00CE6F9D" w:rsidP="008F505F">
      <w:r w:rsidRPr="005F278D">
        <w:t xml:space="preserve">Vous pouvez aussi </w:t>
      </w:r>
      <w:r w:rsidRPr="005F278D">
        <w:rPr>
          <w:b/>
        </w:rPr>
        <w:t>trier</w:t>
      </w:r>
      <w:r w:rsidRPr="005F278D">
        <w:t xml:space="preserve"> le tableau en cliquant sur la première ligne. Ainsi en cliquant une fois sur « Valeur » d’un objet, le classement sera du plus chère au moins chère. En cliquant une seconde fois, le classement sera du moins chère au plus chère.</w:t>
      </w:r>
      <w:r w:rsidR="005249E3" w:rsidRPr="005F278D">
        <w:t xml:space="preserve"> Ceci fonctionne avec toutes les colonnes.</w:t>
      </w:r>
    </w:p>
    <w:p w:rsidR="00CE6F9D" w:rsidRPr="005F278D" w:rsidRDefault="00CE6F9D" w:rsidP="008F505F">
      <w:r w:rsidRPr="005F278D">
        <w:rPr>
          <w:noProof/>
          <w:lang w:val="en-GB" w:eastAsia="en-GB"/>
        </w:rPr>
        <w:lastRenderedPageBreak/>
        <w:drawing>
          <wp:anchor distT="0" distB="0" distL="114300" distR="114300" simplePos="0" relativeHeight="251662336" behindDoc="0" locked="0" layoutInCell="1" allowOverlap="1" wp14:anchorId="3402494F" wp14:editId="56C33098">
            <wp:simplePos x="0" y="0"/>
            <wp:positionH relativeFrom="column">
              <wp:posOffset>-4445</wp:posOffset>
            </wp:positionH>
            <wp:positionV relativeFrom="paragraph">
              <wp:posOffset>-82550</wp:posOffset>
            </wp:positionV>
            <wp:extent cx="542925" cy="5524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2925" cy="552450"/>
                    </a:xfrm>
                    <a:prstGeom prst="rect">
                      <a:avLst/>
                    </a:prstGeom>
                  </pic:spPr>
                </pic:pic>
              </a:graphicData>
            </a:graphic>
            <wp14:sizeRelH relativeFrom="page">
              <wp14:pctWidth>0</wp14:pctWidth>
            </wp14:sizeRelH>
            <wp14:sizeRelV relativeFrom="page">
              <wp14:pctHeight>0</wp14:pctHeight>
            </wp14:sizeRelV>
          </wp:anchor>
        </w:drawing>
      </w:r>
      <w:r w:rsidRPr="005F278D">
        <w:t xml:space="preserve">Vous pouvez envoyer à tout moment le tableau affiché </w:t>
      </w:r>
      <w:r w:rsidR="001268F3" w:rsidRPr="005F278D">
        <w:t>vers</w:t>
      </w:r>
      <w:r w:rsidRPr="005F278D">
        <w:t xml:space="preserve"> </w:t>
      </w:r>
      <w:r w:rsidRPr="005F278D">
        <w:rPr>
          <w:b/>
        </w:rPr>
        <w:t>Excel</w:t>
      </w:r>
      <w:r w:rsidRPr="005F278D">
        <w:t xml:space="preserve"> avec ce bouton. Excel doit bien sûr avoir été préalablement </w:t>
      </w:r>
      <w:r w:rsidR="005249E3" w:rsidRPr="005F278D">
        <w:t>installé</w:t>
      </w:r>
      <w:r w:rsidRPr="005F278D">
        <w:t>.</w:t>
      </w:r>
    </w:p>
    <w:p w:rsidR="005249E3" w:rsidRPr="005F278D" w:rsidRDefault="005249E3" w:rsidP="005249E3">
      <w:pPr>
        <w:jc w:val="center"/>
        <w:rPr>
          <w:color w:val="C00000"/>
        </w:rPr>
      </w:pPr>
      <w:r w:rsidRPr="005F278D">
        <w:rPr>
          <w:color w:val="C00000"/>
        </w:rPr>
        <w:t xml:space="preserve">Cette partie va se retrouver sur la quasi-totalité des onglets, </w:t>
      </w:r>
      <w:r w:rsidRPr="005F278D">
        <w:rPr>
          <w:color w:val="C00000"/>
        </w:rPr>
        <w:br/>
        <w:t>et ne sera plus réexpliqué dans la suite de ce guide.</w:t>
      </w:r>
    </w:p>
    <w:p w:rsidR="00593D7F" w:rsidRPr="005F278D" w:rsidRDefault="00593D7F" w:rsidP="00593D7F">
      <w:pPr>
        <w:pStyle w:val="Heading3"/>
      </w:pPr>
      <w:bookmarkStart w:id="9" w:name="_Toc287526354"/>
      <w:r w:rsidRPr="005F278D">
        <w:t>Répertorier un nouvel objet dans l’inventaire</w:t>
      </w:r>
      <w:bookmarkEnd w:id="9"/>
    </w:p>
    <w:p w:rsidR="008F505F" w:rsidRPr="005F278D" w:rsidRDefault="005249E3" w:rsidP="008F505F">
      <w:r w:rsidRPr="005F278D">
        <w:t xml:space="preserve">Appuyez sur </w:t>
      </w:r>
      <w:r w:rsidR="00A76CE4" w:rsidRPr="005F278D">
        <w:rPr>
          <w:noProof/>
          <w:lang w:val="en-GB" w:eastAsia="en-GB"/>
        </w:rPr>
        <w:drawing>
          <wp:inline distT="0" distB="0" distL="0" distR="0" wp14:anchorId="192C0958" wp14:editId="496F2B71">
            <wp:extent cx="32385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850" cy="342900"/>
                    </a:xfrm>
                    <a:prstGeom prst="rect">
                      <a:avLst/>
                    </a:prstGeom>
                  </pic:spPr>
                </pic:pic>
              </a:graphicData>
            </a:graphic>
          </wp:inline>
        </w:drawing>
      </w:r>
      <w:r w:rsidRPr="005F278D">
        <w:rPr>
          <w:b/>
        </w:rPr>
        <w:t>Répertorier un nouvel objet</w:t>
      </w:r>
      <w:r w:rsidRPr="005F278D">
        <w:t xml:space="preserve"> les champs de texte de la gauche se vident.</w:t>
      </w:r>
    </w:p>
    <w:p w:rsidR="005249E3" w:rsidRPr="005F278D" w:rsidRDefault="001268F3" w:rsidP="008F505F">
      <w:r w:rsidRPr="005F278D">
        <w:t>Remplissez</w:t>
      </w:r>
      <w:r w:rsidR="005249E3" w:rsidRPr="005F278D">
        <w:t xml:space="preserve"> les informations utiles, le nom de l’objet doit être court, éventuellement expliqué plus en détail dans la case « Commentaire ».</w:t>
      </w:r>
    </w:p>
    <w:p w:rsidR="005249E3" w:rsidRPr="005F278D" w:rsidRDefault="005249E3" w:rsidP="008F505F">
      <w:r w:rsidRPr="005F278D">
        <w:t>La catégorie permet de mieux classer l’objet et le retrouver par la suite. Une catégorie « divers » permet de classer un objet qui n’appartient à aucune catégorie.</w:t>
      </w:r>
    </w:p>
    <w:p w:rsidR="005249E3" w:rsidRPr="005F278D" w:rsidRDefault="00CD2128" w:rsidP="008F505F">
      <w:r w:rsidRPr="005F278D">
        <w:t xml:space="preserve">Referez-vous aux </w:t>
      </w:r>
      <w:r w:rsidRPr="005F278D">
        <w:rPr>
          <w:noProof/>
          <w:lang w:val="en-GB" w:eastAsia="en-GB"/>
        </w:rPr>
        <w:drawing>
          <wp:inline distT="0" distB="0" distL="0" distR="0" wp14:anchorId="48E269EA" wp14:editId="31060402">
            <wp:extent cx="247650" cy="247650"/>
            <wp:effectExtent l="0" t="0" r="0" b="0"/>
            <wp:docPr id="16" name="Picture 16" descr="C:\Users\Bastien\Documents\Projets - Dev - Cours\Patrimoine Piriac\h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tien\Documents\Projets - Dev - Cours\Patrimoine Piriac\hel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F278D">
        <w:t xml:space="preserve"> pour savoir quoi remplir dans chacune des cases.</w:t>
      </w:r>
    </w:p>
    <w:p w:rsidR="00CD2128" w:rsidRPr="005F278D" w:rsidRDefault="00CD2128" w:rsidP="00CD2128">
      <w:r w:rsidRPr="005F278D">
        <w:t>Pour annuler la création de l’objet, utilisez</w:t>
      </w:r>
      <w:r w:rsidRPr="005F278D">
        <w:rPr>
          <w:noProof/>
          <w:lang w:val="en-GB" w:eastAsia="en-GB"/>
        </w:rPr>
        <w:drawing>
          <wp:inline distT="0" distB="0" distL="0" distR="0" wp14:anchorId="4ED49DF0" wp14:editId="4DBBD887">
            <wp:extent cx="23812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8125" cy="257175"/>
                    </a:xfrm>
                    <a:prstGeom prst="rect">
                      <a:avLst/>
                    </a:prstGeom>
                  </pic:spPr>
                </pic:pic>
              </a:graphicData>
            </a:graphic>
          </wp:inline>
        </w:drawing>
      </w:r>
      <w:r w:rsidRPr="005F278D">
        <w:t>.</w:t>
      </w:r>
    </w:p>
    <w:p w:rsidR="00CD2128" w:rsidRPr="005F278D" w:rsidRDefault="00CD2128" w:rsidP="008F505F">
      <w:pPr>
        <w:rPr>
          <w:color w:val="C00000"/>
        </w:rPr>
      </w:pPr>
      <w:r w:rsidRPr="005F278D">
        <w:t xml:space="preserve">Pour valider l’ajout de l’objet, utilisez le bouton </w:t>
      </w:r>
      <w:r w:rsidRPr="005F278D">
        <w:rPr>
          <w:noProof/>
          <w:lang w:val="en-GB" w:eastAsia="en-GB"/>
        </w:rPr>
        <w:drawing>
          <wp:inline distT="0" distB="0" distL="0" distR="0" wp14:anchorId="3A6E92CD" wp14:editId="3F02A18F">
            <wp:extent cx="276225" cy="352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6225" cy="352425"/>
                    </a:xfrm>
                    <a:prstGeom prst="rect">
                      <a:avLst/>
                    </a:prstGeom>
                  </pic:spPr>
                </pic:pic>
              </a:graphicData>
            </a:graphic>
          </wp:inline>
        </w:drawing>
      </w:r>
      <w:r w:rsidRPr="005F278D">
        <w:t xml:space="preserve"> Enregistrer. </w:t>
      </w:r>
      <w:r w:rsidRPr="005F278D">
        <w:rPr>
          <w:color w:val="C00000"/>
        </w:rPr>
        <w:t>L’objet sera perdu si vous ne cliquez pas sur ce bouton.</w:t>
      </w:r>
    </w:p>
    <w:p w:rsidR="00CD2128" w:rsidRPr="005F278D" w:rsidRDefault="00CD2128" w:rsidP="008F505F">
      <w:r w:rsidRPr="005F278D">
        <w:t>L’objet apparaitra ensuite dans la liste.</w:t>
      </w:r>
    </w:p>
    <w:p w:rsidR="00593D7F" w:rsidRPr="005F278D" w:rsidRDefault="00593D7F" w:rsidP="00071EB2">
      <w:pPr>
        <w:pStyle w:val="Heading3"/>
      </w:pPr>
      <w:bookmarkStart w:id="10" w:name="_Toc287526355"/>
      <w:r w:rsidRPr="005F278D">
        <w:t xml:space="preserve">Trouver </w:t>
      </w:r>
      <w:r w:rsidR="00071EB2" w:rsidRPr="005F278D">
        <w:t>(</w:t>
      </w:r>
      <w:r w:rsidRPr="005F278D">
        <w:t>et m</w:t>
      </w:r>
      <w:r w:rsidR="00071EB2" w:rsidRPr="005F278D">
        <w:t>odifier) un objet répertorié</w:t>
      </w:r>
      <w:bookmarkEnd w:id="10"/>
    </w:p>
    <w:p w:rsidR="008F505F" w:rsidRPr="005F278D" w:rsidRDefault="00CD2128" w:rsidP="008F505F">
      <w:r w:rsidRPr="005F278D">
        <w:t xml:space="preserve">Cliquez sur l’objet dans la liste </w:t>
      </w:r>
      <w:r w:rsidR="001268F3" w:rsidRPr="005F278D">
        <w:t>sur la partie haute,</w:t>
      </w:r>
      <w:r w:rsidRPr="005F278D">
        <w:t xml:space="preserve"> ces informations </w:t>
      </w:r>
      <w:r w:rsidR="001268F3" w:rsidRPr="005F278D">
        <w:t>apparaîtront</w:t>
      </w:r>
      <w:r w:rsidRPr="005F278D">
        <w:t xml:space="preserve">. Vous pouvez modifier une case et cliquez sur </w:t>
      </w:r>
      <w:r w:rsidRPr="005F278D">
        <w:rPr>
          <w:noProof/>
          <w:lang w:val="en-GB" w:eastAsia="en-GB"/>
        </w:rPr>
        <w:drawing>
          <wp:inline distT="0" distB="0" distL="0" distR="0" wp14:anchorId="62FCB1AE" wp14:editId="13394C09">
            <wp:extent cx="276225" cy="352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6225" cy="352425"/>
                    </a:xfrm>
                    <a:prstGeom prst="rect">
                      <a:avLst/>
                    </a:prstGeom>
                  </pic:spPr>
                </pic:pic>
              </a:graphicData>
            </a:graphic>
          </wp:inline>
        </w:drawing>
      </w:r>
      <w:r w:rsidRPr="005F278D">
        <w:t xml:space="preserve"> pour valider.</w:t>
      </w:r>
    </w:p>
    <w:p w:rsidR="00CD2128" w:rsidRPr="005F278D" w:rsidRDefault="00CD2128" w:rsidP="00CD2128">
      <w:pPr>
        <w:pStyle w:val="Heading3"/>
      </w:pPr>
      <w:bookmarkStart w:id="11" w:name="_Toc287526356"/>
      <w:r w:rsidRPr="005F278D">
        <w:t>Supprimer un objet répertorié</w:t>
      </w:r>
      <w:bookmarkEnd w:id="11"/>
    </w:p>
    <w:p w:rsidR="00CD2128" w:rsidRPr="005F278D" w:rsidRDefault="00CD2128" w:rsidP="00CD2128">
      <w:r w:rsidRPr="005F278D">
        <w:t xml:space="preserve">Cliquez sur l’objet dans la liste de la partie haute, ces informations </w:t>
      </w:r>
      <w:r w:rsidR="001268F3" w:rsidRPr="005F278D">
        <w:t>apparaîtront</w:t>
      </w:r>
      <w:r w:rsidRPr="005F278D">
        <w:t>. Vous pouvez</w:t>
      </w:r>
      <w:r w:rsidR="001268F3" w:rsidRPr="005F278D">
        <w:t xml:space="preserve"> ensuite </w:t>
      </w:r>
      <w:r w:rsidRPr="005F278D">
        <w:t xml:space="preserve"> le supprimer avec le bouton </w:t>
      </w:r>
      <w:r w:rsidRPr="005F278D">
        <w:rPr>
          <w:noProof/>
          <w:lang w:val="en-GB" w:eastAsia="en-GB"/>
        </w:rPr>
        <w:drawing>
          <wp:inline distT="0" distB="0" distL="0" distR="0" wp14:anchorId="1826B75C" wp14:editId="2054FFD8">
            <wp:extent cx="238125" cy="257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8125" cy="257175"/>
                    </a:xfrm>
                    <a:prstGeom prst="rect">
                      <a:avLst/>
                    </a:prstGeom>
                  </pic:spPr>
                </pic:pic>
              </a:graphicData>
            </a:graphic>
          </wp:inline>
        </w:drawing>
      </w:r>
      <w:r w:rsidRPr="005F278D">
        <w:t xml:space="preserve"> </w:t>
      </w:r>
      <w:r w:rsidR="00A76CE4" w:rsidRPr="005F278D">
        <w:t xml:space="preserve"> </w:t>
      </w:r>
      <w:proofErr w:type="gramStart"/>
      <w:r w:rsidRPr="005F278D">
        <w:t>Supprimer .</w:t>
      </w:r>
      <w:proofErr w:type="gramEnd"/>
    </w:p>
    <w:p w:rsidR="00CD2128" w:rsidRPr="005F278D" w:rsidRDefault="00CD2128" w:rsidP="008F505F">
      <w:r w:rsidRPr="005F278D">
        <w:t xml:space="preserve">Si l’objet a été utilisé dans une vente, ou </w:t>
      </w:r>
      <w:r w:rsidR="001268F3" w:rsidRPr="005F278D">
        <w:t>prêté</w:t>
      </w:r>
      <w:r w:rsidRPr="005F278D">
        <w:t>, ou utilisé dans une exposition, il ne pourra pas être supprimé. Un des objectif</w:t>
      </w:r>
      <w:r w:rsidR="001268F3" w:rsidRPr="005F278D">
        <w:t>s</w:t>
      </w:r>
      <w:r w:rsidRPr="005F278D">
        <w:t xml:space="preserve"> du logiciel est de garder une trace de </w:t>
      </w:r>
      <w:r w:rsidR="00A76CE4" w:rsidRPr="005F278D">
        <w:t xml:space="preserve">tout ce qui </w:t>
      </w:r>
      <w:r w:rsidR="001268F3" w:rsidRPr="005F278D">
        <w:t>a</w:t>
      </w:r>
      <w:r w:rsidR="00A76CE4" w:rsidRPr="005F278D">
        <w:t xml:space="preserve"> été fait avec l’inventaire. Même si l’objet n’existe plus réellement, il doit rester consultable en temps qu’archive.</w:t>
      </w:r>
    </w:p>
    <w:p w:rsidR="00071EB2" w:rsidRPr="005F278D" w:rsidRDefault="00CD2128" w:rsidP="00071EB2">
      <w:pPr>
        <w:pStyle w:val="Heading3"/>
      </w:pPr>
      <w:bookmarkStart w:id="12" w:name="_Toc287526357"/>
      <w:r w:rsidRPr="005F278D">
        <w:t>Changer le tarif d’un objet</w:t>
      </w:r>
      <w:bookmarkEnd w:id="12"/>
    </w:p>
    <w:p w:rsidR="002C75EF" w:rsidRPr="005F278D" w:rsidRDefault="00A76CE4" w:rsidP="002C75EF">
      <w:r w:rsidRPr="005F278D">
        <w:t>Faites de la même façon que pour modifier les informations d’un objet.</w:t>
      </w:r>
    </w:p>
    <w:p w:rsidR="00A76CE4" w:rsidRPr="005F278D" w:rsidRDefault="00A76CE4" w:rsidP="002C75EF">
      <w:r w:rsidRPr="005F278D">
        <w:t>Ce changement de tarif sera immédiatement effectif pour les ventes suivantes, mais n’aura aucun impact sur les ventes déjà réalisé</w:t>
      </w:r>
      <w:r w:rsidR="001268F3" w:rsidRPr="005F278D">
        <w:t>e</w:t>
      </w:r>
      <w:r w:rsidRPr="005F278D">
        <w:t>s. Prenez soin d’inscrire toutes les ventes antérieures au changement de tarif avant de l’effectuer.</w:t>
      </w:r>
    </w:p>
    <w:p w:rsidR="00A76CE4" w:rsidRPr="005F278D" w:rsidRDefault="00A76CE4" w:rsidP="00132DEA">
      <w:pPr>
        <w:pStyle w:val="Heading3"/>
      </w:pPr>
      <w:bookmarkStart w:id="13" w:name="_Toc287526358"/>
      <w:r w:rsidRPr="005F278D">
        <w:lastRenderedPageBreak/>
        <w:t>Photo principale de l’objet</w:t>
      </w:r>
      <w:bookmarkEnd w:id="13"/>
    </w:p>
    <w:p w:rsidR="00A76CE4" w:rsidRPr="005F278D" w:rsidRDefault="00A76CE4" w:rsidP="00A76CE4">
      <w:r w:rsidRPr="005F278D">
        <w:t>Il est possible d’envoyer une image pour l’afficher sur la page d’information de l’objet. Vous devez préalablement avoir l’image sur votre ordinateur.</w:t>
      </w:r>
    </w:p>
    <w:p w:rsidR="00A76CE4" w:rsidRPr="005F278D" w:rsidRDefault="00A76CE4" w:rsidP="00A76CE4">
      <w:r w:rsidRPr="005F278D">
        <w:t>En cliquant sur « Changer la photo » une fenêtre s’ouvre pour choisir dans votre ordinateur l’image que vous avez choisie. Sélectionnez là et cliquez sur « ouvrir ».</w:t>
      </w:r>
    </w:p>
    <w:p w:rsidR="00A76CE4" w:rsidRPr="005F278D" w:rsidRDefault="00A76CE4" w:rsidP="00A76CE4">
      <w:r w:rsidRPr="005F278D">
        <w:t xml:space="preserve">Evitez d’utiliser de trop grande images, </w:t>
      </w:r>
      <w:r w:rsidR="001268F3" w:rsidRPr="005F278D">
        <w:t>car</w:t>
      </w:r>
      <w:r w:rsidRPr="005F278D">
        <w:t xml:space="preserve"> le temps d’envoie et de récupération de l’image deviendra trop long.</w:t>
      </w:r>
    </w:p>
    <w:p w:rsidR="00593D7F" w:rsidRPr="005F278D" w:rsidRDefault="00132DEA" w:rsidP="00132DEA">
      <w:pPr>
        <w:pStyle w:val="Heading3"/>
      </w:pPr>
      <w:bookmarkStart w:id="14" w:name="_Toc287526359"/>
      <w:r w:rsidRPr="005F278D">
        <w:t>Le dossier de partage de l’objet</w:t>
      </w:r>
      <w:bookmarkEnd w:id="14"/>
    </w:p>
    <w:p w:rsidR="00132DEA" w:rsidRPr="005F278D" w:rsidRDefault="00132DEA" w:rsidP="00132DEA">
      <w:r w:rsidRPr="005F278D">
        <w:t>Il permet si besoin de stocker des documents propres à un objet, comme des photos, ou une fiche Word à son sujet par exemple. Il fonctionne de la même façon que le dossier de partage générale.</w:t>
      </w:r>
    </w:p>
    <w:p w:rsidR="00071EB2" w:rsidRPr="005F278D" w:rsidRDefault="00132DEA" w:rsidP="00593D7F">
      <w:r w:rsidRPr="005F278D">
        <w:t>Se reporter au chapitre « Partage de document de l’association » </w:t>
      </w:r>
    </w:p>
    <w:p w:rsidR="00593D7F" w:rsidRPr="005F278D" w:rsidRDefault="00593D7F" w:rsidP="00071EB2">
      <w:pPr>
        <w:pStyle w:val="Heading2"/>
      </w:pPr>
      <w:bookmarkStart w:id="15" w:name="_Toc287526360"/>
      <w:r w:rsidRPr="005F278D">
        <w:t>Ventes guichet</w:t>
      </w:r>
      <w:bookmarkEnd w:id="15"/>
    </w:p>
    <w:p w:rsidR="00E47AB9" w:rsidRPr="005F278D" w:rsidRDefault="00E47AB9" w:rsidP="00E47AB9">
      <w:pPr>
        <w:pStyle w:val="Heading3"/>
      </w:pPr>
      <w:bookmarkStart w:id="16" w:name="_Toc287526361"/>
      <w:r w:rsidRPr="005F278D">
        <w:t>L’interface</w:t>
      </w:r>
      <w:bookmarkEnd w:id="16"/>
    </w:p>
    <w:p w:rsidR="00E47AB9" w:rsidRPr="005F278D" w:rsidRDefault="00E47AB9" w:rsidP="00E47AB9">
      <w:r w:rsidRPr="005F278D">
        <w:t>Sur la partie gauche se trouve</w:t>
      </w:r>
      <w:r w:rsidR="001268F3" w:rsidRPr="005F278D">
        <w:t>nt</w:t>
      </w:r>
      <w:r w:rsidRPr="005F278D">
        <w:t xml:space="preserve"> les produits classés par catégories.</w:t>
      </w:r>
    </w:p>
    <w:p w:rsidR="00E47AB9" w:rsidRPr="005F278D" w:rsidRDefault="00E47AB9" w:rsidP="00E47AB9">
      <w:r w:rsidRPr="005F278D">
        <w:tab/>
        <w:t>Un objet n’est présent qui si il a été indiqué « En vente » dans l’inventaire.</w:t>
      </w:r>
    </w:p>
    <w:p w:rsidR="00E47AB9" w:rsidRPr="005F278D" w:rsidRDefault="00E47AB9" w:rsidP="00E47AB9">
      <w:r w:rsidRPr="005F278D">
        <w:tab/>
        <w:t>Un objet n’est présent que s’il est en stock (Qu’il en reste au moins 1).</w:t>
      </w:r>
    </w:p>
    <w:p w:rsidR="00E47AB9" w:rsidRPr="005F278D" w:rsidRDefault="00E47AB9" w:rsidP="00E47AB9">
      <w:r w:rsidRPr="005F278D">
        <w:tab/>
        <w:t>La gestion du stock se fait dans l’inventaire.</w:t>
      </w:r>
    </w:p>
    <w:p w:rsidR="00E47AB9" w:rsidRPr="005F278D" w:rsidRDefault="00E47AB9" w:rsidP="00E47AB9">
      <w:r w:rsidRPr="005F278D">
        <w:t xml:space="preserve">Indiquer d’une vente peut se faire au moment de la </w:t>
      </w:r>
      <w:r w:rsidR="003C24A4" w:rsidRPr="005F278D">
        <w:t>vente</w:t>
      </w:r>
      <w:r w:rsidRPr="005F278D">
        <w:t>, ou plus tard.</w:t>
      </w:r>
    </w:p>
    <w:p w:rsidR="00E47AB9" w:rsidRPr="005F278D" w:rsidRDefault="003C24A4" w:rsidP="00E47AB9">
      <w:pPr>
        <w:pStyle w:val="Heading4"/>
      </w:pPr>
      <w:r w:rsidRPr="005F278D">
        <w:t>Etapes</w:t>
      </w:r>
      <w:r w:rsidR="00E47AB9" w:rsidRPr="005F278D">
        <w:t> :</w:t>
      </w:r>
    </w:p>
    <w:p w:rsidR="00E47AB9" w:rsidRPr="005F278D" w:rsidRDefault="00E47AB9" w:rsidP="00E47AB9">
      <w:r w:rsidRPr="005F278D">
        <w:t>Indique</w:t>
      </w:r>
      <w:r w:rsidR="001268F3" w:rsidRPr="005F278D">
        <w:t>z quels produits ont été vendus</w:t>
      </w:r>
      <w:r w:rsidRPr="005F278D">
        <w:t xml:space="preserve"> en inscrivant le nombre vendu dans la case blanche à côté du prix.</w:t>
      </w:r>
    </w:p>
    <w:p w:rsidR="00E47AB9" w:rsidRPr="005F278D" w:rsidRDefault="00E47AB9" w:rsidP="00E47AB9">
      <w:r w:rsidRPr="005F278D">
        <w:t>Exemple : Un visiteur a acheté 1 dvd « Le tour de Côte » et 1 livre « Croix et Calvaires »</w:t>
      </w:r>
    </w:p>
    <w:p w:rsidR="00E47AB9" w:rsidRPr="005F278D" w:rsidRDefault="00E47AB9" w:rsidP="00E47AB9">
      <w:pPr>
        <w:jc w:val="center"/>
      </w:pPr>
      <w:r w:rsidRPr="005F278D">
        <w:rPr>
          <w:noProof/>
          <w:lang w:val="en-GB" w:eastAsia="en-GB"/>
        </w:rPr>
        <w:drawing>
          <wp:inline distT="0" distB="0" distL="0" distR="0" wp14:anchorId="77E7B684" wp14:editId="0F51D6E0">
            <wp:extent cx="3362325" cy="2276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62325" cy="2276475"/>
                    </a:xfrm>
                    <a:prstGeom prst="rect">
                      <a:avLst/>
                    </a:prstGeom>
                  </pic:spPr>
                </pic:pic>
              </a:graphicData>
            </a:graphic>
          </wp:inline>
        </w:drawing>
      </w:r>
    </w:p>
    <w:p w:rsidR="00E47AB9" w:rsidRPr="005F278D" w:rsidRDefault="00E47AB9" w:rsidP="00E47AB9">
      <w:r w:rsidRPr="005F278D">
        <w:t>Cliquez sur le bouton « Calculer » pour faire apparaitre le total.</w:t>
      </w:r>
    </w:p>
    <w:p w:rsidR="00E47AB9" w:rsidRPr="005F278D" w:rsidRDefault="00E47AB9" w:rsidP="00E47AB9">
      <w:pPr>
        <w:jc w:val="center"/>
      </w:pPr>
      <w:r w:rsidRPr="005F278D">
        <w:rPr>
          <w:noProof/>
          <w:lang w:val="en-GB" w:eastAsia="en-GB"/>
        </w:rPr>
        <w:lastRenderedPageBreak/>
        <w:drawing>
          <wp:inline distT="0" distB="0" distL="0" distR="0" wp14:anchorId="51ACF8A9" wp14:editId="73CC4874">
            <wp:extent cx="417195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71950" cy="2038350"/>
                    </a:xfrm>
                    <a:prstGeom prst="rect">
                      <a:avLst/>
                    </a:prstGeom>
                  </pic:spPr>
                </pic:pic>
              </a:graphicData>
            </a:graphic>
          </wp:inline>
        </w:drawing>
      </w:r>
    </w:p>
    <w:p w:rsidR="00E47AB9" w:rsidRPr="005F278D" w:rsidRDefault="00E47AB9" w:rsidP="00E47AB9">
      <w:r w:rsidRPr="005F278D">
        <w:t>Vous pouvez éventuellement faire une ristourne en modifiant le Total.</w:t>
      </w:r>
    </w:p>
    <w:p w:rsidR="00E47AB9" w:rsidRPr="005F278D" w:rsidRDefault="00E47AB9" w:rsidP="00E47AB9">
      <w:r w:rsidRPr="005F278D">
        <w:t>Indiquez le lieu de vente.</w:t>
      </w:r>
    </w:p>
    <w:p w:rsidR="00E47AB9" w:rsidRPr="005F278D" w:rsidRDefault="003C24A4" w:rsidP="00E47AB9">
      <w:r w:rsidRPr="005F278D">
        <w:t>Il est possible</w:t>
      </w:r>
      <w:r w:rsidR="001268F3" w:rsidRPr="005F278D">
        <w:t xml:space="preserve"> d’indiquer le nom du client, cela</w:t>
      </w:r>
      <w:r w:rsidRPr="005F278D">
        <w:t xml:space="preserve"> </w:t>
      </w:r>
      <w:r w:rsidR="001268F3" w:rsidRPr="005F278D">
        <w:t>va servir</w:t>
      </w:r>
      <w:r w:rsidRPr="005F278D">
        <w:t xml:space="preserve"> pour la facture ou être affiché dans l’historique des ventes.</w:t>
      </w:r>
    </w:p>
    <w:p w:rsidR="003C24A4" w:rsidRPr="005F278D" w:rsidRDefault="003C24A4" w:rsidP="00E47AB9">
      <w:r w:rsidRPr="005F278D">
        <w:t xml:space="preserve">Indiquez la date de vente (si la vente n’est pas </w:t>
      </w:r>
      <w:r w:rsidR="001268F3" w:rsidRPr="005F278D">
        <w:t>enregistrée</w:t>
      </w:r>
      <w:r w:rsidRPr="005F278D">
        <w:t xml:space="preserve"> le jour même).</w:t>
      </w:r>
    </w:p>
    <w:p w:rsidR="003C24A4" w:rsidRPr="005F278D" w:rsidRDefault="003C24A4" w:rsidP="00E47AB9">
      <w:r w:rsidRPr="005F278D">
        <w:t>Un éventuel commentaire peut être ajouté, il apparaitra sur la facture (exemple</w:t>
      </w:r>
      <w:r w:rsidR="001268F3" w:rsidRPr="005F278D">
        <w:t>,</w:t>
      </w:r>
      <w:r w:rsidRPr="005F278D">
        <w:t xml:space="preserve"> les modalités de paiements)</w:t>
      </w:r>
    </w:p>
    <w:p w:rsidR="003C24A4" w:rsidRPr="005F278D" w:rsidRDefault="003C24A4" w:rsidP="00E47AB9">
      <w:r w:rsidRPr="005F278D">
        <w:t xml:space="preserve">Vous pouvez ensuite soit </w:t>
      </w:r>
    </w:p>
    <w:p w:rsidR="003C24A4" w:rsidRPr="005F278D" w:rsidRDefault="003C24A4" w:rsidP="003C24A4">
      <w:pPr>
        <w:ind w:left="705"/>
      </w:pPr>
      <w:r w:rsidRPr="005F278D">
        <w:t xml:space="preserve">Valider : Enregistre la vente, indique automatiquement que le stock a baissé et remet à </w:t>
      </w:r>
      <w:r w:rsidR="001268F3" w:rsidRPr="005F278D">
        <w:t>zéro</w:t>
      </w:r>
      <w:r w:rsidRPr="005F278D">
        <w:t xml:space="preserve"> l’écran de vente.</w:t>
      </w:r>
    </w:p>
    <w:p w:rsidR="003C24A4" w:rsidRPr="005F278D" w:rsidRDefault="003C24A4" w:rsidP="003C24A4">
      <w:pPr>
        <w:ind w:left="705"/>
      </w:pPr>
      <w:r w:rsidRPr="005F278D">
        <w:t>Valider et faire une facture : Valide et ouvre une facture pré-remplis avec Word, vous pouvez choisir de l’imprimer avec Word ou la sauvegarder pour plus tard (sur Word).</w:t>
      </w:r>
    </w:p>
    <w:p w:rsidR="00E47AB9" w:rsidRPr="005F278D" w:rsidRDefault="00E47AB9" w:rsidP="00E47AB9">
      <w:pPr>
        <w:pStyle w:val="Heading3"/>
      </w:pPr>
      <w:bookmarkStart w:id="17" w:name="_Toc287526362"/>
      <w:r w:rsidRPr="005F278D">
        <w:t>Changer un tarif</w:t>
      </w:r>
      <w:bookmarkEnd w:id="17"/>
    </w:p>
    <w:p w:rsidR="00E47AB9" w:rsidRPr="005F278D" w:rsidRDefault="00E47AB9" w:rsidP="00E47AB9">
      <w:r w:rsidRPr="005F278D">
        <w:t>Se reporter au chapitre Inventaire : « Tarifs et valeur d’un objet »</w:t>
      </w:r>
    </w:p>
    <w:p w:rsidR="001268F3" w:rsidRPr="005F278D" w:rsidRDefault="001268F3" w:rsidP="001268F3"/>
    <w:p w:rsidR="001268F3" w:rsidRPr="005F278D" w:rsidRDefault="001268F3" w:rsidP="001268F3">
      <w:pPr>
        <w:pStyle w:val="Heading2"/>
      </w:pPr>
      <w:bookmarkStart w:id="18" w:name="_Toc287526363"/>
      <w:r w:rsidRPr="005F278D">
        <w:t>Fréquentation, la billetterie de la maison du patrimoine</w:t>
      </w:r>
      <w:bookmarkEnd w:id="18"/>
    </w:p>
    <w:p w:rsidR="001268F3" w:rsidRPr="005F278D" w:rsidRDefault="001268F3" w:rsidP="001268F3">
      <w:pPr>
        <w:pStyle w:val="Heading3"/>
      </w:pPr>
      <w:bookmarkStart w:id="19" w:name="_Toc287526364"/>
      <w:r w:rsidRPr="005F278D">
        <w:t>L’interface</w:t>
      </w:r>
      <w:bookmarkEnd w:id="19"/>
    </w:p>
    <w:p w:rsidR="001268F3" w:rsidRPr="005F278D" w:rsidRDefault="001268F3" w:rsidP="001268F3">
      <w:r w:rsidRPr="005F278D">
        <w:t xml:space="preserve">Le principe est un </w:t>
      </w:r>
      <w:proofErr w:type="spellStart"/>
      <w:r w:rsidRPr="005F278D">
        <w:t>peux</w:t>
      </w:r>
      <w:proofErr w:type="spellEnd"/>
      <w:r w:rsidRPr="005F278D">
        <w:t xml:space="preserve"> similaire à celui des ventes de produit.</w:t>
      </w:r>
    </w:p>
    <w:p w:rsidR="001268F3" w:rsidRPr="005F278D" w:rsidRDefault="001268F3" w:rsidP="001268F3">
      <w:r w:rsidRPr="005F278D">
        <w:t>Sur la partie de gauche se trouve les tarifs pour les différents types de visiteurs.</w:t>
      </w:r>
    </w:p>
    <w:p w:rsidR="001268F3" w:rsidRPr="005F278D" w:rsidRDefault="001268F3" w:rsidP="001268F3">
      <w:r w:rsidRPr="005F278D">
        <w:tab/>
        <w:t>Les tarifs sont modifiables uniquement par l’administrateur dans l’onglet Administration.</w:t>
      </w:r>
    </w:p>
    <w:p w:rsidR="001268F3" w:rsidRPr="005F278D" w:rsidRDefault="001268F3" w:rsidP="001268F3">
      <w:r w:rsidRPr="005F278D">
        <w:t>Indiquer d’une vente peut se faire au moment de la visite, ou plus tard.</w:t>
      </w:r>
    </w:p>
    <w:p w:rsidR="001268F3" w:rsidRPr="005F278D" w:rsidRDefault="001268F3" w:rsidP="001268F3">
      <w:pPr>
        <w:pStyle w:val="Heading4"/>
      </w:pPr>
      <w:r w:rsidRPr="005F278D">
        <w:t>Etapes :</w:t>
      </w:r>
    </w:p>
    <w:p w:rsidR="001268F3" w:rsidRPr="005F278D" w:rsidRDefault="001268F3" w:rsidP="001268F3">
      <w:r w:rsidRPr="005F278D">
        <w:t>Inscrivez le nombre de visiteurs de chaque type dans la partie gauche, puis faites Calculer.</w:t>
      </w:r>
    </w:p>
    <w:p w:rsidR="001268F3" w:rsidRPr="005F278D" w:rsidRDefault="001268F3" w:rsidP="001268F3">
      <w:r w:rsidRPr="005F278D">
        <w:lastRenderedPageBreak/>
        <w:t>Vous pouvez aussi utiliser les boutons de sélection rapide, ils calculent automatiquement.</w:t>
      </w:r>
    </w:p>
    <w:p w:rsidR="001268F3" w:rsidRPr="005F278D" w:rsidRDefault="001268F3" w:rsidP="001268F3">
      <w:r w:rsidRPr="005F278D">
        <w:t>Le total est calculé sur la partie droite, mais vous pouvez changer le montant pour faire une réduction. Vous auriez aussi pu mettre des « adultes payant » en « adultes gratuit » pour réduire le prix d’un groupe.</w:t>
      </w:r>
    </w:p>
    <w:p w:rsidR="001268F3" w:rsidRPr="005F278D" w:rsidRDefault="001268F3" w:rsidP="001268F3">
      <w:r w:rsidRPr="005F278D">
        <w:t>Les groupes et visiteurs normaux sont gérés de la même façon, mais vous pouvez l’indiquer dans la liste déroulante « groupe ».</w:t>
      </w:r>
    </w:p>
    <w:p w:rsidR="001268F3" w:rsidRPr="005F278D" w:rsidRDefault="001268F3" w:rsidP="001268F3">
      <w:r w:rsidRPr="005F278D">
        <w:t xml:space="preserve">Si les visiteurs sont présents pour un événement particulier (Journée du patrimoine, conférence) vous pouvez l’indiquer dans le champ Évènement. Cela va aider ensuite pour faire des statistiques sur l’évènement. Dans la liste déroulante apparaissent les événements déjà enregistrés. Si ce n’est pas le cas, sélectionnez « Nouvel » et écrivez le nom de l’évènement. </w:t>
      </w:r>
    </w:p>
    <w:p w:rsidR="001268F3" w:rsidRPr="005F278D" w:rsidRDefault="001268F3" w:rsidP="001268F3">
      <w:r w:rsidRPr="005F278D">
        <w:t>Il est possible d’indiquer le nom du client, il servira pour la facture ou être affiché dans l’historique des ventes.</w:t>
      </w:r>
    </w:p>
    <w:p w:rsidR="001268F3" w:rsidRPr="005F278D" w:rsidRDefault="001268F3" w:rsidP="001268F3">
      <w:r w:rsidRPr="005F278D">
        <w:t>Indiquez la date de la visite (si elle n’est pas enregistrée le jour même).</w:t>
      </w:r>
    </w:p>
    <w:p w:rsidR="001268F3" w:rsidRPr="005F278D" w:rsidRDefault="001268F3" w:rsidP="001268F3">
      <w:r w:rsidRPr="005F278D">
        <w:t>Un éventuel commentaire peut être ajouté, il apparaitra sur la facture (exemple les modalités de paiements)</w:t>
      </w:r>
    </w:p>
    <w:p w:rsidR="001268F3" w:rsidRPr="005F278D" w:rsidRDefault="001268F3" w:rsidP="001268F3">
      <w:r w:rsidRPr="005F278D">
        <w:t xml:space="preserve">Vous pouvez ensuite soit </w:t>
      </w:r>
    </w:p>
    <w:p w:rsidR="001268F3" w:rsidRPr="005F278D" w:rsidRDefault="001268F3" w:rsidP="001268F3">
      <w:pPr>
        <w:ind w:left="705"/>
      </w:pPr>
      <w:r w:rsidRPr="005F278D">
        <w:t>Valider : Enregistre la visite et remet à zéro l’écran de vente.</w:t>
      </w:r>
    </w:p>
    <w:p w:rsidR="001268F3" w:rsidRPr="005F278D" w:rsidRDefault="001268F3" w:rsidP="001268F3">
      <w:pPr>
        <w:ind w:left="705"/>
      </w:pPr>
      <w:r w:rsidRPr="005F278D">
        <w:t>Valider et faire une facture : Valide et ouvre une facture pré-remplis avec Word, vous pouvez choisir de l’imprimer avec Word ou la sauvegarder pour plus tard (sur Word).</w:t>
      </w:r>
    </w:p>
    <w:p w:rsidR="00593D7F" w:rsidRPr="005F278D" w:rsidRDefault="00593D7F" w:rsidP="00342C0C">
      <w:pPr>
        <w:pStyle w:val="Heading2"/>
      </w:pPr>
      <w:bookmarkStart w:id="20" w:name="_Toc287526365"/>
      <w:r w:rsidRPr="005F278D">
        <w:t>Prêt et don</w:t>
      </w:r>
      <w:bookmarkEnd w:id="20"/>
    </w:p>
    <w:p w:rsidR="00342C0C" w:rsidRPr="005F278D" w:rsidRDefault="001268F3" w:rsidP="00342C0C">
      <w:r w:rsidRPr="005F278D">
        <w:t>Chaque prêt ou don est inscrit dans un contrat : la Convention de don ou la Convention de prêt.</w:t>
      </w:r>
    </w:p>
    <w:p w:rsidR="001268F3" w:rsidRPr="005F278D" w:rsidRDefault="001268F3" w:rsidP="00342C0C">
      <w:r w:rsidRPr="005F278D">
        <w:t>Cet onglet permet de les enregistrer et les consulter.</w:t>
      </w:r>
    </w:p>
    <w:p w:rsidR="001268F3" w:rsidRPr="005F278D" w:rsidRDefault="001268F3" w:rsidP="00342C0C">
      <w:r w:rsidRPr="005F278D">
        <w:t>La partie haute est la liste de toutes les conventions, à chaque convention est attribué un numéro automatiquement.</w:t>
      </w:r>
    </w:p>
    <w:p w:rsidR="001268F3" w:rsidRPr="005F278D" w:rsidRDefault="001268F3" w:rsidP="001268F3">
      <w:pPr>
        <w:pStyle w:val="Heading4"/>
        <w:numPr>
          <w:ilvl w:val="0"/>
          <w:numId w:val="5"/>
        </w:numPr>
      </w:pPr>
      <w:r w:rsidRPr="005F278D">
        <w:t xml:space="preserve">Créer une nouvelle convention </w:t>
      </w:r>
    </w:p>
    <w:p w:rsidR="001268F3" w:rsidRPr="005F278D" w:rsidRDefault="001268F3" w:rsidP="001268F3">
      <w:r w:rsidRPr="005F278D">
        <w:t xml:space="preserve">Cliquez sur </w:t>
      </w:r>
      <w:r w:rsidRPr="005F278D">
        <w:rPr>
          <w:noProof/>
          <w:lang w:val="en-GB" w:eastAsia="en-GB"/>
        </w:rPr>
        <w:drawing>
          <wp:inline distT="0" distB="0" distL="0" distR="0" wp14:anchorId="7F047AE7" wp14:editId="69EBFE5B">
            <wp:extent cx="3238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850" cy="342900"/>
                    </a:xfrm>
                    <a:prstGeom prst="rect">
                      <a:avLst/>
                    </a:prstGeom>
                  </pic:spPr>
                </pic:pic>
              </a:graphicData>
            </a:graphic>
          </wp:inline>
        </w:drawing>
      </w:r>
      <w:r w:rsidRPr="005F278D">
        <w:t xml:space="preserve"> Nouvelle convention.</w:t>
      </w:r>
    </w:p>
    <w:p w:rsidR="001268F3" w:rsidRPr="005F278D" w:rsidRDefault="001268F3" w:rsidP="001268F3">
      <w:r w:rsidRPr="005F278D">
        <w:t>Les champs sur la gauche sont les informations générales sur la convention.</w:t>
      </w:r>
    </w:p>
    <w:p w:rsidR="001268F3" w:rsidRPr="005F278D" w:rsidRDefault="001268F3" w:rsidP="001268F3">
      <w:r w:rsidRPr="005F278D">
        <w:t xml:space="preserve">Utiliser les </w:t>
      </w:r>
      <w:r w:rsidRPr="005F278D">
        <w:rPr>
          <w:noProof/>
          <w:lang w:val="en-GB" w:eastAsia="en-GB"/>
        </w:rPr>
        <w:drawing>
          <wp:inline distT="0" distB="0" distL="0" distR="0" wp14:anchorId="1D89CE70" wp14:editId="4AC16F4F">
            <wp:extent cx="247650" cy="247650"/>
            <wp:effectExtent l="0" t="0" r="0" b="0"/>
            <wp:docPr id="20" name="Picture 20" descr="C:\Users\Bastien\Documents\Projets - Dev - Cours\Patrimoine Piriac\h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tien\Documents\Projets - Dev - Cours\Patrimoine Piriac\hel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5F278D">
        <w:t xml:space="preserve"> pour savoir quoi remplir dans les champs.</w:t>
      </w:r>
    </w:p>
    <w:p w:rsidR="001268F3" w:rsidRPr="005F278D" w:rsidRDefault="001268F3" w:rsidP="001268F3">
      <w:pPr>
        <w:rPr>
          <w:color w:val="C00000"/>
        </w:rPr>
      </w:pPr>
      <w:r w:rsidRPr="005F278D">
        <w:t xml:space="preserve">Pour valider la création de la convention, utilisez le bouton </w:t>
      </w:r>
      <w:r w:rsidRPr="005F278D">
        <w:rPr>
          <w:noProof/>
          <w:lang w:val="en-GB" w:eastAsia="en-GB"/>
        </w:rPr>
        <w:drawing>
          <wp:inline distT="0" distB="0" distL="0" distR="0" wp14:anchorId="79D8149E" wp14:editId="719BF951">
            <wp:extent cx="2762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6225" cy="352425"/>
                    </a:xfrm>
                    <a:prstGeom prst="rect">
                      <a:avLst/>
                    </a:prstGeom>
                  </pic:spPr>
                </pic:pic>
              </a:graphicData>
            </a:graphic>
          </wp:inline>
        </w:drawing>
      </w:r>
      <w:r w:rsidRPr="005F278D">
        <w:t xml:space="preserve"> Enregistrer. </w:t>
      </w:r>
      <w:r w:rsidRPr="005F278D">
        <w:rPr>
          <w:color w:val="C00000"/>
        </w:rPr>
        <w:t>La convention sera perdue si vous ne cliquez pas sur ce bouton.</w:t>
      </w:r>
    </w:p>
    <w:p w:rsidR="001268F3" w:rsidRPr="005F278D" w:rsidRDefault="001268F3" w:rsidP="001268F3"/>
    <w:p w:rsidR="001268F3" w:rsidRPr="005F278D" w:rsidRDefault="001268F3" w:rsidP="001268F3">
      <w:pPr>
        <w:pStyle w:val="Heading4"/>
        <w:numPr>
          <w:ilvl w:val="0"/>
          <w:numId w:val="5"/>
        </w:numPr>
      </w:pPr>
      <w:r w:rsidRPr="005F278D">
        <w:lastRenderedPageBreak/>
        <w:t>Inscrire les objets dans la convention</w:t>
      </w:r>
    </w:p>
    <w:p w:rsidR="001268F3" w:rsidRPr="005F278D" w:rsidRDefault="001268F3" w:rsidP="001268F3">
      <w:r w:rsidRPr="005F278D">
        <w:t>La partie de droite est la liste des objets de la convention, qu’ils soient prêtés ou donnés. Pour ajouter des objets, cliquez sur « Inscrire un objet ».</w:t>
      </w:r>
    </w:p>
    <w:p w:rsidR="001268F3" w:rsidRPr="005F278D" w:rsidRDefault="001268F3" w:rsidP="00342C0C">
      <w:r w:rsidRPr="005F278D">
        <w:t xml:space="preserve">Vous allez arriver dans l’onglet « Inventaire ». Vous devez y sélectionner un objet de la liste, puis cliquer sur le bouton </w:t>
      </w:r>
      <w:r w:rsidRPr="005F278D">
        <w:rPr>
          <w:noProof/>
          <w:lang w:val="en-GB" w:eastAsia="en-GB"/>
        </w:rPr>
        <w:drawing>
          <wp:inline distT="0" distB="0" distL="0" distR="0" wp14:anchorId="07B88573" wp14:editId="4CE44B58">
            <wp:extent cx="276225" cy="257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25" cy="257175"/>
                    </a:xfrm>
                    <a:prstGeom prst="rect">
                      <a:avLst/>
                    </a:prstGeom>
                  </pic:spPr>
                </pic:pic>
              </a:graphicData>
            </a:graphic>
          </wp:inline>
        </w:drawing>
      </w:r>
      <w:r w:rsidRPr="005F278D">
        <w:t xml:space="preserve"> Convention. Ceci a pour effet d’ajouter l’objet dans la convention. Si l’objet n’était pas encore dans l’inventaire, ajoutez le, enregistrez le, sélectionnez-le dans la liste et </w:t>
      </w:r>
      <w:r w:rsidRPr="005F278D">
        <w:rPr>
          <w:noProof/>
          <w:lang w:val="en-GB" w:eastAsia="en-GB"/>
        </w:rPr>
        <w:drawing>
          <wp:inline distT="0" distB="0" distL="0" distR="0" wp14:anchorId="6D2B3C24" wp14:editId="2EAF34BB">
            <wp:extent cx="276225" cy="257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25" cy="257175"/>
                    </a:xfrm>
                    <a:prstGeom prst="rect">
                      <a:avLst/>
                    </a:prstGeom>
                  </pic:spPr>
                </pic:pic>
              </a:graphicData>
            </a:graphic>
          </wp:inline>
        </w:drawing>
      </w:r>
      <w:r w:rsidRPr="005F278D">
        <w:t xml:space="preserve"> ajoutez le à la convention. </w:t>
      </w:r>
    </w:p>
    <w:p w:rsidR="001268F3" w:rsidRPr="005F278D" w:rsidRDefault="001268F3" w:rsidP="001268F3">
      <w:pPr>
        <w:jc w:val="center"/>
      </w:pPr>
      <w:r w:rsidRPr="005F278D">
        <w:rPr>
          <w:noProof/>
          <w:lang w:val="en-GB" w:eastAsia="en-GB"/>
        </w:rPr>
        <w:drawing>
          <wp:inline distT="0" distB="0" distL="0" distR="0" wp14:anchorId="1286A2F5" wp14:editId="52264D3F">
            <wp:extent cx="2628900" cy="1590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28900" cy="1590675"/>
                    </a:xfrm>
                    <a:prstGeom prst="rect">
                      <a:avLst/>
                    </a:prstGeom>
                  </pic:spPr>
                </pic:pic>
              </a:graphicData>
            </a:graphic>
          </wp:inline>
        </w:drawing>
      </w:r>
    </w:p>
    <w:p w:rsidR="001268F3" w:rsidRPr="005F278D" w:rsidRDefault="001268F3" w:rsidP="001268F3">
      <w:pPr>
        <w:jc w:val="left"/>
      </w:pPr>
      <w:r w:rsidRPr="005F278D">
        <w:t>Répétez l’opération pour chaque objet de la convention.</w:t>
      </w:r>
    </w:p>
    <w:p w:rsidR="001268F3" w:rsidRPr="005F278D" w:rsidRDefault="001268F3" w:rsidP="001268F3">
      <w:pPr>
        <w:jc w:val="left"/>
      </w:pPr>
      <w:r w:rsidRPr="005F278D">
        <w:t xml:space="preserve">Revenez ensuite sur l’onglet « Prêt et don », les objets ajoutés apparaissent sur la partie droite : </w:t>
      </w:r>
    </w:p>
    <w:p w:rsidR="001268F3" w:rsidRPr="005F278D" w:rsidRDefault="001268F3" w:rsidP="001268F3">
      <w:pPr>
        <w:jc w:val="center"/>
      </w:pPr>
      <w:r w:rsidRPr="005F278D">
        <w:rPr>
          <w:noProof/>
          <w:lang w:val="en-GB" w:eastAsia="en-GB"/>
        </w:rPr>
        <w:drawing>
          <wp:inline distT="0" distB="0" distL="0" distR="0" wp14:anchorId="226E453A" wp14:editId="7B6285A7">
            <wp:extent cx="3724275" cy="3590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24275" cy="3590925"/>
                    </a:xfrm>
                    <a:prstGeom prst="rect">
                      <a:avLst/>
                    </a:prstGeom>
                  </pic:spPr>
                </pic:pic>
              </a:graphicData>
            </a:graphic>
          </wp:inline>
        </w:drawing>
      </w:r>
    </w:p>
    <w:p w:rsidR="001268F3" w:rsidRPr="005F278D" w:rsidRDefault="001268F3" w:rsidP="001268F3">
      <w:pPr>
        <w:jc w:val="left"/>
      </w:pPr>
      <w:r w:rsidRPr="005F278D">
        <w:t>Vérifiez que tout est bon, les informations sur la gauche et les objets sur la droite.</w:t>
      </w:r>
    </w:p>
    <w:p w:rsidR="001268F3" w:rsidRPr="005F278D" w:rsidRDefault="001268F3" w:rsidP="001268F3">
      <w:pPr>
        <w:jc w:val="left"/>
      </w:pPr>
      <w:r w:rsidRPr="005F278D">
        <w:lastRenderedPageBreak/>
        <w:t xml:space="preserve">Vous devez ensuite boucler la convention, c'est-à-dire indiquez qu’elle ne sera plus modifiée et qu’elle est prête à être imprimée.  Utilisez le bouton </w:t>
      </w:r>
      <w:r w:rsidRPr="005F278D">
        <w:rPr>
          <w:noProof/>
          <w:lang w:val="en-GB" w:eastAsia="en-GB"/>
        </w:rPr>
        <w:drawing>
          <wp:inline distT="0" distB="0" distL="0" distR="0" wp14:anchorId="0DAE51BB" wp14:editId="7382225C">
            <wp:extent cx="276225" cy="295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6225" cy="295275"/>
                    </a:xfrm>
                    <a:prstGeom prst="rect">
                      <a:avLst/>
                    </a:prstGeom>
                  </pic:spPr>
                </pic:pic>
              </a:graphicData>
            </a:graphic>
          </wp:inline>
        </w:drawing>
      </w:r>
      <w:r w:rsidRPr="005F278D">
        <w:t xml:space="preserve"> Verrouiller. Vous n’aurez ainsi plus la possibilité de modifier quoi que ce soit sur la convention.</w:t>
      </w:r>
    </w:p>
    <w:p w:rsidR="001268F3" w:rsidRPr="005F278D" w:rsidRDefault="001268F3" w:rsidP="001268F3">
      <w:pPr>
        <w:jc w:val="left"/>
      </w:pPr>
      <w:r w:rsidRPr="005F278D">
        <w:t xml:space="preserve">Le bouton </w:t>
      </w:r>
      <w:r w:rsidRPr="005F278D">
        <w:rPr>
          <w:noProof/>
          <w:lang w:val="en-GB" w:eastAsia="en-GB"/>
        </w:rPr>
        <w:drawing>
          <wp:inline distT="0" distB="0" distL="0" distR="0" wp14:anchorId="626D22CC" wp14:editId="0FDCE439">
            <wp:extent cx="390525" cy="381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0525" cy="381000"/>
                    </a:xfrm>
                    <a:prstGeom prst="rect">
                      <a:avLst/>
                    </a:prstGeom>
                  </pic:spPr>
                </pic:pic>
              </a:graphicData>
            </a:graphic>
          </wp:inline>
        </w:drawing>
      </w:r>
      <w:r w:rsidRPr="005F278D">
        <w:t xml:space="preserve"> sera lui accessible, en cliquant dessus, une convention pré-remplis s’ouvre avec Word. Vous pouvez l’imprimer dans Word, et éventuellement apporter des modifications.</w:t>
      </w:r>
    </w:p>
    <w:p w:rsidR="001268F3" w:rsidRPr="005F278D" w:rsidRDefault="001268F3" w:rsidP="001268F3">
      <w:pPr>
        <w:jc w:val="left"/>
      </w:pPr>
      <w:r w:rsidRPr="005F278D">
        <w:t>Vous pouvez éditer la convention à tout moment, et autant de fois que nécessaire.</w:t>
      </w:r>
    </w:p>
    <w:p w:rsidR="001268F3" w:rsidRPr="005F278D" w:rsidRDefault="001268F3" w:rsidP="001268F3">
      <w:pPr>
        <w:pStyle w:val="Heading4"/>
        <w:numPr>
          <w:ilvl w:val="0"/>
          <w:numId w:val="5"/>
        </w:numPr>
      </w:pPr>
      <w:r w:rsidRPr="005F278D">
        <w:t>Rendre les objets</w:t>
      </w:r>
    </w:p>
    <w:p w:rsidR="001268F3" w:rsidRPr="005F278D" w:rsidRDefault="001268F3" w:rsidP="001268F3">
      <w:r w:rsidRPr="005F278D">
        <w:t xml:space="preserve">Dans le cas d’une convention de prêt, vous pouvez indiquer au logiciel la date ou chaque objet est rendu. Ceci est possible avec le bouton « rendre maintenant » sur la partie gauche d’une convention </w:t>
      </w:r>
      <w:r w:rsidRPr="005F278D">
        <w:rPr>
          <w:b/>
        </w:rPr>
        <w:t xml:space="preserve">de prêt </w:t>
      </w:r>
      <w:r w:rsidRPr="005F278D">
        <w:t xml:space="preserve">qui est </w:t>
      </w:r>
      <w:r w:rsidRPr="005F278D">
        <w:rPr>
          <w:b/>
        </w:rPr>
        <w:t>Verrouillé</w:t>
      </w:r>
      <w:r w:rsidRPr="005F278D">
        <w:rPr>
          <w:noProof/>
          <w:lang w:val="en-GB" w:eastAsia="en-GB"/>
        </w:rPr>
        <w:drawing>
          <wp:inline distT="0" distB="0" distL="0" distR="0" wp14:anchorId="282C18B4" wp14:editId="3EBC7B7F">
            <wp:extent cx="276225" cy="295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6225" cy="295275"/>
                    </a:xfrm>
                    <a:prstGeom prst="rect">
                      <a:avLst/>
                    </a:prstGeom>
                  </pic:spPr>
                </pic:pic>
              </a:graphicData>
            </a:graphic>
          </wp:inline>
        </w:drawing>
      </w:r>
      <w:r w:rsidRPr="005F278D">
        <w:rPr>
          <w:b/>
        </w:rPr>
        <w:t>.</w:t>
      </w:r>
      <w:r w:rsidRPr="005F278D">
        <w:t xml:space="preserve">  </w:t>
      </w:r>
    </w:p>
    <w:p w:rsidR="001268F3" w:rsidRPr="005F278D" w:rsidRDefault="001268F3" w:rsidP="001268F3">
      <w:r w:rsidRPr="005F278D">
        <w:t>Les dates seront répercutées dans la convention sur Word si vous la rééditez.</w:t>
      </w:r>
    </w:p>
    <w:p w:rsidR="00593D7F" w:rsidRPr="005F278D" w:rsidRDefault="00593D7F" w:rsidP="00342C0C">
      <w:pPr>
        <w:pStyle w:val="Heading2"/>
      </w:pPr>
      <w:bookmarkStart w:id="21" w:name="_Toc287526366"/>
      <w:r w:rsidRPr="005F278D">
        <w:t>Distributeurs</w:t>
      </w:r>
      <w:r w:rsidR="001268F3" w:rsidRPr="005F278D">
        <w:t xml:space="preserve"> et dépôts</w:t>
      </w:r>
      <w:r w:rsidRPr="005F278D">
        <w:t xml:space="preserve"> (Vendeurs autres que la maison du Patrimoine)</w:t>
      </w:r>
      <w:bookmarkEnd w:id="21"/>
    </w:p>
    <w:p w:rsidR="00342C0C" w:rsidRPr="005F278D" w:rsidRDefault="001268F3" w:rsidP="00342C0C">
      <w:r w:rsidRPr="005F278D">
        <w:t>Cet onglet permet de faire des ventes d’objets de l’ACPPE sans passer par l’onglet Vente Guichet.</w:t>
      </w:r>
    </w:p>
    <w:p w:rsidR="001268F3" w:rsidRPr="005F278D" w:rsidRDefault="001268F3" w:rsidP="00342C0C">
      <w:r w:rsidRPr="005F278D">
        <w:t>L’objectif est de déposer plusieurs objets chez un distributeur (par exemple la Maison de la presse), qu’il ne payera qui si ils sont vendu.</w:t>
      </w:r>
    </w:p>
    <w:p w:rsidR="001268F3" w:rsidRPr="005F278D" w:rsidRDefault="001268F3" w:rsidP="001268F3">
      <w:pPr>
        <w:pStyle w:val="Heading3"/>
      </w:pPr>
      <w:bookmarkStart w:id="22" w:name="_Toc287526367"/>
      <w:r w:rsidRPr="005F278D">
        <w:t>Choisir le distributeur</w:t>
      </w:r>
      <w:bookmarkEnd w:id="22"/>
    </w:p>
    <w:p w:rsidR="001268F3" w:rsidRPr="005F278D" w:rsidRDefault="001268F3" w:rsidP="00342C0C">
      <w:r w:rsidRPr="005F278D">
        <w:t>L’onglet Distributeur inclus la liste et les détails de chaque distributeur. Vous pouvez en ajouter, les modifier ou les supprimer. Le fonctionnement est le même que pour les autres onglets.</w:t>
      </w:r>
    </w:p>
    <w:p w:rsidR="001268F3" w:rsidRPr="005F278D" w:rsidRDefault="001268F3" w:rsidP="00342C0C">
      <w:r w:rsidRPr="005F278D">
        <w:t>Pour chaque distributeur, vous allez pouvoir gérer les dépôts qui lui ont été faits, et ceux en cours.</w:t>
      </w:r>
    </w:p>
    <w:p w:rsidR="001268F3" w:rsidRPr="005F278D" w:rsidRDefault="001268F3" w:rsidP="00342C0C">
      <w:r w:rsidRPr="005F278D">
        <w:t>Cliquez sur ce bouton pour accéder aux dépôts.</w:t>
      </w:r>
    </w:p>
    <w:p w:rsidR="001268F3" w:rsidRPr="005F278D" w:rsidRDefault="001268F3" w:rsidP="001268F3">
      <w:pPr>
        <w:jc w:val="center"/>
      </w:pPr>
      <w:r w:rsidRPr="005F278D">
        <w:rPr>
          <w:noProof/>
          <w:lang w:val="en-GB" w:eastAsia="en-GB"/>
        </w:rPr>
        <w:drawing>
          <wp:inline distT="0" distB="0" distL="0" distR="0" wp14:anchorId="5FDA8343" wp14:editId="5CEA9028">
            <wp:extent cx="3476625" cy="7429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76625" cy="742950"/>
                    </a:xfrm>
                    <a:prstGeom prst="rect">
                      <a:avLst/>
                    </a:prstGeom>
                  </pic:spPr>
                </pic:pic>
              </a:graphicData>
            </a:graphic>
          </wp:inline>
        </w:drawing>
      </w:r>
    </w:p>
    <w:p w:rsidR="001268F3" w:rsidRPr="005F278D" w:rsidRDefault="001268F3" w:rsidP="001268F3">
      <w:pPr>
        <w:pStyle w:val="Heading3"/>
      </w:pPr>
      <w:bookmarkStart w:id="23" w:name="_Toc287526368"/>
      <w:r w:rsidRPr="005F278D">
        <w:t>Gérer les dépôts</w:t>
      </w:r>
      <w:bookmarkEnd w:id="23"/>
    </w:p>
    <w:p w:rsidR="001268F3" w:rsidRPr="005F278D" w:rsidRDefault="001268F3" w:rsidP="001268F3">
      <w:r w:rsidRPr="005F278D">
        <w:t xml:space="preserve">Les étapes sont expliquées dans cet onglet : </w:t>
      </w:r>
    </w:p>
    <w:p w:rsidR="001268F3" w:rsidRPr="005F278D" w:rsidRDefault="001268F3" w:rsidP="001268F3">
      <w:pPr>
        <w:jc w:val="center"/>
      </w:pPr>
      <w:r w:rsidRPr="005F278D">
        <w:rPr>
          <w:noProof/>
          <w:lang w:val="en-GB" w:eastAsia="en-GB"/>
        </w:rPr>
        <w:lastRenderedPageBreak/>
        <w:drawing>
          <wp:inline distT="0" distB="0" distL="0" distR="0" wp14:anchorId="2DA9412C" wp14:editId="51360B60">
            <wp:extent cx="3952875" cy="2095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52875" cy="2095500"/>
                    </a:xfrm>
                    <a:prstGeom prst="rect">
                      <a:avLst/>
                    </a:prstGeom>
                  </pic:spPr>
                </pic:pic>
              </a:graphicData>
            </a:graphic>
          </wp:inline>
        </w:drawing>
      </w:r>
      <w:r w:rsidR="000B6C97">
        <w:br/>
        <w:t>(Aide visuelle affiché sur l’écran de dépôt)</w:t>
      </w:r>
    </w:p>
    <w:p w:rsidR="005F278D" w:rsidRPr="005F278D" w:rsidRDefault="005F278D" w:rsidP="001268F3">
      <w:pPr>
        <w:jc w:val="center"/>
      </w:pPr>
      <w:bookmarkStart w:id="24" w:name="_GoBack"/>
      <w:bookmarkEnd w:id="24"/>
    </w:p>
    <w:p w:rsidR="005F278D" w:rsidRPr="005F278D" w:rsidRDefault="005F278D" w:rsidP="005F278D">
      <w:pPr>
        <w:spacing w:after="0" w:line="240" w:lineRule="auto"/>
        <w:jc w:val="left"/>
        <w:rPr>
          <w:rFonts w:ascii="Times New Roman" w:eastAsia="Times New Roman" w:hAnsi="Times New Roman" w:cs="Times New Roman"/>
          <w:b/>
          <w:bCs/>
          <w:sz w:val="24"/>
          <w:szCs w:val="24"/>
          <w:lang w:eastAsia="en-GB"/>
        </w:rPr>
      </w:pPr>
      <w:r w:rsidRPr="005F278D">
        <w:rPr>
          <w:rFonts w:ascii="Times New Roman" w:eastAsia="Times New Roman" w:hAnsi="Times New Roman" w:cs="Times New Roman"/>
          <w:b/>
          <w:bCs/>
          <w:sz w:val="24"/>
          <w:szCs w:val="24"/>
          <w:lang w:eastAsia="en-GB"/>
        </w:rPr>
        <w:t>Le cheminement </w:t>
      </w:r>
      <w:r>
        <w:rPr>
          <w:rFonts w:ascii="Times New Roman" w:eastAsia="Times New Roman" w:hAnsi="Times New Roman" w:cs="Times New Roman"/>
          <w:b/>
          <w:bCs/>
          <w:sz w:val="24"/>
          <w:szCs w:val="24"/>
          <w:lang w:eastAsia="en-GB"/>
        </w:rPr>
        <w:t xml:space="preserve">pour l’étape du dépôt </w:t>
      </w:r>
      <w:r w:rsidRPr="005F278D">
        <w:rPr>
          <w:rFonts w:ascii="Times New Roman" w:eastAsia="Times New Roman" w:hAnsi="Times New Roman" w:cs="Times New Roman"/>
          <w:b/>
          <w:bCs/>
          <w:sz w:val="24"/>
          <w:szCs w:val="24"/>
          <w:lang w:eastAsia="en-GB"/>
        </w:rPr>
        <w:t>est le suivant:</w:t>
      </w:r>
    </w:p>
    <w:p w:rsidR="005F278D" w:rsidRPr="005F278D" w:rsidRDefault="005F278D" w:rsidP="005F278D">
      <w:pPr>
        <w:pStyle w:val="ListParagraph"/>
        <w:numPr>
          <w:ilvl w:val="0"/>
          <w:numId w:val="7"/>
        </w:numPr>
        <w:rPr>
          <w:rFonts w:cstheme="minorHAnsi"/>
          <w:lang w:eastAsia="en-GB"/>
        </w:rPr>
      </w:pPr>
      <w:r w:rsidRPr="005F278D">
        <w:rPr>
          <w:rFonts w:cstheme="minorHAnsi"/>
          <w:lang w:eastAsia="en-GB"/>
        </w:rPr>
        <w:t>on crée le dépôt (Nouveau, puis on sélectionne la date et un éventuel commentaire)</w:t>
      </w:r>
    </w:p>
    <w:p w:rsidR="005F278D" w:rsidRPr="005F278D" w:rsidRDefault="005F278D" w:rsidP="005F278D">
      <w:pPr>
        <w:pStyle w:val="ListParagraph"/>
        <w:numPr>
          <w:ilvl w:val="0"/>
          <w:numId w:val="7"/>
        </w:numPr>
        <w:rPr>
          <w:rFonts w:cstheme="minorHAnsi"/>
          <w:lang w:eastAsia="en-GB"/>
        </w:rPr>
      </w:pPr>
      <w:r w:rsidRPr="005F278D">
        <w:rPr>
          <w:rFonts w:cstheme="minorHAnsi"/>
          <w:lang w:eastAsia="en-GB"/>
        </w:rPr>
        <w:t>on enregistre</w:t>
      </w:r>
    </w:p>
    <w:p w:rsidR="005F278D" w:rsidRPr="005F278D" w:rsidRDefault="005F278D" w:rsidP="005F278D">
      <w:pPr>
        <w:pStyle w:val="ListParagraph"/>
        <w:numPr>
          <w:ilvl w:val="0"/>
          <w:numId w:val="7"/>
        </w:numPr>
        <w:rPr>
          <w:rFonts w:cstheme="minorHAnsi"/>
          <w:lang w:eastAsia="en-GB"/>
        </w:rPr>
      </w:pPr>
      <w:r w:rsidRPr="005F278D">
        <w:rPr>
          <w:rFonts w:cstheme="minorHAnsi"/>
          <w:lang w:eastAsia="en-GB"/>
        </w:rPr>
        <w:t xml:space="preserve">on clique dans la partie droite sur “inscrire un objet” </w:t>
      </w:r>
    </w:p>
    <w:p w:rsidR="005F278D" w:rsidRPr="005F278D" w:rsidRDefault="005F278D" w:rsidP="005F278D">
      <w:pPr>
        <w:pStyle w:val="ListParagraph"/>
        <w:numPr>
          <w:ilvl w:val="0"/>
          <w:numId w:val="7"/>
        </w:numPr>
        <w:rPr>
          <w:rFonts w:cstheme="minorHAnsi"/>
          <w:lang w:eastAsia="en-GB"/>
        </w:rPr>
      </w:pPr>
      <w:r w:rsidRPr="005F278D">
        <w:rPr>
          <w:rFonts w:cstheme="minorHAnsi"/>
          <w:color w:val="333333"/>
          <w:lang w:eastAsia="en-GB"/>
        </w:rPr>
        <w:t>on sélectionne l'objet (livre ou dvd...)</w:t>
      </w:r>
    </w:p>
    <w:p w:rsidR="005F278D" w:rsidRPr="005F278D" w:rsidRDefault="005F278D" w:rsidP="005F278D">
      <w:pPr>
        <w:pStyle w:val="ListParagraph"/>
        <w:numPr>
          <w:ilvl w:val="0"/>
          <w:numId w:val="7"/>
        </w:numPr>
        <w:rPr>
          <w:rFonts w:cstheme="minorHAnsi"/>
          <w:color w:val="333333"/>
          <w:lang w:eastAsia="en-GB"/>
        </w:rPr>
      </w:pPr>
      <w:r w:rsidRPr="005F278D">
        <w:rPr>
          <w:rFonts w:cstheme="minorHAnsi"/>
          <w:color w:val="333333"/>
          <w:lang w:eastAsia="en-GB"/>
        </w:rPr>
        <w:t xml:space="preserve">on met un chiffre dans la case </w:t>
      </w:r>
      <w:proofErr w:type="spellStart"/>
      <w:r w:rsidRPr="005F278D">
        <w:rPr>
          <w:rFonts w:cstheme="minorHAnsi"/>
          <w:color w:val="333333"/>
          <w:lang w:eastAsia="en-GB"/>
        </w:rPr>
        <w:t>Qté</w:t>
      </w:r>
      <w:proofErr w:type="spellEnd"/>
      <w:r w:rsidRPr="005F278D">
        <w:rPr>
          <w:rFonts w:cstheme="minorHAnsi"/>
          <w:color w:val="333333"/>
          <w:lang w:eastAsia="en-GB"/>
        </w:rPr>
        <w:t xml:space="preserve"> à droite de la case verte “+ Dépôts n°...”</w:t>
      </w:r>
    </w:p>
    <w:p w:rsidR="005F278D" w:rsidRDefault="005F278D" w:rsidP="005F278D">
      <w:pPr>
        <w:pStyle w:val="ListParagraph"/>
        <w:numPr>
          <w:ilvl w:val="0"/>
          <w:numId w:val="7"/>
        </w:numPr>
        <w:rPr>
          <w:rFonts w:cstheme="minorHAnsi"/>
          <w:color w:val="333333"/>
          <w:lang w:eastAsia="en-GB"/>
        </w:rPr>
      </w:pPr>
      <w:r w:rsidRPr="005F278D">
        <w:rPr>
          <w:rFonts w:cstheme="minorHAnsi"/>
          <w:color w:val="333333"/>
          <w:lang w:eastAsia="en-GB"/>
        </w:rPr>
        <w:t>on clique sur le bouton vert "+ Dépôts n°..."</w:t>
      </w:r>
    </w:p>
    <w:p w:rsidR="000B6C97" w:rsidRPr="005F278D" w:rsidRDefault="000B6C97" w:rsidP="000B6C97">
      <w:pPr>
        <w:pStyle w:val="ListParagraph"/>
        <w:numPr>
          <w:ilvl w:val="1"/>
          <w:numId w:val="7"/>
        </w:numPr>
        <w:rPr>
          <w:rFonts w:cstheme="minorHAnsi"/>
          <w:color w:val="333333"/>
          <w:lang w:eastAsia="en-GB"/>
        </w:rPr>
      </w:pPr>
      <w:r>
        <w:rPr>
          <w:rFonts w:cstheme="minorHAnsi"/>
          <w:color w:val="333333"/>
          <w:lang w:eastAsia="en-GB"/>
        </w:rPr>
        <w:t>Note : le stock de l’objet baisse.</w:t>
      </w:r>
    </w:p>
    <w:p w:rsidR="005F278D" w:rsidRPr="005F278D" w:rsidRDefault="005F278D" w:rsidP="005F278D">
      <w:pPr>
        <w:pStyle w:val="ListParagraph"/>
        <w:numPr>
          <w:ilvl w:val="0"/>
          <w:numId w:val="7"/>
        </w:numPr>
        <w:rPr>
          <w:rFonts w:cstheme="minorHAnsi"/>
          <w:lang w:eastAsia="en-GB"/>
        </w:rPr>
      </w:pPr>
      <w:r w:rsidRPr="005F278D">
        <w:rPr>
          <w:rFonts w:cstheme="minorHAnsi"/>
          <w:lang w:eastAsia="en-GB"/>
        </w:rPr>
        <w:t>un message apparaît pour informer que l'enregistrement s'est bien fait dans l'onglet Dépôt, qu'il est possible d'aller y terminer le dépôt ou ajouter d'autres objets.</w:t>
      </w:r>
    </w:p>
    <w:p w:rsidR="005F278D" w:rsidRDefault="005F278D" w:rsidP="005F278D">
      <w:pPr>
        <w:pStyle w:val="ListParagraph"/>
        <w:numPr>
          <w:ilvl w:val="0"/>
          <w:numId w:val="7"/>
        </w:numPr>
        <w:rPr>
          <w:rFonts w:cstheme="minorHAnsi"/>
          <w:lang w:eastAsia="en-GB"/>
        </w:rPr>
      </w:pPr>
      <w:r w:rsidRPr="005F278D">
        <w:rPr>
          <w:rFonts w:cstheme="minorHAnsi"/>
          <w:lang w:eastAsia="en-GB"/>
        </w:rPr>
        <w:t>Au retour à l'onglet dépôt, on constate que les objets sont maintenant dans a case "Objets déposés"</w:t>
      </w:r>
    </w:p>
    <w:p w:rsidR="005F278D" w:rsidRDefault="005F278D" w:rsidP="005F278D">
      <w:pPr>
        <w:pStyle w:val="ListParagraph"/>
        <w:numPr>
          <w:ilvl w:val="0"/>
          <w:numId w:val="7"/>
        </w:numPr>
        <w:rPr>
          <w:rFonts w:cstheme="minorHAnsi"/>
          <w:lang w:eastAsia="en-GB"/>
        </w:rPr>
      </w:pPr>
      <w:r>
        <w:rPr>
          <w:rFonts w:cstheme="minorHAnsi"/>
          <w:lang w:eastAsia="en-GB"/>
        </w:rPr>
        <w:t>On peut ensuite verrouiller le dépôt pour avoir accès au devis</w:t>
      </w:r>
      <w:r w:rsidR="000B6C97">
        <w:rPr>
          <w:rFonts w:cstheme="minorHAnsi"/>
          <w:lang w:eastAsia="en-GB"/>
        </w:rPr>
        <w:t>. Bouton « Valider ».</w:t>
      </w:r>
    </w:p>
    <w:p w:rsidR="000B6C97" w:rsidRPr="000B6C97" w:rsidRDefault="000B6C97" w:rsidP="000B6C97">
      <w:pPr>
        <w:spacing w:after="0" w:line="240" w:lineRule="auto"/>
        <w:ind w:left="360"/>
        <w:jc w:val="left"/>
        <w:rPr>
          <w:rFonts w:ascii="Times New Roman" w:eastAsia="Times New Roman" w:hAnsi="Times New Roman" w:cs="Times New Roman"/>
          <w:b/>
          <w:bCs/>
          <w:sz w:val="24"/>
          <w:szCs w:val="24"/>
          <w:lang w:eastAsia="en-GB"/>
        </w:rPr>
      </w:pPr>
    </w:p>
    <w:p w:rsidR="000B6C97" w:rsidRPr="000B6C97" w:rsidRDefault="000B6C97" w:rsidP="000B6C97">
      <w:pPr>
        <w:spacing w:after="0" w:line="240" w:lineRule="auto"/>
        <w:jc w:val="left"/>
        <w:rPr>
          <w:rFonts w:ascii="Times New Roman" w:eastAsia="Times New Roman" w:hAnsi="Times New Roman" w:cs="Times New Roman"/>
          <w:b/>
          <w:bCs/>
          <w:sz w:val="24"/>
          <w:szCs w:val="24"/>
          <w:lang w:eastAsia="en-GB"/>
        </w:rPr>
      </w:pPr>
      <w:r w:rsidRPr="000B6C97">
        <w:rPr>
          <w:rFonts w:ascii="Times New Roman" w:eastAsia="Times New Roman" w:hAnsi="Times New Roman" w:cs="Times New Roman"/>
          <w:b/>
          <w:bCs/>
          <w:sz w:val="24"/>
          <w:szCs w:val="24"/>
          <w:lang w:eastAsia="en-GB"/>
        </w:rPr>
        <w:t>Le cheminement </w:t>
      </w:r>
      <w:r>
        <w:rPr>
          <w:rFonts w:ascii="Times New Roman" w:eastAsia="Times New Roman" w:hAnsi="Times New Roman" w:cs="Times New Roman"/>
          <w:b/>
          <w:bCs/>
          <w:sz w:val="24"/>
          <w:szCs w:val="24"/>
          <w:lang w:eastAsia="en-GB"/>
        </w:rPr>
        <w:t xml:space="preserve">pour l’étape du paiement </w:t>
      </w:r>
      <w:r w:rsidRPr="000B6C97">
        <w:rPr>
          <w:rFonts w:ascii="Times New Roman" w:eastAsia="Times New Roman" w:hAnsi="Times New Roman" w:cs="Times New Roman"/>
          <w:b/>
          <w:bCs/>
          <w:sz w:val="24"/>
          <w:szCs w:val="24"/>
          <w:lang w:eastAsia="en-GB"/>
        </w:rPr>
        <w:t>est le suivant:</w:t>
      </w:r>
    </w:p>
    <w:p w:rsidR="000B6C97" w:rsidRDefault="000B6C97" w:rsidP="000B6C97">
      <w:pPr>
        <w:pStyle w:val="ListParagraph"/>
        <w:numPr>
          <w:ilvl w:val="0"/>
          <w:numId w:val="7"/>
        </w:numPr>
        <w:rPr>
          <w:rFonts w:cstheme="minorHAnsi"/>
          <w:lang w:eastAsia="en-GB"/>
        </w:rPr>
      </w:pPr>
      <w:r>
        <w:rPr>
          <w:rFonts w:cstheme="minorHAnsi"/>
          <w:lang w:eastAsia="en-GB"/>
        </w:rPr>
        <w:t xml:space="preserve">Onglet dépôt </w:t>
      </w:r>
    </w:p>
    <w:p w:rsidR="000B6C97" w:rsidRDefault="000B6C97" w:rsidP="000B6C97">
      <w:pPr>
        <w:pStyle w:val="ListParagraph"/>
        <w:numPr>
          <w:ilvl w:val="0"/>
          <w:numId w:val="7"/>
        </w:numPr>
        <w:rPr>
          <w:rFonts w:cstheme="minorHAnsi"/>
          <w:lang w:eastAsia="en-GB"/>
        </w:rPr>
      </w:pPr>
      <w:r>
        <w:rPr>
          <w:rFonts w:cstheme="minorHAnsi"/>
          <w:lang w:eastAsia="en-GB"/>
        </w:rPr>
        <w:t>Choisir le dernier dépôt</w:t>
      </w:r>
    </w:p>
    <w:p w:rsidR="000B6C97" w:rsidRDefault="000B6C97" w:rsidP="000B6C97">
      <w:pPr>
        <w:pStyle w:val="ListParagraph"/>
        <w:numPr>
          <w:ilvl w:val="0"/>
          <w:numId w:val="7"/>
        </w:numPr>
        <w:rPr>
          <w:rFonts w:cstheme="minorHAnsi"/>
          <w:lang w:eastAsia="en-GB"/>
        </w:rPr>
      </w:pPr>
      <w:r>
        <w:rPr>
          <w:rFonts w:cstheme="minorHAnsi"/>
          <w:lang w:eastAsia="en-GB"/>
        </w:rPr>
        <w:t>« indiquer les ventes »</w:t>
      </w:r>
    </w:p>
    <w:p w:rsidR="000B6C97" w:rsidRDefault="000B6C97" w:rsidP="000B6C97">
      <w:pPr>
        <w:pStyle w:val="ListParagraph"/>
        <w:numPr>
          <w:ilvl w:val="0"/>
          <w:numId w:val="7"/>
        </w:numPr>
        <w:rPr>
          <w:rFonts w:cstheme="minorHAnsi"/>
          <w:lang w:eastAsia="en-GB"/>
        </w:rPr>
      </w:pPr>
      <w:r>
        <w:rPr>
          <w:rFonts w:cstheme="minorHAnsi"/>
          <w:lang w:eastAsia="en-GB"/>
        </w:rPr>
        <w:t>Indiquer combien de chaque objet déposé a été vendu.</w:t>
      </w:r>
    </w:p>
    <w:p w:rsidR="000B6C97" w:rsidRDefault="000B6C97" w:rsidP="000B6C97">
      <w:pPr>
        <w:pStyle w:val="ListParagraph"/>
        <w:numPr>
          <w:ilvl w:val="0"/>
          <w:numId w:val="7"/>
        </w:numPr>
        <w:rPr>
          <w:rFonts w:cstheme="minorHAnsi"/>
          <w:lang w:eastAsia="en-GB"/>
        </w:rPr>
      </w:pPr>
      <w:r>
        <w:rPr>
          <w:rFonts w:cstheme="minorHAnsi"/>
          <w:lang w:eastAsia="en-GB"/>
        </w:rPr>
        <w:t>« Calculer »</w:t>
      </w:r>
    </w:p>
    <w:p w:rsidR="000B6C97" w:rsidRDefault="000B6C97" w:rsidP="000B6C97">
      <w:pPr>
        <w:pStyle w:val="ListParagraph"/>
        <w:numPr>
          <w:ilvl w:val="0"/>
          <w:numId w:val="7"/>
        </w:numPr>
        <w:rPr>
          <w:rFonts w:cstheme="minorHAnsi"/>
          <w:lang w:eastAsia="en-GB"/>
        </w:rPr>
      </w:pPr>
      <w:r>
        <w:rPr>
          <w:rFonts w:cstheme="minorHAnsi"/>
          <w:lang w:eastAsia="en-GB"/>
        </w:rPr>
        <w:t>Le prix affiché est celui de la case « Prix distributeur » de l’onglet inventaire</w:t>
      </w:r>
    </w:p>
    <w:p w:rsidR="000B6C97" w:rsidRDefault="000B6C97" w:rsidP="000B6C97">
      <w:pPr>
        <w:pStyle w:val="ListParagraph"/>
        <w:numPr>
          <w:ilvl w:val="0"/>
          <w:numId w:val="7"/>
        </w:numPr>
        <w:rPr>
          <w:rFonts w:cstheme="minorHAnsi"/>
          <w:lang w:eastAsia="en-GB"/>
        </w:rPr>
      </w:pPr>
      <w:r>
        <w:rPr>
          <w:rFonts w:cstheme="minorHAnsi"/>
          <w:lang w:eastAsia="en-GB"/>
        </w:rPr>
        <w:t>Vous pouvez faire une remise en modifiant le total</w:t>
      </w:r>
    </w:p>
    <w:p w:rsidR="000B6C97" w:rsidRDefault="000B6C97" w:rsidP="000B6C97">
      <w:pPr>
        <w:pStyle w:val="ListParagraph"/>
        <w:numPr>
          <w:ilvl w:val="0"/>
          <w:numId w:val="7"/>
        </w:numPr>
        <w:rPr>
          <w:rFonts w:cstheme="minorHAnsi"/>
          <w:lang w:eastAsia="en-GB"/>
        </w:rPr>
      </w:pPr>
      <w:r>
        <w:rPr>
          <w:rFonts w:cstheme="minorHAnsi"/>
          <w:lang w:eastAsia="en-GB"/>
        </w:rPr>
        <w:t>« Valider »</w:t>
      </w:r>
    </w:p>
    <w:p w:rsidR="000B6C97" w:rsidRPr="005F278D" w:rsidRDefault="000B6C97" w:rsidP="000B6C97">
      <w:pPr>
        <w:pStyle w:val="ListParagraph"/>
        <w:numPr>
          <w:ilvl w:val="1"/>
          <w:numId w:val="7"/>
        </w:numPr>
        <w:rPr>
          <w:rFonts w:cstheme="minorHAnsi"/>
          <w:color w:val="333333"/>
          <w:lang w:eastAsia="en-GB"/>
        </w:rPr>
      </w:pPr>
      <w:r>
        <w:rPr>
          <w:rFonts w:cstheme="minorHAnsi"/>
          <w:color w:val="333333"/>
          <w:lang w:eastAsia="en-GB"/>
        </w:rPr>
        <w:t>Note :</w:t>
      </w:r>
      <w:r>
        <w:rPr>
          <w:rFonts w:cstheme="minorHAnsi"/>
          <w:color w:val="333333"/>
          <w:lang w:eastAsia="en-GB"/>
        </w:rPr>
        <w:t xml:space="preserve"> les invendus retournent dans le stock de l’ACPPE</w:t>
      </w:r>
    </w:p>
    <w:p w:rsidR="000B6C97" w:rsidRPr="000B6C97" w:rsidRDefault="000B6C97" w:rsidP="000B6C97">
      <w:pPr>
        <w:pStyle w:val="ListParagraph"/>
        <w:numPr>
          <w:ilvl w:val="1"/>
          <w:numId w:val="7"/>
        </w:numPr>
        <w:rPr>
          <w:rFonts w:cstheme="minorHAnsi"/>
          <w:lang w:eastAsia="en-GB"/>
        </w:rPr>
      </w:pPr>
      <w:r>
        <w:rPr>
          <w:rFonts w:cstheme="minorHAnsi"/>
          <w:color w:val="333333"/>
          <w:lang w:eastAsia="en-GB"/>
        </w:rPr>
        <w:t>Note :</w:t>
      </w:r>
      <w:r>
        <w:rPr>
          <w:rFonts w:cstheme="minorHAnsi"/>
          <w:color w:val="333333"/>
          <w:lang w:eastAsia="en-GB"/>
        </w:rPr>
        <w:t xml:space="preserve"> Vous avez désormais accès à la facture dans le dépôt.</w:t>
      </w:r>
    </w:p>
    <w:p w:rsidR="000B6C97" w:rsidRDefault="000B6C97" w:rsidP="000B6C97">
      <w:pPr>
        <w:rPr>
          <w:rFonts w:cstheme="minorHAnsi"/>
          <w:lang w:eastAsia="en-GB"/>
        </w:rPr>
      </w:pPr>
    </w:p>
    <w:p w:rsidR="000B6C97" w:rsidRPr="000B6C97" w:rsidRDefault="000B6C97" w:rsidP="000B6C97">
      <w:pPr>
        <w:rPr>
          <w:rFonts w:cstheme="minorHAnsi"/>
          <w:lang w:eastAsia="en-GB"/>
        </w:rPr>
      </w:pPr>
      <w:r>
        <w:rPr>
          <w:rFonts w:cstheme="minorHAnsi"/>
          <w:lang w:eastAsia="en-GB"/>
        </w:rPr>
        <w:t>Vous pouvez ensuite refaire un nouveau dépôt, retour à l’étape 1.</w:t>
      </w:r>
    </w:p>
    <w:p w:rsidR="005F278D" w:rsidRPr="005F278D" w:rsidRDefault="005F278D" w:rsidP="005F278D">
      <w:pPr>
        <w:pStyle w:val="ListParagraph"/>
        <w:rPr>
          <w:rFonts w:cstheme="minorHAnsi"/>
          <w:lang w:eastAsia="en-GB"/>
        </w:rPr>
      </w:pPr>
    </w:p>
    <w:p w:rsidR="00593D7F" w:rsidRPr="005F278D" w:rsidRDefault="00593D7F" w:rsidP="00342C0C">
      <w:pPr>
        <w:pStyle w:val="Heading2"/>
      </w:pPr>
      <w:bookmarkStart w:id="25" w:name="_Toc287526369"/>
      <w:r w:rsidRPr="005F278D">
        <w:lastRenderedPageBreak/>
        <w:t>Trésorerie</w:t>
      </w:r>
      <w:bookmarkEnd w:id="25"/>
    </w:p>
    <w:p w:rsidR="00342C0C" w:rsidRPr="005F278D" w:rsidRDefault="001268F3" w:rsidP="00342C0C">
      <w:r w:rsidRPr="005F278D">
        <w:t>L’onglet trésorerie permet d’indiquer toutes les transactions de l’ACPPE.</w:t>
      </w:r>
    </w:p>
    <w:p w:rsidR="001268F3" w:rsidRPr="005F278D" w:rsidRDefault="001268F3" w:rsidP="00342C0C">
      <w:r w:rsidRPr="005F278D">
        <w:t>Différentes catégories sont disponibles pour trier les débits et les crédits, ils sont modifiables via le bouton « Modifier les catégories ».</w:t>
      </w:r>
    </w:p>
    <w:p w:rsidR="00593D7F" w:rsidRPr="005F278D" w:rsidRDefault="00593D7F" w:rsidP="00342C0C">
      <w:pPr>
        <w:pStyle w:val="Heading2"/>
      </w:pPr>
      <w:bookmarkStart w:id="26" w:name="_Toc287526370"/>
      <w:r w:rsidRPr="005F278D">
        <w:t>Administration</w:t>
      </w:r>
      <w:bookmarkEnd w:id="26"/>
    </w:p>
    <w:p w:rsidR="00874DAF" w:rsidRPr="005F278D" w:rsidRDefault="00874DAF" w:rsidP="00874DAF">
      <w:pPr>
        <w:pStyle w:val="Heading3"/>
      </w:pPr>
      <w:bookmarkStart w:id="27" w:name="_Toc287526371"/>
      <w:r w:rsidRPr="005F278D">
        <w:t>Comptes utilisateurs</w:t>
      </w:r>
      <w:bookmarkEnd w:id="27"/>
    </w:p>
    <w:p w:rsidR="00874DAF" w:rsidRPr="005F278D" w:rsidRDefault="00874DAF" w:rsidP="00874DAF">
      <w:pPr>
        <w:rPr>
          <w:rStyle w:val="SubtleEmphasis"/>
        </w:rPr>
      </w:pPr>
      <w:r w:rsidRPr="005F278D">
        <w:rPr>
          <w:rStyle w:val="SubtleEmphasis"/>
        </w:rPr>
        <w:t>Pour plus d’infos sur les utilisateurs, allez au chapitre Utilisation générale du logiciel</w:t>
      </w:r>
      <w:proofErr w:type="gramStart"/>
      <w:r w:rsidRPr="005F278D">
        <w:rPr>
          <w:rStyle w:val="SubtleEmphasis"/>
        </w:rPr>
        <w:t>  :</w:t>
      </w:r>
      <w:proofErr w:type="gramEnd"/>
      <w:r w:rsidRPr="005F278D">
        <w:rPr>
          <w:rStyle w:val="SubtleEmphasis"/>
        </w:rPr>
        <w:t xml:space="preserve">  « Connexion et utilisateurs ».</w:t>
      </w:r>
    </w:p>
    <w:p w:rsidR="00874DAF" w:rsidRPr="005F278D" w:rsidRDefault="007676C6" w:rsidP="00874DAF">
      <w:r w:rsidRPr="005F278D">
        <w:t xml:space="preserve">Vous devez ici attribuer un rôle pour les utilisateurs, chacun n’aura accès qu’aux parties qui lui correspondent. </w:t>
      </w:r>
    </w:p>
    <w:p w:rsidR="007676C6" w:rsidRPr="005F278D" w:rsidRDefault="007676C6" w:rsidP="007676C6">
      <w:pPr>
        <w:pStyle w:val="Heading4"/>
      </w:pPr>
      <w:r w:rsidRPr="005F278D">
        <w:t xml:space="preserve">Rôles : </w:t>
      </w:r>
    </w:p>
    <w:p w:rsidR="007676C6" w:rsidRPr="005F278D" w:rsidRDefault="007676C6" w:rsidP="007676C6">
      <w:pPr>
        <w:pStyle w:val="ListParagraph"/>
        <w:numPr>
          <w:ilvl w:val="0"/>
          <w:numId w:val="4"/>
        </w:numPr>
        <w:jc w:val="left"/>
      </w:pPr>
      <w:r w:rsidRPr="005F278D">
        <w:t>Permanencier</w:t>
      </w:r>
    </w:p>
    <w:p w:rsidR="00DA7DDE" w:rsidRPr="005F278D" w:rsidRDefault="00DA7DDE" w:rsidP="00DA7DDE">
      <w:pPr>
        <w:pStyle w:val="ListParagraph"/>
        <w:numPr>
          <w:ilvl w:val="1"/>
          <w:numId w:val="4"/>
        </w:numPr>
        <w:jc w:val="left"/>
      </w:pPr>
      <w:r w:rsidRPr="005F278D">
        <w:t>Onglet Fréquentation</w:t>
      </w:r>
    </w:p>
    <w:p w:rsidR="00DA7DDE" w:rsidRPr="005F278D" w:rsidRDefault="00DA7DDE" w:rsidP="00DA7DDE">
      <w:pPr>
        <w:pStyle w:val="ListParagraph"/>
        <w:numPr>
          <w:ilvl w:val="1"/>
          <w:numId w:val="4"/>
        </w:numPr>
        <w:jc w:val="left"/>
      </w:pPr>
      <w:r w:rsidRPr="005F278D">
        <w:t>Onglet Vente Guichet</w:t>
      </w:r>
    </w:p>
    <w:p w:rsidR="00DA7DDE" w:rsidRPr="005F278D" w:rsidRDefault="00DA7DDE" w:rsidP="00DA7DDE">
      <w:pPr>
        <w:pStyle w:val="ListParagraph"/>
        <w:numPr>
          <w:ilvl w:val="1"/>
          <w:numId w:val="4"/>
        </w:numPr>
        <w:jc w:val="left"/>
      </w:pPr>
      <w:r w:rsidRPr="005F278D">
        <w:t>Onglet Inventaire</w:t>
      </w:r>
    </w:p>
    <w:p w:rsidR="00DA7DDE" w:rsidRPr="005F278D" w:rsidRDefault="00DA7DDE" w:rsidP="00DA7DDE">
      <w:pPr>
        <w:pStyle w:val="ListParagraph"/>
        <w:numPr>
          <w:ilvl w:val="1"/>
          <w:numId w:val="4"/>
        </w:numPr>
        <w:jc w:val="left"/>
      </w:pPr>
      <w:r w:rsidRPr="005F278D">
        <w:t>Onglet Exposition</w:t>
      </w:r>
    </w:p>
    <w:p w:rsidR="00DA7DDE" w:rsidRPr="005F278D" w:rsidRDefault="00DA7DDE" w:rsidP="00DA7DDE">
      <w:pPr>
        <w:pStyle w:val="ListParagraph"/>
        <w:numPr>
          <w:ilvl w:val="1"/>
          <w:numId w:val="4"/>
        </w:numPr>
        <w:jc w:val="left"/>
      </w:pPr>
      <w:r w:rsidRPr="005F278D">
        <w:t>Onglet Prêt et Don</w:t>
      </w:r>
    </w:p>
    <w:p w:rsidR="007676C6" w:rsidRPr="005F278D" w:rsidRDefault="007676C6" w:rsidP="007676C6">
      <w:pPr>
        <w:pStyle w:val="ListParagraph"/>
        <w:numPr>
          <w:ilvl w:val="0"/>
          <w:numId w:val="4"/>
        </w:numPr>
        <w:jc w:val="left"/>
      </w:pPr>
      <w:r w:rsidRPr="005F278D">
        <w:t>Secrétaire</w:t>
      </w:r>
    </w:p>
    <w:p w:rsidR="007676C6" w:rsidRPr="005F278D" w:rsidRDefault="007676C6" w:rsidP="007676C6">
      <w:pPr>
        <w:pStyle w:val="ListParagraph"/>
        <w:numPr>
          <w:ilvl w:val="1"/>
          <w:numId w:val="4"/>
        </w:numPr>
        <w:jc w:val="left"/>
      </w:pPr>
      <w:r w:rsidRPr="005F278D">
        <w:t>Onglets du permanencier</w:t>
      </w:r>
    </w:p>
    <w:p w:rsidR="007676C6" w:rsidRPr="005F278D" w:rsidRDefault="00DA7DDE" w:rsidP="007676C6">
      <w:pPr>
        <w:pStyle w:val="ListParagraph"/>
        <w:numPr>
          <w:ilvl w:val="1"/>
          <w:numId w:val="4"/>
        </w:numPr>
        <w:jc w:val="left"/>
      </w:pPr>
      <w:r w:rsidRPr="005F278D">
        <w:t>Onglet distributeur</w:t>
      </w:r>
    </w:p>
    <w:p w:rsidR="007676C6" w:rsidRPr="005F278D" w:rsidRDefault="007676C6" w:rsidP="007676C6">
      <w:pPr>
        <w:pStyle w:val="ListParagraph"/>
        <w:numPr>
          <w:ilvl w:val="0"/>
          <w:numId w:val="4"/>
        </w:numPr>
        <w:jc w:val="left"/>
      </w:pPr>
      <w:r w:rsidRPr="005F278D">
        <w:t xml:space="preserve">Trésorier </w:t>
      </w:r>
    </w:p>
    <w:p w:rsidR="00DA7DDE" w:rsidRPr="005F278D" w:rsidRDefault="00DA7DDE" w:rsidP="00DA7DDE">
      <w:pPr>
        <w:pStyle w:val="ListParagraph"/>
        <w:numPr>
          <w:ilvl w:val="1"/>
          <w:numId w:val="4"/>
        </w:numPr>
        <w:jc w:val="left"/>
      </w:pPr>
      <w:r w:rsidRPr="005F278D">
        <w:t>Onglets du secrétaire</w:t>
      </w:r>
    </w:p>
    <w:p w:rsidR="00DA7DDE" w:rsidRPr="005F278D" w:rsidRDefault="00DA7DDE" w:rsidP="00DA7DDE">
      <w:pPr>
        <w:pStyle w:val="ListParagraph"/>
        <w:numPr>
          <w:ilvl w:val="1"/>
          <w:numId w:val="4"/>
        </w:numPr>
        <w:jc w:val="left"/>
      </w:pPr>
      <w:r w:rsidRPr="005F278D">
        <w:t>Onglet trésorerie</w:t>
      </w:r>
    </w:p>
    <w:p w:rsidR="007676C6" w:rsidRPr="005F278D" w:rsidRDefault="007676C6" w:rsidP="007676C6">
      <w:pPr>
        <w:pStyle w:val="ListParagraph"/>
        <w:numPr>
          <w:ilvl w:val="0"/>
          <w:numId w:val="4"/>
        </w:numPr>
        <w:jc w:val="left"/>
      </w:pPr>
      <w:r w:rsidRPr="005F278D">
        <w:t>Administrateur</w:t>
      </w:r>
    </w:p>
    <w:p w:rsidR="00DA7DDE" w:rsidRPr="005F278D" w:rsidRDefault="00DA7DDE" w:rsidP="00DA7DDE">
      <w:pPr>
        <w:pStyle w:val="ListParagraph"/>
        <w:numPr>
          <w:ilvl w:val="1"/>
          <w:numId w:val="4"/>
        </w:numPr>
        <w:jc w:val="left"/>
      </w:pPr>
      <w:r w:rsidRPr="005F278D">
        <w:t>Onglets du trésorier</w:t>
      </w:r>
    </w:p>
    <w:p w:rsidR="007676C6" w:rsidRPr="005F278D" w:rsidRDefault="00DA7DDE" w:rsidP="00874DAF">
      <w:pPr>
        <w:pStyle w:val="ListParagraph"/>
        <w:numPr>
          <w:ilvl w:val="1"/>
          <w:numId w:val="4"/>
        </w:numPr>
        <w:jc w:val="left"/>
      </w:pPr>
      <w:r w:rsidRPr="005F278D">
        <w:t>Onglet administration</w:t>
      </w:r>
    </w:p>
    <w:p w:rsidR="00874DAF" w:rsidRPr="005F278D" w:rsidRDefault="00874DAF" w:rsidP="00874DAF">
      <w:pPr>
        <w:pStyle w:val="Heading3"/>
      </w:pPr>
      <w:bookmarkStart w:id="28" w:name="_Toc287526372"/>
      <w:r w:rsidRPr="005F278D">
        <w:t>Configuration technique</w:t>
      </w:r>
      <w:bookmarkEnd w:id="28"/>
    </w:p>
    <w:p w:rsidR="00874DAF" w:rsidRPr="005F278D" w:rsidRDefault="00DA7DDE" w:rsidP="00DA7DDE">
      <w:pPr>
        <w:jc w:val="center"/>
        <w:rPr>
          <w:b/>
          <w:color w:val="FF0000"/>
        </w:rPr>
      </w:pPr>
      <w:r w:rsidRPr="005F278D">
        <w:rPr>
          <w:b/>
          <w:color w:val="FF0000"/>
        </w:rPr>
        <w:t>-Niveau avancé-</w:t>
      </w:r>
    </w:p>
    <w:p w:rsidR="00DA7DDE" w:rsidRPr="005F278D" w:rsidRDefault="00DA7DDE" w:rsidP="00874DAF">
      <w:r w:rsidRPr="005F278D">
        <w:t>Ces configurations permettent la communication avec le serveur.</w:t>
      </w:r>
      <w:r w:rsidR="0047113A" w:rsidRPr="005F278D">
        <w:t xml:space="preserve"> Ces configurations se trouvent aussi dans le dossier de l’application dans un fichier </w:t>
      </w:r>
      <w:proofErr w:type="spellStart"/>
      <w:r w:rsidR="0047113A" w:rsidRPr="005F278D">
        <w:t>xml</w:t>
      </w:r>
      <w:proofErr w:type="spellEnd"/>
      <w:r w:rsidR="0047113A" w:rsidRPr="005F278D">
        <w:t xml:space="preserve"> : </w:t>
      </w:r>
      <w:proofErr w:type="spellStart"/>
      <w:r w:rsidR="0047113A" w:rsidRPr="005F278D">
        <w:t>App.config</w:t>
      </w:r>
      <w:proofErr w:type="spellEnd"/>
    </w:p>
    <w:p w:rsidR="0047113A" w:rsidRPr="005F278D" w:rsidRDefault="0047113A" w:rsidP="00874DAF">
      <w:r w:rsidRPr="005F278D">
        <w:t>En cas de panne cette configuration est aussi accessible sur l’onglet accueil en haut à droite.</w:t>
      </w:r>
    </w:p>
    <w:p w:rsidR="0047113A" w:rsidRPr="005F278D" w:rsidRDefault="0047113A" w:rsidP="00942D78">
      <w:pPr>
        <w:ind w:left="708" w:hanging="708"/>
      </w:pPr>
      <w:r w:rsidRPr="005F278D">
        <w:t xml:space="preserve">La configuration par défaut est sur le serveur </w:t>
      </w:r>
      <w:r w:rsidR="00942D78" w:rsidRPr="005F278D">
        <w:t>217.70.189.251</w:t>
      </w:r>
    </w:p>
    <w:p w:rsidR="0047113A" w:rsidRPr="005F278D" w:rsidRDefault="0047113A" w:rsidP="00874DAF">
      <w:proofErr w:type="spellStart"/>
      <w:r w:rsidRPr="005F278D">
        <w:t>Bdd</w:t>
      </w:r>
      <w:proofErr w:type="spellEnd"/>
      <w:r w:rsidRPr="005F278D">
        <w:t xml:space="preserve"> : </w:t>
      </w:r>
      <w:proofErr w:type="spellStart"/>
      <w:r w:rsidRPr="005F278D">
        <w:t>acppe_dev</w:t>
      </w:r>
      <w:proofErr w:type="spellEnd"/>
    </w:p>
    <w:p w:rsidR="0047113A" w:rsidRPr="005F278D" w:rsidRDefault="0047113A" w:rsidP="00874DAF">
      <w:r w:rsidRPr="005F278D">
        <w:t xml:space="preserve">Login : </w:t>
      </w:r>
      <w:proofErr w:type="spellStart"/>
      <w:r w:rsidRPr="005F278D">
        <w:t>acppe</w:t>
      </w:r>
      <w:proofErr w:type="spellEnd"/>
    </w:p>
    <w:p w:rsidR="0047113A" w:rsidRPr="005F278D" w:rsidRDefault="0047113A" w:rsidP="00874DAF">
      <w:proofErr w:type="spellStart"/>
      <w:r w:rsidRPr="005F278D">
        <w:t>Mdp</w:t>
      </w:r>
      <w:proofErr w:type="spellEnd"/>
      <w:r w:rsidRPr="005F278D">
        <w:t> : BDZ7G62GE328</w:t>
      </w:r>
    </w:p>
    <w:p w:rsidR="00DA7DDE" w:rsidRPr="005F278D" w:rsidRDefault="0047113A" w:rsidP="00874DAF">
      <w:r w:rsidRPr="005F278D">
        <w:lastRenderedPageBreak/>
        <w:t xml:space="preserve">Les identifiants FTP permettent le stockage des images et l’ouverture d’un explorer FTP pour le dossier de partage. Ils peuvent aussi être </w:t>
      </w:r>
      <w:proofErr w:type="gramStart"/>
      <w:r w:rsidRPr="005F278D">
        <w:t>utilisé</w:t>
      </w:r>
      <w:proofErr w:type="gramEnd"/>
      <w:r w:rsidRPr="005F278D">
        <w:t xml:space="preserve"> avec un logiciel de FTP classique comme </w:t>
      </w:r>
      <w:proofErr w:type="spellStart"/>
      <w:r w:rsidRPr="005F278D">
        <w:t>Filezilla</w:t>
      </w:r>
      <w:proofErr w:type="spellEnd"/>
      <w:r w:rsidRPr="005F278D">
        <w:t>.</w:t>
      </w:r>
    </w:p>
    <w:p w:rsidR="0047113A" w:rsidRPr="005F278D" w:rsidRDefault="0047113A" w:rsidP="00874DAF">
      <w:r w:rsidRPr="005F278D">
        <w:t>IP : 217.70.189.251</w:t>
      </w:r>
    </w:p>
    <w:p w:rsidR="0047113A" w:rsidRPr="005F278D" w:rsidRDefault="0047113A" w:rsidP="00874DAF">
      <w:r w:rsidRPr="005F278D">
        <w:t>Port : 20</w:t>
      </w:r>
    </w:p>
    <w:p w:rsidR="0047113A" w:rsidRPr="005F278D" w:rsidRDefault="0047113A" w:rsidP="00874DAF">
      <w:r w:rsidRPr="005F278D">
        <w:t>Login : BDZ7G62GE328</w:t>
      </w:r>
    </w:p>
    <w:p w:rsidR="0047113A" w:rsidRPr="005F278D" w:rsidRDefault="0047113A" w:rsidP="00874DAF">
      <w:proofErr w:type="spellStart"/>
      <w:r w:rsidRPr="005F278D">
        <w:t>Mdp</w:t>
      </w:r>
      <w:proofErr w:type="spellEnd"/>
      <w:r w:rsidRPr="005F278D">
        <w:t> : BDZ7G62GE328</w:t>
      </w:r>
    </w:p>
    <w:p w:rsidR="00874DAF" w:rsidRPr="005F278D" w:rsidRDefault="00874DAF" w:rsidP="00874DAF">
      <w:pPr>
        <w:pStyle w:val="Heading3"/>
      </w:pPr>
      <w:bookmarkStart w:id="29" w:name="_Toc287526373"/>
      <w:r w:rsidRPr="005F278D">
        <w:t>Visiteurs et tarifs</w:t>
      </w:r>
      <w:bookmarkEnd w:id="29"/>
    </w:p>
    <w:p w:rsidR="00874DAF" w:rsidRPr="005F278D" w:rsidRDefault="0047113A" w:rsidP="00874DAF">
      <w:r w:rsidRPr="005F278D">
        <w:t>Les types de visiteurs permettent de faire varier le tarif, et classer ensuite les visites.</w:t>
      </w:r>
    </w:p>
    <w:p w:rsidR="0047113A" w:rsidRPr="005F278D" w:rsidRDefault="0047113A" w:rsidP="00874DAF">
      <w:r w:rsidRPr="005F278D">
        <w:t>Si un tarif change, il ne fait pas changer les anciennes vente</w:t>
      </w:r>
      <w:r w:rsidR="001268F3" w:rsidRPr="005F278D">
        <w:t>s</w:t>
      </w:r>
      <w:r w:rsidRPr="005F278D">
        <w:t>, mais uniquement celles qui vont suivre.</w:t>
      </w:r>
      <w:r w:rsidRPr="005F278D">
        <w:br/>
        <w:t xml:space="preserve">A aucun moment la TVA n’est prise en compte, l’ACPPE n’y est pas assujettie. </w:t>
      </w:r>
    </w:p>
    <w:p w:rsidR="00874DAF" w:rsidRPr="005F278D" w:rsidRDefault="00874DAF" w:rsidP="00874DAF">
      <w:pPr>
        <w:pStyle w:val="Heading3"/>
      </w:pPr>
      <w:bookmarkStart w:id="30" w:name="_Toc287526374"/>
      <w:r w:rsidRPr="005F278D">
        <w:t>Catégories de l’inventaire</w:t>
      </w:r>
      <w:bookmarkEnd w:id="30"/>
    </w:p>
    <w:p w:rsidR="002C75EF" w:rsidRPr="005F278D" w:rsidRDefault="002C75EF" w:rsidP="00874DAF">
      <w:pPr>
        <w:rPr>
          <w:rStyle w:val="SubtleEmphasis"/>
        </w:rPr>
      </w:pPr>
      <w:r w:rsidRPr="005F278D">
        <w:rPr>
          <w:rStyle w:val="SubtleEmphasis"/>
        </w:rPr>
        <w:t xml:space="preserve">Pour plus d’infos sur les catégories d’inventaires, allez au chapitre Inventaire : Catégorie d’objet. </w:t>
      </w:r>
    </w:p>
    <w:p w:rsidR="002C75EF" w:rsidRPr="005F278D" w:rsidRDefault="0047113A" w:rsidP="00874DAF">
      <w:r w:rsidRPr="005F278D">
        <w:t>Pour trier plus efficacement les objets, vous devez ici choisir des types qui resteront dans l’application indéfiniment. Vous pouvez en ajouter au fil du temps, mais</w:t>
      </w:r>
      <w:r w:rsidR="001268F3" w:rsidRPr="005F278D">
        <w:t xml:space="preserve"> vous ne pouvez</w:t>
      </w:r>
      <w:r w:rsidRPr="005F278D">
        <w:t xml:space="preserve"> pas</w:t>
      </w:r>
      <w:r w:rsidR="002C75EF" w:rsidRPr="005F278D">
        <w:t xml:space="preserve"> en</w:t>
      </w:r>
      <w:r w:rsidRPr="005F278D">
        <w:t xml:space="preserve"> supprimer tant qu’un objet est rattaché à ce type.</w:t>
      </w:r>
      <w:r w:rsidR="002C75EF" w:rsidRPr="005F278D">
        <w:t xml:space="preserve"> </w:t>
      </w:r>
    </w:p>
    <w:p w:rsidR="00874DAF" w:rsidRPr="005F278D" w:rsidRDefault="00874DAF" w:rsidP="00874DAF">
      <w:pPr>
        <w:pStyle w:val="Heading3"/>
      </w:pPr>
      <w:bookmarkStart w:id="31" w:name="_Toc287526375"/>
      <w:r w:rsidRPr="005F278D">
        <w:t>Fichiers de www.patrimoinepiriac.fr</w:t>
      </w:r>
      <w:bookmarkEnd w:id="31"/>
    </w:p>
    <w:p w:rsidR="00342C0C" w:rsidRPr="005F278D" w:rsidRDefault="002C75EF" w:rsidP="00342C0C">
      <w:r w:rsidRPr="005F278D">
        <w:t>Ce bouton ouvre un explorateur FTP qui permet directement de modifier les fichiers du site de la même façon que dans le dossier partagé.</w:t>
      </w:r>
    </w:p>
    <w:p w:rsidR="00071EB2" w:rsidRPr="005F278D" w:rsidRDefault="002C75EF">
      <w:pPr>
        <w:rPr>
          <w:i/>
          <w:iCs/>
          <w:color w:val="808080" w:themeColor="text1" w:themeTint="7F"/>
        </w:rPr>
      </w:pPr>
      <w:r w:rsidRPr="005F278D">
        <w:rPr>
          <w:rStyle w:val="SubtleEmphasis"/>
        </w:rPr>
        <w:t>Pour plus d’infos sur les dossiers partagés, allez au chapitre Partage des documents de l’association.</w:t>
      </w:r>
      <w:r w:rsidR="00071EB2" w:rsidRPr="005F278D">
        <w:br w:type="page"/>
      </w:r>
    </w:p>
    <w:p w:rsidR="00071EB2" w:rsidRPr="005F278D" w:rsidRDefault="00071EB2" w:rsidP="00071EB2">
      <w:pPr>
        <w:pStyle w:val="Heading1"/>
      </w:pPr>
      <w:bookmarkStart w:id="32" w:name="_Toc287526376"/>
      <w:r w:rsidRPr="005F278D">
        <w:lastRenderedPageBreak/>
        <w:t>Glossaire</w:t>
      </w:r>
      <w:bookmarkEnd w:id="32"/>
    </w:p>
    <w:p w:rsidR="00071EB2" w:rsidRPr="005F278D" w:rsidRDefault="00071EB2" w:rsidP="00071EB2"/>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02"/>
        <w:gridCol w:w="7130"/>
      </w:tblGrid>
      <w:tr w:rsidR="002B2587" w:rsidRPr="005F278D" w:rsidTr="00071EB2">
        <w:tc>
          <w:tcPr>
            <w:tcW w:w="2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B2587" w:rsidRPr="005F278D" w:rsidRDefault="002B2587" w:rsidP="00071EB2">
            <w:pPr>
              <w:spacing w:after="0" w:line="240" w:lineRule="auto"/>
              <w:rPr>
                <w:rFonts w:ascii="Calibri" w:eastAsia="Times New Roman" w:hAnsi="Calibri" w:cs="Calibri"/>
                <w:lang w:eastAsia="fr-FR"/>
              </w:rPr>
            </w:pPr>
            <w:r w:rsidRPr="005F278D">
              <w:rPr>
                <w:rFonts w:ascii="Calibri" w:eastAsia="Times New Roman" w:hAnsi="Calibri" w:cs="Calibri"/>
                <w:lang w:eastAsia="fr-FR"/>
              </w:rPr>
              <w:t>Onglet</w:t>
            </w:r>
          </w:p>
        </w:tc>
        <w:tc>
          <w:tcPr>
            <w:tcW w:w="7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2B2587" w:rsidRPr="005F278D" w:rsidRDefault="000F1BCC" w:rsidP="00071EB2">
            <w:pPr>
              <w:spacing w:after="0" w:line="240" w:lineRule="auto"/>
              <w:rPr>
                <w:rFonts w:ascii="Calibri" w:eastAsia="Times New Roman" w:hAnsi="Calibri" w:cs="Calibri"/>
                <w:lang w:eastAsia="fr-FR"/>
              </w:rPr>
            </w:pPr>
            <w:r w:rsidRPr="005F278D">
              <w:rPr>
                <w:rFonts w:ascii="Calibri" w:eastAsia="Times New Roman" w:hAnsi="Calibri" w:cs="Calibri"/>
                <w:lang w:eastAsia="fr-FR"/>
              </w:rPr>
              <w:t>On utilise les onglets pour aller d’une page à l’autre de l’application, ils se trouvent sur la gauche de la fenêtre. Seul l’onglet accueil est disponible au début, puis d’autres apparaissent une fois connecté.</w:t>
            </w:r>
          </w:p>
        </w:tc>
      </w:tr>
      <w:tr w:rsidR="00071EB2" w:rsidRPr="005F278D" w:rsidTr="00071EB2">
        <w:tc>
          <w:tcPr>
            <w:tcW w:w="2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1EB2" w:rsidRPr="005F278D" w:rsidRDefault="00071EB2" w:rsidP="00071EB2">
            <w:pPr>
              <w:spacing w:after="0" w:line="240" w:lineRule="auto"/>
              <w:rPr>
                <w:rFonts w:ascii="Calibri" w:eastAsia="Times New Roman" w:hAnsi="Calibri" w:cs="Calibri"/>
                <w:lang w:eastAsia="fr-FR"/>
              </w:rPr>
            </w:pPr>
            <w:r w:rsidRPr="005F278D">
              <w:rPr>
                <w:rFonts w:ascii="Calibri" w:eastAsia="Times New Roman" w:hAnsi="Calibri" w:cs="Calibri"/>
                <w:lang w:eastAsia="fr-FR"/>
              </w:rPr>
              <w:t>Objet</w:t>
            </w:r>
          </w:p>
        </w:tc>
        <w:tc>
          <w:tcPr>
            <w:tcW w:w="7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1BCC" w:rsidRPr="005F278D" w:rsidRDefault="00071EB2" w:rsidP="000F1BCC">
            <w:pPr>
              <w:spacing w:after="0" w:line="240" w:lineRule="auto"/>
              <w:rPr>
                <w:rFonts w:ascii="Calibri" w:eastAsia="Times New Roman" w:hAnsi="Calibri" w:cs="Calibri"/>
                <w:lang w:eastAsia="fr-FR"/>
              </w:rPr>
            </w:pPr>
            <w:r w:rsidRPr="005F278D">
              <w:rPr>
                <w:rFonts w:ascii="Calibri" w:eastAsia="Times New Roman" w:hAnsi="Calibri" w:cs="Calibri"/>
                <w:lang w:eastAsia="fr-FR"/>
              </w:rPr>
              <w:t xml:space="preserve">Ensemble de ce qui peut être entreposé,  exposé, vendu ou utilisé. Ce terme englobe </w:t>
            </w:r>
            <w:r w:rsidR="001268F3" w:rsidRPr="005F278D">
              <w:rPr>
                <w:rFonts w:ascii="Calibri" w:eastAsia="Times New Roman" w:hAnsi="Calibri" w:cs="Calibri"/>
                <w:lang w:eastAsia="fr-FR"/>
              </w:rPr>
              <w:t>par exemple</w:t>
            </w:r>
            <w:r w:rsidRPr="005F278D">
              <w:rPr>
                <w:rFonts w:ascii="Calibri" w:eastAsia="Times New Roman" w:hAnsi="Calibri" w:cs="Calibri"/>
                <w:lang w:eastAsia="fr-FR"/>
              </w:rPr>
              <w:t xml:space="preserve"> un kakemono, un œuvre, un livre en vente, un </w:t>
            </w:r>
            <w:proofErr w:type="spellStart"/>
            <w:r w:rsidRPr="005F278D">
              <w:rPr>
                <w:rFonts w:ascii="Calibri" w:eastAsia="Times New Roman" w:hAnsi="Calibri" w:cs="Calibri"/>
                <w:lang w:eastAsia="fr-FR"/>
              </w:rPr>
              <w:t>vidéo-projecteur</w:t>
            </w:r>
            <w:proofErr w:type="spellEnd"/>
            <w:r w:rsidRPr="005F278D">
              <w:rPr>
                <w:rFonts w:ascii="Calibri" w:eastAsia="Times New Roman" w:hAnsi="Calibri" w:cs="Calibri"/>
                <w:lang w:eastAsia="fr-FR"/>
              </w:rPr>
              <w:t>, un meuble ...</w:t>
            </w:r>
          </w:p>
          <w:p w:rsidR="00071EB2" w:rsidRPr="005F278D" w:rsidRDefault="00071EB2" w:rsidP="001268F3">
            <w:pPr>
              <w:spacing w:after="0" w:line="240" w:lineRule="auto"/>
              <w:rPr>
                <w:rFonts w:ascii="Calibri" w:eastAsia="Times New Roman" w:hAnsi="Calibri" w:cs="Calibri"/>
                <w:lang w:eastAsia="fr-FR"/>
              </w:rPr>
            </w:pPr>
            <w:r w:rsidRPr="005F278D">
              <w:rPr>
                <w:rFonts w:ascii="Calibri" w:eastAsia="Times New Roman" w:hAnsi="Calibri" w:cs="Calibri"/>
                <w:lang w:eastAsia="fr-FR"/>
              </w:rPr>
              <w:t xml:space="preserve">On peut préciser pour chaque objet  </w:t>
            </w:r>
            <w:r w:rsidR="001268F3" w:rsidRPr="005F278D">
              <w:rPr>
                <w:rFonts w:ascii="Calibri" w:eastAsia="Times New Roman" w:hAnsi="Calibri" w:cs="Calibri"/>
                <w:lang w:eastAsia="fr-FR"/>
              </w:rPr>
              <w:t>s</w:t>
            </w:r>
            <w:r w:rsidRPr="005F278D">
              <w:rPr>
                <w:rFonts w:ascii="Calibri" w:eastAsia="Times New Roman" w:hAnsi="Calibri" w:cs="Calibri"/>
                <w:lang w:eastAsia="fr-FR"/>
              </w:rPr>
              <w:t>es spécificité</w:t>
            </w:r>
            <w:r w:rsidR="001268F3" w:rsidRPr="005F278D">
              <w:rPr>
                <w:rFonts w:ascii="Calibri" w:eastAsia="Times New Roman" w:hAnsi="Calibri" w:cs="Calibri"/>
                <w:lang w:eastAsia="fr-FR"/>
              </w:rPr>
              <w:t>s</w:t>
            </w:r>
            <w:r w:rsidRPr="005F278D">
              <w:rPr>
                <w:rFonts w:ascii="Calibri" w:eastAsia="Times New Roman" w:hAnsi="Calibri" w:cs="Calibri"/>
                <w:lang w:eastAsia="fr-FR"/>
              </w:rPr>
              <w:t>, par exemple son prix ou son type.</w:t>
            </w:r>
          </w:p>
        </w:tc>
      </w:tr>
      <w:tr w:rsidR="00071EB2" w:rsidRPr="005F278D" w:rsidTr="00071EB2">
        <w:tc>
          <w:tcPr>
            <w:tcW w:w="2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1EB2" w:rsidRPr="005F278D" w:rsidRDefault="00071EB2" w:rsidP="00071EB2">
            <w:pPr>
              <w:spacing w:after="0" w:line="240" w:lineRule="auto"/>
              <w:rPr>
                <w:rFonts w:ascii="Calibri" w:eastAsia="Times New Roman" w:hAnsi="Calibri" w:cs="Calibri"/>
                <w:lang w:eastAsia="fr-FR"/>
              </w:rPr>
            </w:pPr>
            <w:r w:rsidRPr="005F278D">
              <w:rPr>
                <w:rFonts w:ascii="Calibri" w:eastAsia="Times New Roman" w:hAnsi="Calibri" w:cs="Calibri"/>
                <w:lang w:eastAsia="fr-FR"/>
              </w:rPr>
              <w:t>Convention de prêt</w:t>
            </w:r>
          </w:p>
        </w:tc>
        <w:tc>
          <w:tcPr>
            <w:tcW w:w="7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1EB2" w:rsidRPr="005F278D" w:rsidRDefault="00071EB2" w:rsidP="00071EB2">
            <w:pPr>
              <w:spacing w:after="0" w:line="240" w:lineRule="auto"/>
              <w:rPr>
                <w:rFonts w:ascii="Calibri" w:eastAsia="Times New Roman" w:hAnsi="Calibri" w:cs="Calibri"/>
                <w:lang w:eastAsia="fr-FR"/>
              </w:rPr>
            </w:pPr>
            <w:r w:rsidRPr="005F278D">
              <w:rPr>
                <w:rFonts w:ascii="Calibri" w:eastAsia="Times New Roman" w:hAnsi="Calibri" w:cs="Calibri"/>
                <w:lang w:eastAsia="fr-FR"/>
              </w:rPr>
              <w:t>Document contractuel réalisé lorsqu'un objet est prêté à l'ACPPE.</w:t>
            </w:r>
            <w:r w:rsidRPr="005F278D">
              <w:rPr>
                <w:rFonts w:ascii="Calibri" w:eastAsia="Times New Roman" w:hAnsi="Calibri" w:cs="Calibri"/>
                <w:lang w:eastAsia="fr-FR"/>
              </w:rPr>
              <w:br/>
              <w:t>Il peut contenir une liste d'objet</w:t>
            </w:r>
            <w:r w:rsidR="001268F3" w:rsidRPr="005F278D">
              <w:rPr>
                <w:rFonts w:ascii="Calibri" w:eastAsia="Times New Roman" w:hAnsi="Calibri" w:cs="Calibri"/>
                <w:lang w:eastAsia="fr-FR"/>
              </w:rPr>
              <w:t>s</w:t>
            </w:r>
            <w:r w:rsidRPr="005F278D">
              <w:rPr>
                <w:rFonts w:ascii="Calibri" w:eastAsia="Times New Roman" w:hAnsi="Calibri" w:cs="Calibri"/>
                <w:lang w:eastAsia="fr-FR"/>
              </w:rPr>
              <w:t xml:space="preserve"> qui devront être rendus ultérieurement.</w:t>
            </w:r>
          </w:p>
        </w:tc>
      </w:tr>
      <w:tr w:rsidR="00071EB2" w:rsidRPr="005F278D" w:rsidTr="00071EB2">
        <w:tc>
          <w:tcPr>
            <w:tcW w:w="2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1EB2" w:rsidRPr="005F278D" w:rsidRDefault="00071EB2" w:rsidP="00071EB2">
            <w:pPr>
              <w:spacing w:after="0" w:line="240" w:lineRule="auto"/>
              <w:rPr>
                <w:rFonts w:ascii="Calibri" w:eastAsia="Times New Roman" w:hAnsi="Calibri" w:cs="Calibri"/>
                <w:lang w:eastAsia="fr-FR"/>
              </w:rPr>
            </w:pPr>
            <w:r w:rsidRPr="005F278D">
              <w:rPr>
                <w:rFonts w:ascii="Calibri" w:eastAsia="Times New Roman" w:hAnsi="Calibri" w:cs="Calibri"/>
                <w:lang w:eastAsia="fr-FR"/>
              </w:rPr>
              <w:t>Convention de don</w:t>
            </w:r>
          </w:p>
        </w:tc>
        <w:tc>
          <w:tcPr>
            <w:tcW w:w="7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71EB2" w:rsidRPr="005F278D" w:rsidRDefault="00071EB2" w:rsidP="00071EB2">
            <w:pPr>
              <w:spacing w:after="0" w:line="240" w:lineRule="auto"/>
              <w:rPr>
                <w:rFonts w:ascii="Calibri" w:eastAsia="Times New Roman" w:hAnsi="Calibri" w:cs="Calibri"/>
                <w:lang w:eastAsia="fr-FR"/>
              </w:rPr>
            </w:pPr>
            <w:r w:rsidRPr="005F278D">
              <w:rPr>
                <w:rFonts w:ascii="Calibri" w:eastAsia="Times New Roman" w:hAnsi="Calibri" w:cs="Calibri"/>
                <w:lang w:eastAsia="fr-FR"/>
              </w:rPr>
              <w:t>Document contractuel réalisé lorsqu'un objet est donné à l'ACPPE.</w:t>
            </w:r>
          </w:p>
        </w:tc>
      </w:tr>
      <w:tr w:rsidR="00EA55A6" w:rsidRPr="005F278D" w:rsidTr="00071EB2">
        <w:tc>
          <w:tcPr>
            <w:tcW w:w="2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A55A6" w:rsidRPr="005F278D" w:rsidRDefault="00EA55A6" w:rsidP="00071EB2">
            <w:pPr>
              <w:spacing w:after="0" w:line="240" w:lineRule="auto"/>
              <w:rPr>
                <w:rFonts w:ascii="Calibri" w:eastAsia="Times New Roman" w:hAnsi="Calibri" w:cs="Calibri"/>
                <w:lang w:eastAsia="fr-FR"/>
              </w:rPr>
            </w:pPr>
            <w:r w:rsidRPr="005F278D">
              <w:rPr>
                <w:rFonts w:ascii="Calibri" w:eastAsia="Times New Roman" w:hAnsi="Calibri" w:cs="Calibri"/>
                <w:lang w:eastAsia="fr-FR"/>
              </w:rPr>
              <w:t>Serveur</w:t>
            </w:r>
          </w:p>
        </w:tc>
        <w:tc>
          <w:tcPr>
            <w:tcW w:w="7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A55A6" w:rsidRPr="005F278D" w:rsidRDefault="000F1BCC" w:rsidP="00071EB2">
            <w:pPr>
              <w:spacing w:after="0" w:line="240" w:lineRule="auto"/>
              <w:rPr>
                <w:rFonts w:ascii="Calibri" w:eastAsia="Times New Roman" w:hAnsi="Calibri" w:cs="Calibri"/>
                <w:lang w:eastAsia="fr-FR"/>
              </w:rPr>
            </w:pPr>
            <w:r w:rsidRPr="005F278D">
              <w:rPr>
                <w:rFonts w:ascii="Calibri" w:eastAsia="Times New Roman" w:hAnsi="Calibri" w:cs="Calibri"/>
                <w:lang w:eastAsia="fr-FR"/>
              </w:rPr>
              <w:t>C’est un gros ordinateur situé sur internet qui permet de stocker toutes les données et faire fonctionner l’application GESMAP. C’est aussi dessus qu’est hébergé le site internet de l’association. Il est situé à paris dans une salle climatisé</w:t>
            </w:r>
            <w:r w:rsidR="001268F3" w:rsidRPr="005F278D">
              <w:rPr>
                <w:rFonts w:ascii="Calibri" w:eastAsia="Times New Roman" w:hAnsi="Calibri" w:cs="Calibri"/>
                <w:lang w:eastAsia="fr-FR"/>
              </w:rPr>
              <w:t>e</w:t>
            </w:r>
            <w:r w:rsidRPr="005F278D">
              <w:rPr>
                <w:rFonts w:ascii="Calibri" w:eastAsia="Times New Roman" w:hAnsi="Calibri" w:cs="Calibri"/>
                <w:lang w:eastAsia="fr-FR"/>
              </w:rPr>
              <w:t xml:space="preserve"> et sécurisé</w:t>
            </w:r>
            <w:r w:rsidR="001268F3" w:rsidRPr="005F278D">
              <w:rPr>
                <w:rFonts w:ascii="Calibri" w:eastAsia="Times New Roman" w:hAnsi="Calibri" w:cs="Calibri"/>
                <w:lang w:eastAsia="fr-FR"/>
              </w:rPr>
              <w:t>e</w:t>
            </w:r>
            <w:r w:rsidRPr="005F278D">
              <w:rPr>
                <w:rFonts w:ascii="Calibri" w:eastAsia="Times New Roman" w:hAnsi="Calibri" w:cs="Calibri"/>
                <w:lang w:eastAsia="fr-FR"/>
              </w:rPr>
              <w:t xml:space="preserve"> par </w:t>
            </w:r>
            <w:proofErr w:type="spellStart"/>
            <w:r w:rsidRPr="005F278D">
              <w:rPr>
                <w:rFonts w:ascii="Calibri" w:eastAsia="Times New Roman" w:hAnsi="Calibri" w:cs="Calibri"/>
                <w:lang w:eastAsia="fr-FR"/>
              </w:rPr>
              <w:t>Gandi</w:t>
            </w:r>
            <w:proofErr w:type="spellEnd"/>
            <w:r w:rsidRPr="005F278D">
              <w:rPr>
                <w:rFonts w:ascii="Calibri" w:eastAsia="Times New Roman" w:hAnsi="Calibri" w:cs="Calibri"/>
                <w:lang w:eastAsia="fr-FR"/>
              </w:rPr>
              <w:t xml:space="preserve"> SAS.</w:t>
            </w:r>
          </w:p>
        </w:tc>
      </w:tr>
      <w:tr w:rsidR="00EA55A6" w:rsidRPr="005F278D" w:rsidTr="00071EB2">
        <w:tc>
          <w:tcPr>
            <w:tcW w:w="2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A55A6" w:rsidRPr="005F278D" w:rsidRDefault="00EA55A6" w:rsidP="00071EB2">
            <w:pPr>
              <w:spacing w:after="0" w:line="240" w:lineRule="auto"/>
              <w:rPr>
                <w:rFonts w:ascii="Calibri" w:eastAsia="Times New Roman" w:hAnsi="Calibri" w:cs="Calibri"/>
                <w:lang w:eastAsia="fr-FR"/>
              </w:rPr>
            </w:pPr>
          </w:p>
        </w:tc>
        <w:tc>
          <w:tcPr>
            <w:tcW w:w="7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A55A6" w:rsidRPr="005F278D" w:rsidRDefault="00EA55A6" w:rsidP="00071EB2">
            <w:pPr>
              <w:spacing w:after="0" w:line="240" w:lineRule="auto"/>
              <w:rPr>
                <w:rFonts w:ascii="Calibri" w:eastAsia="Times New Roman" w:hAnsi="Calibri" w:cs="Calibri"/>
                <w:lang w:eastAsia="fr-FR"/>
              </w:rPr>
            </w:pPr>
          </w:p>
        </w:tc>
      </w:tr>
    </w:tbl>
    <w:p w:rsidR="00071EB2" w:rsidRPr="005F278D" w:rsidRDefault="00071EB2" w:rsidP="00071EB2"/>
    <w:sectPr w:rsidR="00071EB2" w:rsidRPr="005F278D">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F93" w:rsidRDefault="002F5F93" w:rsidP="00593D7F">
      <w:pPr>
        <w:spacing w:after="0" w:line="240" w:lineRule="auto"/>
      </w:pPr>
      <w:r>
        <w:separator/>
      </w:r>
    </w:p>
  </w:endnote>
  <w:endnote w:type="continuationSeparator" w:id="0">
    <w:p w:rsidR="002F5F93" w:rsidRDefault="002F5F93" w:rsidP="00593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1816217"/>
      <w:docPartObj>
        <w:docPartGallery w:val="Page Numbers (Bottom of Page)"/>
        <w:docPartUnique/>
      </w:docPartObj>
    </w:sdtPr>
    <w:sdtEndPr/>
    <w:sdtContent>
      <w:p w:rsidR="00B42768" w:rsidRDefault="00B42768">
        <w:pPr>
          <w:pStyle w:val="Footer"/>
        </w:pPr>
        <w:r>
          <w:rPr>
            <w:noProof/>
            <w:lang w:val="en-GB"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61605" cy="190500"/>
                  <wp:effectExtent l="9525" t="9525" r="1079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1605" cy="190500"/>
                            <a:chOff x="0" y="14970"/>
                            <a:chExt cx="12255" cy="300"/>
                          </a:xfrm>
                        </wpg:grpSpPr>
                        <wps:wsp>
                          <wps:cNvPr id="5" name="Text Box 4"/>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768" w:rsidRDefault="00B42768">
                                <w:pPr>
                                  <w:jc w:val="center"/>
                                </w:pPr>
                                <w:r>
                                  <w:fldChar w:fldCharType="begin"/>
                                </w:r>
                                <w:r>
                                  <w:instrText xml:space="preserve"> PAGE    \* MERGEFORMAT </w:instrText>
                                </w:r>
                                <w:r>
                                  <w:fldChar w:fldCharType="separate"/>
                                </w:r>
                                <w:r w:rsidR="000B6C97" w:rsidRPr="000B6C97">
                                  <w:rPr>
                                    <w:noProof/>
                                    <w:color w:val="8C8C8C" w:themeColor="background1" w:themeShade="8C"/>
                                  </w:rPr>
                                  <w:t>12</w:t>
                                </w:r>
                                <w:r>
                                  <w:fldChar w:fldCharType="end"/>
                                </w:r>
                              </w:p>
                            </w:txbxContent>
                          </wps:txbx>
                          <wps:bodyPr rot="0" vert="horz" wrap="square" lIns="0" tIns="0" rIns="0" bIns="0" anchor="t" anchorCtr="0" upright="1">
                            <a:noAutofit/>
                          </wps:bodyPr>
                        </wps:wsp>
                        <wpg:grpSp>
                          <wpg:cNvPr id="6" name="Group 5"/>
                          <wpg:cNvGrpSpPr>
                            <a:grpSpLocks/>
                          </wpg:cNvGrpSpPr>
                          <wpg:grpSpPr bwMode="auto">
                            <a:xfrm flipH="1">
                              <a:off x="0" y="14970"/>
                              <a:ext cx="12255" cy="230"/>
                              <a:chOff x="-8" y="14978"/>
                              <a:chExt cx="12255" cy="230"/>
                            </a:xfrm>
                          </wpg:grpSpPr>
                          <wps:wsp>
                            <wps:cNvPr id="7" name="AutoShape 6"/>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7"/>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26" style="position:absolute;left:0;text-align:left;margin-left:0;margin-top:0;width:611.1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">
                  <v:shapetype id="_x0000_t202" coordsize="21600,21600" o:spt="202" path="m,l,21600r21600,l21600,xe">
                    <v:stroke joinstyle="miter"/>
                    <v:path gradientshapeok="t" o:connecttype="rect"/>
                  </v:shapetype>
                  <v:shape id="Text Box 4"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B42768" w:rsidRDefault="00B42768">
                          <w:pPr>
                            <w:jc w:val="center"/>
                          </w:pPr>
                          <w:r>
                            <w:fldChar w:fldCharType="begin"/>
                          </w:r>
                          <w:r>
                            <w:instrText xml:space="preserve"> PAGE    \* MERGEFORMAT </w:instrText>
                          </w:r>
                          <w:r>
                            <w:fldChar w:fldCharType="separate"/>
                          </w:r>
                          <w:r w:rsidR="000B6C97" w:rsidRPr="000B6C97">
                            <w:rPr>
                              <w:noProof/>
                              <w:color w:val="8C8C8C" w:themeColor="background1" w:themeShade="8C"/>
                            </w:rPr>
                            <w:t>12</w:t>
                          </w:r>
                          <w:r>
                            <w:fldChar w:fldCharType="end"/>
                          </w:r>
                        </w:p>
                      </w:txbxContent>
                    </v:textbox>
                  </v:shape>
                  <v:group id="Group 5"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2PeFU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mnX8MAAADaAAAADwAAAGRycy9kb3ducmV2LnhtbESPQWvCQBSE7wX/w/IEL6FuzKGR1FWq&#10;UEiPjYp4e2Rfk2D2bdjdxvjvu4VCj8PMfMNsdpPpxUjOd5YVrJYpCOLa6o4bBafj+/MahA/IGnvL&#10;pOBBHnbb2dMGC23v/EljFRoRIewLVNCGMBRS+rolg35pB+LofVlnMETpGqkd3iPc9DJL0xdpsOO4&#10;0OJAh5bqW/VtFCQ6OWf2UN6OF/dxHjNy6/01V2oxn95eQQSawn/4r11qBTn8Xok3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Jp1/DAAAA2gAAAA8AAAAAAAAAAAAA&#10;AAAAoQIAAGRycy9kb3ducmV2LnhtbFBLBQYAAAAABAAEAPkAAACRAwAAAAA=&#10;" strokecolor="#a5a5a5 [2092]"/>
                    <v:shape id="AutoShape 7"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IzsAAAADaAAAADwAAAGRycy9kb3ducmV2LnhtbERPy4rCMBTdC/5DuII7TXUhUo0yCD4W&#10;omhdjLtLc6ct09yUJrbVrzcLweXhvJfrzpSiodoVlhVMxhEI4tTqgjMFt2Q7moNwHlljaZkUPMnB&#10;etXvLTHWtuULNVefiRDCLkYFufdVLKVLczLoxrYiDtyfrQ36AOtM6hrbEG5KOY2imTRYcGjIsaJN&#10;Tun/9WEUTPXrNznuTum2aR+H+z1L9ufZS6nhoPtZgPDU+a/44z5oBWFruBJugFy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35iM7AAAAA2gAAAA8AAAAAAAAAAAAAAAAA&#10;oQIAAGRycy9kb3ducmV2LnhtbFBLBQYAAAAABAAEAPkAAACOAw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F93" w:rsidRDefault="002F5F93" w:rsidP="00593D7F">
      <w:pPr>
        <w:spacing w:after="0" w:line="240" w:lineRule="auto"/>
      </w:pPr>
      <w:r>
        <w:separator/>
      </w:r>
    </w:p>
  </w:footnote>
  <w:footnote w:type="continuationSeparator" w:id="0">
    <w:p w:rsidR="002F5F93" w:rsidRDefault="002F5F93" w:rsidP="00593D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5328"/>
    <w:multiLevelType w:val="hybridMultilevel"/>
    <w:tmpl w:val="EB8284FA"/>
    <w:lvl w:ilvl="0" w:tplc="D76A74E6">
      <w:start w:val="1"/>
      <w:numFmt w:val="decimal"/>
      <w:pStyle w:val="Heading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1B500BD8"/>
    <w:multiLevelType w:val="hybridMultilevel"/>
    <w:tmpl w:val="B5340E50"/>
    <w:lvl w:ilvl="0" w:tplc="DBE0D29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5B5817"/>
    <w:multiLevelType w:val="hybridMultilevel"/>
    <w:tmpl w:val="55E0C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9E7552"/>
    <w:multiLevelType w:val="hybridMultilevel"/>
    <w:tmpl w:val="5B0EB4BA"/>
    <w:lvl w:ilvl="0" w:tplc="56BA70BC">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38624AB5"/>
    <w:multiLevelType w:val="hybridMultilevel"/>
    <w:tmpl w:val="64163A1C"/>
    <w:lvl w:ilvl="0" w:tplc="3FDE99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46A2F67"/>
    <w:multiLevelType w:val="hybridMultilevel"/>
    <w:tmpl w:val="C4128AEA"/>
    <w:lvl w:ilvl="0" w:tplc="9FC4C7D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8652E6"/>
    <w:multiLevelType w:val="hybridMultilevel"/>
    <w:tmpl w:val="1F2EA79E"/>
    <w:lvl w:ilvl="0" w:tplc="DBE0D29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FB"/>
    <w:rsid w:val="00071EB2"/>
    <w:rsid w:val="00081E88"/>
    <w:rsid w:val="000B6C97"/>
    <w:rsid w:val="000F1BCC"/>
    <w:rsid w:val="001268F3"/>
    <w:rsid w:val="00132DEA"/>
    <w:rsid w:val="001604CF"/>
    <w:rsid w:val="0022118E"/>
    <w:rsid w:val="002B2587"/>
    <w:rsid w:val="002C75EF"/>
    <w:rsid w:val="002F5F93"/>
    <w:rsid w:val="00342C0C"/>
    <w:rsid w:val="003A1080"/>
    <w:rsid w:val="003C24A4"/>
    <w:rsid w:val="0047113A"/>
    <w:rsid w:val="0047332C"/>
    <w:rsid w:val="00476635"/>
    <w:rsid w:val="00490E5A"/>
    <w:rsid w:val="005249E3"/>
    <w:rsid w:val="00593D7F"/>
    <w:rsid w:val="005F278D"/>
    <w:rsid w:val="006478FB"/>
    <w:rsid w:val="006C0585"/>
    <w:rsid w:val="007676C6"/>
    <w:rsid w:val="00874DAF"/>
    <w:rsid w:val="008A7EC5"/>
    <w:rsid w:val="008F505F"/>
    <w:rsid w:val="00942D78"/>
    <w:rsid w:val="009D5993"/>
    <w:rsid w:val="00A06EAB"/>
    <w:rsid w:val="00A76CE4"/>
    <w:rsid w:val="00B42768"/>
    <w:rsid w:val="00BA621E"/>
    <w:rsid w:val="00CD2128"/>
    <w:rsid w:val="00CE6F9D"/>
    <w:rsid w:val="00DA7DDE"/>
    <w:rsid w:val="00E36DC2"/>
    <w:rsid w:val="00E47AB9"/>
    <w:rsid w:val="00EA55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0C"/>
    <w:pPr>
      <w:jc w:val="both"/>
    </w:pPr>
  </w:style>
  <w:style w:type="paragraph" w:styleId="Heading1">
    <w:name w:val="heading 1"/>
    <w:basedOn w:val="Normal"/>
    <w:next w:val="Normal"/>
    <w:link w:val="Heading1Char"/>
    <w:uiPriority w:val="9"/>
    <w:qFormat/>
    <w:rsid w:val="00647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D7F"/>
    <w:pPr>
      <w:keepNext/>
      <w:keepLines/>
      <w:numPr>
        <w:numId w:val="2"/>
      </w:numPr>
      <w:spacing w:before="200" w:after="0"/>
      <w:ind w:left="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D7F"/>
    <w:pPr>
      <w:keepNext/>
      <w:keepLines/>
      <w:spacing w:before="200" w:after="0"/>
      <w:ind w:left="708"/>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76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8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78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478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78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478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478FB"/>
    <w:pPr>
      <w:outlineLvl w:val="9"/>
    </w:pPr>
    <w:rPr>
      <w:lang w:val="en-US" w:eastAsia="ja-JP"/>
    </w:rPr>
  </w:style>
  <w:style w:type="paragraph" w:styleId="TOC1">
    <w:name w:val="toc 1"/>
    <w:basedOn w:val="Normal"/>
    <w:next w:val="Normal"/>
    <w:autoRedefine/>
    <w:uiPriority w:val="39"/>
    <w:unhideWhenUsed/>
    <w:rsid w:val="006478FB"/>
    <w:pPr>
      <w:spacing w:after="100"/>
    </w:pPr>
  </w:style>
  <w:style w:type="character" w:styleId="Hyperlink">
    <w:name w:val="Hyperlink"/>
    <w:basedOn w:val="DefaultParagraphFont"/>
    <w:uiPriority w:val="99"/>
    <w:unhideWhenUsed/>
    <w:rsid w:val="006478FB"/>
    <w:rPr>
      <w:color w:val="0000FF" w:themeColor="hyperlink"/>
      <w:u w:val="single"/>
    </w:rPr>
  </w:style>
  <w:style w:type="paragraph" w:styleId="BalloonText">
    <w:name w:val="Balloon Text"/>
    <w:basedOn w:val="Normal"/>
    <w:link w:val="BalloonTextChar"/>
    <w:uiPriority w:val="99"/>
    <w:semiHidden/>
    <w:unhideWhenUsed/>
    <w:rsid w:val="00647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FB"/>
    <w:rPr>
      <w:rFonts w:ascii="Tahoma" w:hAnsi="Tahoma" w:cs="Tahoma"/>
      <w:sz w:val="16"/>
      <w:szCs w:val="16"/>
    </w:rPr>
  </w:style>
  <w:style w:type="paragraph" w:styleId="Header">
    <w:name w:val="header"/>
    <w:basedOn w:val="Normal"/>
    <w:link w:val="HeaderChar"/>
    <w:uiPriority w:val="99"/>
    <w:unhideWhenUsed/>
    <w:rsid w:val="00593D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3D7F"/>
  </w:style>
  <w:style w:type="paragraph" w:styleId="Footer">
    <w:name w:val="footer"/>
    <w:basedOn w:val="Normal"/>
    <w:link w:val="FooterChar"/>
    <w:uiPriority w:val="99"/>
    <w:unhideWhenUsed/>
    <w:rsid w:val="00593D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3D7F"/>
  </w:style>
  <w:style w:type="character" w:customStyle="1" w:styleId="Heading2Char">
    <w:name w:val="Heading 2 Char"/>
    <w:basedOn w:val="DefaultParagraphFont"/>
    <w:link w:val="Heading2"/>
    <w:uiPriority w:val="9"/>
    <w:rsid w:val="00593D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D7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93D7F"/>
    <w:pPr>
      <w:spacing w:after="100"/>
      <w:ind w:left="220"/>
    </w:pPr>
  </w:style>
  <w:style w:type="paragraph" w:styleId="TOC3">
    <w:name w:val="toc 3"/>
    <w:basedOn w:val="Normal"/>
    <w:next w:val="Normal"/>
    <w:autoRedefine/>
    <w:uiPriority w:val="39"/>
    <w:unhideWhenUsed/>
    <w:rsid w:val="00593D7F"/>
    <w:pPr>
      <w:spacing w:after="100"/>
      <w:ind w:left="440"/>
    </w:pPr>
  </w:style>
  <w:style w:type="paragraph" w:styleId="NormalWeb">
    <w:name w:val="Normal (Web)"/>
    <w:basedOn w:val="Normal"/>
    <w:uiPriority w:val="99"/>
    <w:unhideWhenUsed/>
    <w:rsid w:val="00071E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mmentReference">
    <w:name w:val="annotation reference"/>
    <w:basedOn w:val="DefaultParagraphFont"/>
    <w:uiPriority w:val="99"/>
    <w:semiHidden/>
    <w:unhideWhenUsed/>
    <w:rsid w:val="00071EB2"/>
    <w:rPr>
      <w:sz w:val="16"/>
      <w:szCs w:val="16"/>
    </w:rPr>
  </w:style>
  <w:style w:type="paragraph" w:styleId="CommentText">
    <w:name w:val="annotation text"/>
    <w:basedOn w:val="Normal"/>
    <w:link w:val="CommentTextChar"/>
    <w:uiPriority w:val="99"/>
    <w:semiHidden/>
    <w:unhideWhenUsed/>
    <w:rsid w:val="00071EB2"/>
    <w:pPr>
      <w:spacing w:line="240" w:lineRule="auto"/>
    </w:pPr>
    <w:rPr>
      <w:sz w:val="20"/>
      <w:szCs w:val="20"/>
    </w:rPr>
  </w:style>
  <w:style w:type="character" w:customStyle="1" w:styleId="CommentTextChar">
    <w:name w:val="Comment Text Char"/>
    <w:basedOn w:val="DefaultParagraphFont"/>
    <w:link w:val="CommentText"/>
    <w:uiPriority w:val="99"/>
    <w:semiHidden/>
    <w:rsid w:val="00071EB2"/>
    <w:rPr>
      <w:sz w:val="20"/>
      <w:szCs w:val="20"/>
    </w:rPr>
  </w:style>
  <w:style w:type="paragraph" w:styleId="CommentSubject">
    <w:name w:val="annotation subject"/>
    <w:basedOn w:val="CommentText"/>
    <w:next w:val="CommentText"/>
    <w:link w:val="CommentSubjectChar"/>
    <w:uiPriority w:val="99"/>
    <w:semiHidden/>
    <w:unhideWhenUsed/>
    <w:rsid w:val="00071EB2"/>
    <w:rPr>
      <w:b/>
      <w:bCs/>
    </w:rPr>
  </w:style>
  <w:style w:type="character" w:customStyle="1" w:styleId="CommentSubjectChar">
    <w:name w:val="Comment Subject Char"/>
    <w:basedOn w:val="CommentTextChar"/>
    <w:link w:val="CommentSubject"/>
    <w:uiPriority w:val="99"/>
    <w:semiHidden/>
    <w:rsid w:val="00071EB2"/>
    <w:rPr>
      <w:b/>
      <w:bCs/>
      <w:sz w:val="20"/>
      <w:szCs w:val="20"/>
    </w:rPr>
  </w:style>
  <w:style w:type="paragraph" w:styleId="ListParagraph">
    <w:name w:val="List Paragraph"/>
    <w:basedOn w:val="Normal"/>
    <w:uiPriority w:val="34"/>
    <w:qFormat/>
    <w:rsid w:val="00132DEA"/>
    <w:pPr>
      <w:ind w:left="720"/>
      <w:contextualSpacing/>
    </w:pPr>
  </w:style>
  <w:style w:type="character" w:styleId="SubtleEmphasis">
    <w:name w:val="Subtle Emphasis"/>
    <w:basedOn w:val="DefaultParagraphFont"/>
    <w:uiPriority w:val="19"/>
    <w:qFormat/>
    <w:rsid w:val="00874DAF"/>
    <w:rPr>
      <w:i/>
      <w:iCs/>
      <w:color w:val="808080" w:themeColor="text1" w:themeTint="7F"/>
    </w:rPr>
  </w:style>
  <w:style w:type="character" w:customStyle="1" w:styleId="Heading4Char">
    <w:name w:val="Heading 4 Char"/>
    <w:basedOn w:val="DefaultParagraphFont"/>
    <w:link w:val="Heading4"/>
    <w:uiPriority w:val="9"/>
    <w:rsid w:val="007676C6"/>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6C05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0C"/>
    <w:pPr>
      <w:jc w:val="both"/>
    </w:pPr>
  </w:style>
  <w:style w:type="paragraph" w:styleId="Heading1">
    <w:name w:val="heading 1"/>
    <w:basedOn w:val="Normal"/>
    <w:next w:val="Normal"/>
    <w:link w:val="Heading1Char"/>
    <w:uiPriority w:val="9"/>
    <w:qFormat/>
    <w:rsid w:val="00647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D7F"/>
    <w:pPr>
      <w:keepNext/>
      <w:keepLines/>
      <w:numPr>
        <w:numId w:val="2"/>
      </w:numPr>
      <w:spacing w:before="200" w:after="0"/>
      <w:ind w:left="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3D7F"/>
    <w:pPr>
      <w:keepNext/>
      <w:keepLines/>
      <w:spacing w:before="200" w:after="0"/>
      <w:ind w:left="708"/>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76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8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78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478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78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478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478FB"/>
    <w:pPr>
      <w:outlineLvl w:val="9"/>
    </w:pPr>
    <w:rPr>
      <w:lang w:val="en-US" w:eastAsia="ja-JP"/>
    </w:rPr>
  </w:style>
  <w:style w:type="paragraph" w:styleId="TOC1">
    <w:name w:val="toc 1"/>
    <w:basedOn w:val="Normal"/>
    <w:next w:val="Normal"/>
    <w:autoRedefine/>
    <w:uiPriority w:val="39"/>
    <w:unhideWhenUsed/>
    <w:rsid w:val="006478FB"/>
    <w:pPr>
      <w:spacing w:after="100"/>
    </w:pPr>
  </w:style>
  <w:style w:type="character" w:styleId="Hyperlink">
    <w:name w:val="Hyperlink"/>
    <w:basedOn w:val="DefaultParagraphFont"/>
    <w:uiPriority w:val="99"/>
    <w:unhideWhenUsed/>
    <w:rsid w:val="006478FB"/>
    <w:rPr>
      <w:color w:val="0000FF" w:themeColor="hyperlink"/>
      <w:u w:val="single"/>
    </w:rPr>
  </w:style>
  <w:style w:type="paragraph" w:styleId="BalloonText">
    <w:name w:val="Balloon Text"/>
    <w:basedOn w:val="Normal"/>
    <w:link w:val="BalloonTextChar"/>
    <w:uiPriority w:val="99"/>
    <w:semiHidden/>
    <w:unhideWhenUsed/>
    <w:rsid w:val="00647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FB"/>
    <w:rPr>
      <w:rFonts w:ascii="Tahoma" w:hAnsi="Tahoma" w:cs="Tahoma"/>
      <w:sz w:val="16"/>
      <w:szCs w:val="16"/>
    </w:rPr>
  </w:style>
  <w:style w:type="paragraph" w:styleId="Header">
    <w:name w:val="header"/>
    <w:basedOn w:val="Normal"/>
    <w:link w:val="HeaderChar"/>
    <w:uiPriority w:val="99"/>
    <w:unhideWhenUsed/>
    <w:rsid w:val="00593D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3D7F"/>
  </w:style>
  <w:style w:type="paragraph" w:styleId="Footer">
    <w:name w:val="footer"/>
    <w:basedOn w:val="Normal"/>
    <w:link w:val="FooterChar"/>
    <w:uiPriority w:val="99"/>
    <w:unhideWhenUsed/>
    <w:rsid w:val="00593D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3D7F"/>
  </w:style>
  <w:style w:type="character" w:customStyle="1" w:styleId="Heading2Char">
    <w:name w:val="Heading 2 Char"/>
    <w:basedOn w:val="DefaultParagraphFont"/>
    <w:link w:val="Heading2"/>
    <w:uiPriority w:val="9"/>
    <w:rsid w:val="00593D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3D7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93D7F"/>
    <w:pPr>
      <w:spacing w:after="100"/>
      <w:ind w:left="220"/>
    </w:pPr>
  </w:style>
  <w:style w:type="paragraph" w:styleId="TOC3">
    <w:name w:val="toc 3"/>
    <w:basedOn w:val="Normal"/>
    <w:next w:val="Normal"/>
    <w:autoRedefine/>
    <w:uiPriority w:val="39"/>
    <w:unhideWhenUsed/>
    <w:rsid w:val="00593D7F"/>
    <w:pPr>
      <w:spacing w:after="100"/>
      <w:ind w:left="440"/>
    </w:pPr>
  </w:style>
  <w:style w:type="paragraph" w:styleId="NormalWeb">
    <w:name w:val="Normal (Web)"/>
    <w:basedOn w:val="Normal"/>
    <w:uiPriority w:val="99"/>
    <w:unhideWhenUsed/>
    <w:rsid w:val="00071E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mmentReference">
    <w:name w:val="annotation reference"/>
    <w:basedOn w:val="DefaultParagraphFont"/>
    <w:uiPriority w:val="99"/>
    <w:semiHidden/>
    <w:unhideWhenUsed/>
    <w:rsid w:val="00071EB2"/>
    <w:rPr>
      <w:sz w:val="16"/>
      <w:szCs w:val="16"/>
    </w:rPr>
  </w:style>
  <w:style w:type="paragraph" w:styleId="CommentText">
    <w:name w:val="annotation text"/>
    <w:basedOn w:val="Normal"/>
    <w:link w:val="CommentTextChar"/>
    <w:uiPriority w:val="99"/>
    <w:semiHidden/>
    <w:unhideWhenUsed/>
    <w:rsid w:val="00071EB2"/>
    <w:pPr>
      <w:spacing w:line="240" w:lineRule="auto"/>
    </w:pPr>
    <w:rPr>
      <w:sz w:val="20"/>
      <w:szCs w:val="20"/>
    </w:rPr>
  </w:style>
  <w:style w:type="character" w:customStyle="1" w:styleId="CommentTextChar">
    <w:name w:val="Comment Text Char"/>
    <w:basedOn w:val="DefaultParagraphFont"/>
    <w:link w:val="CommentText"/>
    <w:uiPriority w:val="99"/>
    <w:semiHidden/>
    <w:rsid w:val="00071EB2"/>
    <w:rPr>
      <w:sz w:val="20"/>
      <w:szCs w:val="20"/>
    </w:rPr>
  </w:style>
  <w:style w:type="paragraph" w:styleId="CommentSubject">
    <w:name w:val="annotation subject"/>
    <w:basedOn w:val="CommentText"/>
    <w:next w:val="CommentText"/>
    <w:link w:val="CommentSubjectChar"/>
    <w:uiPriority w:val="99"/>
    <w:semiHidden/>
    <w:unhideWhenUsed/>
    <w:rsid w:val="00071EB2"/>
    <w:rPr>
      <w:b/>
      <w:bCs/>
    </w:rPr>
  </w:style>
  <w:style w:type="character" w:customStyle="1" w:styleId="CommentSubjectChar">
    <w:name w:val="Comment Subject Char"/>
    <w:basedOn w:val="CommentTextChar"/>
    <w:link w:val="CommentSubject"/>
    <w:uiPriority w:val="99"/>
    <w:semiHidden/>
    <w:rsid w:val="00071EB2"/>
    <w:rPr>
      <w:b/>
      <w:bCs/>
      <w:sz w:val="20"/>
      <w:szCs w:val="20"/>
    </w:rPr>
  </w:style>
  <w:style w:type="paragraph" w:styleId="ListParagraph">
    <w:name w:val="List Paragraph"/>
    <w:basedOn w:val="Normal"/>
    <w:uiPriority w:val="34"/>
    <w:qFormat/>
    <w:rsid w:val="00132DEA"/>
    <w:pPr>
      <w:ind w:left="720"/>
      <w:contextualSpacing/>
    </w:pPr>
  </w:style>
  <w:style w:type="character" w:styleId="SubtleEmphasis">
    <w:name w:val="Subtle Emphasis"/>
    <w:basedOn w:val="DefaultParagraphFont"/>
    <w:uiPriority w:val="19"/>
    <w:qFormat/>
    <w:rsid w:val="00874DAF"/>
    <w:rPr>
      <w:i/>
      <w:iCs/>
      <w:color w:val="808080" w:themeColor="text1" w:themeTint="7F"/>
    </w:rPr>
  </w:style>
  <w:style w:type="character" w:customStyle="1" w:styleId="Heading4Char">
    <w:name w:val="Heading 4 Char"/>
    <w:basedOn w:val="DefaultParagraphFont"/>
    <w:link w:val="Heading4"/>
    <w:uiPriority w:val="9"/>
    <w:rsid w:val="007676C6"/>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6C0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56359">
      <w:bodyDiv w:val="1"/>
      <w:marLeft w:val="0"/>
      <w:marRight w:val="0"/>
      <w:marTop w:val="0"/>
      <w:marBottom w:val="0"/>
      <w:divBdr>
        <w:top w:val="none" w:sz="0" w:space="0" w:color="auto"/>
        <w:left w:val="none" w:sz="0" w:space="0" w:color="auto"/>
        <w:bottom w:val="none" w:sz="0" w:space="0" w:color="auto"/>
        <w:right w:val="none" w:sz="0" w:space="0" w:color="auto"/>
      </w:divBdr>
      <w:divsChild>
        <w:div w:id="1467162064">
          <w:marLeft w:val="0"/>
          <w:marRight w:val="0"/>
          <w:marTop w:val="0"/>
          <w:marBottom w:val="0"/>
          <w:divBdr>
            <w:top w:val="none" w:sz="0" w:space="0" w:color="auto"/>
            <w:left w:val="none" w:sz="0" w:space="0" w:color="auto"/>
            <w:bottom w:val="none" w:sz="0" w:space="0" w:color="auto"/>
            <w:right w:val="none" w:sz="0" w:space="0" w:color="auto"/>
          </w:divBdr>
        </w:div>
        <w:div w:id="1386372720">
          <w:marLeft w:val="0"/>
          <w:marRight w:val="0"/>
          <w:marTop w:val="0"/>
          <w:marBottom w:val="0"/>
          <w:divBdr>
            <w:top w:val="none" w:sz="0" w:space="0" w:color="auto"/>
            <w:left w:val="none" w:sz="0" w:space="0" w:color="auto"/>
            <w:bottom w:val="none" w:sz="0" w:space="0" w:color="auto"/>
            <w:right w:val="none" w:sz="0" w:space="0" w:color="auto"/>
          </w:divBdr>
          <w:divsChild>
            <w:div w:id="1219167107">
              <w:marLeft w:val="0"/>
              <w:marRight w:val="0"/>
              <w:marTop w:val="0"/>
              <w:marBottom w:val="0"/>
              <w:divBdr>
                <w:top w:val="none" w:sz="0" w:space="0" w:color="auto"/>
                <w:left w:val="none" w:sz="0" w:space="0" w:color="auto"/>
                <w:bottom w:val="none" w:sz="0" w:space="0" w:color="auto"/>
                <w:right w:val="none" w:sz="0" w:space="0" w:color="auto"/>
              </w:divBdr>
            </w:div>
            <w:div w:id="1227912616">
              <w:marLeft w:val="0"/>
              <w:marRight w:val="0"/>
              <w:marTop w:val="0"/>
              <w:marBottom w:val="0"/>
              <w:divBdr>
                <w:top w:val="none" w:sz="0" w:space="0" w:color="auto"/>
                <w:left w:val="none" w:sz="0" w:space="0" w:color="auto"/>
                <w:bottom w:val="none" w:sz="0" w:space="0" w:color="auto"/>
                <w:right w:val="none" w:sz="0" w:space="0" w:color="auto"/>
              </w:divBdr>
            </w:div>
          </w:divsChild>
        </w:div>
        <w:div w:id="505091652">
          <w:marLeft w:val="0"/>
          <w:marRight w:val="0"/>
          <w:marTop w:val="0"/>
          <w:marBottom w:val="0"/>
          <w:divBdr>
            <w:top w:val="none" w:sz="0" w:space="0" w:color="auto"/>
            <w:left w:val="none" w:sz="0" w:space="0" w:color="auto"/>
            <w:bottom w:val="none" w:sz="0" w:space="0" w:color="auto"/>
            <w:right w:val="none" w:sz="0" w:space="0" w:color="auto"/>
          </w:divBdr>
        </w:div>
        <w:div w:id="738677677">
          <w:marLeft w:val="0"/>
          <w:marRight w:val="0"/>
          <w:marTop w:val="0"/>
          <w:marBottom w:val="0"/>
          <w:divBdr>
            <w:top w:val="none" w:sz="0" w:space="0" w:color="auto"/>
            <w:left w:val="none" w:sz="0" w:space="0" w:color="auto"/>
            <w:bottom w:val="none" w:sz="0" w:space="0" w:color="auto"/>
            <w:right w:val="none" w:sz="0" w:space="0" w:color="auto"/>
          </w:divBdr>
        </w:div>
      </w:divsChild>
    </w:div>
    <w:div w:id="1162310389">
      <w:bodyDiv w:val="1"/>
      <w:marLeft w:val="0"/>
      <w:marRight w:val="0"/>
      <w:marTop w:val="0"/>
      <w:marBottom w:val="0"/>
      <w:divBdr>
        <w:top w:val="none" w:sz="0" w:space="0" w:color="auto"/>
        <w:left w:val="none" w:sz="0" w:space="0" w:color="auto"/>
        <w:bottom w:val="none" w:sz="0" w:space="0" w:color="auto"/>
        <w:right w:val="none" w:sz="0" w:space="0" w:color="auto"/>
      </w:divBdr>
      <w:divsChild>
        <w:div w:id="1424760365">
          <w:marLeft w:val="0"/>
          <w:marRight w:val="0"/>
          <w:marTop w:val="0"/>
          <w:marBottom w:val="0"/>
          <w:divBdr>
            <w:top w:val="none" w:sz="0" w:space="0" w:color="auto"/>
            <w:left w:val="none" w:sz="0" w:space="0" w:color="auto"/>
            <w:bottom w:val="none" w:sz="0" w:space="0" w:color="auto"/>
            <w:right w:val="none" w:sz="0" w:space="0" w:color="auto"/>
          </w:divBdr>
        </w:div>
      </w:divsChild>
    </w:div>
    <w:div w:id="13689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trimoinepiriac.fr/logicie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patrimoinepiriac.fr/logiciel/Framework3.5.ex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trimoinepiriac.fr/logiciel/"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A495B-EEF4-4FF0-B9F4-B4D321231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15</Pages>
  <Words>3305</Words>
  <Characters>18844</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Préface - L’utilisation de ce guide</vt:lpstr>
      <vt:lpstr>Utilisation générale du logiciel</vt:lpstr>
      <vt:lpstr>        Installation</vt:lpstr>
      <vt:lpstr>        Principe à savoir</vt:lpstr>
      <vt:lpstr>        Connexion et utilisateurs</vt:lpstr>
      <vt:lpstr>Fonctionnalités</vt:lpstr>
      <vt:lpstr>    /Partage de document de l’association</vt:lpstr>
      <vt:lpstr>    Inventaire</vt:lpstr>
      <vt:lpstr>        L’interface générale</vt:lpstr>
      <vt:lpstr>        Répertorier un nouvel objet dans l’inventaire</vt:lpstr>
      <vt:lpstr>        Trouver (et modifier) un objet répertorié</vt:lpstr>
      <vt:lpstr>        Supprimer un objet répertorié</vt:lpstr>
      <vt:lpstr>        Changer le tarif d’un objet</vt:lpstr>
      <vt:lpstr>        Photo principale de l’objet</vt:lpstr>
      <vt:lpstr>        Le dossier de partage de l’objet</vt:lpstr>
      <vt:lpstr>    Ventes guichet</vt:lpstr>
      <vt:lpstr>        L’interface</vt:lpstr>
      <vt:lpstr>        Changer un tarif</vt:lpstr>
      <vt:lpstr>    Fréquentation, la billetterie de la maison du patrimoine</vt:lpstr>
      <vt:lpstr>        L’interface</vt:lpstr>
      <vt:lpstr>    Prêt et don</vt:lpstr>
      <vt:lpstr>    Distributeurs et dépôts (Vendeurs autres que la maison du Patrimoine)</vt:lpstr>
      <vt:lpstr>        Choisir le distributeur</vt:lpstr>
      <vt:lpstr>        Gérer les dépôts</vt:lpstr>
      <vt:lpstr>    Trésorerie</vt:lpstr>
      <vt:lpstr>    Administration</vt:lpstr>
      <vt:lpstr>        Comptes utilisateurs</vt:lpstr>
      <vt:lpstr>        Configuration technique</vt:lpstr>
      <vt:lpstr>        Visiteurs et tarifs</vt:lpstr>
      <vt:lpstr>        Catégories de l’inventaire</vt:lpstr>
      <vt:lpstr>        Fichiers de www.patrimoinepiriac.fr</vt:lpstr>
      <vt:lpstr>Glossaire</vt:lpstr>
    </vt:vector>
  </TitlesOfParts>
  <Company/>
  <LinksUpToDate>false</LinksUpToDate>
  <CharactersWithSpaces>22105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dc:creator>
  <cp:keywords/>
  <dc:description/>
  <cp:lastModifiedBy>Bastien</cp:lastModifiedBy>
  <cp:revision>5</cp:revision>
  <cp:lastPrinted>2011-03-10T12:16:00Z</cp:lastPrinted>
  <dcterms:created xsi:type="dcterms:W3CDTF">2011-02-28T17:52:00Z</dcterms:created>
  <dcterms:modified xsi:type="dcterms:W3CDTF">2011-05-13T14:31:00Z</dcterms:modified>
</cp:coreProperties>
</file>