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AFF1B" w14:textId="77777777" w:rsidR="002C6985" w:rsidRPr="00E54C64" w:rsidRDefault="008F519C" w:rsidP="007C2B10">
      <w:pPr>
        <w:snapToGrid w:val="0"/>
        <w:spacing w:line="440" w:lineRule="exact"/>
        <w:jc w:val="center"/>
      </w:pPr>
      <w:r w:rsidRPr="00E54C64">
        <w:rPr>
          <w:rFonts w:ascii="標楷體" w:eastAsia="標楷體" w:hAnsi="標楷體" w:hint="eastAsia"/>
          <w:sz w:val="32"/>
        </w:rPr>
        <w:t>國家科學及技術委員會</w:t>
      </w:r>
    </w:p>
    <w:p w14:paraId="512991F0" w14:textId="77777777" w:rsidR="002C6985" w:rsidRPr="00E54C64" w:rsidRDefault="00922441" w:rsidP="007C2B10">
      <w:pPr>
        <w:snapToGrid w:val="0"/>
        <w:spacing w:line="440" w:lineRule="exact"/>
        <w:jc w:val="center"/>
        <w:rPr>
          <w:rFonts w:ascii="標楷體" w:eastAsia="標楷體" w:hAnsi="標楷體"/>
          <w:sz w:val="32"/>
        </w:rPr>
      </w:pPr>
      <w:proofErr w:type="gramStart"/>
      <w:r w:rsidRPr="00E54C64">
        <w:rPr>
          <w:rFonts w:ascii="標楷體" w:eastAsia="標楷體" w:hAnsi="標楷體" w:hint="eastAsia"/>
          <w:sz w:val="32"/>
        </w:rPr>
        <w:t>114</w:t>
      </w:r>
      <w:proofErr w:type="gramEnd"/>
      <w:r w:rsidR="002C6985" w:rsidRPr="00E54C64">
        <w:rPr>
          <w:rFonts w:ascii="標楷體" w:eastAsia="標楷體" w:hAnsi="標楷體" w:hint="eastAsia"/>
          <w:sz w:val="32"/>
        </w:rPr>
        <w:t>年度大專學生研究計畫申請書</w:t>
      </w:r>
    </w:p>
    <w:p w14:paraId="42D089F1" w14:textId="77777777" w:rsidR="00DB76C0" w:rsidRPr="00E54C64" w:rsidRDefault="00DB76C0" w:rsidP="00DB76C0">
      <w:pPr>
        <w:snapToGrid w:val="0"/>
        <w:spacing w:line="640" w:lineRule="exact"/>
        <w:rPr>
          <w:sz w:val="28"/>
        </w:rPr>
      </w:pPr>
      <w:r w:rsidRPr="00E54C64">
        <w:rPr>
          <w:rFonts w:ascii="標楷體" w:eastAsia="標楷體" w:hAnsi="標楷體" w:hint="eastAsia"/>
          <w:sz w:val="28"/>
        </w:rPr>
        <w:t>一、綜合資料：</w:t>
      </w:r>
    </w:p>
    <w:tbl>
      <w:tblPr>
        <w:tblW w:w="9750" w:type="dxa"/>
        <w:jc w:val="center"/>
        <w:tblLayout w:type="fixed"/>
        <w:tblCellMar>
          <w:left w:w="28" w:type="dxa"/>
          <w:right w:w="28" w:type="dxa"/>
        </w:tblCellMar>
        <w:tblLook w:val="0000" w:firstRow="0" w:lastRow="0" w:firstColumn="0" w:lastColumn="0" w:noHBand="0" w:noVBand="0"/>
      </w:tblPr>
      <w:tblGrid>
        <w:gridCol w:w="977"/>
        <w:gridCol w:w="2443"/>
        <w:gridCol w:w="2278"/>
        <w:gridCol w:w="782"/>
        <w:gridCol w:w="1260"/>
        <w:gridCol w:w="2010"/>
      </w:tblGrid>
      <w:tr w:rsidR="002C6985" w:rsidRPr="00E54C64" w14:paraId="6D2B13C0" w14:textId="77777777" w:rsidTr="00C41411">
        <w:trPr>
          <w:cantSplit/>
          <w:trHeight w:val="788"/>
          <w:jc w:val="center"/>
        </w:trPr>
        <w:tc>
          <w:tcPr>
            <w:tcW w:w="977" w:type="dxa"/>
            <w:vMerge w:val="restart"/>
            <w:tcBorders>
              <w:top w:val="single" w:sz="12" w:space="0" w:color="000000"/>
              <w:left w:val="single" w:sz="12" w:space="0" w:color="000000"/>
              <w:bottom w:val="single" w:sz="6" w:space="0" w:color="000000"/>
            </w:tcBorders>
            <w:shd w:val="clear" w:color="auto" w:fill="auto"/>
            <w:textDirection w:val="tbRlV"/>
            <w:vAlign w:val="center"/>
          </w:tcPr>
          <w:p w14:paraId="5548AFA7" w14:textId="77777777" w:rsidR="002C6985" w:rsidRPr="00E54C64" w:rsidRDefault="002C6985">
            <w:pPr>
              <w:ind w:left="113" w:right="113"/>
              <w:jc w:val="center"/>
            </w:pPr>
            <w:r w:rsidRPr="00E54C64">
              <w:rPr>
                <w:rFonts w:ascii="標楷體" w:eastAsia="標楷體" w:hAnsi="標楷體" w:hint="eastAsia"/>
              </w:rPr>
              <w:t>申</w:t>
            </w:r>
            <w:r w:rsidRPr="00E54C64">
              <w:rPr>
                <w:rFonts w:eastAsia="Times New Roman"/>
              </w:rPr>
              <w:t xml:space="preserve">  </w:t>
            </w:r>
            <w:r w:rsidRPr="00E54C64">
              <w:rPr>
                <w:rFonts w:ascii="標楷體" w:eastAsia="標楷體" w:hAnsi="標楷體" w:hint="eastAsia"/>
              </w:rPr>
              <w:t>請</w:t>
            </w:r>
            <w:r w:rsidRPr="00E54C64">
              <w:rPr>
                <w:rFonts w:eastAsia="Times New Roman"/>
              </w:rPr>
              <w:t xml:space="preserve">  </w:t>
            </w:r>
            <w:r w:rsidRPr="00E54C64">
              <w:rPr>
                <w:rFonts w:ascii="標楷體" w:eastAsia="標楷體" w:hAnsi="標楷體" w:hint="eastAsia"/>
              </w:rPr>
              <w:t>人</w:t>
            </w:r>
            <w:r w:rsidRPr="00E54C64">
              <w:rPr>
                <w:rFonts w:eastAsia="Times New Roman"/>
              </w:rPr>
              <w:t xml:space="preserve">  </w:t>
            </w:r>
            <w:proofErr w:type="gramStart"/>
            <w:r w:rsidRPr="00E54C64">
              <w:rPr>
                <w:rFonts w:ascii="標楷體" w:eastAsia="標楷體" w:hAnsi="標楷體" w:hint="eastAsia"/>
              </w:rPr>
              <w:t>︻</w:t>
            </w:r>
            <w:proofErr w:type="gramEnd"/>
            <w:r w:rsidRPr="00E54C64">
              <w:rPr>
                <w:rFonts w:eastAsia="Times New Roman"/>
              </w:rPr>
              <w:t xml:space="preserve">  </w:t>
            </w:r>
            <w:r w:rsidRPr="00E54C64">
              <w:rPr>
                <w:rFonts w:ascii="標楷體" w:eastAsia="標楷體" w:hAnsi="標楷體" w:hint="eastAsia"/>
              </w:rPr>
              <w:t>學</w:t>
            </w:r>
            <w:r w:rsidRPr="00E54C64">
              <w:rPr>
                <w:rFonts w:eastAsia="Times New Roman"/>
              </w:rPr>
              <w:t xml:space="preserve">  </w:t>
            </w:r>
            <w:r w:rsidRPr="00E54C64">
              <w:rPr>
                <w:rFonts w:ascii="標楷體" w:eastAsia="標楷體" w:hAnsi="標楷體" w:hint="eastAsia"/>
              </w:rPr>
              <w:t>生</w:t>
            </w:r>
            <w:r w:rsidRPr="00E54C64">
              <w:rPr>
                <w:rFonts w:eastAsia="Times New Roman"/>
              </w:rPr>
              <w:t xml:space="preserve">  </w:t>
            </w:r>
            <w:proofErr w:type="gramStart"/>
            <w:r w:rsidRPr="00E54C64">
              <w:rPr>
                <w:rFonts w:ascii="標楷體" w:eastAsia="標楷體" w:hAnsi="標楷體" w:hint="eastAsia"/>
              </w:rPr>
              <w:t>︼</w:t>
            </w:r>
            <w:proofErr w:type="gramEnd"/>
          </w:p>
        </w:tc>
        <w:tc>
          <w:tcPr>
            <w:tcW w:w="2443" w:type="dxa"/>
            <w:tcBorders>
              <w:top w:val="single" w:sz="12" w:space="0" w:color="000000"/>
              <w:left w:val="single" w:sz="6" w:space="0" w:color="000000"/>
              <w:bottom w:val="single" w:sz="6" w:space="0" w:color="000000"/>
            </w:tcBorders>
            <w:shd w:val="clear" w:color="auto" w:fill="auto"/>
            <w:vAlign w:val="center"/>
          </w:tcPr>
          <w:p w14:paraId="60876FFC" w14:textId="77777777" w:rsidR="002C6985" w:rsidRPr="00E54C64" w:rsidRDefault="002C6985">
            <w:pPr>
              <w:jc w:val="center"/>
            </w:pPr>
            <w:r w:rsidRPr="00E54C64">
              <w:rPr>
                <w:rFonts w:ascii="標楷體" w:eastAsia="標楷體" w:hAnsi="標楷體" w:hint="eastAsia"/>
              </w:rPr>
              <w:t>姓</w:t>
            </w:r>
            <w:r w:rsidRPr="00E54C64">
              <w:rPr>
                <w:rFonts w:eastAsia="Times New Roman"/>
              </w:rPr>
              <w:t xml:space="preserve">       </w:t>
            </w:r>
            <w:r w:rsidRPr="00E54C64">
              <w:rPr>
                <w:rFonts w:ascii="標楷體" w:eastAsia="標楷體" w:hAnsi="標楷體" w:hint="eastAsia"/>
              </w:rPr>
              <w:t>名</w:t>
            </w:r>
          </w:p>
        </w:tc>
        <w:tc>
          <w:tcPr>
            <w:tcW w:w="3060" w:type="dxa"/>
            <w:gridSpan w:val="2"/>
            <w:tcBorders>
              <w:top w:val="single" w:sz="12" w:space="0" w:color="000000"/>
              <w:left w:val="single" w:sz="6" w:space="0" w:color="000000"/>
              <w:bottom w:val="single" w:sz="6" w:space="0" w:color="000000"/>
            </w:tcBorders>
            <w:shd w:val="clear" w:color="auto" w:fill="auto"/>
            <w:vAlign w:val="center"/>
          </w:tcPr>
          <w:p w14:paraId="46DFF9FA" w14:textId="77777777" w:rsidR="002C6985" w:rsidRPr="00E54C64" w:rsidRDefault="00883345">
            <w:pPr>
              <w:snapToGrid w:val="0"/>
              <w:jc w:val="both"/>
              <w:rPr>
                <w:rFonts w:eastAsia="標楷體"/>
              </w:rPr>
            </w:pPr>
            <w:r w:rsidRPr="00E54C64">
              <w:rPr>
                <w:rFonts w:eastAsia="標楷體" w:hint="eastAsia"/>
              </w:rPr>
              <w:t>陳奕升</w:t>
            </w:r>
          </w:p>
        </w:tc>
        <w:tc>
          <w:tcPr>
            <w:tcW w:w="1260" w:type="dxa"/>
            <w:tcBorders>
              <w:top w:val="single" w:sz="12" w:space="0" w:color="000000"/>
              <w:left w:val="single" w:sz="6" w:space="0" w:color="000000"/>
              <w:bottom w:val="single" w:sz="6" w:space="0" w:color="000000"/>
            </w:tcBorders>
            <w:shd w:val="clear" w:color="auto" w:fill="auto"/>
            <w:vAlign w:val="center"/>
          </w:tcPr>
          <w:p w14:paraId="1985C716" w14:textId="77777777" w:rsidR="002C6985" w:rsidRPr="00E54C64" w:rsidRDefault="002C6985">
            <w:pPr>
              <w:jc w:val="center"/>
            </w:pPr>
            <w:r w:rsidRPr="00E54C64">
              <w:rPr>
                <w:rFonts w:ascii="標楷體" w:eastAsia="標楷體" w:hAnsi="標楷體" w:hint="eastAsia"/>
              </w:rPr>
              <w:t>身分證</w:t>
            </w:r>
          </w:p>
          <w:p w14:paraId="3C33539C" w14:textId="77777777" w:rsidR="002C6985" w:rsidRPr="00E54C64" w:rsidRDefault="002C6985">
            <w:pPr>
              <w:jc w:val="center"/>
            </w:pPr>
            <w:r w:rsidRPr="00E54C64">
              <w:rPr>
                <w:rFonts w:ascii="標楷體" w:eastAsia="標楷體" w:hAnsi="標楷體" w:hint="eastAsia"/>
              </w:rPr>
              <w:t>號</w:t>
            </w:r>
            <w:r w:rsidRPr="00E54C64">
              <w:rPr>
                <w:rFonts w:eastAsia="標楷體" w:hint="eastAsia"/>
              </w:rPr>
              <w:t xml:space="preserve">　</w:t>
            </w:r>
            <w:r w:rsidRPr="00E54C64">
              <w:rPr>
                <w:rFonts w:ascii="標楷體" w:eastAsia="標楷體" w:hAnsi="標楷體" w:hint="eastAsia"/>
              </w:rPr>
              <w:t>碼</w:t>
            </w:r>
          </w:p>
        </w:tc>
        <w:tc>
          <w:tcPr>
            <w:tcW w:w="2010" w:type="dxa"/>
            <w:tcBorders>
              <w:top w:val="single" w:sz="12" w:space="0" w:color="000000"/>
              <w:left w:val="single" w:sz="6" w:space="0" w:color="000000"/>
              <w:bottom w:val="single" w:sz="6" w:space="0" w:color="000000"/>
              <w:right w:val="single" w:sz="12" w:space="0" w:color="000000"/>
            </w:tcBorders>
            <w:shd w:val="clear" w:color="auto" w:fill="auto"/>
            <w:vAlign w:val="center"/>
          </w:tcPr>
          <w:p w14:paraId="181B5F7E" w14:textId="77777777" w:rsidR="002C6985" w:rsidRPr="00E54C64" w:rsidRDefault="00C317C2">
            <w:pPr>
              <w:snapToGrid w:val="0"/>
              <w:jc w:val="both"/>
              <w:rPr>
                <w:rFonts w:eastAsia="標楷體"/>
              </w:rPr>
            </w:pPr>
            <w:r w:rsidRPr="00E54C64">
              <w:rPr>
                <w:rFonts w:eastAsia="標楷體" w:hint="eastAsia"/>
              </w:rPr>
              <w:t>N126646286</w:t>
            </w:r>
          </w:p>
        </w:tc>
      </w:tr>
      <w:tr w:rsidR="002C6985" w:rsidRPr="00E54C64" w14:paraId="613EA91D" w14:textId="77777777" w:rsidTr="00C41411">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28A1A8AF" w14:textId="77777777" w:rsidR="002C6985" w:rsidRPr="00E54C64" w:rsidRDefault="002C6985">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5CD105D5" w14:textId="77777777" w:rsidR="002C6985" w:rsidRPr="00E54C64" w:rsidRDefault="002C6985">
            <w:pPr>
              <w:jc w:val="center"/>
            </w:pPr>
            <w:r w:rsidRPr="00E54C64">
              <w:rPr>
                <w:rFonts w:ascii="標楷體" w:eastAsia="標楷體" w:hAnsi="標楷體" w:hint="eastAsia"/>
              </w:rPr>
              <w:t>就</w:t>
            </w:r>
            <w:r w:rsidRPr="00E54C64">
              <w:rPr>
                <w:rFonts w:eastAsia="Times New Roman"/>
              </w:rPr>
              <w:t xml:space="preserve"> </w:t>
            </w:r>
            <w:r w:rsidRPr="00E54C64">
              <w:rPr>
                <w:rFonts w:ascii="標楷體" w:eastAsia="標楷體" w:hAnsi="標楷體" w:hint="eastAsia"/>
              </w:rPr>
              <w:t>讀</w:t>
            </w:r>
            <w:r w:rsidRPr="00E54C64">
              <w:rPr>
                <w:rFonts w:eastAsia="Times New Roman"/>
              </w:rPr>
              <w:t xml:space="preserve"> </w:t>
            </w:r>
            <w:r w:rsidRPr="00E54C64">
              <w:rPr>
                <w:rFonts w:ascii="標楷體" w:eastAsia="標楷體" w:hAnsi="標楷體" w:hint="eastAsia"/>
              </w:rPr>
              <w:t>學</w:t>
            </w:r>
            <w:r w:rsidRPr="00E54C64">
              <w:rPr>
                <w:rFonts w:eastAsia="Times New Roman"/>
              </w:rPr>
              <w:t xml:space="preserve"> </w:t>
            </w:r>
            <w:r w:rsidRPr="00E54C64">
              <w:rPr>
                <w:rFonts w:ascii="標楷體" w:eastAsia="標楷體" w:hAnsi="標楷體" w:hint="eastAsia"/>
              </w:rPr>
              <w:t>校</w:t>
            </w:r>
            <w:r w:rsidRPr="00E54C64">
              <w:rPr>
                <w:rFonts w:eastAsia="標楷體" w:hint="eastAsia"/>
              </w:rPr>
              <w:t>、</w:t>
            </w:r>
          </w:p>
          <w:p w14:paraId="59D9A86D" w14:textId="77777777" w:rsidR="002C6985" w:rsidRPr="00E54C64" w:rsidRDefault="002C6985">
            <w:pPr>
              <w:jc w:val="center"/>
            </w:pPr>
            <w:r w:rsidRPr="00E54C64">
              <w:rPr>
                <w:rFonts w:ascii="標楷體" w:eastAsia="標楷體" w:hAnsi="標楷體" w:hint="eastAsia"/>
              </w:rPr>
              <w:t>科 系 及 年 級</w:t>
            </w:r>
          </w:p>
        </w:tc>
        <w:tc>
          <w:tcPr>
            <w:tcW w:w="3060" w:type="dxa"/>
            <w:gridSpan w:val="2"/>
            <w:tcBorders>
              <w:top w:val="single" w:sz="6" w:space="0" w:color="000000"/>
              <w:left w:val="single" w:sz="6" w:space="0" w:color="000000"/>
              <w:bottom w:val="single" w:sz="6" w:space="0" w:color="000000"/>
            </w:tcBorders>
            <w:shd w:val="clear" w:color="auto" w:fill="auto"/>
            <w:vAlign w:val="center"/>
          </w:tcPr>
          <w:p w14:paraId="0E1F3498" w14:textId="77777777" w:rsidR="00883345" w:rsidRPr="00E54C64" w:rsidRDefault="00883345">
            <w:pPr>
              <w:snapToGrid w:val="0"/>
              <w:jc w:val="both"/>
              <w:rPr>
                <w:rFonts w:eastAsia="標楷體"/>
              </w:rPr>
            </w:pPr>
            <w:r w:rsidRPr="00E54C64">
              <w:rPr>
                <w:rFonts w:eastAsia="標楷體" w:hint="eastAsia"/>
              </w:rPr>
              <w:t>逢甲大學、</w:t>
            </w:r>
          </w:p>
          <w:p w14:paraId="5E315A46" w14:textId="77777777" w:rsidR="002C6985" w:rsidRPr="00E54C64" w:rsidRDefault="00883345">
            <w:pPr>
              <w:snapToGrid w:val="0"/>
              <w:jc w:val="both"/>
              <w:rPr>
                <w:rFonts w:eastAsia="標楷體"/>
              </w:rPr>
            </w:pPr>
            <w:r w:rsidRPr="00E54C64">
              <w:rPr>
                <w:rFonts w:eastAsia="標楷體" w:hint="eastAsia"/>
              </w:rPr>
              <w:t>電子工程學系三年級</w:t>
            </w:r>
          </w:p>
        </w:tc>
        <w:tc>
          <w:tcPr>
            <w:tcW w:w="1260" w:type="dxa"/>
            <w:tcBorders>
              <w:top w:val="single" w:sz="6" w:space="0" w:color="000000"/>
              <w:left w:val="single" w:sz="6" w:space="0" w:color="000000"/>
              <w:bottom w:val="single" w:sz="6" w:space="0" w:color="000000"/>
            </w:tcBorders>
            <w:shd w:val="clear" w:color="auto" w:fill="auto"/>
            <w:vAlign w:val="center"/>
          </w:tcPr>
          <w:p w14:paraId="26610BF8" w14:textId="77777777" w:rsidR="002C6985" w:rsidRPr="00E54C64" w:rsidRDefault="002C6985">
            <w:pPr>
              <w:jc w:val="center"/>
            </w:pPr>
            <w:r w:rsidRPr="00E54C64">
              <w:rPr>
                <w:rFonts w:ascii="標楷體" w:eastAsia="標楷體" w:hAnsi="標楷體" w:hint="eastAsia"/>
              </w:rPr>
              <w:t>電　話</w:t>
            </w:r>
          </w:p>
        </w:tc>
        <w:tc>
          <w:tcPr>
            <w:tcW w:w="2010"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7414E914" w14:textId="77777777" w:rsidR="002C6985" w:rsidRPr="00E54C64" w:rsidRDefault="00883345">
            <w:pPr>
              <w:snapToGrid w:val="0"/>
              <w:ind w:firstLine="240"/>
              <w:jc w:val="both"/>
              <w:rPr>
                <w:rFonts w:eastAsia="標楷體"/>
              </w:rPr>
            </w:pPr>
            <w:r w:rsidRPr="00E54C64">
              <w:rPr>
                <w:rFonts w:eastAsia="標楷體" w:hint="eastAsia"/>
              </w:rPr>
              <w:t>0966867215</w:t>
            </w:r>
          </w:p>
        </w:tc>
      </w:tr>
      <w:tr w:rsidR="002C6985" w:rsidRPr="00E54C64" w14:paraId="361763AB" w14:textId="77777777" w:rsidTr="00C41411">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3BEA9953" w14:textId="77777777" w:rsidR="002C6985" w:rsidRPr="00E54C64" w:rsidRDefault="002C6985">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3208CC2F" w14:textId="77777777" w:rsidR="002C6985" w:rsidRPr="00E54C64" w:rsidRDefault="002C6985">
            <w:pPr>
              <w:jc w:val="center"/>
            </w:pPr>
            <w:r w:rsidRPr="00E54C64">
              <w:rPr>
                <w:rFonts w:ascii="標楷體" w:eastAsia="標楷體" w:hAnsi="標楷體" w:hint="eastAsia"/>
              </w:rPr>
              <w:t>學</w:t>
            </w:r>
            <w:r w:rsidRPr="00E54C64">
              <w:rPr>
                <w:rFonts w:eastAsia="Times New Roman"/>
              </w:rPr>
              <w:t xml:space="preserve"> </w:t>
            </w:r>
            <w:r w:rsidRPr="00E54C64">
              <w:rPr>
                <w:rFonts w:ascii="標楷體" w:eastAsia="標楷體" w:hAnsi="標楷體" w:hint="eastAsia"/>
              </w:rPr>
              <w:t>生</w:t>
            </w:r>
            <w:r w:rsidRPr="00E54C64">
              <w:rPr>
                <w:rFonts w:eastAsia="Times New Roman"/>
              </w:rPr>
              <w:t xml:space="preserve"> </w:t>
            </w:r>
            <w:proofErr w:type="gramStart"/>
            <w:r w:rsidRPr="00E54C64">
              <w:rPr>
                <w:rFonts w:ascii="標楷體" w:eastAsia="標楷體" w:hAnsi="標楷體" w:hint="eastAsia"/>
              </w:rPr>
              <w:t>研</w:t>
            </w:r>
            <w:proofErr w:type="gramEnd"/>
            <w:r w:rsidRPr="00E54C64">
              <w:rPr>
                <w:rFonts w:eastAsia="Times New Roman"/>
              </w:rPr>
              <w:t xml:space="preserve"> </w:t>
            </w:r>
            <w:r w:rsidRPr="00E54C64">
              <w:rPr>
                <w:rFonts w:ascii="標楷體" w:eastAsia="標楷體" w:hAnsi="標楷體" w:hint="eastAsia"/>
              </w:rPr>
              <w:t>究</w:t>
            </w:r>
          </w:p>
          <w:p w14:paraId="168E0869" w14:textId="77777777" w:rsidR="002C6985" w:rsidRPr="00E54C64" w:rsidRDefault="002C6985">
            <w:pPr>
              <w:jc w:val="center"/>
            </w:pPr>
            <w:r w:rsidRPr="00E54C64">
              <w:rPr>
                <w:rFonts w:ascii="標楷體" w:eastAsia="標楷體" w:hAnsi="標楷體" w:hint="eastAsia"/>
              </w:rPr>
              <w:t>計</w:t>
            </w:r>
            <w:r w:rsidRPr="00E54C64">
              <w:rPr>
                <w:rFonts w:eastAsia="Times New Roman"/>
              </w:rPr>
              <w:t xml:space="preserve"> </w:t>
            </w:r>
            <w:r w:rsidRPr="00E54C64">
              <w:rPr>
                <w:rFonts w:ascii="標楷體" w:eastAsia="標楷體" w:hAnsi="標楷體" w:hint="eastAsia"/>
              </w:rPr>
              <w:t>畫</w:t>
            </w:r>
            <w:r w:rsidRPr="00E54C64">
              <w:rPr>
                <w:rFonts w:eastAsia="Times New Roman"/>
              </w:rPr>
              <w:t xml:space="preserve"> </w:t>
            </w:r>
            <w:r w:rsidRPr="00E54C64">
              <w:rPr>
                <w:rFonts w:ascii="標楷體" w:eastAsia="標楷體" w:hAnsi="標楷體" w:hint="eastAsia"/>
              </w:rPr>
              <w:t>名</w:t>
            </w:r>
            <w:r w:rsidRPr="00E54C64">
              <w:rPr>
                <w:rFonts w:eastAsia="Times New Roman"/>
              </w:rPr>
              <w:t xml:space="preserve"> </w:t>
            </w:r>
            <w:r w:rsidRPr="00E54C64">
              <w:rPr>
                <w:rFonts w:ascii="標楷體" w:eastAsia="標楷體" w:hAnsi="標楷體" w:hint="eastAsia"/>
              </w:rPr>
              <w:t>稱</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61E555BF" w14:textId="77777777" w:rsidR="002C6985" w:rsidRPr="00E54C64" w:rsidRDefault="00C40C20">
            <w:pPr>
              <w:snapToGrid w:val="0"/>
              <w:jc w:val="both"/>
              <w:rPr>
                <w:rFonts w:eastAsia="標楷體"/>
              </w:rPr>
            </w:pPr>
            <w:r w:rsidRPr="00E54C64">
              <w:rPr>
                <w:rFonts w:eastAsia="標楷體"/>
              </w:rPr>
              <w:t>基於多模態影像融合</w:t>
            </w:r>
            <w:proofErr w:type="gramStart"/>
            <w:r w:rsidRPr="00E54C64">
              <w:rPr>
                <w:rFonts w:eastAsia="標楷體"/>
              </w:rPr>
              <w:t>與卷積神經</w:t>
            </w:r>
            <w:proofErr w:type="gramEnd"/>
            <w:r w:rsidRPr="00E54C64">
              <w:rPr>
                <w:rFonts w:eastAsia="標楷體"/>
              </w:rPr>
              <w:t>網路的肋膜</w:t>
            </w:r>
            <w:proofErr w:type="gramStart"/>
            <w:r w:rsidRPr="00E54C64">
              <w:rPr>
                <w:rFonts w:eastAsia="標楷體"/>
              </w:rPr>
              <w:t>腔積液</w:t>
            </w:r>
            <w:proofErr w:type="gramEnd"/>
            <w:r w:rsidRPr="00E54C64">
              <w:rPr>
                <w:rFonts w:eastAsia="標楷體"/>
              </w:rPr>
              <w:t>輔助診</w:t>
            </w:r>
            <w:r w:rsidR="00DF20B2" w:rsidRPr="00E54C64">
              <w:rPr>
                <w:rFonts w:eastAsia="標楷體" w:hint="eastAsia"/>
              </w:rPr>
              <w:t>斷</w:t>
            </w:r>
            <w:r w:rsidRPr="00E54C64">
              <w:rPr>
                <w:rFonts w:eastAsia="標楷體"/>
              </w:rPr>
              <w:t>系統開發</w:t>
            </w:r>
          </w:p>
        </w:tc>
      </w:tr>
      <w:tr w:rsidR="002C6985" w:rsidRPr="00E54C64" w14:paraId="461C4E8B" w14:textId="77777777" w:rsidTr="00C41411">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3A576473" w14:textId="77777777" w:rsidR="002C6985" w:rsidRPr="00E54C64" w:rsidRDefault="002C6985">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45B554A3" w14:textId="77777777" w:rsidR="002C6985" w:rsidRPr="00E54C64" w:rsidRDefault="002C6985">
            <w:pPr>
              <w:jc w:val="center"/>
            </w:pPr>
            <w:proofErr w:type="gramStart"/>
            <w:r w:rsidRPr="00E54C64">
              <w:rPr>
                <w:rFonts w:ascii="標楷體" w:eastAsia="標楷體" w:hAnsi="標楷體" w:hint="eastAsia"/>
              </w:rPr>
              <w:t>研</w:t>
            </w:r>
            <w:proofErr w:type="gramEnd"/>
            <w:r w:rsidRPr="00E54C64">
              <w:rPr>
                <w:rFonts w:eastAsia="Times New Roman"/>
              </w:rPr>
              <w:t xml:space="preserve"> </w:t>
            </w:r>
            <w:r w:rsidRPr="00E54C64">
              <w:rPr>
                <w:rFonts w:ascii="標楷體" w:eastAsia="標楷體" w:hAnsi="標楷體" w:hint="eastAsia"/>
              </w:rPr>
              <w:t>究</w:t>
            </w:r>
            <w:r w:rsidRPr="00E54C64">
              <w:rPr>
                <w:rFonts w:eastAsia="Times New Roman"/>
              </w:rPr>
              <w:t xml:space="preserve"> </w:t>
            </w:r>
            <w:r w:rsidRPr="00E54C64">
              <w:rPr>
                <w:rFonts w:ascii="標楷體" w:eastAsia="標楷體" w:hAnsi="標楷體" w:hint="eastAsia"/>
              </w:rPr>
              <w:t>期</w:t>
            </w:r>
            <w:r w:rsidRPr="00E54C64">
              <w:rPr>
                <w:rFonts w:eastAsia="Times New Roman"/>
              </w:rPr>
              <w:t xml:space="preserve"> </w:t>
            </w:r>
            <w:r w:rsidRPr="00E54C64">
              <w:rPr>
                <w:rFonts w:ascii="標楷體" w:eastAsia="標楷體" w:hAnsi="標楷體" w:hint="eastAsia"/>
              </w:rPr>
              <w:t>間</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587CC848" w14:textId="77777777" w:rsidR="002C6985" w:rsidRPr="00E54C64" w:rsidRDefault="002C6985">
            <w:r w:rsidRPr="00E54C64">
              <w:rPr>
                <w:rFonts w:ascii="標楷體" w:eastAsia="標楷體" w:hAnsi="標楷體" w:hint="eastAsia"/>
              </w:rPr>
              <w:t>自</w:t>
            </w:r>
            <w:r w:rsidR="00C317C2" w:rsidRPr="00E54C64">
              <w:rPr>
                <w:rFonts w:ascii="標楷體" w:eastAsia="標楷體" w:hAnsi="標楷體" w:hint="eastAsia"/>
              </w:rPr>
              <w:t>114</w:t>
            </w:r>
            <w:r w:rsidRPr="00E54C64">
              <w:rPr>
                <w:rFonts w:ascii="標楷體" w:eastAsia="標楷體" w:hAnsi="標楷體" w:hint="eastAsia"/>
              </w:rPr>
              <w:t>年7月1日至</w:t>
            </w:r>
            <w:r w:rsidR="00C317C2" w:rsidRPr="00E54C64">
              <w:rPr>
                <w:rFonts w:ascii="標楷體" w:eastAsia="標楷體" w:hAnsi="標楷體" w:hint="eastAsia"/>
              </w:rPr>
              <w:t>115</w:t>
            </w:r>
            <w:r w:rsidRPr="00E54C64">
              <w:rPr>
                <w:rFonts w:ascii="標楷體" w:eastAsia="標楷體" w:hAnsi="標楷體" w:hint="eastAsia"/>
              </w:rPr>
              <w:t>年2月底止，計</w:t>
            </w:r>
            <w:r w:rsidRPr="00E54C64">
              <w:rPr>
                <w:rFonts w:ascii="標楷體" w:eastAsia="標楷體" w:hAnsi="標楷體"/>
              </w:rPr>
              <w:t>8</w:t>
            </w:r>
            <w:r w:rsidRPr="00E54C64">
              <w:rPr>
                <w:rFonts w:ascii="標楷體" w:eastAsia="標楷體" w:hAnsi="標楷體" w:hint="eastAsia"/>
              </w:rPr>
              <w:t>個月</w:t>
            </w:r>
          </w:p>
        </w:tc>
      </w:tr>
      <w:tr w:rsidR="002C6985" w:rsidRPr="00E54C64" w14:paraId="114476E7" w14:textId="77777777" w:rsidTr="00C41411">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46FE02E9" w14:textId="77777777" w:rsidR="002C6985" w:rsidRPr="00E54C64" w:rsidRDefault="002C6985">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19C28B60" w14:textId="77777777" w:rsidR="002C6985" w:rsidRPr="00E54C64" w:rsidRDefault="002C6985">
            <w:pPr>
              <w:jc w:val="center"/>
            </w:pPr>
            <w:r w:rsidRPr="00E54C64">
              <w:rPr>
                <w:rFonts w:ascii="標楷體" w:eastAsia="標楷體" w:hAnsi="標楷體" w:hint="eastAsia"/>
              </w:rPr>
              <w:t>計</w:t>
            </w:r>
            <w:r w:rsidRPr="00E54C64">
              <w:rPr>
                <w:rFonts w:eastAsia="Times New Roman"/>
              </w:rPr>
              <w:t xml:space="preserve"> </w:t>
            </w:r>
            <w:r w:rsidRPr="00E54C64">
              <w:rPr>
                <w:rFonts w:ascii="標楷體" w:eastAsia="標楷體" w:hAnsi="標楷體" w:hint="eastAsia"/>
              </w:rPr>
              <w:t>畫</w:t>
            </w:r>
            <w:r w:rsidRPr="00E54C64">
              <w:rPr>
                <w:rFonts w:eastAsia="Times New Roman"/>
              </w:rPr>
              <w:t xml:space="preserve"> </w:t>
            </w:r>
            <w:r w:rsidRPr="00E54C64">
              <w:rPr>
                <w:rFonts w:ascii="標楷體" w:eastAsia="標楷體" w:hAnsi="標楷體" w:hint="eastAsia"/>
              </w:rPr>
              <w:t>歸</w:t>
            </w:r>
            <w:r w:rsidRPr="00E54C64">
              <w:rPr>
                <w:rFonts w:eastAsia="Times New Roman"/>
              </w:rPr>
              <w:t xml:space="preserve"> </w:t>
            </w:r>
            <w:r w:rsidRPr="00E54C64">
              <w:rPr>
                <w:rFonts w:ascii="標楷體" w:eastAsia="標楷體" w:hAnsi="標楷體" w:hint="eastAsia"/>
              </w:rPr>
              <w:t>屬</w:t>
            </w:r>
            <w:r w:rsidRPr="00E54C64">
              <w:rPr>
                <w:rFonts w:eastAsia="Times New Roman" w:hint="eastAsia"/>
              </w:rPr>
              <w:t xml:space="preserve"> </w:t>
            </w:r>
            <w:r w:rsidR="00743F55" w:rsidRPr="00E54C64">
              <w:rPr>
                <w:rFonts w:ascii="標楷體" w:eastAsia="標楷體" w:hAnsi="標楷體" w:hint="eastAsia"/>
              </w:rPr>
              <w:t>處</w:t>
            </w:r>
            <w:r w:rsidRPr="00E54C64">
              <w:rPr>
                <w:rFonts w:eastAsia="Times New Roman"/>
              </w:rPr>
              <w:t xml:space="preserve"> </w:t>
            </w:r>
            <w:r w:rsidRPr="00E54C64">
              <w:rPr>
                <w:rFonts w:ascii="標楷體" w:eastAsia="標楷體" w:hAnsi="標楷體" w:hint="eastAsia"/>
              </w:rPr>
              <w:t>別</w:t>
            </w:r>
            <w:r w:rsidRPr="00E54C64">
              <w:rPr>
                <w:rFonts w:eastAsia="Times New Roman"/>
              </w:rPr>
              <w:t xml:space="preserve"> </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57699679" w14:textId="77777777" w:rsidR="002C6985" w:rsidRPr="00E54C64" w:rsidRDefault="002C6985">
            <w:r w:rsidRPr="00E54C64">
              <w:rPr>
                <w:rFonts w:ascii="標楷體" w:eastAsia="標楷體" w:hAnsi="標楷體" w:cs="標楷體" w:hint="eastAsia"/>
              </w:rPr>
              <w:t>□自然</w:t>
            </w:r>
            <w:r w:rsidR="008F519C" w:rsidRPr="00E54C64">
              <w:rPr>
                <w:rFonts w:ascii="標楷體" w:eastAsia="標楷體" w:hAnsi="標楷體" w:cs="標楷體" w:hint="eastAsia"/>
              </w:rPr>
              <w:t>處</w:t>
            </w:r>
            <w:r w:rsidRPr="00E54C64">
              <w:rPr>
                <w:rFonts w:ascii="標楷體" w:eastAsia="標楷體" w:hAnsi="標楷體" w:cs="標楷體" w:hint="eastAsia"/>
              </w:rPr>
              <w:t xml:space="preserve">　　   　□工程</w:t>
            </w:r>
            <w:r w:rsidR="00743F55" w:rsidRPr="00E54C64">
              <w:rPr>
                <w:rFonts w:ascii="標楷體" w:eastAsia="標楷體" w:hAnsi="標楷體" w:cs="標楷體" w:hint="eastAsia"/>
              </w:rPr>
              <w:t>處</w:t>
            </w:r>
            <w:r w:rsidRPr="00E54C64">
              <w:rPr>
                <w:rFonts w:ascii="標楷體" w:eastAsia="標楷體" w:hAnsi="標楷體" w:cs="標楷體" w:hint="eastAsia"/>
              </w:rPr>
              <w:t xml:space="preserve">       　</w:t>
            </w:r>
            <w:r w:rsidR="00457CB9" w:rsidRPr="00E54C64">
              <w:rPr>
                <w:rFonts w:ascii="標楷體" w:eastAsia="標楷體" w:hAnsi="標楷體" w:cs="標楷體" w:hint="eastAsia"/>
              </w:rPr>
              <w:sym w:font="Webdings" w:char="F067"/>
            </w:r>
            <w:r w:rsidRPr="00E54C64">
              <w:rPr>
                <w:rFonts w:ascii="標楷體" w:eastAsia="標楷體" w:hAnsi="標楷體" w:cs="標楷體" w:hint="eastAsia"/>
              </w:rPr>
              <w:t>生科</w:t>
            </w:r>
            <w:r w:rsidR="00743F55" w:rsidRPr="00E54C64">
              <w:rPr>
                <w:rFonts w:ascii="標楷體" w:eastAsia="標楷體" w:hAnsi="標楷體" w:cs="標楷體" w:hint="eastAsia"/>
              </w:rPr>
              <w:t>處</w:t>
            </w:r>
          </w:p>
          <w:p w14:paraId="08BE8D6E" w14:textId="77777777" w:rsidR="002C6985" w:rsidRPr="00E54C64" w:rsidRDefault="002C6985">
            <w:pPr>
              <w:jc w:val="both"/>
            </w:pPr>
            <w:r w:rsidRPr="00E54C64">
              <w:rPr>
                <w:rFonts w:ascii="標楷體" w:eastAsia="標楷體" w:hAnsi="標楷體" w:cs="標楷體" w:hint="eastAsia"/>
              </w:rPr>
              <w:t>□人文</w:t>
            </w:r>
            <w:r w:rsidR="00743F55" w:rsidRPr="00E54C64">
              <w:rPr>
                <w:rFonts w:ascii="標楷體" w:eastAsia="標楷體" w:hAnsi="標楷體" w:cs="標楷體" w:hint="eastAsia"/>
              </w:rPr>
              <w:t>處</w:t>
            </w:r>
            <w:r w:rsidR="00312AC8" w:rsidRPr="00E54C64">
              <w:rPr>
                <w:rFonts w:ascii="標楷體" w:eastAsia="標楷體" w:hAnsi="標楷體" w:cs="標楷體" w:hint="eastAsia"/>
              </w:rPr>
              <w:t xml:space="preserve"> </w:t>
            </w:r>
            <w:r w:rsidRPr="00E54C64">
              <w:rPr>
                <w:rFonts w:ascii="標楷體" w:eastAsia="標楷體" w:hAnsi="標楷體" w:cs="標楷體" w:hint="eastAsia"/>
              </w:rPr>
              <w:t xml:space="preserve">        </w:t>
            </w:r>
          </w:p>
        </w:tc>
      </w:tr>
      <w:tr w:rsidR="002C6985" w:rsidRPr="00E54C64" w14:paraId="0475005B" w14:textId="77777777" w:rsidTr="00C41411">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0A922967" w14:textId="77777777" w:rsidR="002C6985" w:rsidRPr="00E54C64" w:rsidRDefault="002C6985">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244B11B6" w14:textId="77777777" w:rsidR="002C6985" w:rsidRPr="00E54C64" w:rsidRDefault="002C6985">
            <w:pPr>
              <w:jc w:val="center"/>
            </w:pPr>
            <w:r w:rsidRPr="00E54C64">
              <w:rPr>
                <w:rFonts w:ascii="標楷體" w:eastAsia="標楷體" w:hAnsi="標楷體" w:hint="eastAsia"/>
              </w:rPr>
              <w:t>研究學門代碼及名稱</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6EF33CEB" w14:textId="77777777" w:rsidR="002C6985" w:rsidRPr="00E54C64" w:rsidRDefault="002C6985">
            <w:pPr>
              <w:snapToGrid w:val="0"/>
              <w:jc w:val="both"/>
              <w:rPr>
                <w:rFonts w:ascii="標楷體" w:eastAsia="標楷體" w:hAnsi="標楷體"/>
              </w:rPr>
            </w:pPr>
          </w:p>
        </w:tc>
      </w:tr>
      <w:tr w:rsidR="002C6985" w:rsidRPr="00E54C64" w14:paraId="040CFB1F" w14:textId="77777777" w:rsidTr="00C41411">
        <w:trPr>
          <w:cantSplit/>
          <w:trHeight w:val="788"/>
          <w:jc w:val="center"/>
        </w:trPr>
        <w:tc>
          <w:tcPr>
            <w:tcW w:w="977" w:type="dxa"/>
            <w:vMerge/>
            <w:tcBorders>
              <w:top w:val="single" w:sz="12" w:space="0" w:color="000000"/>
              <w:left w:val="single" w:sz="12" w:space="0" w:color="000000"/>
              <w:bottom w:val="single" w:sz="6" w:space="0" w:color="000000"/>
            </w:tcBorders>
            <w:shd w:val="clear" w:color="auto" w:fill="auto"/>
            <w:textDirection w:val="tbRlV"/>
            <w:vAlign w:val="center"/>
          </w:tcPr>
          <w:p w14:paraId="179B55A3" w14:textId="77777777" w:rsidR="002C6985" w:rsidRPr="00E54C64" w:rsidRDefault="002C6985">
            <w:pPr>
              <w:snapToGrid w:val="0"/>
              <w:jc w:val="center"/>
              <w:rPr>
                <w:rFonts w:ascii="標楷體" w:eastAsia="標楷體" w:hAnsi="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3D3118FE" w14:textId="77777777" w:rsidR="002C6985" w:rsidRPr="00E54C64" w:rsidRDefault="002C6985">
            <w:pPr>
              <w:jc w:val="center"/>
            </w:pPr>
            <w:r w:rsidRPr="00E54C64">
              <w:rPr>
                <w:rFonts w:ascii="標楷體" w:eastAsia="標楷體" w:hAnsi="標楷體" w:hint="eastAsia"/>
              </w:rPr>
              <w:t>上年度曾執行本</w:t>
            </w:r>
            <w:r w:rsidR="00743F55" w:rsidRPr="00E54C64">
              <w:rPr>
                <w:rFonts w:ascii="標楷體" w:eastAsia="標楷體" w:hAnsi="標楷體" w:hint="eastAsia"/>
              </w:rPr>
              <w:t>會</w:t>
            </w:r>
            <w:r w:rsidRPr="00E54C64">
              <w:rPr>
                <w:rFonts w:ascii="標楷體" w:eastAsia="標楷體" w:hAnsi="標楷體" w:hint="eastAsia"/>
              </w:rPr>
              <w:t>大專學生研究計畫</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1F98ACC1" w14:textId="77777777" w:rsidR="002C6985" w:rsidRPr="00E54C64" w:rsidRDefault="002C6985">
            <w:r w:rsidRPr="00E54C64">
              <w:rPr>
                <w:rFonts w:ascii="標楷體" w:eastAsia="標楷體" w:hAnsi="標楷體" w:cs="標楷體" w:hint="eastAsia"/>
              </w:rPr>
              <w:t>□</w:t>
            </w:r>
            <w:r w:rsidRPr="00E54C64">
              <w:rPr>
                <w:rFonts w:ascii="標楷體" w:eastAsia="標楷體" w:hAnsi="標楷體" w:hint="eastAsia"/>
              </w:rPr>
              <w:t>是</w:t>
            </w:r>
            <w:proofErr w:type="gramStart"/>
            <w:r w:rsidRPr="00E54C64">
              <w:rPr>
                <w:rFonts w:ascii="標楷體" w:eastAsia="標楷體" w:hAnsi="標楷體" w:hint="eastAsia"/>
              </w:rPr>
              <w:t>（</w:t>
            </w:r>
            <w:proofErr w:type="gramEnd"/>
            <w:r w:rsidRPr="00E54C64">
              <w:rPr>
                <w:rFonts w:ascii="標楷體" w:eastAsia="標楷體" w:hAnsi="標楷體" w:hint="eastAsia"/>
              </w:rPr>
              <w:t>計畫編號：</w:t>
            </w:r>
            <w:r w:rsidR="00743F55" w:rsidRPr="00E54C64">
              <w:rPr>
                <w:rFonts w:eastAsia="標楷體" w:hint="eastAsia"/>
              </w:rPr>
              <w:t>N</w:t>
            </w:r>
            <w:r w:rsidR="00743F55" w:rsidRPr="00E54C64">
              <w:rPr>
                <w:rFonts w:eastAsia="標楷體"/>
              </w:rPr>
              <w:t>STC</w:t>
            </w:r>
            <w:r w:rsidRPr="00E54C64">
              <w:rPr>
                <w:rFonts w:eastAsia="標楷體"/>
              </w:rPr>
              <w:t xml:space="preserve">     </w:t>
            </w:r>
            <w:r w:rsidRPr="00E54C64">
              <w:rPr>
                <w:rFonts w:ascii="標楷體" w:eastAsia="標楷體" w:hAnsi="標楷體" w:hint="eastAsia"/>
              </w:rPr>
              <w:t>－</w:t>
            </w:r>
            <w:r w:rsidRPr="00E54C64">
              <w:rPr>
                <w:rFonts w:eastAsia="Times New Roman"/>
              </w:rPr>
              <w:t xml:space="preserve">     </w:t>
            </w:r>
            <w:r w:rsidRPr="00E54C64">
              <w:rPr>
                <w:rFonts w:ascii="標楷體" w:eastAsia="標楷體" w:hAnsi="標楷體" w:hint="eastAsia"/>
              </w:rPr>
              <w:t>－</w:t>
            </w:r>
            <w:r w:rsidRPr="00E54C64">
              <w:rPr>
                <w:rFonts w:eastAsia="Times New Roman"/>
              </w:rPr>
              <w:t xml:space="preserve">    </w:t>
            </w:r>
            <w:r w:rsidRPr="00E54C64">
              <w:rPr>
                <w:rFonts w:ascii="標楷體" w:eastAsia="標楷體" w:hAnsi="標楷體" w:hint="eastAsia"/>
              </w:rPr>
              <w:t>－</w:t>
            </w:r>
            <w:r w:rsidRPr="00E54C64">
              <w:rPr>
                <w:rFonts w:eastAsia="Times New Roman"/>
              </w:rPr>
              <w:t xml:space="preserve">    </w:t>
            </w:r>
            <w:r w:rsidRPr="00E54C64">
              <w:rPr>
                <w:rFonts w:ascii="標楷體" w:eastAsia="標楷體" w:hAnsi="標楷體" w:hint="eastAsia"/>
              </w:rPr>
              <w:t>－</w:t>
            </w:r>
            <w:r w:rsidRPr="00E54C64">
              <w:rPr>
                <w:rFonts w:eastAsia="Times New Roman"/>
              </w:rPr>
              <w:t xml:space="preserve">   </w:t>
            </w:r>
            <w:proofErr w:type="gramStart"/>
            <w:r w:rsidRPr="00E54C64">
              <w:rPr>
                <w:rFonts w:ascii="標楷體" w:eastAsia="標楷體" w:hAnsi="標楷體" w:hint="eastAsia"/>
              </w:rPr>
              <w:t>）</w:t>
            </w:r>
            <w:proofErr w:type="gramEnd"/>
          </w:p>
          <w:p w14:paraId="3F2831D8" w14:textId="77777777" w:rsidR="002C6985" w:rsidRPr="00E54C64" w:rsidRDefault="00883345">
            <w:r w:rsidRPr="00E54C64">
              <w:rPr>
                <w:rFonts w:ascii="標楷體" w:eastAsia="標楷體" w:hAnsi="標楷體" w:cs="標楷體" w:hint="eastAsia"/>
              </w:rPr>
              <w:sym w:font="Webdings" w:char="F067"/>
            </w:r>
            <w:r w:rsidR="002C6985" w:rsidRPr="00E54C64">
              <w:rPr>
                <w:rFonts w:ascii="標楷體" w:eastAsia="標楷體" w:hAnsi="標楷體" w:hint="eastAsia"/>
              </w:rPr>
              <w:t>否</w:t>
            </w:r>
          </w:p>
        </w:tc>
      </w:tr>
      <w:tr w:rsidR="002C6985" w:rsidRPr="00E54C64" w14:paraId="17A7961C" w14:textId="77777777" w:rsidTr="00C41411">
        <w:trPr>
          <w:cantSplit/>
          <w:trHeight w:val="788"/>
          <w:jc w:val="center"/>
        </w:trPr>
        <w:tc>
          <w:tcPr>
            <w:tcW w:w="977" w:type="dxa"/>
            <w:vMerge w:val="restart"/>
            <w:tcBorders>
              <w:top w:val="single" w:sz="6" w:space="0" w:color="000000"/>
              <w:left w:val="single" w:sz="12" w:space="0" w:color="000000"/>
              <w:bottom w:val="single" w:sz="6" w:space="0" w:color="000000"/>
            </w:tcBorders>
            <w:shd w:val="clear" w:color="auto" w:fill="auto"/>
            <w:textDirection w:val="tbRlV"/>
            <w:vAlign w:val="center"/>
          </w:tcPr>
          <w:p w14:paraId="010A8AF7" w14:textId="77777777" w:rsidR="002C6985" w:rsidRPr="00E54C64" w:rsidRDefault="002C6985" w:rsidP="00F53411">
            <w:pPr>
              <w:ind w:left="113" w:right="113"/>
              <w:jc w:val="center"/>
            </w:pPr>
            <w:r w:rsidRPr="00E54C64">
              <w:rPr>
                <w:rFonts w:eastAsia="標楷體" w:hint="eastAsia"/>
              </w:rPr>
              <w:t>指</w:t>
            </w:r>
            <w:r w:rsidRPr="00E54C64">
              <w:rPr>
                <w:rFonts w:eastAsia="Times New Roman"/>
              </w:rPr>
              <w:t xml:space="preserve"> </w:t>
            </w:r>
            <w:r w:rsidRPr="00E54C64">
              <w:rPr>
                <w:rFonts w:eastAsia="Times New Roman" w:hint="eastAsia"/>
              </w:rPr>
              <w:t xml:space="preserve"> </w:t>
            </w:r>
            <w:r w:rsidRPr="00E54C64">
              <w:rPr>
                <w:rFonts w:ascii="標楷體" w:eastAsia="標楷體" w:hAnsi="標楷體" w:hint="eastAsia"/>
              </w:rPr>
              <w:t>導</w:t>
            </w:r>
            <w:r w:rsidRPr="00E54C64">
              <w:rPr>
                <w:rFonts w:eastAsia="Times New Roman"/>
              </w:rPr>
              <w:t xml:space="preserve">  </w:t>
            </w:r>
            <w:r w:rsidRPr="00E54C64">
              <w:rPr>
                <w:rFonts w:ascii="標楷體" w:eastAsia="標楷體" w:hAnsi="標楷體" w:hint="eastAsia"/>
              </w:rPr>
              <w:t>教</w:t>
            </w:r>
            <w:r w:rsidRPr="00E54C64">
              <w:rPr>
                <w:rFonts w:eastAsia="Times New Roman"/>
              </w:rPr>
              <w:t xml:space="preserve">  </w:t>
            </w:r>
            <w:r w:rsidRPr="00E54C64">
              <w:rPr>
                <w:rFonts w:ascii="標楷體" w:eastAsia="標楷體" w:hAnsi="標楷體" w:hint="eastAsia"/>
              </w:rPr>
              <w:t>授</w:t>
            </w:r>
          </w:p>
        </w:tc>
        <w:tc>
          <w:tcPr>
            <w:tcW w:w="2443" w:type="dxa"/>
            <w:tcBorders>
              <w:top w:val="single" w:sz="6" w:space="0" w:color="000000"/>
              <w:left w:val="single" w:sz="6" w:space="0" w:color="000000"/>
              <w:bottom w:val="single" w:sz="6" w:space="0" w:color="000000"/>
            </w:tcBorders>
            <w:shd w:val="clear" w:color="auto" w:fill="auto"/>
            <w:vAlign w:val="center"/>
          </w:tcPr>
          <w:p w14:paraId="0C81C9C6" w14:textId="77777777" w:rsidR="002C6985" w:rsidRPr="00E54C64" w:rsidRDefault="002C6985" w:rsidP="00F53411">
            <w:pPr>
              <w:jc w:val="center"/>
            </w:pPr>
            <w:r w:rsidRPr="00E54C64">
              <w:rPr>
                <w:rFonts w:ascii="標楷體" w:eastAsia="標楷體" w:hAnsi="標楷體" w:hint="eastAsia"/>
              </w:rPr>
              <w:t>姓</w:t>
            </w:r>
            <w:r w:rsidRPr="00E54C64">
              <w:rPr>
                <w:rFonts w:eastAsia="Times New Roman"/>
              </w:rPr>
              <w:t xml:space="preserve">       </w:t>
            </w:r>
            <w:r w:rsidRPr="00E54C64">
              <w:rPr>
                <w:rFonts w:ascii="標楷體" w:eastAsia="標楷體" w:hAnsi="標楷體" w:hint="eastAsia"/>
              </w:rPr>
              <w:t>名</w:t>
            </w:r>
          </w:p>
        </w:tc>
        <w:tc>
          <w:tcPr>
            <w:tcW w:w="3060" w:type="dxa"/>
            <w:gridSpan w:val="2"/>
            <w:tcBorders>
              <w:top w:val="single" w:sz="6" w:space="0" w:color="000000"/>
              <w:left w:val="single" w:sz="6" w:space="0" w:color="000000"/>
              <w:bottom w:val="single" w:sz="6" w:space="0" w:color="000000"/>
            </w:tcBorders>
            <w:shd w:val="clear" w:color="auto" w:fill="auto"/>
            <w:vAlign w:val="center"/>
          </w:tcPr>
          <w:p w14:paraId="6A267291" w14:textId="77777777" w:rsidR="002C6985" w:rsidRPr="00E54C64" w:rsidRDefault="00111897" w:rsidP="00111897">
            <w:pPr>
              <w:snapToGrid w:val="0"/>
              <w:rPr>
                <w:rFonts w:eastAsia="標楷體"/>
              </w:rPr>
            </w:pPr>
            <w:r w:rsidRPr="00E54C64">
              <w:rPr>
                <w:rFonts w:eastAsia="標楷體" w:hint="eastAsia"/>
              </w:rPr>
              <w:t>張一楠</w:t>
            </w:r>
          </w:p>
        </w:tc>
        <w:tc>
          <w:tcPr>
            <w:tcW w:w="1260" w:type="dxa"/>
            <w:tcBorders>
              <w:top w:val="single" w:sz="6" w:space="0" w:color="000000"/>
              <w:left w:val="single" w:sz="6" w:space="0" w:color="000000"/>
              <w:bottom w:val="single" w:sz="6" w:space="0" w:color="000000"/>
            </w:tcBorders>
            <w:shd w:val="clear" w:color="auto" w:fill="auto"/>
            <w:vAlign w:val="center"/>
          </w:tcPr>
          <w:p w14:paraId="60060E83" w14:textId="77777777" w:rsidR="002C6985" w:rsidRPr="00E54C64" w:rsidRDefault="002C6985" w:rsidP="00F53411">
            <w:pPr>
              <w:jc w:val="center"/>
            </w:pPr>
            <w:r w:rsidRPr="00E54C64">
              <w:rPr>
                <w:rFonts w:ascii="標楷體" w:eastAsia="標楷體" w:hAnsi="標楷體" w:hint="eastAsia"/>
              </w:rPr>
              <w:t>身分證</w:t>
            </w:r>
            <w:r w:rsidRPr="00E54C64">
              <w:rPr>
                <w:rFonts w:ascii="標楷體" w:eastAsia="標楷體" w:hAnsi="標楷體"/>
              </w:rPr>
              <w:br/>
            </w:r>
            <w:r w:rsidRPr="00E54C64">
              <w:rPr>
                <w:rFonts w:ascii="標楷體" w:eastAsia="標楷體" w:hAnsi="標楷體" w:hint="eastAsia"/>
              </w:rPr>
              <w:t>號</w:t>
            </w:r>
            <w:r w:rsidRPr="00E54C64">
              <w:rPr>
                <w:rFonts w:eastAsia="標楷體" w:hint="eastAsia"/>
              </w:rPr>
              <w:t xml:space="preserve">　</w:t>
            </w:r>
            <w:r w:rsidRPr="00E54C64">
              <w:rPr>
                <w:rFonts w:ascii="標楷體" w:eastAsia="標楷體" w:hAnsi="標楷體" w:hint="eastAsia"/>
              </w:rPr>
              <w:t>碼</w:t>
            </w:r>
          </w:p>
        </w:tc>
        <w:tc>
          <w:tcPr>
            <w:tcW w:w="2010"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6367940D" w14:textId="77777777" w:rsidR="002C6985" w:rsidRPr="00E54C64" w:rsidRDefault="002C6985" w:rsidP="00F53411">
            <w:pPr>
              <w:snapToGrid w:val="0"/>
              <w:jc w:val="center"/>
              <w:rPr>
                <w:rFonts w:eastAsia="標楷體"/>
              </w:rPr>
            </w:pPr>
          </w:p>
        </w:tc>
      </w:tr>
      <w:tr w:rsidR="002C6985" w:rsidRPr="00E54C64" w14:paraId="1FC98591" w14:textId="77777777" w:rsidTr="00C41411">
        <w:trPr>
          <w:cantSplit/>
          <w:trHeight w:val="788"/>
          <w:jc w:val="center"/>
        </w:trPr>
        <w:tc>
          <w:tcPr>
            <w:tcW w:w="977" w:type="dxa"/>
            <w:vMerge/>
            <w:tcBorders>
              <w:top w:val="single" w:sz="6" w:space="0" w:color="000000"/>
              <w:left w:val="single" w:sz="12" w:space="0" w:color="000000"/>
              <w:bottom w:val="single" w:sz="6" w:space="0" w:color="000000"/>
            </w:tcBorders>
            <w:shd w:val="clear" w:color="auto" w:fill="auto"/>
            <w:textDirection w:val="tbRlV"/>
            <w:vAlign w:val="center"/>
          </w:tcPr>
          <w:p w14:paraId="13366C6B" w14:textId="77777777" w:rsidR="002C6985" w:rsidRPr="00E54C64" w:rsidRDefault="002C6985">
            <w:pPr>
              <w:snapToGrid w:val="0"/>
              <w:jc w:val="center"/>
              <w:rPr>
                <w:rFonts w:eastAsia="標楷體"/>
              </w:rPr>
            </w:pPr>
          </w:p>
        </w:tc>
        <w:tc>
          <w:tcPr>
            <w:tcW w:w="2443" w:type="dxa"/>
            <w:tcBorders>
              <w:top w:val="single" w:sz="6" w:space="0" w:color="000000"/>
              <w:left w:val="single" w:sz="6" w:space="0" w:color="000000"/>
              <w:bottom w:val="single" w:sz="6" w:space="0" w:color="000000"/>
            </w:tcBorders>
            <w:shd w:val="clear" w:color="auto" w:fill="auto"/>
            <w:vAlign w:val="center"/>
          </w:tcPr>
          <w:p w14:paraId="29E9F9D9" w14:textId="77777777" w:rsidR="002C6985" w:rsidRPr="00E54C64" w:rsidRDefault="002C6985">
            <w:pPr>
              <w:jc w:val="center"/>
            </w:pPr>
            <w:r w:rsidRPr="00E54C64">
              <w:rPr>
                <w:rFonts w:ascii="標楷體" w:eastAsia="標楷體" w:hAnsi="標楷體" w:hint="eastAsia"/>
              </w:rPr>
              <w:t>服</w:t>
            </w:r>
            <w:r w:rsidRPr="00E54C64">
              <w:rPr>
                <w:rFonts w:eastAsia="Times New Roman"/>
              </w:rPr>
              <w:t xml:space="preserve"> </w:t>
            </w:r>
            <w:proofErr w:type="gramStart"/>
            <w:r w:rsidRPr="00E54C64">
              <w:rPr>
                <w:rFonts w:ascii="標楷體" w:eastAsia="標楷體" w:hAnsi="標楷體" w:hint="eastAsia"/>
              </w:rPr>
              <w:t>務</w:t>
            </w:r>
            <w:proofErr w:type="gramEnd"/>
            <w:r w:rsidRPr="00E54C64">
              <w:rPr>
                <w:rFonts w:eastAsia="Times New Roman"/>
              </w:rPr>
              <w:t xml:space="preserve"> </w:t>
            </w:r>
            <w:r w:rsidRPr="00E54C64">
              <w:rPr>
                <w:rFonts w:ascii="標楷體" w:eastAsia="標楷體" w:hAnsi="標楷體" w:hint="eastAsia"/>
              </w:rPr>
              <w:t>機</w:t>
            </w:r>
            <w:r w:rsidRPr="00E54C64">
              <w:rPr>
                <w:rFonts w:eastAsia="Times New Roman"/>
              </w:rPr>
              <w:t xml:space="preserve"> </w:t>
            </w:r>
            <w:r w:rsidRPr="00E54C64">
              <w:rPr>
                <w:rFonts w:ascii="標楷體" w:eastAsia="標楷體" w:hAnsi="標楷體" w:hint="eastAsia"/>
              </w:rPr>
              <w:t>構</w:t>
            </w:r>
            <w:r w:rsidRPr="00E54C64">
              <w:rPr>
                <w:rFonts w:eastAsia="標楷體"/>
              </w:rPr>
              <w:br/>
            </w:r>
            <w:r w:rsidRPr="00E54C64">
              <w:rPr>
                <w:rFonts w:ascii="標楷體" w:eastAsia="標楷體" w:hAnsi="標楷體" w:hint="eastAsia"/>
              </w:rPr>
              <w:t>及 科</w:t>
            </w:r>
            <w:r w:rsidRPr="00E54C64">
              <w:rPr>
                <w:rFonts w:eastAsia="Times New Roman"/>
              </w:rPr>
              <w:t xml:space="preserve"> </w:t>
            </w:r>
            <w:r w:rsidRPr="00E54C64">
              <w:rPr>
                <w:rFonts w:ascii="標楷體" w:eastAsia="標楷體" w:hAnsi="標楷體" w:hint="eastAsia"/>
              </w:rPr>
              <w:t>系</w:t>
            </w:r>
            <w:r w:rsidRPr="00E54C64">
              <w:rPr>
                <w:rFonts w:eastAsia="標楷體" w:hint="eastAsia"/>
              </w:rPr>
              <w:t>(</w:t>
            </w:r>
            <w:r w:rsidRPr="00E54C64">
              <w:rPr>
                <w:rFonts w:ascii="標楷體" w:eastAsia="標楷體" w:hAnsi="標楷體" w:hint="eastAsia"/>
              </w:rPr>
              <w:t>所)</w:t>
            </w:r>
          </w:p>
        </w:tc>
        <w:tc>
          <w:tcPr>
            <w:tcW w:w="6330" w:type="dxa"/>
            <w:gridSpan w:val="4"/>
            <w:tcBorders>
              <w:top w:val="single" w:sz="6" w:space="0" w:color="000000"/>
              <w:left w:val="single" w:sz="6" w:space="0" w:color="000000"/>
              <w:bottom w:val="single" w:sz="6" w:space="0" w:color="000000"/>
              <w:right w:val="single" w:sz="12" w:space="0" w:color="000000"/>
            </w:tcBorders>
            <w:shd w:val="clear" w:color="auto" w:fill="auto"/>
            <w:vAlign w:val="center"/>
          </w:tcPr>
          <w:p w14:paraId="1022BD6C" w14:textId="77777777" w:rsidR="002C6985" w:rsidRPr="00E54C64" w:rsidRDefault="00111897">
            <w:pPr>
              <w:snapToGrid w:val="0"/>
              <w:jc w:val="both"/>
              <w:rPr>
                <w:rFonts w:eastAsia="標楷體"/>
              </w:rPr>
            </w:pPr>
            <w:r w:rsidRPr="00E54C64">
              <w:rPr>
                <w:rFonts w:eastAsia="標楷體" w:hint="eastAsia"/>
              </w:rPr>
              <w:t>逢甲大學電子工程學系</w:t>
            </w:r>
          </w:p>
        </w:tc>
      </w:tr>
      <w:tr w:rsidR="002C6985" w:rsidRPr="00E54C64" w14:paraId="38EE005B" w14:textId="77777777" w:rsidTr="00C41411">
        <w:trPr>
          <w:cantSplit/>
          <w:trHeight w:val="788"/>
          <w:jc w:val="center"/>
        </w:trPr>
        <w:tc>
          <w:tcPr>
            <w:tcW w:w="977" w:type="dxa"/>
            <w:vMerge/>
            <w:tcBorders>
              <w:top w:val="single" w:sz="6" w:space="0" w:color="000000"/>
              <w:left w:val="single" w:sz="12" w:space="0" w:color="000000"/>
              <w:bottom w:val="single" w:sz="6" w:space="0" w:color="000000"/>
            </w:tcBorders>
            <w:shd w:val="clear" w:color="auto" w:fill="auto"/>
            <w:textDirection w:val="tbRlV"/>
            <w:vAlign w:val="center"/>
          </w:tcPr>
          <w:p w14:paraId="1115E166" w14:textId="77777777" w:rsidR="002C6985" w:rsidRPr="00E54C64" w:rsidRDefault="002C6985">
            <w:pPr>
              <w:snapToGrid w:val="0"/>
              <w:jc w:val="center"/>
              <w:rPr>
                <w:rFonts w:eastAsia="標楷體"/>
              </w:rPr>
            </w:pPr>
          </w:p>
        </w:tc>
        <w:tc>
          <w:tcPr>
            <w:tcW w:w="2443" w:type="dxa"/>
            <w:tcBorders>
              <w:top w:val="single" w:sz="6" w:space="0" w:color="000000"/>
              <w:left w:val="single" w:sz="6" w:space="0" w:color="000000"/>
              <w:bottom w:val="single" w:sz="6" w:space="0" w:color="000000"/>
              <w:right w:val="single" w:sz="4" w:space="0" w:color="auto"/>
            </w:tcBorders>
            <w:shd w:val="clear" w:color="auto" w:fill="auto"/>
            <w:vAlign w:val="center"/>
          </w:tcPr>
          <w:p w14:paraId="0F74B1BE" w14:textId="77777777" w:rsidR="002C6985" w:rsidRPr="00E54C64" w:rsidRDefault="002C6985">
            <w:pPr>
              <w:jc w:val="center"/>
            </w:pPr>
            <w:r w:rsidRPr="00E54C64">
              <w:rPr>
                <w:rFonts w:ascii="標楷體" w:eastAsia="標楷體" w:hAnsi="標楷體" w:hint="eastAsia"/>
              </w:rPr>
              <w:t>職</w:t>
            </w:r>
            <w:r w:rsidRPr="00E54C64">
              <w:rPr>
                <w:rFonts w:eastAsia="Times New Roman"/>
              </w:rPr>
              <w:t xml:space="preserve">       </w:t>
            </w:r>
            <w:r w:rsidRPr="00E54C64">
              <w:rPr>
                <w:rFonts w:ascii="標楷體" w:eastAsia="標楷體" w:hAnsi="標楷體" w:hint="eastAsia"/>
              </w:rPr>
              <w:t>稱</w:t>
            </w:r>
          </w:p>
        </w:tc>
        <w:tc>
          <w:tcPr>
            <w:tcW w:w="3060" w:type="dxa"/>
            <w:gridSpan w:val="2"/>
            <w:tcBorders>
              <w:top w:val="single" w:sz="6" w:space="0" w:color="000000"/>
              <w:left w:val="single" w:sz="4" w:space="0" w:color="auto"/>
              <w:bottom w:val="single" w:sz="6" w:space="0" w:color="000000"/>
            </w:tcBorders>
            <w:shd w:val="clear" w:color="auto" w:fill="auto"/>
            <w:vAlign w:val="center"/>
          </w:tcPr>
          <w:p w14:paraId="0AD37588" w14:textId="77777777" w:rsidR="002C6985" w:rsidRPr="00E54C64" w:rsidRDefault="00111897">
            <w:pPr>
              <w:snapToGrid w:val="0"/>
              <w:jc w:val="both"/>
              <w:rPr>
                <w:rFonts w:eastAsia="標楷體"/>
              </w:rPr>
            </w:pPr>
            <w:r w:rsidRPr="00E54C64">
              <w:rPr>
                <w:rFonts w:eastAsia="標楷體" w:hint="eastAsia"/>
              </w:rPr>
              <w:t>助理教授</w:t>
            </w:r>
          </w:p>
        </w:tc>
        <w:tc>
          <w:tcPr>
            <w:tcW w:w="1260" w:type="dxa"/>
            <w:tcBorders>
              <w:top w:val="single" w:sz="6" w:space="0" w:color="000000"/>
              <w:left w:val="single" w:sz="6" w:space="0" w:color="000000"/>
              <w:bottom w:val="single" w:sz="6" w:space="0" w:color="000000"/>
            </w:tcBorders>
            <w:shd w:val="clear" w:color="auto" w:fill="auto"/>
            <w:vAlign w:val="center"/>
          </w:tcPr>
          <w:p w14:paraId="6D509C06" w14:textId="77777777" w:rsidR="002C6985" w:rsidRPr="00E54C64" w:rsidRDefault="002C6985">
            <w:pPr>
              <w:jc w:val="center"/>
            </w:pPr>
            <w:r w:rsidRPr="00E54C64">
              <w:rPr>
                <w:rFonts w:ascii="標楷體" w:eastAsia="標楷體" w:hAnsi="標楷體" w:hint="eastAsia"/>
              </w:rPr>
              <w:t>電</w:t>
            </w:r>
            <w:r w:rsidRPr="00E54C64">
              <w:rPr>
                <w:rFonts w:eastAsia="標楷體" w:hint="eastAsia"/>
              </w:rPr>
              <w:t xml:space="preserve">　</w:t>
            </w:r>
            <w:r w:rsidRPr="00E54C64">
              <w:rPr>
                <w:rFonts w:ascii="標楷體" w:eastAsia="標楷體" w:hAnsi="標楷體" w:hint="eastAsia"/>
              </w:rPr>
              <w:t>話</w:t>
            </w:r>
          </w:p>
        </w:tc>
        <w:tc>
          <w:tcPr>
            <w:tcW w:w="2010"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487E862B" w14:textId="77777777" w:rsidR="002C6985" w:rsidRPr="00E54C64" w:rsidRDefault="00111897">
            <w:pPr>
              <w:snapToGrid w:val="0"/>
              <w:jc w:val="both"/>
              <w:rPr>
                <w:rFonts w:eastAsia="標楷體"/>
              </w:rPr>
            </w:pPr>
            <w:r w:rsidRPr="00E54C64">
              <w:rPr>
                <w:rFonts w:eastAsia="標楷體"/>
              </w:rPr>
              <w:t>04-2451725</w:t>
            </w:r>
            <w:r w:rsidRPr="00E54C64">
              <w:rPr>
                <w:rFonts w:eastAsia="標楷體" w:hint="eastAsia"/>
              </w:rPr>
              <w:t>0</w:t>
            </w:r>
            <w:r w:rsidRPr="00E54C64">
              <w:rPr>
                <w:rFonts w:eastAsia="標楷體"/>
              </w:rPr>
              <w:t>分機</w:t>
            </w:r>
            <w:r w:rsidRPr="00E54C64">
              <w:rPr>
                <w:rFonts w:eastAsia="標楷體"/>
              </w:rPr>
              <w:t xml:space="preserve"> 4959</w:t>
            </w:r>
          </w:p>
        </w:tc>
      </w:tr>
      <w:tr w:rsidR="00F53411" w:rsidRPr="00E54C64" w14:paraId="5DD29AA3" w14:textId="77777777" w:rsidTr="00C41411">
        <w:trPr>
          <w:cantSplit/>
          <w:trHeight w:val="788"/>
          <w:jc w:val="center"/>
        </w:trPr>
        <w:tc>
          <w:tcPr>
            <w:tcW w:w="977" w:type="dxa"/>
            <w:vMerge w:val="restart"/>
            <w:tcBorders>
              <w:top w:val="single" w:sz="6" w:space="0" w:color="000000"/>
              <w:left w:val="single" w:sz="12" w:space="0" w:color="000000"/>
            </w:tcBorders>
            <w:shd w:val="clear" w:color="auto" w:fill="auto"/>
            <w:textDirection w:val="tbRlV"/>
            <w:vAlign w:val="center"/>
          </w:tcPr>
          <w:p w14:paraId="1D9069A5" w14:textId="77777777" w:rsidR="00F53411" w:rsidRPr="00E54C64" w:rsidRDefault="00F53411" w:rsidP="00F53411">
            <w:pPr>
              <w:ind w:left="113" w:right="113"/>
              <w:jc w:val="center"/>
              <w:rPr>
                <w:rFonts w:ascii="標楷體" w:eastAsia="標楷體" w:hAnsi="標楷體"/>
              </w:rPr>
            </w:pPr>
            <w:r w:rsidRPr="00E54C64">
              <w:rPr>
                <w:rFonts w:ascii="標楷體" w:eastAsia="標楷體" w:hAnsi="標楷體" w:hint="eastAsia"/>
                <w:kern w:val="0"/>
                <w:fitText w:val="1320" w:id="-1706270207"/>
              </w:rPr>
              <w:t>補</w:t>
            </w:r>
            <w:r w:rsidRPr="00E54C64">
              <w:rPr>
                <w:rFonts w:ascii="標楷體" w:eastAsia="標楷體" w:hAnsi="標楷體"/>
                <w:kern w:val="0"/>
                <w:fitText w:val="1320" w:id="-1706270207"/>
              </w:rPr>
              <w:t xml:space="preserve"> </w:t>
            </w:r>
            <w:r w:rsidRPr="00E54C64">
              <w:rPr>
                <w:rFonts w:ascii="標楷體" w:eastAsia="標楷體" w:hAnsi="標楷體" w:hint="eastAsia"/>
                <w:kern w:val="0"/>
                <w:fitText w:val="1320" w:id="-1706270207"/>
              </w:rPr>
              <w:t>助</w:t>
            </w:r>
            <w:r w:rsidRPr="00E54C64">
              <w:rPr>
                <w:rFonts w:ascii="標楷體" w:eastAsia="標楷體" w:hAnsi="標楷體"/>
                <w:kern w:val="0"/>
                <w:fitText w:val="1320" w:id="-1706270207"/>
              </w:rPr>
              <w:t xml:space="preserve"> </w:t>
            </w:r>
            <w:r w:rsidRPr="00E54C64">
              <w:rPr>
                <w:rFonts w:ascii="標楷體" w:eastAsia="標楷體" w:hAnsi="標楷體" w:hint="eastAsia"/>
                <w:kern w:val="0"/>
                <w:fitText w:val="1320" w:id="-1706270207"/>
              </w:rPr>
              <w:t>經</w:t>
            </w:r>
            <w:r w:rsidRPr="00E54C64">
              <w:rPr>
                <w:rFonts w:ascii="標楷體" w:eastAsia="標楷體" w:hAnsi="標楷體"/>
                <w:kern w:val="0"/>
                <w:fitText w:val="1320" w:id="-1706270207"/>
              </w:rPr>
              <w:t xml:space="preserve"> </w:t>
            </w:r>
            <w:r w:rsidRPr="00E54C64">
              <w:rPr>
                <w:rFonts w:ascii="標楷體" w:eastAsia="標楷體" w:hAnsi="標楷體" w:hint="eastAsia"/>
                <w:kern w:val="0"/>
                <w:fitText w:val="1320" w:id="-1706270207"/>
              </w:rPr>
              <w:t>費</w:t>
            </w:r>
          </w:p>
        </w:tc>
        <w:tc>
          <w:tcPr>
            <w:tcW w:w="2443" w:type="dxa"/>
            <w:tcBorders>
              <w:top w:val="single" w:sz="6" w:space="0" w:color="000000"/>
              <w:left w:val="single" w:sz="6" w:space="0" w:color="000000"/>
              <w:bottom w:val="single" w:sz="4" w:space="0" w:color="auto"/>
              <w:right w:val="single" w:sz="4" w:space="0" w:color="auto"/>
            </w:tcBorders>
            <w:shd w:val="clear" w:color="auto" w:fill="auto"/>
            <w:vAlign w:val="center"/>
          </w:tcPr>
          <w:p w14:paraId="48319677" w14:textId="77777777" w:rsidR="00F53411" w:rsidRPr="00E54C64" w:rsidRDefault="00F53411" w:rsidP="00F53411">
            <w:pPr>
              <w:ind w:right="28"/>
              <w:jc w:val="center"/>
              <w:rPr>
                <w:rFonts w:ascii="標楷體" w:eastAsia="標楷體" w:hAnsi="標楷體" w:cs="標楷體"/>
              </w:rPr>
            </w:pPr>
            <w:r w:rsidRPr="00E54C64">
              <w:rPr>
                <w:rFonts w:ascii="標楷體" w:eastAsia="標楷體" w:hAnsi="標楷體" w:cs="標楷體" w:hint="eastAsia"/>
              </w:rPr>
              <w:t>項      目</w:t>
            </w:r>
          </w:p>
        </w:tc>
        <w:tc>
          <w:tcPr>
            <w:tcW w:w="2278" w:type="dxa"/>
            <w:tcBorders>
              <w:top w:val="single" w:sz="6" w:space="0" w:color="000000"/>
              <w:left w:val="single" w:sz="4" w:space="0" w:color="auto"/>
              <w:bottom w:val="single" w:sz="4" w:space="0" w:color="auto"/>
              <w:right w:val="single" w:sz="4" w:space="0" w:color="auto"/>
            </w:tcBorders>
            <w:shd w:val="clear" w:color="auto" w:fill="auto"/>
            <w:vAlign w:val="center"/>
          </w:tcPr>
          <w:p w14:paraId="31661D90" w14:textId="77777777" w:rsidR="00F53411" w:rsidRPr="00E54C64" w:rsidRDefault="00F53411" w:rsidP="00F53411">
            <w:pPr>
              <w:ind w:right="14"/>
              <w:jc w:val="center"/>
              <w:rPr>
                <w:rFonts w:ascii="標楷體" w:eastAsia="標楷體" w:hAnsi="標楷體" w:cs="標楷體"/>
              </w:rPr>
            </w:pPr>
            <w:r w:rsidRPr="00E54C64">
              <w:rPr>
                <w:rFonts w:ascii="標楷體" w:eastAsia="標楷體" w:hAnsi="標楷體" w:cs="標楷體" w:hint="eastAsia"/>
              </w:rPr>
              <w:t>金      額</w:t>
            </w:r>
          </w:p>
        </w:tc>
        <w:tc>
          <w:tcPr>
            <w:tcW w:w="4052" w:type="dxa"/>
            <w:gridSpan w:val="3"/>
            <w:tcBorders>
              <w:top w:val="single" w:sz="6" w:space="0" w:color="000000"/>
              <w:left w:val="single" w:sz="4" w:space="0" w:color="auto"/>
              <w:bottom w:val="single" w:sz="4" w:space="0" w:color="auto"/>
              <w:right w:val="single" w:sz="12" w:space="0" w:color="000000"/>
            </w:tcBorders>
            <w:shd w:val="clear" w:color="auto" w:fill="auto"/>
            <w:vAlign w:val="center"/>
          </w:tcPr>
          <w:p w14:paraId="3588D7FB" w14:textId="77777777" w:rsidR="00F53411" w:rsidRPr="00E54C64" w:rsidRDefault="001D452B" w:rsidP="001D452B">
            <w:pPr>
              <w:ind w:right="13"/>
              <w:jc w:val="center"/>
              <w:rPr>
                <w:rFonts w:ascii="標楷體" w:eastAsia="標楷體" w:hAnsi="標楷體" w:cs="標楷體"/>
              </w:rPr>
            </w:pPr>
            <w:r w:rsidRPr="00E54C64">
              <w:rPr>
                <w:rFonts w:ascii="標楷體" w:eastAsia="標楷體" w:hAnsi="標楷體" w:cs="標楷體" w:hint="eastAsia"/>
              </w:rPr>
              <w:t>說      明</w:t>
            </w:r>
          </w:p>
        </w:tc>
      </w:tr>
      <w:tr w:rsidR="00F53411" w:rsidRPr="00E54C64" w14:paraId="5B787C98" w14:textId="77777777" w:rsidTr="00C41411">
        <w:trPr>
          <w:cantSplit/>
          <w:trHeight w:val="788"/>
          <w:jc w:val="center"/>
        </w:trPr>
        <w:tc>
          <w:tcPr>
            <w:tcW w:w="977" w:type="dxa"/>
            <w:vMerge/>
            <w:tcBorders>
              <w:left w:val="single" w:sz="12" w:space="0" w:color="000000"/>
            </w:tcBorders>
            <w:shd w:val="clear" w:color="auto" w:fill="auto"/>
            <w:textDirection w:val="tbRlV"/>
            <w:vAlign w:val="center"/>
          </w:tcPr>
          <w:p w14:paraId="738352FA" w14:textId="77777777" w:rsidR="00F53411" w:rsidRPr="00E54C64" w:rsidRDefault="00F53411" w:rsidP="00F53411">
            <w:pPr>
              <w:spacing w:line="240" w:lineRule="exact"/>
              <w:ind w:left="113" w:right="113"/>
              <w:jc w:val="center"/>
              <w:rPr>
                <w:rFonts w:ascii="標楷體" w:eastAsia="標楷體" w:hAnsi="標楷體"/>
              </w:rPr>
            </w:pPr>
          </w:p>
        </w:tc>
        <w:tc>
          <w:tcPr>
            <w:tcW w:w="2443" w:type="dxa"/>
            <w:tcBorders>
              <w:top w:val="single" w:sz="4" w:space="0" w:color="auto"/>
              <w:left w:val="single" w:sz="6" w:space="0" w:color="000000"/>
              <w:bottom w:val="single" w:sz="4" w:space="0" w:color="auto"/>
              <w:right w:val="single" w:sz="4" w:space="0" w:color="auto"/>
            </w:tcBorders>
            <w:shd w:val="clear" w:color="auto" w:fill="auto"/>
            <w:vAlign w:val="center"/>
          </w:tcPr>
          <w:p w14:paraId="10133304" w14:textId="77777777" w:rsidR="00F53411" w:rsidRPr="00E54C64" w:rsidRDefault="00F53411" w:rsidP="001D452B">
            <w:pPr>
              <w:jc w:val="center"/>
              <w:rPr>
                <w:rFonts w:ascii="標楷體" w:eastAsia="標楷體" w:hAnsi="標楷體"/>
              </w:rPr>
            </w:pPr>
            <w:proofErr w:type="gramStart"/>
            <w:r w:rsidRPr="00E54C64">
              <w:rPr>
                <w:rFonts w:ascii="標楷體" w:eastAsia="標楷體" w:hAnsi="標楷體" w:hint="eastAsia"/>
              </w:rPr>
              <w:t>研</w:t>
            </w:r>
            <w:proofErr w:type="gramEnd"/>
            <w:r w:rsidRPr="00E54C64">
              <w:rPr>
                <w:rFonts w:ascii="標楷體" w:eastAsia="標楷體" w:hAnsi="標楷體" w:hint="eastAsia"/>
              </w:rPr>
              <w:t xml:space="preserve"> 究 助 學 金</w:t>
            </w:r>
          </w:p>
        </w:tc>
        <w:tc>
          <w:tcPr>
            <w:tcW w:w="2278" w:type="dxa"/>
            <w:tcBorders>
              <w:top w:val="single" w:sz="4" w:space="0" w:color="auto"/>
              <w:left w:val="single" w:sz="4" w:space="0" w:color="auto"/>
              <w:bottom w:val="single" w:sz="4" w:space="0" w:color="auto"/>
              <w:right w:val="single" w:sz="4" w:space="0" w:color="auto"/>
            </w:tcBorders>
            <w:shd w:val="clear" w:color="auto" w:fill="auto"/>
            <w:vAlign w:val="center"/>
          </w:tcPr>
          <w:p w14:paraId="4B98CD09" w14:textId="77777777" w:rsidR="00F53411" w:rsidRPr="00E54C64" w:rsidRDefault="001D452B" w:rsidP="001D452B">
            <w:pPr>
              <w:tabs>
                <w:tab w:val="left" w:pos="557"/>
                <w:tab w:val="center" w:pos="1155"/>
              </w:tabs>
              <w:ind w:right="560"/>
              <w:jc w:val="right"/>
            </w:pPr>
            <w:r w:rsidRPr="00E54C64">
              <w:rPr>
                <w:rFonts w:hint="eastAsia"/>
              </w:rPr>
              <w:t>4</w:t>
            </w:r>
            <w:r w:rsidRPr="00E54C64">
              <w:t>8</w:t>
            </w:r>
            <w:r w:rsidR="00F53411" w:rsidRPr="00E54C64">
              <w:rPr>
                <w:rFonts w:hint="eastAsia"/>
              </w:rPr>
              <w:t>,000</w:t>
            </w:r>
            <w:r w:rsidR="00F53411" w:rsidRPr="00E54C64">
              <w:rPr>
                <w:rFonts w:ascii="標楷體" w:eastAsia="標楷體" w:hAnsi="標楷體" w:hint="eastAsia"/>
              </w:rPr>
              <w:t>元</w:t>
            </w:r>
          </w:p>
        </w:tc>
        <w:tc>
          <w:tcPr>
            <w:tcW w:w="4052" w:type="dxa"/>
            <w:gridSpan w:val="3"/>
            <w:tcBorders>
              <w:top w:val="single" w:sz="4" w:space="0" w:color="auto"/>
              <w:left w:val="single" w:sz="4" w:space="0" w:color="auto"/>
              <w:bottom w:val="single" w:sz="4" w:space="0" w:color="auto"/>
              <w:right w:val="single" w:sz="12" w:space="0" w:color="000000"/>
            </w:tcBorders>
            <w:shd w:val="clear" w:color="auto" w:fill="auto"/>
            <w:vAlign w:val="center"/>
          </w:tcPr>
          <w:p w14:paraId="3FFEAF08" w14:textId="77777777" w:rsidR="00432F76" w:rsidRPr="00E54C64" w:rsidRDefault="001F57E6" w:rsidP="00432F76">
            <w:pPr>
              <w:ind w:rightChars="22" w:right="53"/>
              <w:rPr>
                <w:rFonts w:eastAsia="標楷體"/>
              </w:rPr>
            </w:pPr>
            <w:r w:rsidRPr="00E54C64">
              <w:rPr>
                <w:rFonts w:eastAsia="標楷體"/>
              </w:rPr>
              <w:t>每月補助研究助學金新臺幣</w:t>
            </w:r>
            <w:r w:rsidRPr="00E54C64">
              <w:rPr>
                <w:rFonts w:eastAsia="標楷體"/>
              </w:rPr>
              <w:t>6,</w:t>
            </w:r>
            <w:r w:rsidR="00432F76" w:rsidRPr="00E54C64">
              <w:rPr>
                <w:rFonts w:eastAsia="標楷體"/>
              </w:rPr>
              <w:t>00</w:t>
            </w:r>
            <w:r w:rsidR="00432F76" w:rsidRPr="00E54C64">
              <w:rPr>
                <w:rFonts w:eastAsia="標楷體" w:hint="eastAsia"/>
              </w:rPr>
              <w:t>0</w:t>
            </w:r>
            <w:r w:rsidR="00432F76" w:rsidRPr="00E54C64">
              <w:rPr>
                <w:rFonts w:eastAsia="標楷體" w:hint="eastAsia"/>
              </w:rPr>
              <w:t>元</w:t>
            </w:r>
          </w:p>
          <w:p w14:paraId="288D9ACD" w14:textId="77777777" w:rsidR="00F53411" w:rsidRPr="00E54C64" w:rsidRDefault="001F57E6" w:rsidP="00432F76">
            <w:pPr>
              <w:ind w:rightChars="22" w:right="53"/>
              <w:rPr>
                <w:rFonts w:eastAsia="標楷體"/>
              </w:rPr>
            </w:pPr>
            <w:r w:rsidRPr="00E54C64">
              <w:rPr>
                <w:rFonts w:eastAsia="標楷體"/>
              </w:rPr>
              <w:t>，</w:t>
            </w:r>
            <w:r w:rsidRPr="00E54C64">
              <w:rPr>
                <w:rFonts w:eastAsia="標楷體"/>
              </w:rPr>
              <w:t>8</w:t>
            </w:r>
            <w:r w:rsidRPr="00E54C64">
              <w:rPr>
                <w:rFonts w:eastAsia="標楷體"/>
              </w:rPr>
              <w:t>個月計新臺幣</w:t>
            </w:r>
            <w:r w:rsidRPr="00E54C64">
              <w:rPr>
                <w:rFonts w:eastAsia="標楷體"/>
              </w:rPr>
              <w:t>48,000</w:t>
            </w:r>
            <w:r w:rsidRPr="00E54C64">
              <w:rPr>
                <w:rFonts w:eastAsia="標楷體"/>
              </w:rPr>
              <w:t>元。</w:t>
            </w:r>
          </w:p>
        </w:tc>
      </w:tr>
      <w:tr w:rsidR="00F53411" w:rsidRPr="00E54C64" w14:paraId="2A5447B5" w14:textId="77777777" w:rsidTr="00C41411">
        <w:trPr>
          <w:cantSplit/>
          <w:trHeight w:val="788"/>
          <w:jc w:val="center"/>
        </w:trPr>
        <w:tc>
          <w:tcPr>
            <w:tcW w:w="977" w:type="dxa"/>
            <w:vMerge/>
            <w:tcBorders>
              <w:left w:val="single" w:sz="12" w:space="0" w:color="000000"/>
            </w:tcBorders>
            <w:shd w:val="clear" w:color="auto" w:fill="auto"/>
            <w:textDirection w:val="tbRlV"/>
            <w:vAlign w:val="center"/>
          </w:tcPr>
          <w:p w14:paraId="3850B00E" w14:textId="77777777" w:rsidR="00F53411" w:rsidRPr="00E54C64" w:rsidRDefault="00F53411" w:rsidP="00F53411">
            <w:pPr>
              <w:spacing w:line="240" w:lineRule="exact"/>
              <w:ind w:left="113" w:right="113"/>
              <w:jc w:val="center"/>
              <w:rPr>
                <w:rFonts w:eastAsia="標楷體"/>
              </w:rPr>
            </w:pPr>
          </w:p>
        </w:tc>
        <w:tc>
          <w:tcPr>
            <w:tcW w:w="2443" w:type="dxa"/>
            <w:tcBorders>
              <w:top w:val="single" w:sz="4" w:space="0" w:color="auto"/>
              <w:left w:val="single" w:sz="6" w:space="0" w:color="000000"/>
              <w:bottom w:val="single" w:sz="4" w:space="0" w:color="auto"/>
              <w:right w:val="single" w:sz="4" w:space="0" w:color="auto"/>
            </w:tcBorders>
            <w:shd w:val="clear" w:color="auto" w:fill="auto"/>
            <w:vAlign w:val="center"/>
          </w:tcPr>
          <w:p w14:paraId="0A7EE4F4" w14:textId="77777777" w:rsidR="00F53411" w:rsidRPr="00E54C64" w:rsidRDefault="00F53411" w:rsidP="00F53411">
            <w:pPr>
              <w:jc w:val="center"/>
              <w:rPr>
                <w:rFonts w:ascii="標楷體" w:eastAsia="標楷體" w:hAnsi="標楷體"/>
              </w:rPr>
            </w:pPr>
            <w:r w:rsidRPr="00E54C64">
              <w:rPr>
                <w:rFonts w:ascii="標楷體" w:eastAsia="標楷體" w:hAnsi="標楷體" w:hint="eastAsia"/>
              </w:rPr>
              <w:t>耗材、物品、圖書及雜項費用</w:t>
            </w:r>
          </w:p>
        </w:tc>
        <w:tc>
          <w:tcPr>
            <w:tcW w:w="2278" w:type="dxa"/>
            <w:tcBorders>
              <w:top w:val="single" w:sz="4" w:space="0" w:color="auto"/>
              <w:left w:val="single" w:sz="4" w:space="0" w:color="auto"/>
              <w:bottom w:val="single" w:sz="4" w:space="0" w:color="auto"/>
              <w:right w:val="single" w:sz="4" w:space="0" w:color="auto"/>
            </w:tcBorders>
            <w:shd w:val="clear" w:color="auto" w:fill="auto"/>
            <w:vAlign w:val="center"/>
          </w:tcPr>
          <w:p w14:paraId="41220C47" w14:textId="77777777" w:rsidR="00F53411" w:rsidRPr="00E54C64" w:rsidRDefault="00A543D3" w:rsidP="001D452B">
            <w:pPr>
              <w:ind w:right="560"/>
              <w:jc w:val="right"/>
              <w:rPr>
                <w:rFonts w:ascii="標楷體" w:eastAsia="標楷體" w:hAnsi="標楷體"/>
              </w:rPr>
            </w:pPr>
            <w:r w:rsidRPr="00E54C64">
              <w:rPr>
                <w:rFonts w:hint="eastAsia"/>
              </w:rPr>
              <w:t>20,000</w:t>
            </w:r>
            <w:r w:rsidR="00F53411" w:rsidRPr="00E54C64">
              <w:rPr>
                <w:rFonts w:ascii="標楷體" w:eastAsia="標楷體" w:hAnsi="標楷體" w:hint="eastAsia"/>
              </w:rPr>
              <w:t>元</w:t>
            </w:r>
          </w:p>
        </w:tc>
        <w:tc>
          <w:tcPr>
            <w:tcW w:w="4052" w:type="dxa"/>
            <w:gridSpan w:val="3"/>
            <w:tcBorders>
              <w:top w:val="single" w:sz="4" w:space="0" w:color="auto"/>
              <w:left w:val="single" w:sz="4" w:space="0" w:color="auto"/>
              <w:bottom w:val="single" w:sz="4" w:space="0" w:color="auto"/>
              <w:right w:val="single" w:sz="12" w:space="0" w:color="000000"/>
            </w:tcBorders>
            <w:shd w:val="clear" w:color="auto" w:fill="auto"/>
            <w:vAlign w:val="center"/>
          </w:tcPr>
          <w:p w14:paraId="523DDD01" w14:textId="77777777" w:rsidR="00F53411" w:rsidRPr="00E54C64" w:rsidRDefault="00BB4D58" w:rsidP="001D452B">
            <w:pPr>
              <w:jc w:val="both"/>
              <w:rPr>
                <w:rFonts w:ascii="標楷體" w:eastAsia="標楷體" w:hAnsi="標楷體"/>
              </w:rPr>
            </w:pPr>
            <w:r w:rsidRPr="00E54C64">
              <w:rPr>
                <w:rFonts w:ascii="標楷體" w:eastAsia="標楷體" w:hAnsi="標楷體" w:hint="eastAsia"/>
              </w:rPr>
              <w:t>依研究計畫實際需求擇優</w:t>
            </w:r>
            <w:r w:rsidR="00FA3D28" w:rsidRPr="00E54C64">
              <w:rPr>
                <w:rFonts w:ascii="標楷體" w:eastAsia="標楷體" w:hAnsi="標楷體" w:hint="eastAsia"/>
              </w:rPr>
              <w:t>補助</w:t>
            </w:r>
            <w:r w:rsidRPr="00E54C64">
              <w:rPr>
                <w:rFonts w:ascii="標楷體" w:eastAsia="標楷體" w:hAnsi="標楷體" w:hint="eastAsia"/>
              </w:rPr>
              <w:t>，</w:t>
            </w:r>
            <w:r w:rsidR="001D452B" w:rsidRPr="00E54C64">
              <w:rPr>
                <w:rFonts w:ascii="標楷體" w:eastAsia="標楷體" w:hAnsi="標楷體" w:hint="eastAsia"/>
              </w:rPr>
              <w:t>每一計畫最高以補助新臺</w:t>
            </w:r>
            <w:r w:rsidR="00F53411" w:rsidRPr="00E54C64">
              <w:rPr>
                <w:rFonts w:ascii="標楷體" w:eastAsia="標楷體" w:hAnsi="標楷體" w:hint="eastAsia"/>
              </w:rPr>
              <w:t>幣</w:t>
            </w:r>
            <w:r w:rsidR="001D452B" w:rsidRPr="00E54C64">
              <w:rPr>
                <w:rFonts w:eastAsia="標楷體"/>
              </w:rPr>
              <w:t>20</w:t>
            </w:r>
            <w:r w:rsidR="00F53411" w:rsidRPr="00E54C64">
              <w:rPr>
                <w:rFonts w:eastAsia="標楷體"/>
              </w:rPr>
              <w:t>,000</w:t>
            </w:r>
            <w:r w:rsidR="00F53411" w:rsidRPr="00E54C64">
              <w:rPr>
                <w:rFonts w:ascii="標楷體" w:eastAsia="標楷體" w:hAnsi="標楷體" w:hint="eastAsia"/>
              </w:rPr>
              <w:t>元為限。</w:t>
            </w:r>
          </w:p>
        </w:tc>
      </w:tr>
      <w:tr w:rsidR="00F53411" w:rsidRPr="00E54C64" w14:paraId="2EC719E9" w14:textId="77777777" w:rsidTr="00625A8B">
        <w:trPr>
          <w:cantSplit/>
          <w:trHeight w:val="827"/>
          <w:jc w:val="center"/>
        </w:trPr>
        <w:tc>
          <w:tcPr>
            <w:tcW w:w="977" w:type="dxa"/>
            <w:vMerge/>
            <w:tcBorders>
              <w:left w:val="single" w:sz="12" w:space="0" w:color="000000"/>
              <w:bottom w:val="single" w:sz="12" w:space="0" w:color="auto"/>
            </w:tcBorders>
            <w:shd w:val="clear" w:color="auto" w:fill="auto"/>
            <w:textDirection w:val="tbRlV"/>
            <w:vAlign w:val="center"/>
          </w:tcPr>
          <w:p w14:paraId="7E4FA425" w14:textId="77777777" w:rsidR="00F53411" w:rsidRPr="00E54C64" w:rsidRDefault="00F53411" w:rsidP="00F53411">
            <w:pPr>
              <w:spacing w:line="240" w:lineRule="exact"/>
              <w:ind w:left="113" w:right="113"/>
              <w:jc w:val="center"/>
            </w:pPr>
          </w:p>
        </w:tc>
        <w:tc>
          <w:tcPr>
            <w:tcW w:w="2443" w:type="dxa"/>
            <w:tcBorders>
              <w:top w:val="single" w:sz="4" w:space="0" w:color="auto"/>
              <w:left w:val="single" w:sz="6" w:space="0" w:color="000000"/>
              <w:bottom w:val="single" w:sz="12" w:space="0" w:color="auto"/>
              <w:right w:val="single" w:sz="4" w:space="0" w:color="auto"/>
            </w:tcBorders>
            <w:shd w:val="clear" w:color="auto" w:fill="auto"/>
            <w:vAlign w:val="center"/>
          </w:tcPr>
          <w:p w14:paraId="505924E3" w14:textId="77777777" w:rsidR="00F53411" w:rsidRPr="00E54C64" w:rsidRDefault="00F53411" w:rsidP="00F53411">
            <w:pPr>
              <w:jc w:val="center"/>
              <w:rPr>
                <w:rFonts w:ascii="標楷體" w:eastAsia="標楷體" w:hAnsi="標楷體"/>
              </w:rPr>
            </w:pPr>
            <w:r w:rsidRPr="00E54C64">
              <w:rPr>
                <w:rFonts w:ascii="標楷體" w:eastAsia="標楷體" w:hAnsi="標楷體" w:hint="eastAsia"/>
              </w:rPr>
              <w:t>合</w:t>
            </w:r>
            <w:r w:rsidR="001D452B" w:rsidRPr="00E54C64">
              <w:rPr>
                <w:rFonts w:ascii="標楷體" w:eastAsia="標楷體" w:hAnsi="標楷體"/>
              </w:rPr>
              <w:t xml:space="preserve">      </w:t>
            </w:r>
            <w:r w:rsidRPr="00E54C64">
              <w:rPr>
                <w:rFonts w:ascii="標楷體" w:eastAsia="標楷體" w:hAnsi="標楷體" w:hint="eastAsia"/>
              </w:rPr>
              <w:t>計</w:t>
            </w:r>
          </w:p>
        </w:tc>
        <w:tc>
          <w:tcPr>
            <w:tcW w:w="2278" w:type="dxa"/>
            <w:tcBorders>
              <w:top w:val="single" w:sz="4" w:space="0" w:color="auto"/>
              <w:left w:val="single" w:sz="4" w:space="0" w:color="auto"/>
              <w:bottom w:val="single" w:sz="12" w:space="0" w:color="auto"/>
              <w:right w:val="single" w:sz="4" w:space="0" w:color="auto"/>
            </w:tcBorders>
            <w:shd w:val="clear" w:color="auto" w:fill="auto"/>
            <w:vAlign w:val="center"/>
          </w:tcPr>
          <w:p w14:paraId="06E905A4" w14:textId="77777777" w:rsidR="00F53411" w:rsidRPr="00E54C64" w:rsidRDefault="00A543D3" w:rsidP="001D452B">
            <w:pPr>
              <w:ind w:right="560"/>
              <w:jc w:val="right"/>
              <w:rPr>
                <w:rFonts w:ascii="標楷體" w:eastAsia="標楷體" w:hAnsi="標楷體"/>
              </w:rPr>
            </w:pPr>
            <w:r w:rsidRPr="00E54C64">
              <w:rPr>
                <w:rFonts w:hint="eastAsia"/>
              </w:rPr>
              <w:t>68,000</w:t>
            </w:r>
            <w:r w:rsidR="00F53411" w:rsidRPr="00E54C64">
              <w:rPr>
                <w:rFonts w:ascii="標楷體" w:eastAsia="標楷體" w:hAnsi="標楷體" w:hint="eastAsia"/>
              </w:rPr>
              <w:t>元</w:t>
            </w:r>
          </w:p>
        </w:tc>
        <w:tc>
          <w:tcPr>
            <w:tcW w:w="4052" w:type="dxa"/>
            <w:gridSpan w:val="3"/>
            <w:tcBorders>
              <w:top w:val="single" w:sz="4" w:space="0" w:color="auto"/>
              <w:left w:val="single" w:sz="4" w:space="0" w:color="auto"/>
              <w:bottom w:val="single" w:sz="12" w:space="0" w:color="auto"/>
              <w:right w:val="single" w:sz="12" w:space="0" w:color="000000"/>
            </w:tcBorders>
            <w:shd w:val="clear" w:color="auto" w:fill="auto"/>
          </w:tcPr>
          <w:p w14:paraId="348A0AA5" w14:textId="77777777" w:rsidR="00F53411" w:rsidRPr="00E54C64" w:rsidRDefault="00F53411" w:rsidP="00F53411">
            <w:pPr>
              <w:rPr>
                <w:rFonts w:ascii="標楷體" w:eastAsia="標楷體" w:hAnsi="標楷體" w:cs="Calibri Light"/>
              </w:rPr>
            </w:pPr>
          </w:p>
        </w:tc>
      </w:tr>
    </w:tbl>
    <w:p w14:paraId="2739BB70" w14:textId="77777777" w:rsidR="002C6985" w:rsidRPr="00E54C64" w:rsidRDefault="002C6985">
      <w:r w:rsidRPr="00E54C64">
        <w:rPr>
          <w:rFonts w:ascii="標楷體" w:eastAsia="標楷體" w:hAnsi="標楷體" w:hint="eastAsia"/>
          <w:sz w:val="28"/>
        </w:rPr>
        <w:t>表</w:t>
      </w:r>
      <w:r w:rsidRPr="00E54C64">
        <w:rPr>
          <w:rFonts w:eastAsia="標楷體"/>
          <w:sz w:val="28"/>
        </w:rPr>
        <w:t>C801</w:t>
      </w:r>
    </w:p>
    <w:p w14:paraId="6CD88F93" w14:textId="77777777" w:rsidR="002C6985" w:rsidRPr="00E54C64" w:rsidRDefault="00C41411" w:rsidP="00C41411">
      <w:pPr>
        <w:widowControl/>
        <w:ind w:firstLine="480"/>
        <w:rPr>
          <w:rFonts w:ascii="標楷體" w:eastAsia="標楷體" w:hAnsi="標楷體"/>
          <w:spacing w:val="42"/>
        </w:rPr>
      </w:pPr>
      <w:r w:rsidRPr="00E54C64">
        <w:rPr>
          <w:rFonts w:ascii="標楷體" w:eastAsia="標楷體" w:hAnsi="標楷體" w:hint="eastAsia"/>
          <w:color w:val="FFFFFF"/>
        </w:rPr>
        <w:t xml:space="preserve">                                        </w:t>
      </w:r>
      <w:r w:rsidR="002C6985" w:rsidRPr="00E54C64">
        <w:rPr>
          <w:rFonts w:ascii="標楷體" w:eastAsia="標楷體" w:hAnsi="標楷體" w:hint="eastAsia"/>
          <w:spacing w:val="42"/>
        </w:rPr>
        <w:t>科、系主管姓名</w:t>
      </w:r>
      <w:r w:rsidR="002C6985" w:rsidRPr="00E54C64">
        <w:rPr>
          <w:rFonts w:ascii="標楷體" w:eastAsia="標楷體" w:hAnsi="標楷體" w:hint="eastAsia"/>
        </w:rPr>
        <w:t>：</w:t>
      </w:r>
    </w:p>
    <w:p w14:paraId="4B08FD14" w14:textId="77777777" w:rsidR="002C6985" w:rsidRPr="00E54C64" w:rsidRDefault="002C6985" w:rsidP="00B96E8E">
      <w:pPr>
        <w:spacing w:after="100"/>
        <w:ind w:firstLine="5520"/>
      </w:pPr>
      <w:r w:rsidRPr="00E54C64">
        <w:rPr>
          <w:rFonts w:ascii="標楷體" w:eastAsia="標楷體" w:hAnsi="標楷體" w:hint="eastAsia"/>
        </w:rPr>
        <w:t>（學生就讀學校）</w:t>
      </w:r>
    </w:p>
    <w:p w14:paraId="32E1B9B7" w14:textId="77777777" w:rsidR="0004696B" w:rsidRPr="00E54C64" w:rsidRDefault="00B96E8E" w:rsidP="0004696B">
      <w:pPr>
        <w:numPr>
          <w:ilvl w:val="0"/>
          <w:numId w:val="3"/>
        </w:numPr>
        <w:spacing w:after="40"/>
        <w:rPr>
          <w:rFonts w:eastAsia="標楷體"/>
          <w:b/>
          <w:bCs/>
          <w:sz w:val="28"/>
          <w:szCs w:val="28"/>
        </w:rPr>
      </w:pPr>
      <w:r w:rsidRPr="00E54C64">
        <w:rPr>
          <w:rFonts w:ascii="標楷體" w:eastAsia="標楷體" w:hAnsi="標楷體"/>
          <w:sz w:val="28"/>
          <w:szCs w:val="28"/>
        </w:rPr>
        <w:br w:type="page"/>
      </w:r>
      <w:r w:rsidR="0004696B" w:rsidRPr="00E54C64">
        <w:rPr>
          <w:rFonts w:ascii="標楷體" w:eastAsia="標楷體" w:hAnsi="標楷體" w:hint="eastAsia"/>
          <w:b/>
          <w:bCs/>
          <w:sz w:val="28"/>
          <w:szCs w:val="28"/>
        </w:rPr>
        <w:lastRenderedPageBreak/>
        <w:t>研究計畫內容</w:t>
      </w:r>
    </w:p>
    <w:p w14:paraId="189E65F8" w14:textId="77777777" w:rsidR="0004696B" w:rsidRPr="00E54C64" w:rsidRDefault="0004696B" w:rsidP="0004696B">
      <w:pPr>
        <w:spacing w:after="40"/>
        <w:ind w:left="90" w:firstLine="480"/>
        <w:rPr>
          <w:rFonts w:eastAsia="標楷體"/>
          <w:b/>
          <w:bCs/>
          <w:sz w:val="28"/>
          <w:szCs w:val="28"/>
        </w:rPr>
      </w:pPr>
      <w:r w:rsidRPr="00E54C64">
        <w:rPr>
          <w:rFonts w:ascii="標楷體" w:eastAsia="標楷體" w:hAnsi="標楷體" w:hint="eastAsia"/>
          <w:b/>
          <w:bCs/>
        </w:rPr>
        <w:t>（一）摘要</w:t>
      </w:r>
    </w:p>
    <w:p w14:paraId="0FBA8F52" w14:textId="77777777" w:rsidR="0004696B" w:rsidRPr="00E54C64" w:rsidRDefault="0004696B" w:rsidP="0004696B">
      <w:pPr>
        <w:keepNext/>
        <w:spacing w:line="440" w:lineRule="exact"/>
        <w:ind w:left="573" w:firstLine="387"/>
        <w:jc w:val="both"/>
        <w:rPr>
          <w:rFonts w:eastAsia="標楷體"/>
        </w:rPr>
      </w:pPr>
      <w:r w:rsidRPr="00E54C64">
        <w:rPr>
          <w:rFonts w:eastAsia="標楷體"/>
        </w:rPr>
        <w:t>「肺積水」一般為「肋膜</w:t>
      </w:r>
      <w:proofErr w:type="gramStart"/>
      <w:r w:rsidRPr="00E54C64">
        <w:rPr>
          <w:rFonts w:eastAsia="標楷體"/>
        </w:rPr>
        <w:t>腔積液</w:t>
      </w:r>
      <w:proofErr w:type="gramEnd"/>
      <w:r w:rsidRPr="00E54C64">
        <w:rPr>
          <w:rFonts w:eastAsia="標楷體"/>
        </w:rPr>
        <w:t>」或「肺水腫」的簡稱，正常人的肺部有左右</w:t>
      </w:r>
      <w:proofErr w:type="gramStart"/>
      <w:r w:rsidRPr="00E54C64">
        <w:rPr>
          <w:rFonts w:eastAsia="標楷體"/>
        </w:rPr>
        <w:t>兩邊，</w:t>
      </w:r>
      <w:proofErr w:type="gramEnd"/>
      <w:r w:rsidRPr="00E54C64">
        <w:rPr>
          <w:rFonts w:eastAsia="標楷體"/>
        </w:rPr>
        <w:t>健康的肺部應該要膨脹</w:t>
      </w:r>
      <w:proofErr w:type="gramStart"/>
      <w:r w:rsidRPr="00E54C64">
        <w:rPr>
          <w:rFonts w:eastAsia="標楷體"/>
        </w:rPr>
        <w:t>緊貼胸壁</w:t>
      </w:r>
      <w:proofErr w:type="gramEnd"/>
      <w:r w:rsidRPr="00E54C64">
        <w:rPr>
          <w:rFonts w:eastAsia="標楷體"/>
        </w:rPr>
        <w:t>，幾乎沒有任何空間。當肺部與</w:t>
      </w:r>
      <w:proofErr w:type="gramStart"/>
      <w:r w:rsidRPr="00E54C64">
        <w:rPr>
          <w:rFonts w:eastAsia="標楷體"/>
        </w:rPr>
        <w:t>胸壁間</w:t>
      </w:r>
      <w:proofErr w:type="gramEnd"/>
      <w:r w:rsidRPr="00E54C64">
        <w:rPr>
          <w:rFonts w:eastAsia="標楷體"/>
        </w:rPr>
        <w:t>產生空間時，我們稱該空間為「肋膜腔」。當肋膜腔內</w:t>
      </w:r>
      <w:r w:rsidRPr="00E54C64">
        <w:rPr>
          <w:rFonts w:eastAsia="標楷體" w:hint="eastAsia"/>
        </w:rPr>
        <w:t>累</w:t>
      </w:r>
      <w:r w:rsidRPr="00E54C64">
        <w:rPr>
          <w:rFonts w:eastAsia="標楷體"/>
        </w:rPr>
        <w:t>積液體時，我們稱該現象為「肋膜</w:t>
      </w:r>
      <w:proofErr w:type="gramStart"/>
      <w:r w:rsidRPr="00E54C64">
        <w:rPr>
          <w:rFonts w:eastAsia="標楷體"/>
        </w:rPr>
        <w:t>腔積液</w:t>
      </w:r>
      <w:proofErr w:type="gramEnd"/>
      <w:r w:rsidRPr="00E54C64">
        <w:rPr>
          <w:rFonts w:eastAsia="標楷體"/>
        </w:rPr>
        <w:t>」，也就是俗稱的「肺積水」。若肋膜</w:t>
      </w:r>
      <w:proofErr w:type="gramStart"/>
      <w:r w:rsidRPr="00E54C64">
        <w:rPr>
          <w:rFonts w:eastAsia="標楷體"/>
        </w:rPr>
        <w:t>腔積液</w:t>
      </w:r>
      <w:proofErr w:type="gramEnd"/>
      <w:r w:rsidRPr="00E54C64">
        <w:rPr>
          <w:rFonts w:eastAsia="標楷體"/>
        </w:rPr>
        <w:t>過多，會擠壓肺部，影響呼吸，並導致病患產生呼吸困難的現象。肋膜</w:t>
      </w:r>
      <w:proofErr w:type="gramStart"/>
      <w:r w:rsidRPr="00E54C64">
        <w:rPr>
          <w:rFonts w:eastAsia="標楷體"/>
        </w:rPr>
        <w:t>腔積液</w:t>
      </w:r>
      <w:proofErr w:type="gramEnd"/>
      <w:r w:rsidRPr="00E54C64">
        <w:rPr>
          <w:rFonts w:eastAsia="標楷體"/>
        </w:rPr>
        <w:t>的成因非常多，可能是心臟衰竭、肝臟病變、血中蛋白滲透壓異常、腎臟病變、細菌性感染、病毒性感染、腫瘤、免疫系統異常等等。若導致肋膜</w:t>
      </w:r>
      <w:proofErr w:type="gramStart"/>
      <w:r w:rsidRPr="00E54C64">
        <w:rPr>
          <w:rFonts w:eastAsia="標楷體"/>
        </w:rPr>
        <w:t>腔積液之</w:t>
      </w:r>
      <w:proofErr w:type="gramEnd"/>
      <w:r w:rsidRPr="00E54C64">
        <w:rPr>
          <w:rFonts w:eastAsia="標楷體"/>
        </w:rPr>
        <w:t>原因遲遲未找出，</w:t>
      </w:r>
      <w:proofErr w:type="gramStart"/>
      <w:r w:rsidRPr="00E54C64">
        <w:rPr>
          <w:rFonts w:eastAsia="標楷體"/>
        </w:rPr>
        <w:t>積液則</w:t>
      </w:r>
      <w:proofErr w:type="gramEnd"/>
      <w:r w:rsidRPr="00E54C64">
        <w:rPr>
          <w:rFonts w:eastAsia="標楷體"/>
        </w:rPr>
        <w:t>有可能不斷產生，此時會加劇病患呼吸困難的症狀，必須對肋膜</w:t>
      </w:r>
      <w:proofErr w:type="gramStart"/>
      <w:r w:rsidRPr="00E54C64">
        <w:rPr>
          <w:rFonts w:eastAsia="標楷體"/>
        </w:rPr>
        <w:t>腔進行積液抽取</w:t>
      </w:r>
      <w:proofErr w:type="gramEnd"/>
      <w:r w:rsidRPr="00E54C64">
        <w:rPr>
          <w:rFonts w:eastAsia="標楷體"/>
        </w:rPr>
        <w:t>，才能緩解病患呼吸困難之症狀。若能盡快診斷出肋膜</w:t>
      </w:r>
      <w:proofErr w:type="gramStart"/>
      <w:r w:rsidRPr="00E54C64">
        <w:rPr>
          <w:rFonts w:eastAsia="標楷體"/>
        </w:rPr>
        <w:t>腔積液</w:t>
      </w:r>
      <w:proofErr w:type="gramEnd"/>
      <w:r w:rsidRPr="00E54C64">
        <w:rPr>
          <w:rFonts w:eastAsia="標楷體"/>
        </w:rPr>
        <w:t>的症狀，即可避免肋膜</w:t>
      </w:r>
      <w:proofErr w:type="gramStart"/>
      <w:r w:rsidRPr="00E54C64">
        <w:rPr>
          <w:rFonts w:eastAsia="標楷體"/>
        </w:rPr>
        <w:t>腔積液</w:t>
      </w:r>
      <w:proofErr w:type="gramEnd"/>
      <w:r w:rsidRPr="00E54C64">
        <w:rPr>
          <w:rFonts w:eastAsia="標楷體"/>
        </w:rPr>
        <w:t>越來越多，並及早診</w:t>
      </w:r>
      <w:r w:rsidRPr="00E54C64">
        <w:rPr>
          <w:rFonts w:eastAsia="標楷體" w:hint="eastAsia"/>
        </w:rPr>
        <w:t>斷</w:t>
      </w:r>
      <w:r w:rsidRPr="00E54C64">
        <w:rPr>
          <w:rFonts w:eastAsia="標楷體"/>
        </w:rPr>
        <w:t>出導致肋膜</w:t>
      </w:r>
      <w:proofErr w:type="gramStart"/>
      <w:r w:rsidRPr="00E54C64">
        <w:rPr>
          <w:rFonts w:eastAsia="標楷體"/>
        </w:rPr>
        <w:t>腔積液之</w:t>
      </w:r>
      <w:proofErr w:type="gramEnd"/>
      <w:r w:rsidRPr="00E54C64">
        <w:rPr>
          <w:rFonts w:eastAsia="標楷體"/>
        </w:rPr>
        <w:t>原因。</w:t>
      </w:r>
    </w:p>
    <w:p w14:paraId="0319076C" w14:textId="77777777" w:rsidR="0004696B" w:rsidRPr="00E54C64" w:rsidRDefault="0004696B" w:rsidP="0004696B">
      <w:pPr>
        <w:keepNext/>
        <w:spacing w:line="440" w:lineRule="exact"/>
        <w:ind w:left="480" w:firstLine="480"/>
        <w:jc w:val="both"/>
        <w:rPr>
          <w:rFonts w:eastAsia="標楷體"/>
        </w:rPr>
      </w:pPr>
      <w:r w:rsidRPr="00E54C64">
        <w:rPr>
          <w:rFonts w:eastAsia="標楷體"/>
        </w:rPr>
        <w:t>在</w:t>
      </w:r>
      <w:r w:rsidRPr="00E54C64">
        <w:rPr>
          <w:rFonts w:eastAsia="標楷體" w:hint="eastAsia"/>
        </w:rPr>
        <w:t>本研究之兩項解決</w:t>
      </w:r>
      <w:r w:rsidRPr="00E54C64">
        <w:rPr>
          <w:rFonts w:eastAsia="標楷體"/>
        </w:rPr>
        <w:t>方案中</w:t>
      </w:r>
      <w:r w:rsidR="00074E99" w:rsidRPr="00E54C64">
        <w:rPr>
          <w:rFonts w:eastAsia="標楷體" w:hint="eastAsia"/>
        </w:rPr>
        <w:t>，</w:t>
      </w:r>
      <w:r w:rsidRPr="00E54C64">
        <w:rPr>
          <w:rFonts w:eastAsia="標楷體"/>
        </w:rPr>
        <w:t>將</w:t>
      </w:r>
      <w:r w:rsidRPr="00E54C64">
        <w:rPr>
          <w:rFonts w:eastAsia="標楷體"/>
        </w:rPr>
        <w:t>X</w:t>
      </w:r>
      <w:r w:rsidRPr="00E54C64">
        <w:rPr>
          <w:rFonts w:eastAsia="標楷體"/>
        </w:rPr>
        <w:t>光片與超音波片進行影響整合、透過人工智能判讀超音波片進行肋膜</w:t>
      </w:r>
      <w:proofErr w:type="gramStart"/>
      <w:r w:rsidRPr="00E54C64">
        <w:rPr>
          <w:rFonts w:eastAsia="標楷體"/>
        </w:rPr>
        <w:t>腔積液嚴重</w:t>
      </w:r>
      <w:proofErr w:type="gramEnd"/>
      <w:r w:rsidRPr="00E54C64">
        <w:rPr>
          <w:rFonts w:eastAsia="標楷體"/>
        </w:rPr>
        <w:t>度判斷，並自動產出病歷描述檔案，皆透過人工智能以創新型解決方案改善現有狀況。</w:t>
      </w:r>
      <w:proofErr w:type="gramStart"/>
      <w:r w:rsidRPr="00E54C64">
        <w:rPr>
          <w:rFonts w:eastAsia="標楷體" w:hint="eastAsia"/>
        </w:rPr>
        <w:t>此外，</w:t>
      </w:r>
      <w:proofErr w:type="gramEnd"/>
      <w:r w:rsidRPr="00E54C64">
        <w:rPr>
          <w:rFonts w:eastAsia="標楷體"/>
        </w:rPr>
        <w:t>本研究</w:t>
      </w:r>
      <w:r w:rsidRPr="00E54C64">
        <w:rPr>
          <w:rFonts w:eastAsia="標楷體" w:hint="eastAsia"/>
        </w:rPr>
        <w:t>也</w:t>
      </w:r>
      <w:r w:rsidRPr="00E54C64">
        <w:rPr>
          <w:rFonts w:eastAsia="標楷體"/>
        </w:rPr>
        <w:t>利用多模態影像融合技術，將</w:t>
      </w:r>
      <w:r w:rsidRPr="00E54C64">
        <w:rPr>
          <w:rFonts w:eastAsia="標楷體"/>
        </w:rPr>
        <w:t>X</w:t>
      </w:r>
      <w:r w:rsidRPr="00E54C64">
        <w:rPr>
          <w:rFonts w:eastAsia="標楷體"/>
        </w:rPr>
        <w:t>光與超音波影像的優勢互補，結合人工智能模型進行肋膜</w:t>
      </w:r>
      <w:proofErr w:type="gramStart"/>
      <w:r w:rsidRPr="00E54C64">
        <w:rPr>
          <w:rFonts w:eastAsia="標楷體"/>
        </w:rPr>
        <w:t>腔積液</w:t>
      </w:r>
      <w:proofErr w:type="gramEnd"/>
      <w:r w:rsidRPr="00E54C64">
        <w:rPr>
          <w:rFonts w:eastAsia="標楷體"/>
        </w:rPr>
        <w:t>的診斷與</w:t>
      </w:r>
      <w:proofErr w:type="gramStart"/>
      <w:r w:rsidRPr="00E54C64">
        <w:rPr>
          <w:rFonts w:eastAsia="標楷體"/>
        </w:rPr>
        <w:t>嚴重度判讀</w:t>
      </w:r>
      <w:proofErr w:type="gramEnd"/>
      <w:r w:rsidRPr="00E54C64">
        <w:rPr>
          <w:rFonts w:eastAsia="標楷體"/>
        </w:rPr>
        <w:t>（如輕微、輕度、中度、重度、正常）</w:t>
      </w:r>
      <w:r w:rsidR="00DF21DF" w:rsidRPr="00E54C64">
        <w:rPr>
          <w:rFonts w:eastAsia="標楷體" w:hint="eastAsia"/>
        </w:rPr>
        <w:t>，</w:t>
      </w:r>
      <w:r w:rsidRPr="00E54C64">
        <w:rPr>
          <w:rFonts w:eastAsia="標楷體" w:hint="eastAsia"/>
        </w:rPr>
        <w:t>如圖一</w:t>
      </w:r>
      <w:r w:rsidR="00DF21DF" w:rsidRPr="00E54C64">
        <w:rPr>
          <w:rFonts w:eastAsia="標楷體" w:hint="eastAsia"/>
        </w:rPr>
        <w:t>至圖四</w:t>
      </w:r>
      <w:r w:rsidRPr="00E54C64">
        <w:rPr>
          <w:rFonts w:eastAsia="標楷體"/>
        </w:rPr>
        <w:t>。相比傳統依賴單一影像或人工經驗的方式，影像融合技術能夠提供更全面的診</w:t>
      </w:r>
      <w:r w:rsidRPr="00E54C64">
        <w:rPr>
          <w:rFonts w:eastAsia="標楷體" w:hint="eastAsia"/>
        </w:rPr>
        <w:t>斷</w:t>
      </w:r>
      <w:r w:rsidRPr="00E54C64">
        <w:rPr>
          <w:rFonts w:eastAsia="標楷體"/>
        </w:rPr>
        <w:t>資訊，顯著提升診斷準確率。因應</w:t>
      </w:r>
      <w:proofErr w:type="gramStart"/>
      <w:r w:rsidRPr="00E54C64">
        <w:rPr>
          <w:rFonts w:eastAsia="標楷體"/>
        </w:rPr>
        <w:t>疫</w:t>
      </w:r>
      <w:proofErr w:type="gramEnd"/>
      <w:r w:rsidRPr="00E54C64">
        <w:rPr>
          <w:rFonts w:eastAsia="標楷體"/>
        </w:rPr>
        <w:t>情期間醫療資源緊缺與臨床人力不足的狀況，期望透過技術創新，開發一套能有效輔助醫師診斷肋膜</w:t>
      </w:r>
      <w:proofErr w:type="gramStart"/>
      <w:r w:rsidRPr="00E54C64">
        <w:rPr>
          <w:rFonts w:eastAsia="標楷體"/>
        </w:rPr>
        <w:t>腔積液</w:t>
      </w:r>
      <w:proofErr w:type="gramEnd"/>
      <w:r w:rsidRPr="00E54C64">
        <w:rPr>
          <w:rFonts w:eastAsia="標楷體"/>
        </w:rPr>
        <w:t>的系統，以減輕臨床工作負擔並提升診斷準確率，促進健康福祉</w:t>
      </w:r>
      <w:r w:rsidRPr="00E54C64">
        <w:rPr>
          <w:rFonts w:eastAsia="標楷體" w:hint="eastAsia"/>
        </w:rPr>
        <w:t>。本研究</w:t>
      </w:r>
      <w:r w:rsidRPr="00E54C64">
        <w:rPr>
          <w:rFonts w:eastAsia="標楷體"/>
        </w:rPr>
        <w:t>可提升診斷效率與準確度，減少醫療資源浪費，促進全球健康福祉。符合</w:t>
      </w:r>
      <w:r w:rsidRPr="00E54C64">
        <w:rPr>
          <w:rFonts w:eastAsia="標楷體"/>
        </w:rPr>
        <w:t>SDGs</w:t>
      </w:r>
      <w:r w:rsidRPr="00E54C64">
        <w:rPr>
          <w:rFonts w:eastAsia="標楷體"/>
        </w:rPr>
        <w:t>目標</w:t>
      </w:r>
      <w:r w:rsidRPr="00E54C64">
        <w:rPr>
          <w:rFonts w:eastAsia="標楷體"/>
        </w:rPr>
        <w:t>3</w:t>
      </w:r>
      <w:r w:rsidRPr="00E54C64">
        <w:rPr>
          <w:rFonts w:eastAsia="標楷體"/>
        </w:rPr>
        <w:t>（</w:t>
      </w:r>
      <w:r w:rsidRPr="00E54C64">
        <w:rPr>
          <w:rFonts w:eastAsia="標楷體"/>
        </w:rPr>
        <w:t>Good Health and Well-being</w:t>
      </w:r>
      <w:r w:rsidRPr="00E54C64">
        <w:rPr>
          <w:rFonts w:eastAsia="標楷體"/>
        </w:rPr>
        <w:t>），確保健康生活及促進各年齡層福祉。同時，本研究透過人工智能與多模態影像融合技術的應用，推動醫療產業的智能化與技術創新，符合目標</w:t>
      </w:r>
      <w:r w:rsidRPr="00E54C64">
        <w:rPr>
          <w:rFonts w:eastAsia="標楷體"/>
        </w:rPr>
        <w:t>9</w:t>
      </w:r>
      <w:r w:rsidRPr="00E54C64">
        <w:rPr>
          <w:rFonts w:eastAsia="標楷體"/>
        </w:rPr>
        <w:t>（</w:t>
      </w:r>
      <w:r w:rsidRPr="00E54C64">
        <w:rPr>
          <w:rFonts w:eastAsia="標楷體"/>
        </w:rPr>
        <w:t>Industry, Innovation, and Infrastructure</w:t>
      </w:r>
      <w:r w:rsidRPr="00E54C64">
        <w:rPr>
          <w:rFonts w:eastAsia="標楷體"/>
        </w:rPr>
        <w:t>）的核心精神</w:t>
      </w:r>
      <w:r w:rsidRPr="00E54C64">
        <w:rPr>
          <w:rFonts w:eastAsia="標楷體" w:hint="eastAsia"/>
        </w:rPr>
        <w:t>。</w:t>
      </w:r>
    </w:p>
    <w:p w14:paraId="723E6A69" w14:textId="77777777" w:rsidR="0004696B" w:rsidRPr="00E54C64" w:rsidRDefault="00794B3F" w:rsidP="0004696B">
      <w:pPr>
        <w:spacing w:after="40"/>
        <w:ind w:left="570"/>
        <w:jc w:val="center"/>
        <w:rPr>
          <w:rFonts w:eastAsia="標楷體"/>
          <w:noProof/>
        </w:rPr>
      </w:pPr>
      <w:r>
        <w:rPr>
          <w:rFonts w:eastAsia="標楷體"/>
          <w:noProof/>
        </w:rPr>
        <w:pict w14:anchorId="20B31E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62pt;height:127.5pt;visibility:visible">
            <v:imagedata r:id="rId7" o:title=""/>
          </v:shape>
        </w:pict>
      </w:r>
    </w:p>
    <w:p w14:paraId="5F85367B" w14:textId="77777777" w:rsidR="0004696B" w:rsidRPr="00E54C64" w:rsidRDefault="0004696B" w:rsidP="0004696B">
      <w:pPr>
        <w:spacing w:after="40"/>
        <w:ind w:firstLine="480"/>
        <w:jc w:val="center"/>
        <w:rPr>
          <w:rFonts w:eastAsia="標楷體"/>
          <w:noProof/>
        </w:rPr>
      </w:pPr>
      <w:r w:rsidRPr="00E54C64">
        <w:rPr>
          <w:rFonts w:eastAsia="標楷體" w:hint="eastAsia"/>
          <w:noProof/>
        </w:rPr>
        <w:t>（圖一）</w:t>
      </w:r>
      <w:r w:rsidR="00DF21DF" w:rsidRPr="00E54C64">
        <w:rPr>
          <w:rFonts w:eastAsia="標楷體" w:hint="eastAsia"/>
          <w:noProof/>
        </w:rPr>
        <w:t>輕微肋膜腔積液之超音波圖</w:t>
      </w:r>
    </w:p>
    <w:p w14:paraId="1487F2AA" w14:textId="77777777" w:rsidR="00DF21DF" w:rsidRPr="00E54C64" w:rsidRDefault="00DF21DF" w:rsidP="0004696B">
      <w:pPr>
        <w:spacing w:after="40"/>
        <w:ind w:firstLine="480"/>
        <w:jc w:val="center"/>
        <w:rPr>
          <w:rFonts w:eastAsia="標楷體"/>
          <w:noProof/>
        </w:rPr>
      </w:pPr>
    </w:p>
    <w:p w14:paraId="3E751F67" w14:textId="77777777" w:rsidR="00DF21DF" w:rsidRPr="00E54C64" w:rsidRDefault="00F71B77" w:rsidP="0004696B">
      <w:pPr>
        <w:spacing w:after="40"/>
        <w:ind w:firstLine="480"/>
        <w:jc w:val="center"/>
        <w:rPr>
          <w:rFonts w:eastAsia="標楷體"/>
          <w:noProof/>
        </w:rPr>
      </w:pPr>
      <w:r>
        <w:rPr>
          <w:rFonts w:eastAsia="標楷體"/>
          <w:noProof/>
        </w:rPr>
        <w:lastRenderedPageBreak/>
        <w:pict w14:anchorId="12A71017">
          <v:shape id="_x0000_i1026" type="#_x0000_t75" style="width:166.5pt;height:129.75pt;visibility:visible">
            <v:imagedata r:id="rId8" o:title=""/>
          </v:shape>
        </w:pict>
      </w:r>
    </w:p>
    <w:p w14:paraId="2E427C60" w14:textId="77777777" w:rsidR="00DF21DF" w:rsidRPr="00E54C64" w:rsidRDefault="00DF21DF" w:rsidP="00DF21DF">
      <w:pPr>
        <w:spacing w:after="40"/>
        <w:ind w:firstLine="480"/>
        <w:jc w:val="center"/>
        <w:rPr>
          <w:rFonts w:eastAsia="標楷體"/>
          <w:noProof/>
        </w:rPr>
      </w:pPr>
      <w:r w:rsidRPr="00E54C64">
        <w:rPr>
          <w:rFonts w:eastAsia="標楷體" w:hint="eastAsia"/>
          <w:noProof/>
        </w:rPr>
        <w:t>（圖二）輕度肋膜腔積液之超音波圖</w:t>
      </w:r>
    </w:p>
    <w:p w14:paraId="47AA2D11" w14:textId="77777777" w:rsidR="00DF21DF" w:rsidRPr="00E54C64" w:rsidRDefault="00DF21DF" w:rsidP="00DF21DF">
      <w:pPr>
        <w:spacing w:after="40"/>
        <w:ind w:firstLine="480"/>
        <w:jc w:val="center"/>
        <w:rPr>
          <w:rFonts w:eastAsia="標楷體"/>
          <w:noProof/>
        </w:rPr>
      </w:pPr>
    </w:p>
    <w:p w14:paraId="668FB5DF" w14:textId="77777777" w:rsidR="00DF21DF" w:rsidRPr="00E54C64" w:rsidRDefault="00F71B77" w:rsidP="00DF21DF">
      <w:pPr>
        <w:spacing w:after="40"/>
        <w:ind w:firstLine="480"/>
        <w:jc w:val="center"/>
        <w:rPr>
          <w:rFonts w:eastAsia="標楷體"/>
          <w:noProof/>
        </w:rPr>
      </w:pPr>
      <w:r>
        <w:rPr>
          <w:rFonts w:eastAsia="標楷體"/>
          <w:noProof/>
        </w:rPr>
        <w:pict w14:anchorId="2E20FD2D">
          <v:shape id="_x0000_i1027" type="#_x0000_t75" style="width:162pt;height:125.25pt;visibility:visible">
            <v:imagedata r:id="rId9" o:title=""/>
          </v:shape>
        </w:pict>
      </w:r>
    </w:p>
    <w:p w14:paraId="32411DE7" w14:textId="77777777" w:rsidR="00DF21DF" w:rsidRPr="00E54C64" w:rsidRDefault="00DF21DF" w:rsidP="00DF21DF">
      <w:pPr>
        <w:spacing w:after="40"/>
        <w:ind w:firstLine="480"/>
        <w:jc w:val="center"/>
        <w:rPr>
          <w:rFonts w:eastAsia="標楷體"/>
          <w:noProof/>
        </w:rPr>
      </w:pPr>
      <w:r w:rsidRPr="00E54C64">
        <w:rPr>
          <w:rFonts w:eastAsia="標楷體" w:hint="eastAsia"/>
          <w:noProof/>
        </w:rPr>
        <w:t>（圖三）中度肋膜腔積液之超音波圖</w:t>
      </w:r>
    </w:p>
    <w:p w14:paraId="0725045B" w14:textId="77777777" w:rsidR="00DF21DF" w:rsidRPr="00E54C64" w:rsidRDefault="00DF21DF" w:rsidP="00DF21DF">
      <w:pPr>
        <w:spacing w:after="40"/>
        <w:ind w:firstLine="480"/>
        <w:jc w:val="center"/>
        <w:rPr>
          <w:rFonts w:eastAsia="標楷體"/>
          <w:noProof/>
        </w:rPr>
      </w:pPr>
    </w:p>
    <w:p w14:paraId="3224DDF1" w14:textId="77777777" w:rsidR="00DF21DF" w:rsidRPr="00E54C64" w:rsidRDefault="00F71B77" w:rsidP="00DF21DF">
      <w:pPr>
        <w:spacing w:after="40"/>
        <w:ind w:firstLine="480"/>
        <w:jc w:val="center"/>
        <w:rPr>
          <w:rFonts w:eastAsia="標楷體"/>
          <w:noProof/>
        </w:rPr>
      </w:pPr>
      <w:r>
        <w:rPr>
          <w:rFonts w:eastAsia="標楷體"/>
          <w:noProof/>
        </w:rPr>
        <w:pict w14:anchorId="429D7161">
          <v:shape id="_x0000_i1028" type="#_x0000_t75" style="width:161.25pt;height:125.25pt;visibility:visible">
            <v:imagedata r:id="rId10" o:title=""/>
          </v:shape>
        </w:pict>
      </w:r>
    </w:p>
    <w:p w14:paraId="4B6339F2" w14:textId="77777777" w:rsidR="00DF21DF" w:rsidRPr="00E54C64" w:rsidRDefault="00DF21DF" w:rsidP="00DF21DF">
      <w:pPr>
        <w:spacing w:after="40"/>
        <w:ind w:firstLine="480"/>
        <w:jc w:val="center"/>
        <w:rPr>
          <w:rFonts w:eastAsia="標楷體"/>
          <w:noProof/>
        </w:rPr>
      </w:pPr>
      <w:r w:rsidRPr="00E54C64">
        <w:rPr>
          <w:rFonts w:eastAsia="標楷體" w:hint="eastAsia"/>
          <w:noProof/>
        </w:rPr>
        <w:t>（圖</w:t>
      </w:r>
      <w:r w:rsidR="00BF5296" w:rsidRPr="00E54C64">
        <w:rPr>
          <w:rFonts w:eastAsia="標楷體" w:hint="eastAsia"/>
          <w:noProof/>
        </w:rPr>
        <w:t>四</w:t>
      </w:r>
      <w:r w:rsidRPr="00E54C64">
        <w:rPr>
          <w:rFonts w:eastAsia="標楷體" w:hint="eastAsia"/>
          <w:noProof/>
        </w:rPr>
        <w:t>）重度肋膜腔積液之超音波圖</w:t>
      </w:r>
    </w:p>
    <w:p w14:paraId="38B2D91F" w14:textId="77777777" w:rsidR="0004696B" w:rsidRPr="00E54C64" w:rsidRDefault="0004696B" w:rsidP="0004696B">
      <w:pPr>
        <w:spacing w:after="40"/>
        <w:ind w:left="570"/>
        <w:rPr>
          <w:rFonts w:ascii="標楷體" w:eastAsia="標楷體" w:hAnsi="標楷體"/>
        </w:rPr>
      </w:pPr>
    </w:p>
    <w:p w14:paraId="40405CCB" w14:textId="77777777" w:rsidR="0004696B" w:rsidRPr="00E54C64" w:rsidRDefault="0004696B" w:rsidP="0004696B">
      <w:pPr>
        <w:spacing w:after="40"/>
        <w:ind w:left="570"/>
        <w:rPr>
          <w:rFonts w:ascii="標楷體" w:eastAsia="標楷體" w:hAnsi="標楷體"/>
          <w:b/>
          <w:bCs/>
        </w:rPr>
      </w:pPr>
      <w:r w:rsidRPr="00E54C64">
        <w:rPr>
          <w:rFonts w:ascii="標楷體" w:eastAsia="標楷體" w:hAnsi="標楷體" w:hint="eastAsia"/>
          <w:b/>
          <w:bCs/>
        </w:rPr>
        <w:t>（二）研究動機與研究問題</w:t>
      </w:r>
    </w:p>
    <w:p w14:paraId="0034AC1F" w14:textId="77777777" w:rsidR="0004696B" w:rsidRPr="00E54C64" w:rsidRDefault="0004696B" w:rsidP="0004696B">
      <w:pPr>
        <w:spacing w:after="40"/>
        <w:ind w:left="570"/>
        <w:rPr>
          <w:rFonts w:ascii="標楷體" w:eastAsia="標楷體" w:hAnsi="標楷體"/>
          <w:b/>
          <w:bCs/>
        </w:rPr>
      </w:pPr>
      <w:r w:rsidRPr="00E54C64">
        <w:rPr>
          <w:rFonts w:ascii="標楷體" w:eastAsia="標楷體" w:hAnsi="標楷體" w:hint="eastAsia"/>
          <w:b/>
          <w:bCs/>
        </w:rPr>
        <w:t>研究動機：</w:t>
      </w:r>
    </w:p>
    <w:p w14:paraId="7FBBC29A" w14:textId="77777777" w:rsidR="0004696B" w:rsidRPr="00E54C64" w:rsidRDefault="0004696B" w:rsidP="0004696B">
      <w:pPr>
        <w:keepNext/>
        <w:spacing w:line="440" w:lineRule="exact"/>
        <w:ind w:left="570" w:firstLineChars="200" w:firstLine="480"/>
        <w:jc w:val="both"/>
        <w:rPr>
          <w:rFonts w:eastAsia="標楷體"/>
        </w:rPr>
      </w:pPr>
      <w:r w:rsidRPr="00E54C64">
        <w:rPr>
          <w:rFonts w:eastAsia="標楷體"/>
        </w:rPr>
        <w:t>Covid-19</w:t>
      </w:r>
      <w:proofErr w:type="gramStart"/>
      <w:r w:rsidRPr="00E54C64">
        <w:rPr>
          <w:rFonts w:eastAsia="標楷體"/>
        </w:rPr>
        <w:t>期間，</w:t>
      </w:r>
      <w:proofErr w:type="gramEnd"/>
      <w:r w:rsidRPr="00E54C64">
        <w:rPr>
          <w:rFonts w:eastAsia="標楷體"/>
        </w:rPr>
        <w:t>世界各地對於醫護人員的需求暴增，胸腔科也是其中之一，許多</w:t>
      </w:r>
      <w:proofErr w:type="gramStart"/>
      <w:r w:rsidRPr="00E54C64">
        <w:rPr>
          <w:rFonts w:eastAsia="標楷體"/>
        </w:rPr>
        <w:t>罹</w:t>
      </w:r>
      <w:proofErr w:type="gramEnd"/>
      <w:r w:rsidRPr="00E54C64">
        <w:rPr>
          <w:rFonts w:eastAsia="標楷體"/>
        </w:rPr>
        <w:t>患心肺炎的病患，因肺部功能</w:t>
      </w:r>
      <w:proofErr w:type="gramStart"/>
      <w:r w:rsidRPr="00E54C64">
        <w:rPr>
          <w:rFonts w:eastAsia="標楷體"/>
        </w:rPr>
        <w:t>受損都需要</w:t>
      </w:r>
      <w:proofErr w:type="gramEnd"/>
      <w:r w:rsidRPr="00E54C64">
        <w:rPr>
          <w:rFonts w:eastAsia="標楷體"/>
        </w:rPr>
        <w:t>進行後續追蹤及治療，</w:t>
      </w:r>
      <w:proofErr w:type="gramStart"/>
      <w:r w:rsidRPr="00E54C64">
        <w:rPr>
          <w:rFonts w:eastAsia="標楷體"/>
        </w:rPr>
        <w:t>由於新冠病毒</w:t>
      </w:r>
      <w:proofErr w:type="gramEnd"/>
      <w:r w:rsidRPr="00E54C64">
        <w:rPr>
          <w:rFonts w:eastAsia="標楷體"/>
        </w:rPr>
        <w:t>對肺部的侵襲性，許多患者會出現肺水腫或肋膜</w:t>
      </w:r>
      <w:proofErr w:type="gramStart"/>
      <w:r w:rsidRPr="00E54C64">
        <w:rPr>
          <w:rFonts w:eastAsia="標楷體"/>
        </w:rPr>
        <w:t>腔積液</w:t>
      </w:r>
      <w:proofErr w:type="gramEnd"/>
      <w:r w:rsidRPr="00E54C64">
        <w:rPr>
          <w:rFonts w:eastAsia="標楷體"/>
        </w:rPr>
        <w:t>等併發症，這些症狀若未及時診斷和處理，可能導致病情惡化，甚至危及生命。</w:t>
      </w:r>
      <w:r w:rsidR="00DF21DF" w:rsidRPr="00E54C64">
        <w:rPr>
          <w:rFonts w:eastAsia="標楷體" w:hint="eastAsia"/>
        </w:rPr>
        <w:t>若能及時治療，可以降低醫療資源的壓力，同時也能降低國家及病患的醫療支出，提高病患的生存率及治癒率</w:t>
      </w:r>
      <w:r w:rsidRPr="00E54C64">
        <w:rPr>
          <w:rFonts w:eastAsia="標楷體" w:hint="eastAsia"/>
        </w:rPr>
        <w:t>。</w:t>
      </w:r>
    </w:p>
    <w:p w14:paraId="612587A1" w14:textId="77777777" w:rsidR="0004696B" w:rsidRPr="00E54C64" w:rsidRDefault="0004696B" w:rsidP="0004696B">
      <w:pPr>
        <w:keepNext/>
        <w:spacing w:line="440" w:lineRule="exact"/>
        <w:ind w:left="570" w:firstLineChars="200" w:firstLine="480"/>
        <w:jc w:val="both"/>
        <w:rPr>
          <w:rFonts w:eastAsia="標楷體"/>
        </w:rPr>
      </w:pPr>
      <w:r w:rsidRPr="00E54C64">
        <w:rPr>
          <w:rFonts w:eastAsia="標楷體"/>
        </w:rPr>
        <w:t>以胸腔科為例，病患的初步診斷通常需要結合</w:t>
      </w:r>
      <w:r w:rsidRPr="00E54C64">
        <w:rPr>
          <w:rFonts w:eastAsia="標楷體"/>
        </w:rPr>
        <w:t>X</w:t>
      </w:r>
      <w:r w:rsidRPr="00E54C64">
        <w:rPr>
          <w:rFonts w:eastAsia="標楷體"/>
        </w:rPr>
        <w:t>光與超音波影像，但這些影像</w:t>
      </w:r>
      <w:proofErr w:type="gramStart"/>
      <w:r w:rsidRPr="00E54C64">
        <w:rPr>
          <w:rFonts w:eastAsia="標楷體"/>
        </w:rPr>
        <w:t>判讀既耗時</w:t>
      </w:r>
      <w:proofErr w:type="gramEnd"/>
      <w:r w:rsidRPr="00E54C64">
        <w:rPr>
          <w:rFonts w:eastAsia="標楷體"/>
        </w:rPr>
        <w:t>又需要高度專業知識，特別是在病患數量激增的情況下，醫師負擔更加沉重。</w:t>
      </w:r>
      <w:proofErr w:type="gramStart"/>
      <w:r w:rsidRPr="00E54C64">
        <w:rPr>
          <w:rFonts w:eastAsia="標楷體"/>
        </w:rPr>
        <w:t>此外，</w:t>
      </w:r>
      <w:proofErr w:type="gramEnd"/>
      <w:r w:rsidRPr="00E54C64">
        <w:rPr>
          <w:rFonts w:eastAsia="標楷體"/>
        </w:rPr>
        <w:t>受限於診</w:t>
      </w:r>
      <w:r w:rsidRPr="00E54C64">
        <w:rPr>
          <w:rFonts w:eastAsia="標楷體" w:hint="eastAsia"/>
        </w:rPr>
        <w:t>斷</w:t>
      </w:r>
      <w:r w:rsidRPr="00E54C64">
        <w:rPr>
          <w:rFonts w:eastAsia="標楷體"/>
        </w:rPr>
        <w:t>流程的繁瑣</w:t>
      </w:r>
      <w:r w:rsidR="00DF21DF" w:rsidRPr="00E54C64">
        <w:rPr>
          <w:rFonts w:eastAsia="標楷體" w:hint="eastAsia"/>
        </w:rPr>
        <w:t>，</w:t>
      </w:r>
      <w:r w:rsidRPr="00E54C64">
        <w:rPr>
          <w:rFonts w:eastAsia="標楷體" w:hint="eastAsia"/>
        </w:rPr>
        <w:t>如圖</w:t>
      </w:r>
      <w:r w:rsidR="00BF5296" w:rsidRPr="00E54C64">
        <w:rPr>
          <w:rFonts w:eastAsia="標楷體" w:hint="eastAsia"/>
        </w:rPr>
        <w:t>五，</w:t>
      </w:r>
      <w:r w:rsidRPr="00E54C64">
        <w:rPr>
          <w:rFonts w:eastAsia="標楷體"/>
        </w:rPr>
        <w:t>和部分影像定位的困</w:t>
      </w:r>
      <w:r w:rsidRPr="00E54C64">
        <w:rPr>
          <w:rFonts w:eastAsia="標楷體"/>
        </w:rPr>
        <w:lastRenderedPageBreak/>
        <w:t>難性，胸腔科醫師在判讀影像與撰寫病歷描述的過程中，極易出現疲勞與效率下降的情形。</w:t>
      </w:r>
    </w:p>
    <w:p w14:paraId="77D1131C" w14:textId="77777777" w:rsidR="0004696B" w:rsidRPr="00E54C64" w:rsidRDefault="00F71B77" w:rsidP="0004696B">
      <w:pPr>
        <w:spacing w:after="40"/>
        <w:ind w:left="570"/>
        <w:jc w:val="center"/>
        <w:rPr>
          <w:rFonts w:eastAsia="標楷體"/>
        </w:rPr>
      </w:pPr>
      <w:r>
        <w:rPr>
          <w:rFonts w:eastAsia="標楷體"/>
        </w:rPr>
        <w:pict w14:anchorId="2D135B66">
          <v:shape id="_x0000_i1029" type="#_x0000_t75" style="width:384pt;height:212.25pt;visibility:visible">
            <v:imagedata r:id="rId11" o:title=""/>
          </v:shape>
        </w:pict>
      </w:r>
    </w:p>
    <w:p w14:paraId="2AD72165" w14:textId="77777777" w:rsidR="0004696B" w:rsidRPr="00E54C64" w:rsidRDefault="0004696B" w:rsidP="0004696B">
      <w:pPr>
        <w:spacing w:after="40"/>
        <w:ind w:left="570"/>
        <w:jc w:val="center"/>
        <w:rPr>
          <w:rFonts w:eastAsia="標楷體"/>
        </w:rPr>
      </w:pPr>
      <w:r w:rsidRPr="00E54C64">
        <w:rPr>
          <w:rFonts w:eastAsia="標楷體" w:hint="eastAsia"/>
        </w:rPr>
        <w:t>（圖</w:t>
      </w:r>
      <w:r w:rsidR="00BF5296" w:rsidRPr="00E54C64">
        <w:rPr>
          <w:rFonts w:eastAsia="標楷體" w:hint="eastAsia"/>
        </w:rPr>
        <w:t>五</w:t>
      </w:r>
      <w:r w:rsidRPr="00E54C64">
        <w:rPr>
          <w:rFonts w:eastAsia="標楷體" w:hint="eastAsia"/>
        </w:rPr>
        <w:t>）肺部檢查流程圖</w:t>
      </w:r>
    </w:p>
    <w:p w14:paraId="1A28DBDD" w14:textId="77777777" w:rsidR="0004696B" w:rsidRPr="00E54C64" w:rsidRDefault="0004696B" w:rsidP="0004696B">
      <w:pPr>
        <w:spacing w:after="40"/>
        <w:rPr>
          <w:rFonts w:ascii="標楷體" w:eastAsia="標楷體" w:hAnsi="標楷體"/>
        </w:rPr>
      </w:pPr>
    </w:p>
    <w:p w14:paraId="2C875B4B" w14:textId="77777777" w:rsidR="0004696B" w:rsidRPr="00E54C64" w:rsidRDefault="0004696B" w:rsidP="0004696B">
      <w:pPr>
        <w:keepNext/>
        <w:spacing w:line="440" w:lineRule="exact"/>
        <w:ind w:left="513" w:firstLineChars="200" w:firstLine="480"/>
        <w:jc w:val="both"/>
        <w:rPr>
          <w:rFonts w:eastAsia="標楷體"/>
        </w:rPr>
      </w:pPr>
      <w:r w:rsidRPr="00E54C64">
        <w:rPr>
          <w:rFonts w:eastAsia="標楷體"/>
        </w:rPr>
        <w:t>根據疾病管制署資料開放平台裡的肺炎就診人數資料顯示，全台灣平均每年有約</w:t>
      </w:r>
      <w:r w:rsidRPr="00E54C64">
        <w:rPr>
          <w:rFonts w:eastAsia="標楷體"/>
        </w:rPr>
        <w:t>80</w:t>
      </w:r>
      <w:r w:rsidRPr="00E54C64">
        <w:rPr>
          <w:rFonts w:eastAsia="標楷體"/>
        </w:rPr>
        <w:t>至</w:t>
      </w:r>
      <w:r w:rsidRPr="00E54C64">
        <w:rPr>
          <w:rFonts w:eastAsia="標楷體"/>
        </w:rPr>
        <w:t>90</w:t>
      </w:r>
      <w:r w:rsidRPr="00E54C64">
        <w:rPr>
          <w:rFonts w:eastAsia="標楷體"/>
        </w:rPr>
        <w:t>萬人因肺炎問題而就診，高峰時期甚至達到</w:t>
      </w:r>
      <w:r w:rsidRPr="00E54C64">
        <w:rPr>
          <w:rFonts w:eastAsia="標楷體"/>
        </w:rPr>
        <w:t>140</w:t>
      </w:r>
      <w:r w:rsidRPr="00E54C64">
        <w:rPr>
          <w:rFonts w:eastAsia="標楷體"/>
        </w:rPr>
        <w:t>萬人。然而在這麼龐大的醫療需求下，目前全台灣胸腔科臨床醫師僅僅不到</w:t>
      </w:r>
      <w:r w:rsidRPr="00E54C64">
        <w:rPr>
          <w:rFonts w:eastAsia="標楷體"/>
        </w:rPr>
        <w:t>150</w:t>
      </w:r>
      <w:r w:rsidRPr="00E54C64">
        <w:rPr>
          <w:rFonts w:eastAsia="標楷體"/>
        </w:rPr>
        <w:t>位，這不到</w:t>
      </w:r>
      <w:r w:rsidRPr="00E54C64">
        <w:rPr>
          <w:rFonts w:eastAsia="標楷體"/>
        </w:rPr>
        <w:t>150</w:t>
      </w:r>
      <w:r w:rsidRPr="00E54C64">
        <w:rPr>
          <w:rFonts w:eastAsia="標楷體"/>
        </w:rPr>
        <w:t>位的胸腔科臨床醫師需要判讀全台灣疑似胸腔疾病患者的肺部超音波片，醫師數量明顯不足。目前全台灣胸腔科臨床醫師平均年齡也達到</w:t>
      </w:r>
      <w:r w:rsidRPr="00E54C64">
        <w:rPr>
          <w:rFonts w:eastAsia="標楷體"/>
        </w:rPr>
        <w:t>50</w:t>
      </w:r>
      <w:r w:rsidRPr="00E54C64">
        <w:rPr>
          <w:rFonts w:eastAsia="標楷體"/>
        </w:rPr>
        <w:t>歲以上，加上目前新進醫師數量不足，未來台灣胸腔科臨床醫師不足的問題只會越來越嚴重。培訓一位胸腔科醫師從不會判讀肺部超音波片到會判讀肺部超音波片至少需要</w:t>
      </w:r>
      <w:r w:rsidRPr="00E54C64">
        <w:rPr>
          <w:rFonts w:eastAsia="標楷體"/>
        </w:rPr>
        <w:t>3</w:t>
      </w:r>
      <w:r w:rsidRPr="00E54C64">
        <w:rPr>
          <w:rFonts w:eastAsia="標楷體"/>
        </w:rPr>
        <w:t>至</w:t>
      </w:r>
      <w:r w:rsidRPr="00E54C64">
        <w:rPr>
          <w:rFonts w:eastAsia="標楷體"/>
        </w:rPr>
        <w:t>5</w:t>
      </w:r>
      <w:r w:rsidRPr="00E54C64">
        <w:rPr>
          <w:rFonts w:eastAsia="標楷體"/>
        </w:rPr>
        <w:t>年的時間，極為</w:t>
      </w:r>
      <w:proofErr w:type="gramStart"/>
      <w:r w:rsidRPr="00E54C64">
        <w:rPr>
          <w:rFonts w:eastAsia="標楷體"/>
        </w:rPr>
        <w:t>曠</w:t>
      </w:r>
      <w:proofErr w:type="gramEnd"/>
      <w:r w:rsidRPr="00E54C64">
        <w:rPr>
          <w:rFonts w:eastAsia="標楷體"/>
        </w:rPr>
        <w:t>日廢時。</w:t>
      </w:r>
    </w:p>
    <w:p w14:paraId="5FC613F3" w14:textId="77777777" w:rsidR="0004696B" w:rsidRPr="00E54C64" w:rsidRDefault="0004696B" w:rsidP="0004696B">
      <w:pPr>
        <w:keepNext/>
        <w:spacing w:line="440" w:lineRule="exact"/>
        <w:ind w:left="513" w:firstLineChars="200" w:firstLine="480"/>
        <w:jc w:val="both"/>
        <w:rPr>
          <w:rFonts w:eastAsia="標楷體"/>
        </w:rPr>
      </w:pPr>
      <w:r w:rsidRPr="00E54C64">
        <w:rPr>
          <w:rFonts w:eastAsia="標楷體"/>
        </w:rPr>
        <w:t>在肋膜</w:t>
      </w:r>
      <w:proofErr w:type="gramStart"/>
      <w:r w:rsidRPr="00E54C64">
        <w:rPr>
          <w:rFonts w:eastAsia="標楷體"/>
        </w:rPr>
        <w:t>腔積液</w:t>
      </w:r>
      <w:proofErr w:type="gramEnd"/>
      <w:r w:rsidRPr="00E54C64">
        <w:rPr>
          <w:rFonts w:eastAsia="標楷體"/>
        </w:rPr>
        <w:t>的診斷過程中，有</w:t>
      </w:r>
      <w:r w:rsidRPr="00E54C64">
        <w:rPr>
          <w:rFonts w:eastAsia="標楷體" w:hint="eastAsia"/>
        </w:rPr>
        <w:t>許</w:t>
      </w:r>
      <w:r w:rsidRPr="00E54C64">
        <w:rPr>
          <w:rFonts w:eastAsia="標楷體"/>
        </w:rPr>
        <w:t>多步驟可以透過人工智能輔助，加速診</w:t>
      </w:r>
      <w:r w:rsidRPr="00E54C64">
        <w:rPr>
          <w:rFonts w:eastAsia="標楷體" w:hint="eastAsia"/>
        </w:rPr>
        <w:t>斷</w:t>
      </w:r>
      <w:r w:rsidRPr="00E54C64">
        <w:rPr>
          <w:rFonts w:eastAsia="標楷體"/>
        </w:rPr>
        <w:t>速度</w:t>
      </w:r>
      <w:r w:rsidRPr="00E54C64">
        <w:rPr>
          <w:rFonts w:eastAsia="標楷體" w:hint="eastAsia"/>
        </w:rPr>
        <w:t>。</w:t>
      </w:r>
      <w:r w:rsidRPr="00E54C64">
        <w:rPr>
          <w:rFonts w:eastAsia="標楷體"/>
        </w:rPr>
        <w:t>如將</w:t>
      </w:r>
      <w:r w:rsidRPr="00E54C64">
        <w:rPr>
          <w:rFonts w:eastAsia="標楷體"/>
        </w:rPr>
        <w:t>X</w:t>
      </w:r>
      <w:r w:rsidRPr="00E54C64">
        <w:rPr>
          <w:rFonts w:eastAsia="標楷體"/>
        </w:rPr>
        <w:t>光片與超音波片進行影</w:t>
      </w:r>
      <w:r w:rsidRPr="00E54C64">
        <w:rPr>
          <w:rFonts w:eastAsia="標楷體" w:hint="eastAsia"/>
        </w:rPr>
        <w:t>像</w:t>
      </w:r>
      <w:r w:rsidRPr="00E54C64">
        <w:rPr>
          <w:rFonts w:eastAsia="標楷體"/>
        </w:rPr>
        <w:t>整合、</w:t>
      </w:r>
      <w:r w:rsidRPr="00E54C64">
        <w:rPr>
          <w:rFonts w:eastAsia="標楷體" w:hint="eastAsia"/>
        </w:rPr>
        <w:t>以及</w:t>
      </w:r>
      <w:r w:rsidRPr="00E54C64">
        <w:rPr>
          <w:rFonts w:eastAsia="標楷體"/>
        </w:rPr>
        <w:t>透過人工智能判讀超音波片進行肋膜</w:t>
      </w:r>
      <w:proofErr w:type="gramStart"/>
      <w:r w:rsidRPr="00E54C64">
        <w:rPr>
          <w:rFonts w:eastAsia="標楷體"/>
        </w:rPr>
        <w:t>腔積液嚴重</w:t>
      </w:r>
      <w:proofErr w:type="gramEnd"/>
      <w:r w:rsidRPr="00E54C64">
        <w:rPr>
          <w:rFonts w:eastAsia="標楷體"/>
        </w:rPr>
        <w:t>度判斷，並自動產出病歷描述檔案</w:t>
      </w:r>
      <w:r w:rsidRPr="00E54C64">
        <w:rPr>
          <w:rFonts w:eastAsia="標楷體" w:hint="eastAsia"/>
        </w:rPr>
        <w:t>。</w:t>
      </w:r>
      <w:r w:rsidRPr="00E54C64">
        <w:rPr>
          <w:rFonts w:eastAsia="標楷體"/>
        </w:rPr>
        <w:t>所有因胸腔問題就診之病患，都會先照射胸腔</w:t>
      </w:r>
      <w:r w:rsidRPr="00E54C64">
        <w:rPr>
          <w:rFonts w:eastAsia="標楷體"/>
        </w:rPr>
        <w:t>X</w:t>
      </w:r>
      <w:r w:rsidRPr="00E54C64">
        <w:rPr>
          <w:rFonts w:eastAsia="標楷體"/>
        </w:rPr>
        <w:t>光片，若疑似為肺部問題，則會轉送至胸腔科照射超音波片，確認肺部狀況是否正常。</w:t>
      </w:r>
      <w:r w:rsidRPr="00E54C64">
        <w:rPr>
          <w:rFonts w:eastAsia="標楷體"/>
        </w:rPr>
        <w:t>X</w:t>
      </w:r>
      <w:r w:rsidRPr="00E54C64">
        <w:rPr>
          <w:rFonts w:eastAsia="標楷體"/>
        </w:rPr>
        <w:t>光片從病患正面照射，而超音波照射則從背面照射，因需要與肌膚直接接觸，若病患為女性，其乳房會造成超音波照射不</w:t>
      </w:r>
      <w:proofErr w:type="gramStart"/>
      <w:r w:rsidRPr="00E54C64">
        <w:rPr>
          <w:rFonts w:eastAsia="標楷體"/>
        </w:rPr>
        <w:t>清晰</w:t>
      </w:r>
      <w:r w:rsidR="00DF21DF" w:rsidRPr="00E54C64">
        <w:rPr>
          <w:rFonts w:eastAsia="標楷體" w:hint="eastAsia"/>
        </w:rPr>
        <w:t>，</w:t>
      </w:r>
      <w:proofErr w:type="gramEnd"/>
      <w:r w:rsidRPr="00E54C64">
        <w:rPr>
          <w:rFonts w:eastAsia="標楷體" w:hint="eastAsia"/>
        </w:rPr>
        <w:t>如圖</w:t>
      </w:r>
      <w:r w:rsidR="00BF5296" w:rsidRPr="00E54C64">
        <w:rPr>
          <w:rFonts w:eastAsia="標楷體" w:hint="eastAsia"/>
        </w:rPr>
        <w:t>六</w:t>
      </w:r>
      <w:r w:rsidRPr="00E54C64">
        <w:rPr>
          <w:rFonts w:eastAsia="標楷體" w:hint="eastAsia"/>
        </w:rPr>
        <w:t>，在</w:t>
      </w:r>
      <w:proofErr w:type="gramStart"/>
      <w:r w:rsidRPr="00E54C64">
        <w:rPr>
          <w:rFonts w:eastAsia="標楷體" w:hint="eastAsia"/>
        </w:rPr>
        <w:t>Ｘ光片中女性</w:t>
      </w:r>
      <w:proofErr w:type="gramEnd"/>
      <w:r w:rsidRPr="00E54C64">
        <w:rPr>
          <w:rFonts w:eastAsia="標楷體" w:hint="eastAsia"/>
        </w:rPr>
        <w:t>的乳房就極其明顯，若超音波片也從正面照射，能獲得的資訊量將會非常有限</w:t>
      </w:r>
      <w:r w:rsidRPr="00E54C64">
        <w:rPr>
          <w:rFonts w:eastAsia="標楷體"/>
        </w:rPr>
        <w:t>。由於</w:t>
      </w:r>
      <w:r w:rsidRPr="00E54C64">
        <w:rPr>
          <w:rFonts w:eastAsia="標楷體"/>
        </w:rPr>
        <w:t>X</w:t>
      </w:r>
      <w:r w:rsidRPr="00E54C64">
        <w:rPr>
          <w:rFonts w:eastAsia="標楷體"/>
        </w:rPr>
        <w:t>光片與超音波片照射方向不同，胸腔科醫師需要依據</w:t>
      </w:r>
      <w:r w:rsidRPr="00E54C64">
        <w:rPr>
          <w:rFonts w:eastAsia="標楷體"/>
        </w:rPr>
        <w:t>X</w:t>
      </w:r>
      <w:r w:rsidRPr="00E54C64">
        <w:rPr>
          <w:rFonts w:eastAsia="標楷體"/>
        </w:rPr>
        <w:t>光片所標記之位置，自行推估超音波需要照射之對應範圍，這在診</w:t>
      </w:r>
      <w:r w:rsidRPr="00E54C64">
        <w:rPr>
          <w:rFonts w:eastAsia="標楷體" w:hint="eastAsia"/>
        </w:rPr>
        <w:t>斷</w:t>
      </w:r>
      <w:r w:rsidRPr="00E54C64">
        <w:rPr>
          <w:rFonts w:eastAsia="標楷體"/>
        </w:rPr>
        <w:t>過程中會花上許多時間，若推估範圍錯誤，則會花上更多時間。將</w:t>
      </w:r>
      <w:r w:rsidRPr="00E54C64">
        <w:rPr>
          <w:rFonts w:eastAsia="標楷體"/>
        </w:rPr>
        <w:t>X</w:t>
      </w:r>
      <w:r w:rsidRPr="00E54C64">
        <w:rPr>
          <w:rFonts w:eastAsia="標楷體"/>
        </w:rPr>
        <w:t>光片與超音波片進行影響整合</w:t>
      </w:r>
      <w:r w:rsidR="00DF21DF" w:rsidRPr="00E54C64">
        <w:rPr>
          <w:rFonts w:eastAsia="標楷體" w:hint="eastAsia"/>
        </w:rPr>
        <w:t>，</w:t>
      </w:r>
      <w:r w:rsidRPr="00E54C64">
        <w:rPr>
          <w:rFonts w:eastAsia="標楷體" w:hint="eastAsia"/>
        </w:rPr>
        <w:t>如圖</w:t>
      </w:r>
      <w:r w:rsidR="00BF5296" w:rsidRPr="00E54C64">
        <w:rPr>
          <w:rFonts w:eastAsia="標楷體" w:hint="eastAsia"/>
        </w:rPr>
        <w:t>七</w:t>
      </w:r>
      <w:r w:rsidRPr="00E54C64">
        <w:rPr>
          <w:rFonts w:eastAsia="標楷體"/>
        </w:rPr>
        <w:t>，可大幅降低上述問題發生之機率。胸腔科醫</w:t>
      </w:r>
      <w:r w:rsidRPr="00E54C64">
        <w:rPr>
          <w:rFonts w:eastAsia="標楷體"/>
        </w:rPr>
        <w:lastRenderedPageBreak/>
        <w:t>師平均需要花</w:t>
      </w:r>
      <w:r w:rsidRPr="00E54C64">
        <w:rPr>
          <w:rFonts w:eastAsia="標楷體"/>
        </w:rPr>
        <w:t>5</w:t>
      </w:r>
      <w:r w:rsidRPr="00E54C64">
        <w:rPr>
          <w:rFonts w:eastAsia="標楷體"/>
        </w:rPr>
        <w:t>至</w:t>
      </w:r>
      <w:r w:rsidRPr="00E54C64">
        <w:rPr>
          <w:rFonts w:eastAsia="標楷體"/>
        </w:rPr>
        <w:t>10</w:t>
      </w:r>
      <w:r w:rsidRPr="00E54C64">
        <w:rPr>
          <w:rFonts w:eastAsia="標楷體"/>
        </w:rPr>
        <w:t>分鐘判讀一張肋膜</w:t>
      </w:r>
      <w:proofErr w:type="gramStart"/>
      <w:r w:rsidRPr="00E54C64">
        <w:rPr>
          <w:rFonts w:eastAsia="標楷體"/>
        </w:rPr>
        <w:t>腔積液</w:t>
      </w:r>
      <w:proofErr w:type="gramEnd"/>
      <w:r w:rsidRPr="00E54C64">
        <w:rPr>
          <w:rFonts w:eastAsia="標楷體"/>
        </w:rPr>
        <w:t>超音波片，並且再花</w:t>
      </w:r>
      <w:r w:rsidRPr="00E54C64">
        <w:rPr>
          <w:rFonts w:eastAsia="標楷體"/>
        </w:rPr>
        <w:t>5</w:t>
      </w:r>
      <w:r w:rsidRPr="00E54C64">
        <w:rPr>
          <w:rFonts w:eastAsia="標楷體"/>
        </w:rPr>
        <w:t>至</w:t>
      </w:r>
      <w:r w:rsidRPr="00E54C64">
        <w:rPr>
          <w:rFonts w:eastAsia="標楷體"/>
        </w:rPr>
        <w:t>10</w:t>
      </w:r>
      <w:r w:rsidRPr="00E54C64">
        <w:rPr>
          <w:rFonts w:eastAsia="標楷體"/>
        </w:rPr>
        <w:t>分鐘撰寫病歷描述檔案。我們透過人工智能輔助胸腔科醫師判讀超音波片，可加速診</w:t>
      </w:r>
      <w:r w:rsidRPr="00E54C64">
        <w:rPr>
          <w:rFonts w:eastAsia="標楷體" w:hint="eastAsia"/>
        </w:rPr>
        <w:t>斷</w:t>
      </w:r>
      <w:r w:rsidRPr="00E54C64">
        <w:rPr>
          <w:rFonts w:eastAsia="標楷體"/>
        </w:rPr>
        <w:t>速度，並在診</w:t>
      </w:r>
      <w:r w:rsidRPr="00E54C64">
        <w:rPr>
          <w:rFonts w:eastAsia="標楷體" w:hint="eastAsia"/>
        </w:rPr>
        <w:t>斷</w:t>
      </w:r>
      <w:r w:rsidRPr="00E54C64">
        <w:rPr>
          <w:rFonts w:eastAsia="標楷體"/>
        </w:rPr>
        <w:t>結果確認後自動生成病歷描述檔案，節省時間</w:t>
      </w:r>
      <w:r w:rsidRPr="00E54C64">
        <w:rPr>
          <w:rFonts w:eastAsia="標楷體" w:hint="eastAsia"/>
        </w:rPr>
        <w:t>。</w:t>
      </w:r>
    </w:p>
    <w:p w14:paraId="4CF84AF6" w14:textId="77777777" w:rsidR="0004696B" w:rsidRPr="00E54C64" w:rsidRDefault="00F71B77" w:rsidP="0004696B">
      <w:pPr>
        <w:spacing w:after="40"/>
        <w:ind w:left="570"/>
        <w:jc w:val="center"/>
        <w:rPr>
          <w:rFonts w:eastAsia="標楷體"/>
          <w:noProof/>
        </w:rPr>
      </w:pPr>
      <w:r>
        <w:rPr>
          <w:rFonts w:eastAsia="標楷體"/>
          <w:noProof/>
        </w:rPr>
        <w:pict w14:anchorId="5AA624A1">
          <v:shape id="_x0000_i1030" type="#_x0000_t75" style="width:217.5pt;height:121.5pt;visibility:visible">
            <v:imagedata r:id="rId12" o:title=""/>
          </v:shape>
        </w:pict>
      </w:r>
    </w:p>
    <w:p w14:paraId="6C60989B" w14:textId="77777777" w:rsidR="0004696B" w:rsidRPr="00E54C64" w:rsidRDefault="0004696B" w:rsidP="0004696B">
      <w:pPr>
        <w:spacing w:after="40"/>
        <w:ind w:left="570"/>
        <w:jc w:val="center"/>
        <w:rPr>
          <w:rFonts w:eastAsia="標楷體"/>
          <w:noProof/>
        </w:rPr>
      </w:pPr>
      <w:r w:rsidRPr="00E54C64">
        <w:rPr>
          <w:rFonts w:eastAsia="標楷體" w:hint="eastAsia"/>
          <w:noProof/>
        </w:rPr>
        <w:t>（圖</w:t>
      </w:r>
      <w:r w:rsidR="00BF5296" w:rsidRPr="00E54C64">
        <w:rPr>
          <w:rFonts w:eastAsia="標楷體" w:hint="eastAsia"/>
          <w:noProof/>
        </w:rPr>
        <w:t>六</w:t>
      </w:r>
      <w:r w:rsidRPr="00E54C64">
        <w:rPr>
          <w:rFonts w:eastAsia="標楷體" w:hint="eastAsia"/>
          <w:noProof/>
        </w:rPr>
        <w:t>）</w:t>
      </w:r>
      <w:r w:rsidR="00DF21DF" w:rsidRPr="00E54C64">
        <w:rPr>
          <w:rFonts w:eastAsia="標楷體" w:hint="eastAsia"/>
          <w:noProof/>
        </w:rPr>
        <w:t>胸腔</w:t>
      </w:r>
      <w:r w:rsidR="00DF21DF" w:rsidRPr="00E54C64">
        <w:rPr>
          <w:rFonts w:eastAsia="標楷體" w:hint="eastAsia"/>
          <w:noProof/>
        </w:rPr>
        <w:t>X</w:t>
      </w:r>
      <w:r w:rsidR="00DF21DF" w:rsidRPr="00E54C64">
        <w:rPr>
          <w:rFonts w:eastAsia="標楷體" w:hint="eastAsia"/>
          <w:noProof/>
        </w:rPr>
        <w:t>光片</w:t>
      </w:r>
    </w:p>
    <w:p w14:paraId="50CB58F6" w14:textId="77777777" w:rsidR="0004696B" w:rsidRPr="00E54C64" w:rsidRDefault="0004696B" w:rsidP="0004696B">
      <w:pPr>
        <w:spacing w:after="40"/>
        <w:ind w:left="570"/>
        <w:rPr>
          <w:rFonts w:eastAsia="標楷體"/>
          <w:noProof/>
        </w:rPr>
      </w:pPr>
    </w:p>
    <w:p w14:paraId="2420A984" w14:textId="77777777" w:rsidR="0004696B" w:rsidRPr="00E54C64" w:rsidRDefault="00F71B77" w:rsidP="000C6ADF">
      <w:pPr>
        <w:spacing w:after="40"/>
        <w:ind w:left="570"/>
        <w:rPr>
          <w:rFonts w:eastAsia="標楷體"/>
          <w:noProof/>
        </w:rPr>
      </w:pPr>
      <w:r>
        <w:rPr>
          <w:rFonts w:eastAsia="標楷體"/>
          <w:noProof/>
        </w:rPr>
        <w:pict w14:anchorId="32D826C1">
          <v:shape id="_x0000_i1031" type="#_x0000_t75" style="width:107.25pt;height:109.5pt;visibility:visible">
            <v:imagedata r:id="rId13" o:title=""/>
          </v:shape>
        </w:pict>
      </w:r>
      <w:r>
        <w:rPr>
          <w:rFonts w:eastAsia="標楷體"/>
          <w:noProof/>
        </w:rPr>
        <w:pict w14:anchorId="29539407">
          <v:shape id="_x0000_i1032" type="#_x0000_t75" style="width:202.5pt;height:111.75pt;visibility:visible">
            <v:imagedata r:id="rId14" o:title=""/>
          </v:shape>
        </w:pict>
      </w:r>
      <w:r>
        <w:rPr>
          <w:rFonts w:eastAsia="標楷體"/>
          <w:noProof/>
        </w:rPr>
        <w:pict w14:anchorId="0662A930">
          <v:shape id="_x0000_i1033" type="#_x0000_t75" style="width:99.75pt;height:105.75pt;visibility:visible">
            <v:imagedata r:id="rId15" o:title=""/>
          </v:shape>
        </w:pict>
      </w:r>
    </w:p>
    <w:p w14:paraId="1413DFC2" w14:textId="77777777" w:rsidR="000C6ADF" w:rsidRPr="00E54C64" w:rsidRDefault="000C6ADF" w:rsidP="000C6ADF">
      <w:pPr>
        <w:spacing w:after="40"/>
        <w:rPr>
          <w:rFonts w:eastAsia="標楷體"/>
        </w:rPr>
      </w:pPr>
      <w:r w:rsidRPr="00E54C64">
        <w:rPr>
          <w:rFonts w:eastAsia="標楷體" w:hint="eastAsia"/>
        </w:rPr>
        <w:t xml:space="preserve">  </w:t>
      </w:r>
      <w:r w:rsidR="00074E99" w:rsidRPr="00E54C64">
        <w:rPr>
          <w:rFonts w:eastAsia="標楷體" w:hint="eastAsia"/>
        </w:rPr>
        <w:t xml:space="preserve"> </w:t>
      </w:r>
      <w:r w:rsidR="00074E99" w:rsidRPr="00E54C64">
        <w:rPr>
          <w:rFonts w:eastAsia="標楷體" w:hint="eastAsia"/>
        </w:rPr>
        <w:t>（</w:t>
      </w:r>
      <w:r w:rsidR="00074E99" w:rsidRPr="00E54C64">
        <w:rPr>
          <w:rFonts w:eastAsia="標楷體" w:hint="eastAsia"/>
        </w:rPr>
        <w:t>7.1</w:t>
      </w:r>
      <w:r w:rsidR="00074E99" w:rsidRPr="00E54C64">
        <w:rPr>
          <w:rFonts w:eastAsia="標楷體" w:hint="eastAsia"/>
        </w:rPr>
        <w:t>）</w:t>
      </w:r>
      <w:r w:rsidRPr="00E54C64">
        <w:rPr>
          <w:rFonts w:eastAsia="標楷體"/>
        </w:rPr>
        <w:t>X</w:t>
      </w:r>
      <w:r w:rsidRPr="00E54C64">
        <w:rPr>
          <w:rFonts w:eastAsia="標楷體" w:hint="eastAsia"/>
        </w:rPr>
        <w:t>光片</w:t>
      </w:r>
      <w:r w:rsidRPr="00E54C64">
        <w:rPr>
          <w:rFonts w:eastAsia="標楷體"/>
        </w:rPr>
        <w:t>照射位</w:t>
      </w:r>
      <w:r w:rsidR="00074E99" w:rsidRPr="00E54C64">
        <w:rPr>
          <w:rFonts w:eastAsia="標楷體" w:hint="eastAsia"/>
        </w:rPr>
        <w:t xml:space="preserve"> </w:t>
      </w:r>
      <w:r w:rsidR="00074E99" w:rsidRPr="00E54C64">
        <w:rPr>
          <w:rFonts w:eastAsia="標楷體" w:hint="eastAsia"/>
        </w:rPr>
        <w:t>（</w:t>
      </w:r>
      <w:r w:rsidR="00074E99" w:rsidRPr="00E54C64">
        <w:rPr>
          <w:rFonts w:eastAsia="標楷體" w:hint="eastAsia"/>
        </w:rPr>
        <w:t>7.2</w:t>
      </w:r>
      <w:r w:rsidR="00074E99" w:rsidRPr="00E54C64">
        <w:rPr>
          <w:rFonts w:eastAsia="標楷體" w:hint="eastAsia"/>
        </w:rPr>
        <w:t>）</w:t>
      </w:r>
      <w:r w:rsidRPr="00E54C64">
        <w:rPr>
          <w:rFonts w:eastAsia="標楷體"/>
        </w:rPr>
        <w:t>X</w:t>
      </w:r>
      <w:r w:rsidRPr="00E54C64">
        <w:rPr>
          <w:rFonts w:eastAsia="標楷體" w:hint="eastAsia"/>
        </w:rPr>
        <w:t>光片</w:t>
      </w:r>
      <w:r w:rsidRPr="00E54C64">
        <w:rPr>
          <w:rFonts w:eastAsia="標楷體"/>
        </w:rPr>
        <w:t>空間定位轉換與原圖</w:t>
      </w:r>
      <w:r w:rsidR="00074E99" w:rsidRPr="00E54C64">
        <w:rPr>
          <w:rFonts w:eastAsia="標楷體" w:hint="eastAsia"/>
        </w:rPr>
        <w:t xml:space="preserve"> </w:t>
      </w:r>
      <w:r w:rsidR="00074E99" w:rsidRPr="00E54C64">
        <w:rPr>
          <w:rFonts w:eastAsia="標楷體" w:hint="eastAsia"/>
        </w:rPr>
        <w:t>（</w:t>
      </w:r>
      <w:r w:rsidR="00074E99" w:rsidRPr="00E54C64">
        <w:rPr>
          <w:rFonts w:eastAsia="標楷體" w:hint="eastAsia"/>
        </w:rPr>
        <w:t>7.3</w:t>
      </w:r>
      <w:r w:rsidR="00074E99" w:rsidRPr="00E54C64">
        <w:rPr>
          <w:rFonts w:eastAsia="標楷體" w:hint="eastAsia"/>
        </w:rPr>
        <w:t>）</w:t>
      </w:r>
      <w:r w:rsidRPr="00E54C64">
        <w:rPr>
          <w:rFonts w:eastAsia="標楷體"/>
        </w:rPr>
        <w:t>超音波照射位置</w:t>
      </w:r>
    </w:p>
    <w:p w14:paraId="597BCECC" w14:textId="77777777" w:rsidR="0004696B" w:rsidRPr="00E54C64" w:rsidRDefault="0004696B" w:rsidP="000C6ADF">
      <w:pPr>
        <w:spacing w:after="40"/>
        <w:ind w:left="570"/>
        <w:jc w:val="center"/>
        <w:rPr>
          <w:rFonts w:eastAsia="標楷體"/>
          <w:noProof/>
        </w:rPr>
      </w:pPr>
      <w:r w:rsidRPr="00E54C64">
        <w:rPr>
          <w:rFonts w:eastAsia="標楷體" w:hint="eastAsia"/>
          <w:noProof/>
        </w:rPr>
        <w:t>（圖</w:t>
      </w:r>
      <w:r w:rsidR="00BF5296" w:rsidRPr="00E54C64">
        <w:rPr>
          <w:rFonts w:eastAsia="標楷體" w:hint="eastAsia"/>
          <w:noProof/>
        </w:rPr>
        <w:t>七</w:t>
      </w:r>
      <w:r w:rsidRPr="00E54C64">
        <w:rPr>
          <w:rFonts w:eastAsia="標楷體" w:hint="eastAsia"/>
          <w:noProof/>
        </w:rPr>
        <w:t>）</w:t>
      </w:r>
      <w:r w:rsidR="000C6ADF" w:rsidRPr="00E54C64">
        <w:rPr>
          <w:rFonts w:eastAsia="標楷體" w:hint="eastAsia"/>
          <w:noProof/>
        </w:rPr>
        <w:t>X</w:t>
      </w:r>
      <w:r w:rsidR="000C6ADF" w:rsidRPr="00E54C64">
        <w:rPr>
          <w:rFonts w:eastAsia="標楷體" w:hint="eastAsia"/>
          <w:noProof/>
        </w:rPr>
        <w:t>光片與超音波片照射位置示意圖</w:t>
      </w:r>
    </w:p>
    <w:p w14:paraId="7DB94039" w14:textId="77777777" w:rsidR="0004696B" w:rsidRPr="00E54C64" w:rsidRDefault="0004696B" w:rsidP="0004696B">
      <w:pPr>
        <w:spacing w:after="40"/>
        <w:ind w:left="570"/>
        <w:rPr>
          <w:rFonts w:ascii="標楷體" w:eastAsia="標楷體" w:hAnsi="標楷體"/>
        </w:rPr>
      </w:pPr>
    </w:p>
    <w:p w14:paraId="46E1BBEC" w14:textId="77777777" w:rsidR="0004696B" w:rsidRPr="00E54C64" w:rsidRDefault="0004696B" w:rsidP="0004696B">
      <w:pPr>
        <w:keepNext/>
        <w:spacing w:line="440" w:lineRule="exact"/>
        <w:ind w:left="513" w:firstLineChars="200" w:firstLine="480"/>
        <w:jc w:val="both"/>
        <w:rPr>
          <w:rFonts w:eastAsia="標楷體"/>
        </w:rPr>
      </w:pPr>
      <w:r w:rsidRPr="00E54C64">
        <w:rPr>
          <w:rFonts w:eastAsia="標楷體"/>
        </w:rPr>
        <w:t>在此背景下，發展人工智能輔助診</w:t>
      </w:r>
      <w:r w:rsidRPr="00E54C64">
        <w:rPr>
          <w:rFonts w:eastAsia="標楷體" w:hint="eastAsia"/>
        </w:rPr>
        <w:t>斷</w:t>
      </w:r>
      <w:r w:rsidRPr="00E54C64">
        <w:rPr>
          <w:rFonts w:eastAsia="標楷體"/>
        </w:rPr>
        <w:t>系統，成為解決問題的關鍵方向之</w:t>
      </w:r>
      <w:proofErr w:type="gramStart"/>
      <w:r w:rsidRPr="00E54C64">
        <w:rPr>
          <w:rFonts w:eastAsia="標楷體"/>
        </w:rPr>
        <w:t>一</w:t>
      </w:r>
      <w:proofErr w:type="gramEnd"/>
      <w:r w:rsidRPr="00E54C64">
        <w:rPr>
          <w:rFonts w:eastAsia="標楷體"/>
        </w:rPr>
        <w:t>。透過人工智能技術快速分析和融合</w:t>
      </w:r>
      <w:r w:rsidRPr="00E54C64">
        <w:rPr>
          <w:rFonts w:eastAsia="標楷體"/>
        </w:rPr>
        <w:t>X</w:t>
      </w:r>
      <w:r w:rsidRPr="00E54C64">
        <w:rPr>
          <w:rFonts w:eastAsia="標楷體"/>
        </w:rPr>
        <w:t>光與超音波影像，不僅能協助醫師提升診斷效率，還能降低因疲勞或經驗不足導致的誤診率。這對於</w:t>
      </w:r>
      <w:proofErr w:type="gramStart"/>
      <w:r w:rsidRPr="00E54C64">
        <w:rPr>
          <w:rFonts w:eastAsia="標楷體"/>
        </w:rPr>
        <w:t>疫</w:t>
      </w:r>
      <w:proofErr w:type="gramEnd"/>
      <w:r w:rsidRPr="00E54C64">
        <w:rPr>
          <w:rFonts w:eastAsia="標楷體"/>
        </w:rPr>
        <w:t>情期間高負荷運轉的醫療系統而言，尤為重要。隨著</w:t>
      </w:r>
      <w:proofErr w:type="gramStart"/>
      <w:r w:rsidRPr="00E54C64">
        <w:rPr>
          <w:rFonts w:eastAsia="標楷體"/>
        </w:rPr>
        <w:t>疫</w:t>
      </w:r>
      <w:proofErr w:type="gramEnd"/>
      <w:r w:rsidRPr="00E54C64">
        <w:rPr>
          <w:rFonts w:eastAsia="標楷體"/>
        </w:rPr>
        <w:t>情後期的長期追蹤需求增加，這類技術的應用不僅能提升醫療效率，還能為患者提供更準確且一致的診</w:t>
      </w:r>
      <w:r w:rsidRPr="00E54C64">
        <w:rPr>
          <w:rFonts w:eastAsia="標楷體" w:hint="eastAsia"/>
        </w:rPr>
        <w:t>斷</w:t>
      </w:r>
      <w:r w:rsidRPr="00E54C64">
        <w:rPr>
          <w:rFonts w:eastAsia="標楷體"/>
        </w:rPr>
        <w:t>結果，進一步提高全球健康福祉。</w:t>
      </w:r>
    </w:p>
    <w:p w14:paraId="5CF33841" w14:textId="77777777" w:rsidR="001314B7" w:rsidRPr="00E54C64" w:rsidRDefault="001314B7" w:rsidP="001314B7">
      <w:pPr>
        <w:keepNext/>
        <w:spacing w:line="440" w:lineRule="exact"/>
        <w:ind w:firstLine="480"/>
        <w:jc w:val="both"/>
        <w:rPr>
          <w:rFonts w:eastAsia="標楷體"/>
          <w:b/>
          <w:bCs/>
        </w:rPr>
      </w:pPr>
      <w:r w:rsidRPr="00E54C64">
        <w:rPr>
          <w:rFonts w:eastAsia="標楷體" w:hint="eastAsia"/>
          <w:b/>
          <w:bCs/>
        </w:rPr>
        <w:t>研究問題：</w:t>
      </w:r>
    </w:p>
    <w:p w14:paraId="79C2088D" w14:textId="77777777" w:rsidR="001314B7" w:rsidRPr="00E54C64" w:rsidRDefault="001314B7" w:rsidP="001314B7">
      <w:pPr>
        <w:keepNext/>
        <w:spacing w:line="440" w:lineRule="exact"/>
        <w:ind w:left="480" w:firstLine="480"/>
        <w:jc w:val="both"/>
        <w:rPr>
          <w:rFonts w:eastAsia="標楷體"/>
        </w:rPr>
      </w:pPr>
      <w:r w:rsidRPr="00E54C64">
        <w:rPr>
          <w:rFonts w:eastAsia="標楷體" w:hint="eastAsia"/>
        </w:rPr>
        <w:t>本研究重點為</w:t>
      </w:r>
      <w:r w:rsidRPr="00E54C64">
        <w:rPr>
          <w:rFonts w:eastAsia="標楷體"/>
        </w:rPr>
        <w:t>有效整合</w:t>
      </w:r>
      <w:r w:rsidRPr="00E54C64">
        <w:rPr>
          <w:rFonts w:eastAsia="標楷體"/>
        </w:rPr>
        <w:t>X</w:t>
      </w:r>
      <w:r w:rsidRPr="00E54C64">
        <w:rPr>
          <w:rFonts w:eastAsia="標楷體"/>
        </w:rPr>
        <w:t>光與超音波影像，以提升胸腔疾病的診斷準確率與效率。</w:t>
      </w:r>
      <w:r w:rsidRPr="00E54C64">
        <w:rPr>
          <w:rFonts w:eastAsia="標楷體"/>
        </w:rPr>
        <w:t>X</w:t>
      </w:r>
      <w:r w:rsidRPr="00E54C64">
        <w:rPr>
          <w:rFonts w:eastAsia="標楷體"/>
        </w:rPr>
        <w:t>光影像能提供全面的胸腔視圖，超音波影像能捕捉局部的細</w:t>
      </w:r>
      <w:r w:rsidRPr="00E54C64">
        <w:rPr>
          <w:rFonts w:eastAsia="標楷體" w:hint="eastAsia"/>
        </w:rPr>
        <w:t>節</w:t>
      </w:r>
      <w:r w:rsidRPr="00E54C64">
        <w:rPr>
          <w:rFonts w:eastAsia="標楷體"/>
        </w:rPr>
        <w:t>，將這兩者結合不僅能彌補單一影像</w:t>
      </w:r>
      <w:r w:rsidRPr="00E54C64">
        <w:rPr>
          <w:rFonts w:eastAsia="標楷體" w:hint="eastAsia"/>
        </w:rPr>
        <w:t>所能呈現出</w:t>
      </w:r>
      <w:r w:rsidRPr="00E54C64">
        <w:rPr>
          <w:rFonts w:eastAsia="標楷體"/>
        </w:rPr>
        <w:t>的</w:t>
      </w:r>
      <w:r w:rsidRPr="00E54C64">
        <w:rPr>
          <w:rFonts w:eastAsia="標楷體" w:hint="eastAsia"/>
        </w:rPr>
        <w:t>資訊量</w:t>
      </w:r>
      <w:r w:rsidRPr="00E54C64">
        <w:rPr>
          <w:rFonts w:eastAsia="標楷體"/>
        </w:rPr>
        <w:t>限制，也能提供更加全面的診斷資訊。然而，在多模態影像的整合過程中，設計出能準確提取</w:t>
      </w:r>
      <w:r w:rsidRPr="00E54C64">
        <w:rPr>
          <w:rFonts w:eastAsia="標楷體"/>
        </w:rPr>
        <w:t>X</w:t>
      </w:r>
      <w:r w:rsidRPr="00E54C64">
        <w:rPr>
          <w:rFonts w:eastAsia="標楷體"/>
        </w:rPr>
        <w:t>光影像全局特徵與超音波影像局部細節特徵</w:t>
      </w:r>
      <w:proofErr w:type="gramStart"/>
      <w:r w:rsidRPr="00E54C64">
        <w:rPr>
          <w:rFonts w:eastAsia="標楷體"/>
        </w:rPr>
        <w:t>的卷積神經</w:t>
      </w:r>
      <w:proofErr w:type="gramEnd"/>
      <w:r w:rsidRPr="00E54C64">
        <w:rPr>
          <w:rFonts w:eastAsia="標楷體"/>
        </w:rPr>
        <w:t>網絡（</w:t>
      </w:r>
      <w:r w:rsidRPr="00E54C64">
        <w:rPr>
          <w:rFonts w:eastAsia="標楷體"/>
        </w:rPr>
        <w:t>CNN</w:t>
      </w:r>
      <w:r w:rsidRPr="00E54C64">
        <w:rPr>
          <w:rFonts w:eastAsia="標楷體"/>
        </w:rPr>
        <w:t>）模型，為模型的關鍵所在</w:t>
      </w:r>
      <w:r w:rsidRPr="00E54C64">
        <w:rPr>
          <w:rFonts w:eastAsia="標楷體" w:hint="eastAsia"/>
        </w:rPr>
        <w:t>。</w:t>
      </w:r>
      <w:r w:rsidRPr="00E54C64">
        <w:rPr>
          <w:rFonts w:eastAsia="標楷體"/>
        </w:rPr>
        <w:t>為了讓模型訓練效果達到最佳化，影像的預處理也是</w:t>
      </w:r>
      <w:r w:rsidRPr="00E54C64">
        <w:rPr>
          <w:rFonts w:eastAsia="標楷體" w:hint="eastAsia"/>
        </w:rPr>
        <w:t>必不可少</w:t>
      </w:r>
      <w:r w:rsidRPr="00E54C64">
        <w:rPr>
          <w:rFonts w:eastAsia="標楷體"/>
        </w:rPr>
        <w:t>的步驟。針對醫療影像進行降噪處理，以減少影像中的雜訊干擾，同時確保影像尺寸的標準化，以便模型能接受統一的輸入格式，</w:t>
      </w:r>
      <w:r w:rsidRPr="00E54C64">
        <w:rPr>
          <w:rFonts w:eastAsia="標楷體" w:hint="eastAsia"/>
        </w:rPr>
        <w:t>加上</w:t>
      </w:r>
      <w:r w:rsidRPr="00E54C64">
        <w:rPr>
          <w:rFonts w:eastAsia="標楷體"/>
        </w:rPr>
        <w:t>正確的標籤標記，</w:t>
      </w:r>
      <w:r w:rsidRPr="00E54C64">
        <w:rPr>
          <w:rFonts w:eastAsia="標楷體" w:hint="eastAsia"/>
        </w:rPr>
        <w:t>可大幅提升</w:t>
      </w:r>
      <w:r w:rsidRPr="00E54C64">
        <w:rPr>
          <w:rFonts w:eastAsia="標楷體"/>
        </w:rPr>
        <w:t>模型訓練的準</w:t>
      </w:r>
      <w:r w:rsidRPr="00E54C64">
        <w:rPr>
          <w:rFonts w:eastAsia="標楷體"/>
        </w:rPr>
        <w:lastRenderedPageBreak/>
        <w:t>確度，診斷結果</w:t>
      </w:r>
      <w:r w:rsidRPr="00E54C64">
        <w:rPr>
          <w:rFonts w:eastAsia="標楷體" w:hint="eastAsia"/>
        </w:rPr>
        <w:t>有更具</w:t>
      </w:r>
      <w:r w:rsidRPr="00E54C64">
        <w:rPr>
          <w:rFonts w:eastAsia="標楷體"/>
        </w:rPr>
        <w:t>可靠性</w:t>
      </w:r>
      <w:r w:rsidRPr="00E54C64">
        <w:rPr>
          <w:rFonts w:eastAsia="標楷體" w:hint="eastAsia"/>
        </w:rPr>
        <w:t>。</w:t>
      </w:r>
      <w:r w:rsidRPr="00E54C64">
        <w:rPr>
          <w:rFonts w:eastAsia="標楷體"/>
        </w:rPr>
        <w:t>在診斷結果的呈現上，建立一個能自動生成病歷描述檔案的自然語言處理（</w:t>
      </w:r>
      <w:r w:rsidRPr="00E54C64">
        <w:rPr>
          <w:rFonts w:eastAsia="標楷體"/>
        </w:rPr>
        <w:t>NLP</w:t>
      </w:r>
      <w:r w:rsidRPr="00E54C64">
        <w:rPr>
          <w:rFonts w:eastAsia="標楷體"/>
        </w:rPr>
        <w:t>）模組是本研究</w:t>
      </w:r>
      <w:r w:rsidRPr="00E54C64">
        <w:rPr>
          <w:rFonts w:eastAsia="標楷體" w:hint="eastAsia"/>
        </w:rPr>
        <w:t>呈現技術層面結果的方式</w:t>
      </w:r>
      <w:r w:rsidRPr="00E54C64">
        <w:rPr>
          <w:rFonts w:eastAsia="標楷體"/>
        </w:rPr>
        <w:t>。藉由標準化診斷結果，</w:t>
      </w:r>
      <w:r w:rsidRPr="00E54C64">
        <w:rPr>
          <w:rFonts w:eastAsia="標楷體"/>
        </w:rPr>
        <w:t>NLP</w:t>
      </w:r>
      <w:r w:rsidRPr="00E54C64">
        <w:rPr>
          <w:rFonts w:eastAsia="標楷體"/>
        </w:rPr>
        <w:t>模組不僅能提升病例產出的效率，也能減少人為撰寫報告的誤差，讓診斷流程</w:t>
      </w:r>
      <w:r w:rsidRPr="00E54C64">
        <w:rPr>
          <w:rFonts w:eastAsia="標楷體" w:hint="eastAsia"/>
        </w:rPr>
        <w:t>效率更高。</w:t>
      </w:r>
    </w:p>
    <w:p w14:paraId="23CEFB7E" w14:textId="77777777" w:rsidR="001314B7" w:rsidRPr="00E54C64" w:rsidRDefault="001314B7" w:rsidP="002621DA">
      <w:pPr>
        <w:keepNext/>
        <w:spacing w:line="440" w:lineRule="exact"/>
        <w:ind w:left="513" w:firstLineChars="200" w:firstLine="480"/>
        <w:jc w:val="both"/>
        <w:rPr>
          <w:rFonts w:eastAsia="標楷體"/>
        </w:rPr>
      </w:pPr>
      <w:r w:rsidRPr="00E54C64">
        <w:rPr>
          <w:rFonts w:eastAsia="標楷體"/>
        </w:rPr>
        <w:t>為了驗證模型的效能，平衡準確性與計算效率成為一大挑戰。需要針對不同的模型</w:t>
      </w:r>
      <w:proofErr w:type="gramStart"/>
      <w:r w:rsidRPr="00E54C64">
        <w:rPr>
          <w:rFonts w:eastAsia="標楷體"/>
        </w:rPr>
        <w:t>參數與算法</w:t>
      </w:r>
      <w:proofErr w:type="gramEnd"/>
      <w:r w:rsidRPr="00E54C64">
        <w:rPr>
          <w:rFonts w:eastAsia="標楷體"/>
        </w:rPr>
        <w:t>進行多次測試，找出能在準確率與運算時間達到最佳平衡的方案。在影像融合技術的效能</w:t>
      </w:r>
      <w:r w:rsidR="002621DA" w:rsidRPr="00E54C64">
        <w:rPr>
          <w:rFonts w:eastAsia="標楷體" w:hint="eastAsia"/>
        </w:rPr>
        <w:t>改善</w:t>
      </w:r>
      <w:r w:rsidRPr="00E54C64">
        <w:rPr>
          <w:rFonts w:eastAsia="標楷體"/>
        </w:rPr>
        <w:t>方面，針對超音波影像定位誤差的問題也需進行</w:t>
      </w:r>
      <w:r w:rsidR="002621DA" w:rsidRPr="00E54C64">
        <w:rPr>
          <w:rFonts w:eastAsia="標楷體" w:hint="eastAsia"/>
        </w:rPr>
        <w:t>參數</w:t>
      </w:r>
      <w:r w:rsidRPr="00E54C64">
        <w:rPr>
          <w:rFonts w:eastAsia="標楷體"/>
        </w:rPr>
        <w:t>調整</w:t>
      </w:r>
      <w:r w:rsidRPr="00E54C64">
        <w:rPr>
          <w:rFonts w:eastAsia="標楷體" w:hint="eastAsia"/>
        </w:rPr>
        <w:t>。</w:t>
      </w:r>
      <w:r w:rsidRPr="00E54C64">
        <w:rPr>
          <w:rFonts w:eastAsia="標楷體"/>
        </w:rPr>
        <w:t>在系統開發的最後階段，</w:t>
      </w:r>
      <w:r w:rsidR="002621DA" w:rsidRPr="00E54C64">
        <w:rPr>
          <w:rFonts w:eastAsia="標楷體" w:hint="eastAsia"/>
        </w:rPr>
        <w:t>本研究預計</w:t>
      </w:r>
      <w:r w:rsidRPr="00E54C64">
        <w:rPr>
          <w:rFonts w:eastAsia="標楷體"/>
        </w:rPr>
        <w:t>將診斷模型與現有的醫療系統進行整合，實現</w:t>
      </w:r>
      <w:r w:rsidRPr="00E54C64">
        <w:rPr>
          <w:rFonts w:eastAsia="標楷體"/>
        </w:rPr>
        <w:t>AI</w:t>
      </w:r>
      <w:r w:rsidRPr="00E54C64">
        <w:rPr>
          <w:rFonts w:eastAsia="標楷體"/>
        </w:rPr>
        <w:t>輔助診斷技術的即時應用。透過與現有醫療流程的</w:t>
      </w:r>
      <w:proofErr w:type="gramStart"/>
      <w:r w:rsidRPr="00E54C64">
        <w:rPr>
          <w:rFonts w:eastAsia="標楷體"/>
        </w:rPr>
        <w:t>無縫接軌</w:t>
      </w:r>
      <w:proofErr w:type="gramEnd"/>
      <w:r w:rsidRPr="00E54C64">
        <w:rPr>
          <w:rFonts w:eastAsia="標楷體"/>
        </w:rPr>
        <w:t>，這項技術才能真正實現臨床價值</w:t>
      </w:r>
      <w:r w:rsidRPr="00E54C64">
        <w:rPr>
          <w:rFonts w:eastAsia="標楷體" w:hint="eastAsia"/>
        </w:rPr>
        <w:t>。</w:t>
      </w:r>
    </w:p>
    <w:p w14:paraId="5692C466" w14:textId="77777777" w:rsidR="00DF7915" w:rsidRPr="00E54C64" w:rsidRDefault="001314B7" w:rsidP="001314B7">
      <w:pPr>
        <w:keepNext/>
        <w:spacing w:line="440" w:lineRule="exact"/>
        <w:jc w:val="both"/>
        <w:rPr>
          <w:rFonts w:eastAsia="標楷體"/>
        </w:rPr>
      </w:pPr>
      <w:r w:rsidRPr="00E54C64">
        <w:rPr>
          <w:rFonts w:eastAsia="標楷體"/>
        </w:rPr>
        <w:tab/>
      </w:r>
    </w:p>
    <w:p w14:paraId="57855CA9" w14:textId="77777777" w:rsidR="00DF7915" w:rsidRPr="00E54C64" w:rsidRDefault="00DF7915" w:rsidP="00F81A2E">
      <w:pPr>
        <w:keepNext/>
        <w:spacing w:line="440" w:lineRule="exact"/>
        <w:ind w:left="480" w:firstLine="87"/>
        <w:jc w:val="both"/>
        <w:rPr>
          <w:rFonts w:eastAsia="標楷體"/>
          <w:b/>
          <w:bCs/>
        </w:rPr>
      </w:pPr>
      <w:r w:rsidRPr="00E54C64">
        <w:rPr>
          <w:rFonts w:eastAsia="標楷體" w:hint="eastAsia"/>
          <w:b/>
          <w:bCs/>
        </w:rPr>
        <w:t>（三）文獻回顧與探討</w:t>
      </w:r>
    </w:p>
    <w:p w14:paraId="3240B6E8" w14:textId="77777777" w:rsidR="00DF7915" w:rsidRPr="00E54C64" w:rsidRDefault="00DF7915" w:rsidP="00DF7915">
      <w:pPr>
        <w:keepNext/>
        <w:spacing w:line="440" w:lineRule="exact"/>
        <w:ind w:left="567" w:firstLine="393"/>
        <w:jc w:val="both"/>
        <w:rPr>
          <w:rFonts w:eastAsia="標楷體"/>
        </w:rPr>
      </w:pPr>
      <w:r w:rsidRPr="00E54C64">
        <w:rPr>
          <w:rFonts w:eastAsia="標楷體"/>
        </w:rPr>
        <w:t>本研究</w:t>
      </w:r>
      <w:r w:rsidRPr="00E54C64">
        <w:rPr>
          <w:rFonts w:eastAsia="標楷體" w:hint="eastAsia"/>
        </w:rPr>
        <w:t>主要</w:t>
      </w:r>
      <w:r w:rsidRPr="00E54C64">
        <w:rPr>
          <w:rFonts w:eastAsia="標楷體"/>
        </w:rPr>
        <w:t>在開發一套基於人工智能技術</w:t>
      </w:r>
      <w:r w:rsidRPr="00E54C64">
        <w:rPr>
          <w:rFonts w:eastAsia="標楷體" w:hint="eastAsia"/>
        </w:rPr>
        <w:t>之影像處理的</w:t>
      </w:r>
      <w:r w:rsidRPr="00E54C64">
        <w:rPr>
          <w:rFonts w:eastAsia="標楷體"/>
        </w:rPr>
        <w:t>輔助診</w:t>
      </w:r>
      <w:r w:rsidRPr="00E54C64">
        <w:rPr>
          <w:rFonts w:eastAsia="標楷體" w:hint="eastAsia"/>
        </w:rPr>
        <w:t>斷</w:t>
      </w:r>
      <w:r w:rsidRPr="00E54C64">
        <w:rPr>
          <w:rFonts w:eastAsia="標楷體"/>
        </w:rPr>
        <w:t>系統，針對胸腔</w:t>
      </w:r>
      <w:r w:rsidRPr="00E54C64">
        <w:rPr>
          <w:rFonts w:eastAsia="標楷體" w:hint="eastAsia"/>
        </w:rPr>
        <w:t>X</w:t>
      </w:r>
      <w:r w:rsidRPr="00E54C64">
        <w:rPr>
          <w:rFonts w:eastAsia="標楷體"/>
        </w:rPr>
        <w:t>光與肋膜</w:t>
      </w:r>
      <w:proofErr w:type="gramStart"/>
      <w:r w:rsidRPr="00E54C64">
        <w:rPr>
          <w:rFonts w:eastAsia="標楷體"/>
        </w:rPr>
        <w:t>腔積液</w:t>
      </w:r>
      <w:proofErr w:type="gramEnd"/>
      <w:r w:rsidRPr="00E54C64">
        <w:rPr>
          <w:rFonts w:eastAsia="標楷體"/>
        </w:rPr>
        <w:t>超音波影像進行資料融合與診斷分析，以提高診</w:t>
      </w:r>
      <w:r w:rsidRPr="00E54C64">
        <w:rPr>
          <w:rFonts w:eastAsia="標楷體" w:hint="eastAsia"/>
        </w:rPr>
        <w:t>斷</w:t>
      </w:r>
      <w:r w:rsidRPr="00E54C64">
        <w:rPr>
          <w:rFonts w:eastAsia="標楷體"/>
        </w:rPr>
        <w:t>效率並降低醫師的工作負擔。以下針對本研究所</w:t>
      </w:r>
      <w:r w:rsidRPr="00E54C64">
        <w:rPr>
          <w:rFonts w:eastAsia="標楷體" w:hint="eastAsia"/>
        </w:rPr>
        <w:t>使用</w:t>
      </w:r>
      <w:r w:rsidRPr="00E54C64">
        <w:rPr>
          <w:rFonts w:eastAsia="標楷體"/>
        </w:rPr>
        <w:t>的核心技術進行文獻回顧與探討，並依據研究架構順序呈現其理論基礎及應用方法</w:t>
      </w:r>
      <w:r w:rsidRPr="00E54C64">
        <w:rPr>
          <w:rFonts w:eastAsia="標楷體" w:hint="eastAsia"/>
        </w:rPr>
        <w:t>。</w:t>
      </w:r>
    </w:p>
    <w:p w14:paraId="77B5B141" w14:textId="77777777" w:rsidR="00DF7915" w:rsidRPr="00E54C64" w:rsidRDefault="00DF7915" w:rsidP="00DF7915">
      <w:pPr>
        <w:keepNext/>
        <w:numPr>
          <w:ilvl w:val="0"/>
          <w:numId w:val="27"/>
        </w:numPr>
        <w:spacing w:line="440" w:lineRule="exact"/>
        <w:jc w:val="both"/>
        <w:rPr>
          <w:rFonts w:eastAsia="標楷體"/>
        </w:rPr>
      </w:pPr>
      <w:r w:rsidRPr="00E54C64">
        <w:rPr>
          <w:rFonts w:eastAsia="標楷體"/>
          <w:b/>
          <w:bCs/>
        </w:rPr>
        <w:t>影像灰階轉換與裁切</w:t>
      </w:r>
      <w:r w:rsidRPr="00E54C64">
        <w:rPr>
          <w:rFonts w:eastAsia="標楷體"/>
          <w:b/>
          <w:bCs/>
        </w:rPr>
        <w:t xml:space="preserve"> (Preprocessing and ROI Extraction</w:t>
      </w:r>
      <w:r w:rsidRPr="00E54C64">
        <w:rPr>
          <w:rFonts w:eastAsia="標楷體" w:hint="eastAsia"/>
          <w:b/>
          <w:bCs/>
        </w:rPr>
        <w:t>)</w:t>
      </w:r>
    </w:p>
    <w:p w14:paraId="105DF5B0" w14:textId="77777777" w:rsidR="00DF7915" w:rsidRPr="00E54C64" w:rsidRDefault="00DF7915" w:rsidP="00DF7915">
      <w:pPr>
        <w:keepNext/>
        <w:spacing w:line="440" w:lineRule="exact"/>
        <w:ind w:left="960" w:firstLine="480"/>
        <w:jc w:val="both"/>
        <w:rPr>
          <w:rFonts w:eastAsia="標楷體"/>
        </w:rPr>
      </w:pPr>
      <w:r w:rsidRPr="00E54C64">
        <w:rPr>
          <w:rFonts w:eastAsia="標楷體"/>
        </w:rPr>
        <w:t>影像灰階轉換可有效降低影像處理的計算複雜度，僅保留亮度資訊作為影像的特徵。文獻指出，灰階影像能更清晰地展現結構細節，有助於後續的影像分割與特徵提取</w:t>
      </w:r>
      <w:r w:rsidRPr="00E54C64">
        <w:rPr>
          <w:rFonts w:eastAsia="標楷體"/>
        </w:rPr>
        <w:t>[1]</w:t>
      </w:r>
      <w:r w:rsidRPr="00E54C64">
        <w:rPr>
          <w:rFonts w:eastAsia="標楷體"/>
        </w:rPr>
        <w:t>。</w:t>
      </w:r>
      <w:proofErr w:type="gramStart"/>
      <w:r w:rsidRPr="00E54C64">
        <w:rPr>
          <w:rFonts w:eastAsia="標楷體"/>
        </w:rPr>
        <w:t>此外，</w:t>
      </w:r>
      <w:proofErr w:type="gramEnd"/>
      <w:r w:rsidRPr="00E54C64">
        <w:rPr>
          <w:rFonts w:eastAsia="標楷體"/>
        </w:rPr>
        <w:t>為聚焦於胸腔診</w:t>
      </w:r>
      <w:r w:rsidRPr="00E54C64">
        <w:rPr>
          <w:rFonts w:eastAsia="標楷體" w:hint="eastAsia"/>
        </w:rPr>
        <w:t>斷</w:t>
      </w:r>
      <w:r w:rsidRPr="00E54C64">
        <w:rPr>
          <w:rFonts w:eastAsia="標楷體"/>
        </w:rPr>
        <w:t>的重點區域，本研究採用裁切技術，去除不相關的背景資訊，確保後續處理的精</w:t>
      </w:r>
      <w:proofErr w:type="gramStart"/>
      <w:r w:rsidRPr="00E54C64">
        <w:rPr>
          <w:rFonts w:eastAsia="標楷體"/>
        </w:rPr>
        <w:t>準</w:t>
      </w:r>
      <w:proofErr w:type="gramEnd"/>
      <w:r w:rsidRPr="00E54C64">
        <w:rPr>
          <w:rFonts w:eastAsia="標楷體"/>
        </w:rPr>
        <w:t>性。</w:t>
      </w:r>
      <w:r w:rsidRPr="00E54C64">
        <w:rPr>
          <w:rFonts w:eastAsia="標楷體"/>
        </w:rPr>
        <w:t>Yadav</w:t>
      </w:r>
      <w:r w:rsidRPr="00E54C64">
        <w:rPr>
          <w:rFonts w:eastAsia="標楷體"/>
        </w:rPr>
        <w:t>等學者強調，基於</w:t>
      </w:r>
      <w:r w:rsidRPr="00E54C64">
        <w:rPr>
          <w:rFonts w:eastAsia="標楷體"/>
        </w:rPr>
        <w:t>ROI</w:t>
      </w:r>
      <w:r w:rsidRPr="00E54C64">
        <w:rPr>
          <w:rFonts w:eastAsia="標楷體"/>
        </w:rPr>
        <w:t>的影像處理技術能顯著提升診斷精度與速度</w:t>
      </w:r>
      <w:r w:rsidRPr="00E54C64">
        <w:rPr>
          <w:rFonts w:eastAsia="標楷體"/>
        </w:rPr>
        <w:t>[2][3]</w:t>
      </w:r>
      <w:r w:rsidRPr="00E54C64">
        <w:rPr>
          <w:rFonts w:eastAsia="標楷體" w:hint="eastAsia"/>
        </w:rPr>
        <w:t>。</w:t>
      </w:r>
    </w:p>
    <w:p w14:paraId="7FA72A24" w14:textId="77777777" w:rsidR="00DF7915" w:rsidRPr="00E54C64" w:rsidRDefault="00DF7915" w:rsidP="00DF7915">
      <w:pPr>
        <w:keepNext/>
        <w:numPr>
          <w:ilvl w:val="0"/>
          <w:numId w:val="27"/>
        </w:numPr>
        <w:spacing w:line="440" w:lineRule="exact"/>
        <w:jc w:val="both"/>
        <w:rPr>
          <w:rFonts w:eastAsia="標楷體"/>
          <w:b/>
          <w:bCs/>
        </w:rPr>
      </w:pPr>
      <w:r w:rsidRPr="00E54C64">
        <w:rPr>
          <w:rFonts w:eastAsia="標楷體"/>
          <w:b/>
          <w:bCs/>
        </w:rPr>
        <w:t>非目標區域的去除與影像修復</w:t>
      </w:r>
      <w:r w:rsidRPr="00E54C64">
        <w:rPr>
          <w:rFonts w:eastAsia="標楷體"/>
          <w:b/>
          <w:bCs/>
        </w:rPr>
        <w:t xml:space="preserve"> (Noise Removal and Inpainting</w:t>
      </w:r>
      <w:r w:rsidRPr="00E54C64">
        <w:rPr>
          <w:rFonts w:eastAsia="標楷體" w:hint="eastAsia"/>
          <w:b/>
          <w:bCs/>
        </w:rPr>
        <w:t>)</w:t>
      </w:r>
    </w:p>
    <w:p w14:paraId="4B0892AD" w14:textId="77777777" w:rsidR="00DF7915" w:rsidRPr="00E54C64" w:rsidRDefault="00DF7915" w:rsidP="00DF7915">
      <w:pPr>
        <w:keepNext/>
        <w:spacing w:line="440" w:lineRule="exact"/>
        <w:ind w:left="960" w:firstLine="480"/>
        <w:jc w:val="both"/>
        <w:rPr>
          <w:rFonts w:eastAsia="標楷體"/>
          <w:b/>
          <w:bCs/>
        </w:rPr>
      </w:pPr>
      <w:r w:rsidRPr="00E54C64">
        <w:rPr>
          <w:rFonts w:eastAsia="標楷體"/>
        </w:rPr>
        <w:t>針對影像中非目標區域（如文字或其他干擾物），本研究透過二值化與形態學操作（本研究中使用閉運算）進行去除處理。二值化技術將灰階影像轉化為黑白格式，使後續的特徵提取</w:t>
      </w:r>
      <w:r w:rsidRPr="00E54C64">
        <w:rPr>
          <w:rFonts w:eastAsia="標楷體" w:hint="eastAsia"/>
        </w:rPr>
        <w:t>效率</w:t>
      </w:r>
      <w:r w:rsidRPr="00E54C64">
        <w:rPr>
          <w:rFonts w:eastAsia="標楷體"/>
        </w:rPr>
        <w:t>更高</w:t>
      </w:r>
      <w:r w:rsidRPr="00E54C64">
        <w:rPr>
          <w:rFonts w:eastAsia="標楷體"/>
        </w:rPr>
        <w:t>[</w:t>
      </w:r>
      <w:r w:rsidRPr="00E54C64">
        <w:rPr>
          <w:rFonts w:eastAsia="標楷體" w:hint="eastAsia"/>
        </w:rPr>
        <w:t>4</w:t>
      </w:r>
      <w:r w:rsidRPr="00E54C64">
        <w:rPr>
          <w:rFonts w:eastAsia="標楷體"/>
        </w:rPr>
        <w:t>]</w:t>
      </w:r>
      <w:r w:rsidRPr="00E54C64">
        <w:rPr>
          <w:rFonts w:eastAsia="標楷體"/>
        </w:rPr>
        <w:t>。結合閉運算</w:t>
      </w:r>
      <w:r w:rsidRPr="00E54C64">
        <w:rPr>
          <w:rFonts w:eastAsia="標楷體" w:hint="eastAsia"/>
        </w:rPr>
        <w:t>可更有效</w:t>
      </w:r>
      <w:r w:rsidRPr="00E54C64">
        <w:rPr>
          <w:rFonts w:eastAsia="標楷體"/>
        </w:rPr>
        <w:t>去除雜訊，提升影像的品質與完整性</w:t>
      </w:r>
      <w:r w:rsidRPr="00E54C64">
        <w:rPr>
          <w:rFonts w:eastAsia="標楷體" w:hint="eastAsia"/>
        </w:rPr>
        <w:t>[5</w:t>
      </w:r>
      <w:r w:rsidRPr="00E54C64">
        <w:rPr>
          <w:rFonts w:eastAsia="標楷體"/>
        </w:rPr>
        <w:t>]</w:t>
      </w:r>
      <w:r w:rsidRPr="00E54C64">
        <w:rPr>
          <w:rFonts w:eastAsia="標楷體"/>
        </w:rPr>
        <w:t>。為填補去除干擾後的影像空白區域，本研究採用</w:t>
      </w:r>
      <w:proofErr w:type="spellStart"/>
      <w:r w:rsidRPr="00E54C64">
        <w:rPr>
          <w:rFonts w:eastAsia="標楷體"/>
        </w:rPr>
        <w:t>Telea</w:t>
      </w:r>
      <w:proofErr w:type="spellEnd"/>
      <w:r w:rsidRPr="00E54C64">
        <w:rPr>
          <w:rFonts w:eastAsia="標楷體"/>
        </w:rPr>
        <w:t>演算法進行影像修復，能有效保留影像紋理與結構</w:t>
      </w:r>
      <w:r w:rsidRPr="00E54C64">
        <w:rPr>
          <w:rFonts w:eastAsia="標楷體"/>
        </w:rPr>
        <w:t>[</w:t>
      </w:r>
      <w:r w:rsidRPr="00E54C64">
        <w:rPr>
          <w:rFonts w:eastAsia="標楷體" w:hint="eastAsia"/>
        </w:rPr>
        <w:t>6</w:t>
      </w:r>
      <w:r w:rsidRPr="00E54C64">
        <w:rPr>
          <w:rFonts w:eastAsia="標楷體"/>
        </w:rPr>
        <w:t>]</w:t>
      </w:r>
      <w:r w:rsidRPr="00E54C64">
        <w:rPr>
          <w:rFonts w:eastAsia="標楷體" w:hint="eastAsia"/>
        </w:rPr>
        <w:t>[7]</w:t>
      </w:r>
      <w:r w:rsidRPr="00E54C64">
        <w:rPr>
          <w:rFonts w:eastAsia="標楷體" w:hint="eastAsia"/>
        </w:rPr>
        <w:t>。</w:t>
      </w:r>
    </w:p>
    <w:p w14:paraId="22EFCA65" w14:textId="77777777" w:rsidR="00DF7915" w:rsidRPr="00E54C64" w:rsidRDefault="00DF7915" w:rsidP="00DF7915">
      <w:pPr>
        <w:keepNext/>
        <w:numPr>
          <w:ilvl w:val="0"/>
          <w:numId w:val="27"/>
        </w:numPr>
        <w:spacing w:line="440" w:lineRule="exact"/>
        <w:jc w:val="both"/>
        <w:rPr>
          <w:rFonts w:eastAsia="標楷體"/>
          <w:b/>
          <w:bCs/>
        </w:rPr>
      </w:pPr>
      <w:r w:rsidRPr="00E54C64">
        <w:rPr>
          <w:rFonts w:eastAsia="標楷體"/>
          <w:b/>
          <w:bCs/>
        </w:rPr>
        <w:t>影像融合與特徵提取</w:t>
      </w:r>
      <w:r w:rsidRPr="00E54C64">
        <w:rPr>
          <w:rFonts w:eastAsia="標楷體"/>
          <w:b/>
          <w:bCs/>
        </w:rPr>
        <w:t xml:space="preserve"> (Image Fusion and Feature Extraction</w:t>
      </w:r>
      <w:r w:rsidRPr="00E54C64">
        <w:rPr>
          <w:rFonts w:eastAsia="標楷體" w:hint="eastAsia"/>
          <w:b/>
          <w:bCs/>
        </w:rPr>
        <w:t>)</w:t>
      </w:r>
    </w:p>
    <w:p w14:paraId="64344C79" w14:textId="77777777" w:rsidR="00DF7915" w:rsidRPr="00E54C64" w:rsidRDefault="00DF7915" w:rsidP="00DF7915">
      <w:pPr>
        <w:keepNext/>
        <w:spacing w:line="440" w:lineRule="exact"/>
        <w:ind w:left="960" w:firstLine="480"/>
        <w:jc w:val="both"/>
        <w:rPr>
          <w:rFonts w:eastAsia="標楷體"/>
          <w:b/>
          <w:bCs/>
        </w:rPr>
      </w:pPr>
      <w:r w:rsidRPr="00E54C64">
        <w:rPr>
          <w:rFonts w:eastAsia="標楷體"/>
        </w:rPr>
        <w:t>影像融合</w:t>
      </w:r>
      <w:r w:rsidRPr="00E54C64">
        <w:rPr>
          <w:rFonts w:eastAsia="標楷體" w:hint="eastAsia"/>
        </w:rPr>
        <w:t>是指</w:t>
      </w:r>
      <w:r w:rsidRPr="00E54C64">
        <w:rPr>
          <w:rFonts w:eastAsia="標楷體"/>
        </w:rPr>
        <w:t>結合</w:t>
      </w:r>
      <w:r w:rsidRPr="00E54C64">
        <w:rPr>
          <w:rFonts w:eastAsia="標楷體"/>
        </w:rPr>
        <w:t>X</w:t>
      </w:r>
      <w:r w:rsidRPr="00E54C64">
        <w:rPr>
          <w:rFonts w:eastAsia="標楷體"/>
        </w:rPr>
        <w:t>光與超音波影像的特性，</w:t>
      </w:r>
      <w:r w:rsidRPr="00E54C64">
        <w:rPr>
          <w:rFonts w:eastAsia="標楷體" w:hint="eastAsia"/>
        </w:rPr>
        <w:t>達成</w:t>
      </w:r>
      <w:r w:rsidRPr="00E54C64">
        <w:rPr>
          <w:rFonts w:eastAsia="標楷體"/>
        </w:rPr>
        <w:t>多模態數據的準確整合。文獻指出，</w:t>
      </w:r>
      <w:r w:rsidRPr="00E54C64">
        <w:rPr>
          <w:rFonts w:eastAsia="標楷體"/>
        </w:rPr>
        <w:t>X</w:t>
      </w:r>
      <w:r w:rsidRPr="00E54C64">
        <w:rPr>
          <w:rFonts w:eastAsia="標楷體"/>
        </w:rPr>
        <w:t>光影像</w:t>
      </w:r>
      <w:r w:rsidRPr="00E54C64">
        <w:rPr>
          <w:rFonts w:eastAsia="標楷體" w:hint="eastAsia"/>
        </w:rPr>
        <w:t>主要呈現</w:t>
      </w:r>
      <w:r w:rsidRPr="00E54C64">
        <w:rPr>
          <w:rFonts w:eastAsia="標楷體"/>
        </w:rPr>
        <w:t>結構特徵，而超音波影像則能</w:t>
      </w:r>
      <w:r w:rsidRPr="00E54C64">
        <w:rPr>
          <w:rFonts w:eastAsia="標楷體" w:hint="eastAsia"/>
        </w:rPr>
        <w:t>更清楚</w:t>
      </w:r>
      <w:r w:rsidRPr="00E54C64">
        <w:rPr>
          <w:rFonts w:eastAsia="標楷體"/>
        </w:rPr>
        <w:t>展現局部細節，兩者結合可</w:t>
      </w:r>
      <w:r w:rsidRPr="00E54C64">
        <w:rPr>
          <w:rFonts w:eastAsia="標楷體" w:hint="eastAsia"/>
        </w:rPr>
        <w:t>有效</w:t>
      </w:r>
      <w:r w:rsidRPr="00E54C64">
        <w:rPr>
          <w:rFonts w:eastAsia="標楷體"/>
        </w:rPr>
        <w:t>提升診斷模型的準確性與穩</w:t>
      </w:r>
      <w:r w:rsidRPr="00E54C64">
        <w:rPr>
          <w:rFonts w:eastAsia="標楷體" w:hint="eastAsia"/>
        </w:rPr>
        <w:t>定</w:t>
      </w:r>
      <w:r w:rsidRPr="00E54C64">
        <w:rPr>
          <w:rFonts w:eastAsia="標楷體"/>
        </w:rPr>
        <w:t>性</w:t>
      </w:r>
      <w:r w:rsidRPr="00E54C64">
        <w:rPr>
          <w:rFonts w:eastAsia="標楷體"/>
        </w:rPr>
        <w:t>[</w:t>
      </w:r>
      <w:r w:rsidRPr="00E54C64">
        <w:rPr>
          <w:rFonts w:eastAsia="標楷體" w:hint="eastAsia"/>
        </w:rPr>
        <w:t>8</w:t>
      </w:r>
      <w:r w:rsidRPr="00E54C64">
        <w:rPr>
          <w:rFonts w:eastAsia="標楷體"/>
        </w:rPr>
        <w:t>]</w:t>
      </w:r>
      <w:r w:rsidRPr="00E54C64">
        <w:rPr>
          <w:rFonts w:eastAsia="標楷體"/>
        </w:rPr>
        <w:t>。本研究</w:t>
      </w:r>
      <w:proofErr w:type="gramStart"/>
      <w:r w:rsidRPr="00E54C64">
        <w:rPr>
          <w:rFonts w:eastAsia="標楷體"/>
        </w:rPr>
        <w:t>基於</w:t>
      </w:r>
      <w:r w:rsidRPr="00E54C64">
        <w:rPr>
          <w:rFonts w:eastAsia="標楷體"/>
        </w:rPr>
        <w:lastRenderedPageBreak/>
        <w:t>卷積神經</w:t>
      </w:r>
      <w:proofErr w:type="gramEnd"/>
      <w:r w:rsidRPr="00E54C64">
        <w:rPr>
          <w:rFonts w:eastAsia="標楷體"/>
        </w:rPr>
        <w:t>網絡（</w:t>
      </w:r>
      <w:r w:rsidRPr="00E54C64">
        <w:rPr>
          <w:rFonts w:eastAsia="標楷體"/>
        </w:rPr>
        <w:t>CNN</w:t>
      </w:r>
      <w:r w:rsidRPr="00E54C64">
        <w:rPr>
          <w:rFonts w:eastAsia="標楷體"/>
        </w:rPr>
        <w:t>）設計影像融合模型，透過特徵匹配技術將</w:t>
      </w:r>
      <w:r w:rsidRPr="00E54C64">
        <w:rPr>
          <w:rFonts w:eastAsia="標楷體"/>
        </w:rPr>
        <w:t>X</w:t>
      </w:r>
      <w:r w:rsidRPr="00E54C64">
        <w:rPr>
          <w:rFonts w:eastAsia="標楷體"/>
        </w:rPr>
        <w:t>光引導至超音波定位區域，有效降低診斷</w:t>
      </w:r>
      <w:r w:rsidRPr="00E54C64">
        <w:rPr>
          <w:rFonts w:eastAsia="標楷體" w:hint="eastAsia"/>
        </w:rPr>
        <w:t>誤</w:t>
      </w:r>
      <w:r w:rsidRPr="00E54C64">
        <w:rPr>
          <w:rFonts w:eastAsia="標楷體"/>
        </w:rPr>
        <w:t>差</w:t>
      </w:r>
      <w:r w:rsidRPr="00E54C64">
        <w:rPr>
          <w:rFonts w:eastAsia="標楷體" w:hint="eastAsia"/>
        </w:rPr>
        <w:t>[9][10]</w:t>
      </w:r>
      <w:r w:rsidRPr="00E54C64">
        <w:rPr>
          <w:rFonts w:eastAsia="標楷體" w:hint="eastAsia"/>
        </w:rPr>
        <w:t>。</w:t>
      </w:r>
    </w:p>
    <w:p w14:paraId="4566983F" w14:textId="77777777" w:rsidR="00DF7915" w:rsidRPr="00E54C64" w:rsidRDefault="00DF7915" w:rsidP="00DF7915">
      <w:pPr>
        <w:keepNext/>
        <w:numPr>
          <w:ilvl w:val="0"/>
          <w:numId w:val="27"/>
        </w:numPr>
        <w:spacing w:line="440" w:lineRule="exact"/>
        <w:jc w:val="both"/>
        <w:rPr>
          <w:rFonts w:eastAsia="標楷體"/>
          <w:b/>
          <w:bCs/>
        </w:rPr>
      </w:pPr>
      <w:r w:rsidRPr="00E54C64">
        <w:rPr>
          <w:rFonts w:eastAsia="標楷體"/>
          <w:b/>
          <w:bCs/>
        </w:rPr>
        <w:t>診斷模型建構與優化</w:t>
      </w:r>
      <w:r w:rsidRPr="00E54C64">
        <w:rPr>
          <w:rFonts w:eastAsia="標楷體"/>
          <w:b/>
          <w:bCs/>
        </w:rPr>
        <w:t xml:space="preserve"> (Diagnosis Model Development</w:t>
      </w:r>
      <w:r w:rsidRPr="00E54C64">
        <w:rPr>
          <w:rFonts w:eastAsia="標楷體" w:hint="eastAsia"/>
          <w:b/>
          <w:bCs/>
        </w:rPr>
        <w:t>)</w:t>
      </w:r>
    </w:p>
    <w:p w14:paraId="0BEB7E02" w14:textId="77777777" w:rsidR="00DF7915" w:rsidRPr="00E54C64" w:rsidRDefault="00DF7915" w:rsidP="00DF7915">
      <w:pPr>
        <w:keepNext/>
        <w:spacing w:line="440" w:lineRule="exact"/>
        <w:ind w:left="960" w:firstLine="480"/>
        <w:jc w:val="both"/>
        <w:rPr>
          <w:rFonts w:eastAsia="標楷體"/>
          <w:b/>
          <w:bCs/>
        </w:rPr>
      </w:pPr>
      <w:r w:rsidRPr="00E54C64">
        <w:rPr>
          <w:rFonts w:eastAsia="標楷體"/>
        </w:rPr>
        <w:t>在影像融合的基礎上，本研究採用</w:t>
      </w:r>
      <w:proofErr w:type="spellStart"/>
      <w:r w:rsidRPr="00E54C64">
        <w:rPr>
          <w:rFonts w:eastAsia="標楷體"/>
        </w:rPr>
        <w:t>ResNet</w:t>
      </w:r>
      <w:proofErr w:type="spellEnd"/>
      <w:r w:rsidRPr="00E54C64">
        <w:rPr>
          <w:rFonts w:eastAsia="標楷體"/>
        </w:rPr>
        <w:t>作為核心診斷模型，對肋膜</w:t>
      </w:r>
      <w:proofErr w:type="gramStart"/>
      <w:r w:rsidRPr="00E54C64">
        <w:rPr>
          <w:rFonts w:eastAsia="標楷體"/>
        </w:rPr>
        <w:t>腔積液</w:t>
      </w:r>
      <w:proofErr w:type="gramEnd"/>
      <w:r w:rsidRPr="00E54C64">
        <w:rPr>
          <w:rFonts w:eastAsia="標楷體"/>
        </w:rPr>
        <w:t>的嚴重程度進行</w:t>
      </w:r>
      <w:proofErr w:type="gramStart"/>
      <w:r w:rsidRPr="00E54C64">
        <w:rPr>
          <w:rFonts w:eastAsia="標楷體"/>
        </w:rPr>
        <w:t>分類與判讀</w:t>
      </w:r>
      <w:proofErr w:type="gramEnd"/>
      <w:r w:rsidRPr="00E54C64">
        <w:rPr>
          <w:rFonts w:eastAsia="標楷體"/>
        </w:rPr>
        <w:t>。</w:t>
      </w:r>
      <w:proofErr w:type="spellStart"/>
      <w:r w:rsidRPr="00E54C64">
        <w:rPr>
          <w:rFonts w:eastAsia="標楷體"/>
        </w:rPr>
        <w:t>ResNet</w:t>
      </w:r>
      <w:proofErr w:type="spellEnd"/>
      <w:r w:rsidRPr="00E54C64">
        <w:rPr>
          <w:rFonts w:eastAsia="標楷體"/>
        </w:rPr>
        <w:t>的深層結構可有效解決傳統神經網絡中的梯度消失問題，適合於處理複雜的醫學影像數據</w:t>
      </w:r>
      <w:r w:rsidRPr="00E54C64">
        <w:rPr>
          <w:rFonts w:eastAsia="標楷體"/>
        </w:rPr>
        <w:t>[</w:t>
      </w:r>
      <w:r w:rsidRPr="00E54C64">
        <w:rPr>
          <w:rFonts w:eastAsia="標楷體" w:hint="eastAsia"/>
        </w:rPr>
        <w:t>11</w:t>
      </w:r>
      <w:r w:rsidRPr="00E54C64">
        <w:rPr>
          <w:rFonts w:eastAsia="標楷體"/>
        </w:rPr>
        <w:t>]</w:t>
      </w:r>
      <w:r w:rsidRPr="00E54C64">
        <w:rPr>
          <w:rFonts w:eastAsia="標楷體" w:hint="eastAsia"/>
        </w:rPr>
        <w:t>[12]</w:t>
      </w:r>
      <w:r w:rsidRPr="00E54C64">
        <w:rPr>
          <w:rFonts w:eastAsia="標楷體"/>
        </w:rPr>
        <w:t>。通過交叉驗證與多指標評估（如準確率、精確率、召回率及</w:t>
      </w:r>
      <w:r w:rsidRPr="00E54C64">
        <w:rPr>
          <w:rFonts w:eastAsia="標楷體"/>
        </w:rPr>
        <w:t>F1</w:t>
      </w:r>
      <w:r w:rsidRPr="00E54C64">
        <w:rPr>
          <w:rFonts w:eastAsia="標楷體"/>
        </w:rPr>
        <w:t>分數），驗證模型的可靠性與泛化能力</w:t>
      </w:r>
      <w:r w:rsidRPr="00E54C64">
        <w:rPr>
          <w:rFonts w:eastAsia="標楷體" w:hint="eastAsia"/>
        </w:rPr>
        <w:t>[13]</w:t>
      </w:r>
      <w:r w:rsidRPr="00E54C64">
        <w:rPr>
          <w:rFonts w:eastAsia="標楷體" w:hint="eastAsia"/>
        </w:rPr>
        <w:t>。</w:t>
      </w:r>
    </w:p>
    <w:p w14:paraId="644DD363" w14:textId="77777777" w:rsidR="00DF7915" w:rsidRPr="00E54C64" w:rsidRDefault="00DF7915" w:rsidP="00DF7915">
      <w:pPr>
        <w:keepNext/>
        <w:numPr>
          <w:ilvl w:val="0"/>
          <w:numId w:val="27"/>
        </w:numPr>
        <w:spacing w:line="440" w:lineRule="exact"/>
        <w:jc w:val="both"/>
        <w:rPr>
          <w:rFonts w:eastAsia="標楷體"/>
        </w:rPr>
      </w:pPr>
      <w:r w:rsidRPr="00E54C64">
        <w:rPr>
          <w:rFonts w:eastAsia="標楷體"/>
          <w:b/>
          <w:bCs/>
        </w:rPr>
        <w:t>系統整合與應用</w:t>
      </w:r>
      <w:r w:rsidRPr="00E54C64">
        <w:rPr>
          <w:rFonts w:eastAsia="標楷體"/>
          <w:b/>
          <w:bCs/>
        </w:rPr>
        <w:t xml:space="preserve"> (System Integration and Application</w:t>
      </w:r>
      <w:r w:rsidRPr="00E54C64">
        <w:rPr>
          <w:rFonts w:eastAsia="標楷體" w:hint="eastAsia"/>
          <w:b/>
          <w:bCs/>
        </w:rPr>
        <w:t>)</w:t>
      </w:r>
    </w:p>
    <w:p w14:paraId="18B373CE" w14:textId="77777777" w:rsidR="00F81A2E" w:rsidRPr="00E54C64" w:rsidRDefault="00DF7915" w:rsidP="00CF716F">
      <w:pPr>
        <w:keepNext/>
        <w:spacing w:line="440" w:lineRule="exact"/>
        <w:ind w:left="960" w:firstLine="480"/>
        <w:jc w:val="both"/>
        <w:rPr>
          <w:rFonts w:eastAsia="標楷體"/>
        </w:rPr>
      </w:pPr>
      <w:r w:rsidRPr="00E54C64">
        <w:rPr>
          <w:rFonts w:eastAsia="標楷體"/>
        </w:rPr>
        <w:t>最終，本研究將影像處理、診斷模型與自然語言生成模組進行整合，構建一個完整的輔助診</w:t>
      </w:r>
      <w:r w:rsidRPr="00E54C64">
        <w:rPr>
          <w:rFonts w:eastAsia="標楷體" w:hint="eastAsia"/>
        </w:rPr>
        <w:t>斷</w:t>
      </w:r>
      <w:r w:rsidRPr="00E54C64">
        <w:rPr>
          <w:rFonts w:eastAsia="標楷體"/>
        </w:rPr>
        <w:t>系統。此系統可自動生成標準化的病歷描述，涵蓋病灶位置、肋膜</w:t>
      </w:r>
      <w:proofErr w:type="gramStart"/>
      <w:r w:rsidRPr="00E54C64">
        <w:rPr>
          <w:rFonts w:eastAsia="標楷體"/>
        </w:rPr>
        <w:t>腔積液</w:t>
      </w:r>
      <w:proofErr w:type="gramEnd"/>
      <w:r w:rsidRPr="00E54C64">
        <w:rPr>
          <w:rFonts w:eastAsia="標楷體"/>
        </w:rPr>
        <w:t>程度與診</w:t>
      </w:r>
      <w:r w:rsidRPr="00E54C64">
        <w:rPr>
          <w:rFonts w:eastAsia="標楷體" w:hint="eastAsia"/>
        </w:rPr>
        <w:t>斷</w:t>
      </w:r>
      <w:r w:rsidRPr="00E54C64">
        <w:rPr>
          <w:rFonts w:eastAsia="標楷體"/>
        </w:rPr>
        <w:t>建議，</w:t>
      </w:r>
      <w:r w:rsidRPr="00E54C64">
        <w:rPr>
          <w:rFonts w:eastAsia="標楷體" w:hint="eastAsia"/>
        </w:rPr>
        <w:t>有效</w:t>
      </w:r>
      <w:r w:rsidRPr="00E54C64">
        <w:rPr>
          <w:rFonts w:eastAsia="標楷體"/>
        </w:rPr>
        <w:t>減少醫師撰寫病歷的時間負擔</w:t>
      </w:r>
      <w:r w:rsidRPr="00E54C64">
        <w:rPr>
          <w:rFonts w:eastAsia="標楷體"/>
        </w:rPr>
        <w:t>[</w:t>
      </w:r>
      <w:r w:rsidRPr="00E54C64">
        <w:rPr>
          <w:rFonts w:eastAsia="標楷體" w:hint="eastAsia"/>
        </w:rPr>
        <w:t>14</w:t>
      </w:r>
      <w:r w:rsidRPr="00E54C64">
        <w:rPr>
          <w:rFonts w:eastAsia="標楷體"/>
        </w:rPr>
        <w:t>]</w:t>
      </w:r>
      <w:r w:rsidRPr="00E54C64">
        <w:rPr>
          <w:rFonts w:eastAsia="標楷體" w:hint="eastAsia"/>
        </w:rPr>
        <w:t>[15]</w:t>
      </w:r>
      <w:r w:rsidRPr="00E54C64">
        <w:rPr>
          <w:rFonts w:eastAsia="標楷體" w:hint="eastAsia"/>
        </w:rPr>
        <w:t>。</w:t>
      </w:r>
    </w:p>
    <w:p w14:paraId="376E5C76" w14:textId="77777777" w:rsidR="00CF716F" w:rsidRPr="00E54C64" w:rsidRDefault="00CF716F" w:rsidP="00F81A2E">
      <w:pPr>
        <w:keepNext/>
        <w:spacing w:line="440" w:lineRule="exact"/>
        <w:ind w:firstLine="480"/>
        <w:jc w:val="both"/>
        <w:rPr>
          <w:rFonts w:eastAsia="標楷體"/>
          <w:b/>
          <w:bCs/>
        </w:rPr>
      </w:pPr>
    </w:p>
    <w:p w14:paraId="1FDDDE4E" w14:textId="77777777" w:rsidR="00F81A2E" w:rsidRPr="00E54C64" w:rsidRDefault="00F81A2E" w:rsidP="00F81A2E">
      <w:pPr>
        <w:keepNext/>
        <w:spacing w:line="440" w:lineRule="exact"/>
        <w:ind w:firstLine="480"/>
        <w:jc w:val="both"/>
        <w:rPr>
          <w:rFonts w:eastAsia="標楷體"/>
          <w:b/>
          <w:bCs/>
        </w:rPr>
      </w:pPr>
      <w:r w:rsidRPr="00E54C64">
        <w:rPr>
          <w:rFonts w:eastAsia="標楷體" w:hint="eastAsia"/>
          <w:b/>
          <w:bCs/>
        </w:rPr>
        <w:t>（四）研究方法及步驟</w:t>
      </w:r>
    </w:p>
    <w:p w14:paraId="1DA61C19" w14:textId="77777777" w:rsidR="00CF716F" w:rsidRPr="00E54C64" w:rsidRDefault="00F81A2E" w:rsidP="00CF716F">
      <w:pPr>
        <w:keepNext/>
        <w:spacing w:line="440" w:lineRule="exact"/>
        <w:ind w:left="480" w:firstLine="480"/>
        <w:jc w:val="both"/>
        <w:rPr>
          <w:rFonts w:eastAsia="標楷體"/>
        </w:rPr>
      </w:pPr>
      <w:r w:rsidRPr="00E54C64">
        <w:rPr>
          <w:rFonts w:eastAsia="標楷體"/>
        </w:rPr>
        <w:t>本研究</w:t>
      </w:r>
      <w:r w:rsidRPr="00E54C64">
        <w:rPr>
          <w:rFonts w:eastAsia="標楷體" w:hint="eastAsia"/>
        </w:rPr>
        <w:t>在</w:t>
      </w:r>
      <w:r w:rsidRPr="00E54C64">
        <w:rPr>
          <w:rFonts w:eastAsia="標楷體"/>
        </w:rPr>
        <w:t>Python</w:t>
      </w:r>
      <w:r w:rsidRPr="00E54C64">
        <w:rPr>
          <w:rFonts w:eastAsia="標楷體" w:hint="eastAsia"/>
        </w:rPr>
        <w:t>及</w:t>
      </w:r>
      <w:r w:rsidRPr="00E54C64">
        <w:rPr>
          <w:rFonts w:eastAsia="標楷體"/>
        </w:rPr>
        <w:t>MATLAB</w:t>
      </w:r>
      <w:r w:rsidRPr="00E54C64">
        <w:rPr>
          <w:rFonts w:eastAsia="標楷體" w:hint="eastAsia"/>
        </w:rPr>
        <w:t>的開發環境下</w:t>
      </w:r>
      <w:r w:rsidRPr="00E54C64">
        <w:rPr>
          <w:rFonts w:eastAsia="標楷體"/>
        </w:rPr>
        <w:t>，設計出輔助胸腔科醫師加快診</w:t>
      </w:r>
      <w:r w:rsidRPr="00E54C64">
        <w:rPr>
          <w:rFonts w:eastAsia="標楷體" w:hint="eastAsia"/>
        </w:rPr>
        <w:t>斷</w:t>
      </w:r>
      <w:r w:rsidRPr="00E54C64">
        <w:rPr>
          <w:rFonts w:eastAsia="標楷體"/>
        </w:rPr>
        <w:t>速度之解決方案</w:t>
      </w:r>
      <w:r w:rsidRPr="00E54C64">
        <w:rPr>
          <w:rFonts w:eastAsia="標楷體" w:hint="eastAsia"/>
        </w:rPr>
        <w:t>。</w:t>
      </w:r>
    </w:p>
    <w:p w14:paraId="0890A2AF" w14:textId="77777777" w:rsidR="00F81A2E" w:rsidRPr="00E54C64" w:rsidRDefault="00F81A2E" w:rsidP="00F81A2E">
      <w:pPr>
        <w:keepNext/>
        <w:spacing w:line="440" w:lineRule="exact"/>
        <w:ind w:firstLine="480"/>
        <w:jc w:val="both"/>
        <w:rPr>
          <w:rFonts w:eastAsia="標楷體"/>
          <w:b/>
          <w:bCs/>
        </w:rPr>
      </w:pPr>
      <w:r w:rsidRPr="00E54C64">
        <w:rPr>
          <w:rFonts w:eastAsia="標楷體" w:hint="eastAsia"/>
          <w:b/>
          <w:bCs/>
        </w:rPr>
        <w:t>以下為研究方法及步驟：</w:t>
      </w:r>
    </w:p>
    <w:p w14:paraId="2FBDBE82" w14:textId="77777777" w:rsidR="00F81A2E" w:rsidRPr="00E54C64" w:rsidRDefault="00F81A2E" w:rsidP="00CF716F">
      <w:pPr>
        <w:keepNext/>
        <w:numPr>
          <w:ilvl w:val="0"/>
          <w:numId w:val="28"/>
        </w:numPr>
        <w:spacing w:line="440" w:lineRule="exact"/>
        <w:jc w:val="both"/>
        <w:rPr>
          <w:rFonts w:eastAsia="標楷體"/>
          <w:b/>
          <w:bCs/>
        </w:rPr>
      </w:pPr>
      <w:r w:rsidRPr="00E54C64">
        <w:rPr>
          <w:rFonts w:eastAsia="標楷體"/>
          <w:b/>
          <w:bCs/>
        </w:rPr>
        <w:t>與指導教授及嘉義長庚醫院確認臨床時所遇到的問題及研究方向（</w:t>
      </w:r>
      <w:r w:rsidRPr="00E54C64">
        <w:rPr>
          <w:rFonts w:eastAsia="標楷體" w:hint="eastAsia"/>
          <w:b/>
          <w:bCs/>
        </w:rPr>
        <w:t>A</w:t>
      </w:r>
      <w:r w:rsidRPr="00E54C64">
        <w:rPr>
          <w:rFonts w:eastAsia="標楷體" w:hint="eastAsia"/>
          <w:b/>
          <w:bCs/>
        </w:rPr>
        <w:t>部分</w:t>
      </w:r>
      <w:r w:rsidR="00CF716F" w:rsidRPr="00E54C64">
        <w:rPr>
          <w:rFonts w:eastAsia="標楷體" w:hint="eastAsia"/>
          <w:b/>
          <w:bCs/>
        </w:rPr>
        <w:t>）</w:t>
      </w:r>
    </w:p>
    <w:p w14:paraId="1D425E24" w14:textId="77777777" w:rsidR="00CF716F" w:rsidRPr="00E54C64" w:rsidRDefault="00CF716F" w:rsidP="00CF716F">
      <w:pPr>
        <w:keepNext/>
        <w:numPr>
          <w:ilvl w:val="0"/>
          <w:numId w:val="29"/>
        </w:numPr>
        <w:spacing w:line="440" w:lineRule="exact"/>
        <w:jc w:val="both"/>
        <w:rPr>
          <w:rFonts w:eastAsia="標楷體"/>
        </w:rPr>
      </w:pPr>
      <w:r w:rsidRPr="00E54C64">
        <w:rPr>
          <w:rFonts w:eastAsia="標楷體"/>
        </w:rPr>
        <w:t>與嘉義長庚醫院醫師確認肋膜</w:t>
      </w:r>
      <w:proofErr w:type="gramStart"/>
      <w:r w:rsidRPr="00E54C64">
        <w:rPr>
          <w:rFonts w:eastAsia="標楷體"/>
        </w:rPr>
        <w:t>腔積液</w:t>
      </w:r>
      <w:proofErr w:type="gramEnd"/>
      <w:r w:rsidRPr="00E54C64">
        <w:rPr>
          <w:rFonts w:eastAsia="標楷體"/>
        </w:rPr>
        <w:t>的診</w:t>
      </w:r>
      <w:r w:rsidRPr="00E54C64">
        <w:rPr>
          <w:rFonts w:eastAsia="標楷體" w:hint="eastAsia"/>
        </w:rPr>
        <w:t>斷</w:t>
      </w:r>
      <w:r w:rsidRPr="00E54C64">
        <w:rPr>
          <w:rFonts w:eastAsia="標楷體"/>
        </w:rPr>
        <w:t>流程、嚴重程度判定標準、診</w:t>
      </w:r>
      <w:r w:rsidRPr="00E54C64">
        <w:rPr>
          <w:rFonts w:eastAsia="標楷體" w:hint="eastAsia"/>
        </w:rPr>
        <w:t>斷</w:t>
      </w:r>
      <w:r w:rsidRPr="00E54C64">
        <w:rPr>
          <w:rFonts w:eastAsia="標楷體"/>
        </w:rPr>
        <w:t>方式及診</w:t>
      </w:r>
      <w:r w:rsidRPr="00E54C64">
        <w:rPr>
          <w:rFonts w:eastAsia="標楷體" w:hint="eastAsia"/>
        </w:rPr>
        <w:t>斷</w:t>
      </w:r>
      <w:r w:rsidRPr="00E54C64">
        <w:rPr>
          <w:rFonts w:eastAsia="標楷體"/>
        </w:rPr>
        <w:t>方案制定時所考慮到的因素，並確定本研究之解決方案是否能夠實際幫助胸腔科醫師加速診</w:t>
      </w:r>
      <w:r w:rsidRPr="00E54C64">
        <w:rPr>
          <w:rFonts w:eastAsia="標楷體" w:hint="eastAsia"/>
        </w:rPr>
        <w:t>斷</w:t>
      </w:r>
      <w:r w:rsidRPr="00E54C64">
        <w:rPr>
          <w:rFonts w:eastAsia="標楷體"/>
        </w:rPr>
        <w:t>速度，提高診</w:t>
      </w:r>
      <w:r w:rsidRPr="00E54C64">
        <w:rPr>
          <w:rFonts w:eastAsia="標楷體" w:hint="eastAsia"/>
        </w:rPr>
        <w:t>斷</w:t>
      </w:r>
      <w:r w:rsidRPr="00E54C64">
        <w:rPr>
          <w:rFonts w:eastAsia="標楷體"/>
        </w:rPr>
        <w:t>效率（同樣時間內可診</w:t>
      </w:r>
      <w:r w:rsidRPr="00E54C64">
        <w:rPr>
          <w:rFonts w:eastAsia="標楷體" w:hint="eastAsia"/>
        </w:rPr>
        <w:t>斷</w:t>
      </w:r>
      <w:r w:rsidRPr="00E54C64">
        <w:rPr>
          <w:rFonts w:eastAsia="標楷體"/>
        </w:rPr>
        <w:t>更多病患）</w:t>
      </w:r>
      <w:r w:rsidRPr="00E54C64">
        <w:rPr>
          <w:rFonts w:eastAsia="標楷體" w:hint="eastAsia"/>
        </w:rPr>
        <w:t>。</w:t>
      </w:r>
    </w:p>
    <w:p w14:paraId="1622478C" w14:textId="77777777" w:rsidR="00CF716F" w:rsidRPr="00E54C64" w:rsidRDefault="00CF716F" w:rsidP="00CF716F">
      <w:pPr>
        <w:keepNext/>
        <w:numPr>
          <w:ilvl w:val="0"/>
          <w:numId w:val="29"/>
        </w:numPr>
        <w:spacing w:line="440" w:lineRule="exact"/>
        <w:jc w:val="both"/>
        <w:rPr>
          <w:rFonts w:eastAsia="標楷體"/>
        </w:rPr>
      </w:pPr>
      <w:r w:rsidRPr="00E54C64">
        <w:rPr>
          <w:rFonts w:eastAsia="標楷體"/>
        </w:rPr>
        <w:t>與指導教授說明本研究之解決方案，並請指導教授提供整體架構或開發技術之改善建議，使該解決方案能夠更加完善</w:t>
      </w:r>
      <w:r w:rsidRPr="00E54C64">
        <w:rPr>
          <w:rFonts w:eastAsia="標楷體" w:hint="eastAsia"/>
        </w:rPr>
        <w:t>。</w:t>
      </w:r>
    </w:p>
    <w:p w14:paraId="3C1F8FBD" w14:textId="77777777" w:rsidR="00CF716F" w:rsidRPr="00E54C64" w:rsidRDefault="00CF716F" w:rsidP="00CF716F">
      <w:pPr>
        <w:keepNext/>
        <w:numPr>
          <w:ilvl w:val="0"/>
          <w:numId w:val="29"/>
        </w:numPr>
        <w:spacing w:line="440" w:lineRule="exact"/>
        <w:jc w:val="both"/>
        <w:rPr>
          <w:rFonts w:eastAsia="標楷體"/>
          <w:b/>
          <w:bCs/>
        </w:rPr>
      </w:pPr>
      <w:r w:rsidRPr="00E54C64">
        <w:rPr>
          <w:rFonts w:eastAsia="標楷體" w:hint="eastAsia"/>
        </w:rPr>
        <w:t>判斷病患是否需要抽取肋膜</w:t>
      </w:r>
      <w:proofErr w:type="gramStart"/>
      <w:r w:rsidRPr="00E54C64">
        <w:rPr>
          <w:rFonts w:eastAsia="標楷體" w:hint="eastAsia"/>
        </w:rPr>
        <w:t>腔積液之</w:t>
      </w:r>
      <w:proofErr w:type="gramEnd"/>
      <w:r w:rsidRPr="00E54C64">
        <w:rPr>
          <w:rFonts w:eastAsia="標楷體" w:hint="eastAsia"/>
        </w:rPr>
        <w:t>評判標準並非只單純依據肋膜</w:t>
      </w:r>
      <w:proofErr w:type="gramStart"/>
      <w:r w:rsidRPr="00E54C64">
        <w:rPr>
          <w:rFonts w:eastAsia="標楷體" w:hint="eastAsia"/>
        </w:rPr>
        <w:t>腔積液嚴重</w:t>
      </w:r>
      <w:proofErr w:type="gramEnd"/>
      <w:r w:rsidRPr="00E54C64">
        <w:rPr>
          <w:rFonts w:eastAsia="標楷體" w:hint="eastAsia"/>
        </w:rPr>
        <w:t>程度決定，實際診斷流程還會考量到病患身體之各項指標是否能承受住治療過程。因此，部分肋膜</w:t>
      </w:r>
      <w:proofErr w:type="gramStart"/>
      <w:r w:rsidRPr="00E54C64">
        <w:rPr>
          <w:rFonts w:eastAsia="標楷體" w:hint="eastAsia"/>
        </w:rPr>
        <w:t>腔積液之</w:t>
      </w:r>
      <w:proofErr w:type="gramEnd"/>
      <w:r w:rsidRPr="00E54C64">
        <w:rPr>
          <w:rFonts w:eastAsia="標楷體" w:hint="eastAsia"/>
        </w:rPr>
        <w:t>超音波圖片還需要與醫師進一步討論是否判定為需要</w:t>
      </w:r>
      <w:proofErr w:type="gramStart"/>
      <w:r w:rsidRPr="00E54C64">
        <w:rPr>
          <w:rFonts w:eastAsia="標楷體" w:hint="eastAsia"/>
        </w:rPr>
        <w:t>抽取積液</w:t>
      </w:r>
      <w:proofErr w:type="gramEnd"/>
      <w:r w:rsidRPr="00E54C64">
        <w:rPr>
          <w:rFonts w:eastAsia="標楷體" w:hint="eastAsia"/>
        </w:rPr>
        <w:t>。</w:t>
      </w:r>
    </w:p>
    <w:p w14:paraId="21DA233F" w14:textId="77777777" w:rsidR="00F81A2E" w:rsidRPr="00E54C64" w:rsidRDefault="00F81A2E" w:rsidP="00CF716F">
      <w:pPr>
        <w:keepNext/>
        <w:numPr>
          <w:ilvl w:val="0"/>
          <w:numId w:val="28"/>
        </w:numPr>
        <w:spacing w:line="440" w:lineRule="exact"/>
        <w:jc w:val="both"/>
        <w:rPr>
          <w:rFonts w:eastAsia="標楷體"/>
          <w:b/>
          <w:bCs/>
        </w:rPr>
      </w:pPr>
      <w:r w:rsidRPr="00E54C64">
        <w:rPr>
          <w:rFonts w:eastAsia="標楷體"/>
          <w:b/>
          <w:bCs/>
        </w:rPr>
        <w:t>資料收集與準備（</w:t>
      </w:r>
      <w:r w:rsidRPr="00E54C64">
        <w:rPr>
          <w:rFonts w:eastAsia="標楷體" w:hint="eastAsia"/>
          <w:b/>
          <w:bCs/>
        </w:rPr>
        <w:t>B</w:t>
      </w:r>
      <w:r w:rsidRPr="00E54C64">
        <w:rPr>
          <w:rFonts w:eastAsia="標楷體" w:hint="eastAsia"/>
          <w:b/>
          <w:bCs/>
        </w:rPr>
        <w:t>部分</w:t>
      </w:r>
      <w:r w:rsidR="00CF716F" w:rsidRPr="00E54C64">
        <w:rPr>
          <w:rFonts w:eastAsia="標楷體" w:hint="eastAsia"/>
          <w:b/>
          <w:bCs/>
        </w:rPr>
        <w:t>）</w:t>
      </w:r>
    </w:p>
    <w:p w14:paraId="4886FCB5" w14:textId="77777777" w:rsidR="00CF716F" w:rsidRPr="00E54C64" w:rsidRDefault="00CF716F" w:rsidP="00CF716F">
      <w:pPr>
        <w:keepNext/>
        <w:numPr>
          <w:ilvl w:val="0"/>
          <w:numId w:val="30"/>
        </w:numPr>
        <w:spacing w:line="440" w:lineRule="exact"/>
        <w:jc w:val="both"/>
        <w:rPr>
          <w:rFonts w:eastAsia="標楷體"/>
        </w:rPr>
      </w:pPr>
      <w:r w:rsidRPr="00E54C64">
        <w:rPr>
          <w:rFonts w:eastAsia="標楷體"/>
        </w:rPr>
        <w:t>資料來源：收集來自嘉義長庚醫院的胸腔</w:t>
      </w:r>
      <w:r w:rsidRPr="00E54C64">
        <w:rPr>
          <w:rFonts w:eastAsia="標楷體"/>
        </w:rPr>
        <w:t>X</w:t>
      </w:r>
      <w:r w:rsidRPr="00E54C64">
        <w:rPr>
          <w:rFonts w:eastAsia="標楷體"/>
        </w:rPr>
        <w:t>光與肋膜</w:t>
      </w:r>
      <w:proofErr w:type="gramStart"/>
      <w:r w:rsidRPr="00E54C64">
        <w:rPr>
          <w:rFonts w:eastAsia="標楷體"/>
        </w:rPr>
        <w:t>腔積液</w:t>
      </w:r>
      <w:proofErr w:type="gramEnd"/>
      <w:r w:rsidRPr="00E54C64">
        <w:rPr>
          <w:rFonts w:eastAsia="標楷體"/>
        </w:rPr>
        <w:t>超音波影像資料，確保數據經過匿名化處理並符合醫療倫理規範</w:t>
      </w:r>
      <w:r w:rsidRPr="00E54C64">
        <w:rPr>
          <w:rFonts w:eastAsia="標楷體" w:hint="eastAsia"/>
        </w:rPr>
        <w:t>。</w:t>
      </w:r>
    </w:p>
    <w:p w14:paraId="7D9976E7" w14:textId="77777777" w:rsidR="00CF716F" w:rsidRPr="00E54C64" w:rsidRDefault="00CF716F" w:rsidP="00CF716F">
      <w:pPr>
        <w:keepNext/>
        <w:numPr>
          <w:ilvl w:val="0"/>
          <w:numId w:val="30"/>
        </w:numPr>
        <w:spacing w:line="440" w:lineRule="exact"/>
        <w:jc w:val="both"/>
        <w:rPr>
          <w:rFonts w:eastAsia="標楷體"/>
        </w:rPr>
      </w:pPr>
      <w:r w:rsidRPr="00E54C64">
        <w:rPr>
          <w:rFonts w:eastAsia="標楷體" w:hint="eastAsia"/>
        </w:rPr>
        <w:lastRenderedPageBreak/>
        <w:t>分類標籤標記：請</w:t>
      </w:r>
      <w:r w:rsidRPr="00E54C64">
        <w:rPr>
          <w:rFonts w:eastAsia="標楷體"/>
        </w:rPr>
        <w:t>專業胸腔科醫師</w:t>
      </w:r>
      <w:r w:rsidRPr="00E54C64">
        <w:rPr>
          <w:rFonts w:eastAsia="標楷體" w:hint="eastAsia"/>
        </w:rPr>
        <w:t>以白色字體</w:t>
      </w:r>
      <w:r w:rsidRPr="00E54C64">
        <w:rPr>
          <w:rFonts w:eastAsia="標楷體"/>
        </w:rPr>
        <w:t>進行標記</w:t>
      </w:r>
      <w:r w:rsidR="00DF21DF" w:rsidRPr="00E54C64">
        <w:rPr>
          <w:rFonts w:eastAsia="標楷體" w:hint="eastAsia"/>
        </w:rPr>
        <w:t>，</w:t>
      </w:r>
      <w:r w:rsidRPr="00E54C64">
        <w:rPr>
          <w:rFonts w:eastAsia="標楷體" w:hint="eastAsia"/>
        </w:rPr>
        <w:t>如圖</w:t>
      </w:r>
      <w:r w:rsidR="00BF5296" w:rsidRPr="00E54C64">
        <w:rPr>
          <w:rFonts w:eastAsia="標楷體" w:hint="eastAsia"/>
        </w:rPr>
        <w:t>九</w:t>
      </w:r>
      <w:r w:rsidRPr="00E54C64">
        <w:rPr>
          <w:rFonts w:eastAsia="標楷體"/>
        </w:rPr>
        <w:t>，區分影像中肋膜</w:t>
      </w:r>
      <w:proofErr w:type="gramStart"/>
      <w:r w:rsidRPr="00E54C64">
        <w:rPr>
          <w:rFonts w:eastAsia="標楷體"/>
        </w:rPr>
        <w:t>腔積液</w:t>
      </w:r>
      <w:proofErr w:type="gramEnd"/>
      <w:r w:rsidRPr="00E54C64">
        <w:rPr>
          <w:rFonts w:eastAsia="標楷體"/>
        </w:rPr>
        <w:t>的範圍與嚴重程度（如輕微、輕度、中度、重度、正常</w:t>
      </w:r>
      <w:r w:rsidRPr="00E54C64">
        <w:rPr>
          <w:rFonts w:eastAsia="標楷體" w:hint="eastAsia"/>
        </w:rPr>
        <w:t>）。</w:t>
      </w:r>
    </w:p>
    <w:p w14:paraId="0373833E" w14:textId="77777777" w:rsidR="00CF716F" w:rsidRPr="00E54C64" w:rsidRDefault="00CF716F" w:rsidP="00CF716F">
      <w:pPr>
        <w:keepNext/>
        <w:numPr>
          <w:ilvl w:val="0"/>
          <w:numId w:val="30"/>
        </w:numPr>
        <w:spacing w:line="440" w:lineRule="exact"/>
        <w:jc w:val="both"/>
        <w:rPr>
          <w:rFonts w:eastAsia="標楷體"/>
        </w:rPr>
      </w:pPr>
      <w:r w:rsidRPr="00E54C64">
        <w:rPr>
          <w:rFonts w:eastAsia="標楷體"/>
        </w:rPr>
        <w:t>資料清理與標記：</w:t>
      </w:r>
      <w:r w:rsidRPr="00E54C64">
        <w:rPr>
          <w:rFonts w:eastAsia="標楷體" w:hint="eastAsia"/>
        </w:rPr>
        <w:t>先將影像進行裁切達成標準化尺寸，同時切除非重點辨識區域</w:t>
      </w:r>
      <w:r w:rsidR="00DF21DF" w:rsidRPr="00E54C64">
        <w:rPr>
          <w:rFonts w:eastAsia="標楷體" w:hint="eastAsia"/>
        </w:rPr>
        <w:t>，</w:t>
      </w:r>
      <w:r w:rsidRPr="00E54C64">
        <w:rPr>
          <w:rFonts w:eastAsia="標楷體" w:hint="eastAsia"/>
        </w:rPr>
        <w:t>如圖</w:t>
      </w:r>
      <w:r w:rsidR="00BF5296" w:rsidRPr="00E54C64">
        <w:rPr>
          <w:rFonts w:eastAsia="標楷體" w:hint="eastAsia"/>
        </w:rPr>
        <w:t>十</w:t>
      </w:r>
      <w:r w:rsidRPr="00E54C64">
        <w:rPr>
          <w:rFonts w:eastAsia="標楷體" w:hint="eastAsia"/>
        </w:rPr>
        <w:t>，將低模型計算量，並提高運算效率。接著</w:t>
      </w:r>
      <w:proofErr w:type="gramStart"/>
      <w:r w:rsidRPr="00E54C64">
        <w:rPr>
          <w:rFonts w:eastAsia="標楷體" w:hint="eastAsia"/>
        </w:rPr>
        <w:t>使用使用</w:t>
      </w:r>
      <w:proofErr w:type="gramEnd"/>
      <w:r w:rsidRPr="00E54C64">
        <w:rPr>
          <w:rFonts w:eastAsia="標楷體"/>
        </w:rPr>
        <w:t>Yadav</w:t>
      </w:r>
      <w:r w:rsidRPr="00E54C64">
        <w:rPr>
          <w:rFonts w:eastAsia="標楷體"/>
        </w:rPr>
        <w:t>等學者</w:t>
      </w:r>
      <w:r w:rsidRPr="00E54C64">
        <w:rPr>
          <w:rFonts w:eastAsia="標楷體" w:hint="eastAsia"/>
        </w:rPr>
        <w:t>所提出</w:t>
      </w:r>
      <w:r w:rsidRPr="00E54C64">
        <w:rPr>
          <w:rFonts w:eastAsia="標楷體"/>
        </w:rPr>
        <w:t>ROI</w:t>
      </w:r>
      <w:r w:rsidRPr="00E54C64">
        <w:rPr>
          <w:rFonts w:eastAsia="標楷體"/>
        </w:rPr>
        <w:t>影像處理技術將影像</w:t>
      </w:r>
      <w:proofErr w:type="gramStart"/>
      <w:r w:rsidRPr="00E54C64">
        <w:rPr>
          <w:rFonts w:eastAsia="標楷體"/>
        </w:rPr>
        <w:t>進行噪點去除</w:t>
      </w:r>
      <w:proofErr w:type="gramEnd"/>
      <w:r w:rsidRPr="00E54C64">
        <w:rPr>
          <w:rFonts w:eastAsia="標楷體" w:hint="eastAsia"/>
        </w:rPr>
        <w:t>，以利進行特徵提取。</w:t>
      </w:r>
    </w:p>
    <w:p w14:paraId="017E96CD" w14:textId="77777777" w:rsidR="00DF7915" w:rsidRPr="00E54C64" w:rsidRDefault="00F81A2E" w:rsidP="00CF716F">
      <w:pPr>
        <w:keepNext/>
        <w:numPr>
          <w:ilvl w:val="0"/>
          <w:numId w:val="28"/>
        </w:numPr>
        <w:spacing w:line="440" w:lineRule="exact"/>
        <w:jc w:val="both"/>
        <w:rPr>
          <w:rFonts w:eastAsia="標楷體"/>
          <w:b/>
          <w:bCs/>
        </w:rPr>
      </w:pPr>
      <w:r w:rsidRPr="00E54C64">
        <w:rPr>
          <w:rFonts w:eastAsia="標楷體"/>
          <w:b/>
          <w:bCs/>
        </w:rPr>
        <w:t>影像融合與特徵提取（</w:t>
      </w:r>
      <w:r w:rsidRPr="00E54C64">
        <w:rPr>
          <w:rFonts w:eastAsia="標楷體" w:hint="eastAsia"/>
          <w:b/>
          <w:bCs/>
        </w:rPr>
        <w:t>C</w:t>
      </w:r>
      <w:r w:rsidRPr="00E54C64">
        <w:rPr>
          <w:rFonts w:eastAsia="標楷體" w:hint="eastAsia"/>
          <w:b/>
          <w:bCs/>
        </w:rPr>
        <w:t>部分</w:t>
      </w:r>
      <w:r w:rsidR="00CF716F" w:rsidRPr="00E54C64">
        <w:rPr>
          <w:rFonts w:eastAsia="標楷體" w:hint="eastAsia"/>
          <w:b/>
          <w:bCs/>
        </w:rPr>
        <w:t>）</w:t>
      </w:r>
    </w:p>
    <w:p w14:paraId="706BEF91" w14:textId="77777777" w:rsidR="00CF716F" w:rsidRPr="00E54C64" w:rsidRDefault="00CF716F" w:rsidP="00CF716F">
      <w:pPr>
        <w:keepNext/>
        <w:numPr>
          <w:ilvl w:val="0"/>
          <w:numId w:val="31"/>
        </w:numPr>
        <w:spacing w:line="440" w:lineRule="exact"/>
        <w:jc w:val="both"/>
        <w:rPr>
          <w:rFonts w:eastAsia="標楷體"/>
        </w:rPr>
      </w:pPr>
      <w:r w:rsidRPr="00E54C64">
        <w:rPr>
          <w:rFonts w:eastAsia="標楷體"/>
        </w:rPr>
        <w:t>設計模型將</w:t>
      </w:r>
      <w:r w:rsidRPr="00E54C64">
        <w:rPr>
          <w:rFonts w:eastAsia="標楷體"/>
        </w:rPr>
        <w:t>X</w:t>
      </w:r>
      <w:r w:rsidRPr="00E54C64">
        <w:rPr>
          <w:rFonts w:eastAsia="標楷體"/>
        </w:rPr>
        <w:t>光影像</w:t>
      </w:r>
      <w:r w:rsidRPr="00E54C64">
        <w:rPr>
          <w:rFonts w:eastAsia="標楷體" w:hint="eastAsia"/>
        </w:rPr>
        <w:t>所照射的位置做標記，並映射至需要照射超音波之位置</w:t>
      </w:r>
      <w:r w:rsidRPr="00E54C64">
        <w:rPr>
          <w:rFonts w:eastAsia="標楷體"/>
        </w:rPr>
        <w:t>，輔助超音波影像的</w:t>
      </w:r>
      <w:r w:rsidRPr="00E54C64">
        <w:rPr>
          <w:rFonts w:eastAsia="標楷體" w:hint="eastAsia"/>
        </w:rPr>
        <w:t>照射</w:t>
      </w:r>
      <w:r w:rsidRPr="00E54C64">
        <w:rPr>
          <w:rFonts w:eastAsia="標楷體"/>
        </w:rPr>
        <w:t>，降低因超音波定位誤差導致的診斷偏差</w:t>
      </w:r>
      <w:r w:rsidRPr="00E54C64">
        <w:rPr>
          <w:rFonts w:eastAsia="標楷體" w:hint="eastAsia"/>
        </w:rPr>
        <w:t>。</w:t>
      </w:r>
    </w:p>
    <w:p w14:paraId="77D2773F" w14:textId="77777777" w:rsidR="00CF716F" w:rsidRPr="00E54C64" w:rsidRDefault="00CF716F" w:rsidP="00CF716F">
      <w:pPr>
        <w:keepNext/>
        <w:numPr>
          <w:ilvl w:val="0"/>
          <w:numId w:val="31"/>
        </w:numPr>
        <w:spacing w:line="440" w:lineRule="exact"/>
        <w:jc w:val="both"/>
        <w:rPr>
          <w:rFonts w:eastAsia="標楷體"/>
        </w:rPr>
      </w:pPr>
      <w:proofErr w:type="gramStart"/>
      <w:r w:rsidRPr="00E54C64">
        <w:rPr>
          <w:rFonts w:eastAsia="標楷體"/>
        </w:rPr>
        <w:t>以卷積</w:t>
      </w:r>
      <w:proofErr w:type="gramEnd"/>
      <w:r w:rsidRPr="00E54C64">
        <w:rPr>
          <w:rFonts w:eastAsia="標楷體"/>
        </w:rPr>
        <w:t>神經網絡（</w:t>
      </w:r>
      <w:r w:rsidRPr="00E54C64">
        <w:rPr>
          <w:rFonts w:eastAsia="標楷體"/>
        </w:rPr>
        <w:t>CNN</w:t>
      </w:r>
      <w:r w:rsidRPr="00E54C64">
        <w:rPr>
          <w:rFonts w:eastAsia="標楷體"/>
        </w:rPr>
        <w:t>）開發多模態影像整合模型，針對</w:t>
      </w:r>
      <w:r w:rsidRPr="00E54C64">
        <w:rPr>
          <w:rFonts w:eastAsia="標楷體"/>
        </w:rPr>
        <w:t>X</w:t>
      </w:r>
      <w:r w:rsidRPr="00E54C64">
        <w:rPr>
          <w:rFonts w:eastAsia="標楷體"/>
        </w:rPr>
        <w:t>光的</w:t>
      </w:r>
      <w:r w:rsidRPr="00E54C64">
        <w:rPr>
          <w:rFonts w:eastAsia="標楷體" w:hint="eastAsia"/>
        </w:rPr>
        <w:t>整體</w:t>
      </w:r>
      <w:r w:rsidRPr="00E54C64">
        <w:rPr>
          <w:rFonts w:eastAsia="標楷體"/>
        </w:rPr>
        <w:t>結構特徵與超音波的局部細節特徵進行融合，</w:t>
      </w:r>
      <w:r w:rsidRPr="00E54C64">
        <w:rPr>
          <w:rFonts w:eastAsia="標楷體" w:hint="eastAsia"/>
        </w:rPr>
        <w:t>達成</w:t>
      </w:r>
      <w:r w:rsidRPr="00E54C64">
        <w:rPr>
          <w:rFonts w:eastAsia="標楷體"/>
        </w:rPr>
        <w:t>準確的特徵匹配</w:t>
      </w:r>
      <w:r w:rsidRPr="00E54C64">
        <w:rPr>
          <w:rFonts w:eastAsia="標楷體" w:hint="eastAsia"/>
        </w:rPr>
        <w:t>。</w:t>
      </w:r>
    </w:p>
    <w:p w14:paraId="6035B514" w14:textId="77777777" w:rsidR="00CF716F" w:rsidRPr="00E54C64" w:rsidRDefault="00CF716F" w:rsidP="00CF716F">
      <w:pPr>
        <w:keepNext/>
        <w:numPr>
          <w:ilvl w:val="0"/>
          <w:numId w:val="31"/>
        </w:numPr>
        <w:spacing w:line="440" w:lineRule="exact"/>
        <w:jc w:val="both"/>
        <w:rPr>
          <w:rFonts w:eastAsia="標楷體"/>
          <w:b/>
          <w:bCs/>
        </w:rPr>
      </w:pPr>
      <w:r w:rsidRPr="00E54C64">
        <w:rPr>
          <w:rFonts w:eastAsia="標楷體" w:hint="eastAsia"/>
        </w:rPr>
        <w:t>將經過裁切處理、灰階處理及二值化處理，或其餘可能有助於該研究的圖片前處理方法的肋膜</w:t>
      </w:r>
      <w:proofErr w:type="gramStart"/>
      <w:r w:rsidRPr="00E54C64">
        <w:rPr>
          <w:rFonts w:eastAsia="標楷體" w:hint="eastAsia"/>
        </w:rPr>
        <w:t>腔積液</w:t>
      </w:r>
      <w:proofErr w:type="gramEnd"/>
      <w:r w:rsidRPr="00E54C64">
        <w:rPr>
          <w:rFonts w:eastAsia="標楷體" w:hint="eastAsia"/>
        </w:rPr>
        <w:t>超音波圖，以</w:t>
      </w:r>
      <w:r w:rsidRPr="00E54C64">
        <w:rPr>
          <w:rFonts w:eastAsia="標楷體" w:hint="eastAsia"/>
        </w:rPr>
        <w:t>canny</w:t>
      </w:r>
      <w:r w:rsidRPr="00E54C64">
        <w:rPr>
          <w:rFonts w:eastAsia="標楷體" w:hint="eastAsia"/>
        </w:rPr>
        <w:t>進行邊緣檢測，並嘗試抓取橫膈膜位置，藉此協助判斷肋膜</w:t>
      </w:r>
      <w:proofErr w:type="gramStart"/>
      <w:r w:rsidRPr="00E54C64">
        <w:rPr>
          <w:rFonts w:eastAsia="標楷體" w:hint="eastAsia"/>
        </w:rPr>
        <w:t>腔積液之</w:t>
      </w:r>
      <w:proofErr w:type="gramEnd"/>
      <w:r w:rsidRPr="00E54C64">
        <w:rPr>
          <w:rFonts w:eastAsia="標楷體" w:hint="eastAsia"/>
        </w:rPr>
        <w:t>嚴重程度。</w:t>
      </w:r>
    </w:p>
    <w:p w14:paraId="0770B096" w14:textId="77777777" w:rsidR="00F81A2E" w:rsidRPr="00E54C64" w:rsidRDefault="00F81A2E" w:rsidP="00CF716F">
      <w:pPr>
        <w:keepNext/>
        <w:numPr>
          <w:ilvl w:val="0"/>
          <w:numId w:val="28"/>
        </w:numPr>
        <w:spacing w:line="440" w:lineRule="exact"/>
        <w:jc w:val="both"/>
        <w:rPr>
          <w:rFonts w:eastAsia="標楷體"/>
          <w:b/>
          <w:bCs/>
        </w:rPr>
      </w:pPr>
      <w:r w:rsidRPr="00E54C64">
        <w:rPr>
          <w:rFonts w:eastAsia="標楷體"/>
          <w:b/>
          <w:bCs/>
        </w:rPr>
        <w:t>診斷模型建構與訓練（</w:t>
      </w:r>
      <w:r w:rsidRPr="00E54C64">
        <w:rPr>
          <w:rFonts w:eastAsia="標楷體" w:hint="eastAsia"/>
          <w:b/>
          <w:bCs/>
        </w:rPr>
        <w:t>D</w:t>
      </w:r>
      <w:r w:rsidRPr="00E54C64">
        <w:rPr>
          <w:rFonts w:eastAsia="標楷體" w:hint="eastAsia"/>
          <w:b/>
          <w:bCs/>
        </w:rPr>
        <w:t>部分</w:t>
      </w:r>
      <w:r w:rsidR="00CF716F" w:rsidRPr="00E54C64">
        <w:rPr>
          <w:rFonts w:eastAsia="標楷體" w:hint="eastAsia"/>
          <w:b/>
          <w:bCs/>
        </w:rPr>
        <w:t>）</w:t>
      </w:r>
    </w:p>
    <w:p w14:paraId="093328B0" w14:textId="77777777" w:rsidR="00CF716F" w:rsidRPr="00E54C64" w:rsidRDefault="00CF716F" w:rsidP="00CF716F">
      <w:pPr>
        <w:keepNext/>
        <w:numPr>
          <w:ilvl w:val="0"/>
          <w:numId w:val="33"/>
        </w:numPr>
        <w:spacing w:line="440" w:lineRule="exact"/>
        <w:jc w:val="both"/>
        <w:rPr>
          <w:rFonts w:eastAsia="標楷體"/>
        </w:rPr>
      </w:pPr>
      <w:r w:rsidRPr="00E54C64">
        <w:rPr>
          <w:rFonts w:eastAsia="標楷體"/>
        </w:rPr>
        <w:t>模型架構：選用</w:t>
      </w:r>
      <w:proofErr w:type="spellStart"/>
      <w:r w:rsidRPr="00E54C64">
        <w:rPr>
          <w:rFonts w:eastAsia="標楷體"/>
        </w:rPr>
        <w:t>ResNet</w:t>
      </w:r>
      <w:proofErr w:type="spellEnd"/>
      <w:r w:rsidRPr="00E54C64">
        <w:rPr>
          <w:rFonts w:eastAsia="標楷體"/>
        </w:rPr>
        <w:t>作為基礎模型，進行肺部之超音波片之肋膜</w:t>
      </w:r>
      <w:proofErr w:type="gramStart"/>
      <w:r w:rsidRPr="00E54C64">
        <w:rPr>
          <w:rFonts w:eastAsia="標楷體"/>
        </w:rPr>
        <w:t>腔積液嚴重度判</w:t>
      </w:r>
      <w:proofErr w:type="gramEnd"/>
      <w:r w:rsidRPr="00E54C64">
        <w:rPr>
          <w:rFonts w:eastAsia="標楷體"/>
        </w:rPr>
        <w:t>讀</w:t>
      </w:r>
      <w:r w:rsidRPr="00E54C64">
        <w:rPr>
          <w:rFonts w:eastAsia="標楷體" w:hint="eastAsia"/>
        </w:rPr>
        <w:t>。</w:t>
      </w:r>
    </w:p>
    <w:p w14:paraId="0AAC9247" w14:textId="77777777" w:rsidR="00CF716F" w:rsidRPr="00E54C64" w:rsidRDefault="00CF716F" w:rsidP="00CF716F">
      <w:pPr>
        <w:keepNext/>
        <w:numPr>
          <w:ilvl w:val="0"/>
          <w:numId w:val="33"/>
        </w:numPr>
        <w:spacing w:line="440" w:lineRule="exact"/>
        <w:jc w:val="both"/>
        <w:rPr>
          <w:rFonts w:eastAsia="標楷體"/>
          <w:b/>
          <w:bCs/>
        </w:rPr>
      </w:pPr>
      <w:r w:rsidRPr="00E54C64">
        <w:rPr>
          <w:rFonts w:eastAsia="標楷體"/>
        </w:rPr>
        <w:t>訓練與驗證：將數據集分為訓練集、驗證集與測試集，採用交叉驗證方法評估模型性能。並以準確率（</w:t>
      </w:r>
      <w:r w:rsidRPr="00E54C64">
        <w:rPr>
          <w:rFonts w:eastAsia="標楷體"/>
        </w:rPr>
        <w:t>Accuracy</w:t>
      </w:r>
      <w:r w:rsidRPr="00E54C64">
        <w:rPr>
          <w:rFonts w:eastAsia="標楷體"/>
        </w:rPr>
        <w:t>）、精確率（</w:t>
      </w:r>
      <w:r w:rsidRPr="00E54C64">
        <w:rPr>
          <w:rFonts w:eastAsia="標楷體"/>
        </w:rPr>
        <w:t>Precision</w:t>
      </w:r>
      <w:r w:rsidRPr="00E54C64">
        <w:rPr>
          <w:rFonts w:eastAsia="標楷體" w:hint="eastAsia"/>
        </w:rPr>
        <w:t>）</w:t>
      </w:r>
      <w:r w:rsidRPr="00E54C64">
        <w:rPr>
          <w:rFonts w:eastAsia="標楷體"/>
        </w:rPr>
        <w:t>、召回率（</w:t>
      </w:r>
      <w:r w:rsidRPr="00E54C64">
        <w:rPr>
          <w:rFonts w:eastAsia="標楷體"/>
        </w:rPr>
        <w:t>Recall</w:t>
      </w:r>
      <w:r w:rsidRPr="00E54C64">
        <w:rPr>
          <w:rFonts w:eastAsia="標楷體"/>
        </w:rPr>
        <w:t>）、</w:t>
      </w:r>
      <w:r w:rsidRPr="00E54C64">
        <w:rPr>
          <w:rFonts w:eastAsia="標楷體"/>
        </w:rPr>
        <w:t>F1</w:t>
      </w:r>
      <w:r w:rsidRPr="00E54C64">
        <w:rPr>
          <w:rFonts w:eastAsia="標楷體"/>
        </w:rPr>
        <w:t>分數（</w:t>
      </w:r>
      <w:r w:rsidRPr="00E54C64">
        <w:rPr>
          <w:rFonts w:eastAsia="標楷體"/>
        </w:rPr>
        <w:t>F1 Score</w:t>
      </w:r>
      <w:r w:rsidRPr="00E54C64">
        <w:rPr>
          <w:rFonts w:eastAsia="標楷體"/>
        </w:rPr>
        <w:t>）四項指標初步評估模型優劣程度</w:t>
      </w:r>
      <w:r w:rsidRPr="00E54C64">
        <w:rPr>
          <w:rFonts w:eastAsia="標楷體" w:hint="eastAsia"/>
        </w:rPr>
        <w:t>。</w:t>
      </w:r>
    </w:p>
    <w:p w14:paraId="197452F6" w14:textId="77777777" w:rsidR="00F81A2E" w:rsidRPr="00E54C64" w:rsidRDefault="00F81A2E" w:rsidP="00CF716F">
      <w:pPr>
        <w:keepNext/>
        <w:numPr>
          <w:ilvl w:val="0"/>
          <w:numId w:val="28"/>
        </w:numPr>
        <w:spacing w:line="440" w:lineRule="exact"/>
        <w:jc w:val="both"/>
        <w:rPr>
          <w:rFonts w:eastAsia="標楷體"/>
          <w:b/>
          <w:bCs/>
        </w:rPr>
      </w:pPr>
      <w:r w:rsidRPr="00E54C64">
        <w:rPr>
          <w:rFonts w:eastAsia="標楷體"/>
          <w:b/>
          <w:bCs/>
        </w:rPr>
        <w:t>病歷描述檔案生成（</w:t>
      </w:r>
      <w:r w:rsidRPr="00E54C64">
        <w:rPr>
          <w:rFonts w:eastAsia="標楷體" w:hint="eastAsia"/>
          <w:b/>
          <w:bCs/>
        </w:rPr>
        <w:t>E</w:t>
      </w:r>
      <w:r w:rsidRPr="00E54C64">
        <w:rPr>
          <w:rFonts w:eastAsia="標楷體" w:hint="eastAsia"/>
          <w:b/>
          <w:bCs/>
        </w:rPr>
        <w:t>部分</w:t>
      </w:r>
      <w:r w:rsidR="00CF716F" w:rsidRPr="00E54C64">
        <w:rPr>
          <w:rFonts w:eastAsia="標楷體" w:hint="eastAsia"/>
          <w:b/>
          <w:bCs/>
        </w:rPr>
        <w:t>）</w:t>
      </w:r>
    </w:p>
    <w:p w14:paraId="1E9F5E71" w14:textId="77777777" w:rsidR="00CF716F" w:rsidRPr="00E54C64" w:rsidRDefault="00CF716F" w:rsidP="00CF716F">
      <w:pPr>
        <w:keepNext/>
        <w:numPr>
          <w:ilvl w:val="0"/>
          <w:numId w:val="32"/>
        </w:numPr>
        <w:spacing w:line="440" w:lineRule="exact"/>
        <w:jc w:val="both"/>
        <w:rPr>
          <w:rFonts w:eastAsia="標楷體"/>
        </w:rPr>
      </w:pPr>
      <w:r w:rsidRPr="00E54C64">
        <w:rPr>
          <w:rFonts w:eastAsia="標楷體"/>
        </w:rPr>
        <w:t>在診斷模型的基礎上，開發自然語言生成模組，將診斷結果轉化為標準化的病歷描述內容，包括病灶位置、肋膜</w:t>
      </w:r>
      <w:proofErr w:type="gramStart"/>
      <w:r w:rsidRPr="00E54C64">
        <w:rPr>
          <w:rFonts w:eastAsia="標楷體"/>
        </w:rPr>
        <w:t>腔積液</w:t>
      </w:r>
      <w:proofErr w:type="gramEnd"/>
      <w:r w:rsidRPr="00E54C64">
        <w:rPr>
          <w:rFonts w:eastAsia="標楷體"/>
        </w:rPr>
        <w:t>程度與診</w:t>
      </w:r>
      <w:r w:rsidRPr="00E54C64">
        <w:rPr>
          <w:rFonts w:eastAsia="標楷體" w:hint="eastAsia"/>
        </w:rPr>
        <w:t>斷</w:t>
      </w:r>
      <w:r w:rsidRPr="00E54C64">
        <w:rPr>
          <w:rFonts w:eastAsia="標楷體"/>
        </w:rPr>
        <w:t>建議，減少醫師撰寫病歷的時間負擔</w:t>
      </w:r>
      <w:r w:rsidRPr="00E54C64">
        <w:rPr>
          <w:rFonts w:eastAsia="標楷體" w:hint="eastAsia"/>
        </w:rPr>
        <w:t>。</w:t>
      </w:r>
    </w:p>
    <w:p w14:paraId="62F6DBEE" w14:textId="77777777" w:rsidR="00CF716F" w:rsidRPr="00E54C64" w:rsidRDefault="00CF716F" w:rsidP="00CF716F">
      <w:pPr>
        <w:keepNext/>
        <w:numPr>
          <w:ilvl w:val="0"/>
          <w:numId w:val="32"/>
        </w:numPr>
        <w:spacing w:line="440" w:lineRule="exact"/>
        <w:jc w:val="both"/>
        <w:rPr>
          <w:rFonts w:eastAsia="標楷體"/>
          <w:b/>
          <w:bCs/>
        </w:rPr>
      </w:pPr>
      <w:r w:rsidRPr="00E54C64">
        <w:rPr>
          <w:rFonts w:eastAsia="標楷體" w:hint="eastAsia"/>
        </w:rPr>
        <w:t>若法規條件允許，期望能使用目前市面上的</w:t>
      </w:r>
      <w:r w:rsidRPr="00E54C64">
        <w:rPr>
          <w:rFonts w:eastAsia="標楷體" w:hint="eastAsia"/>
        </w:rPr>
        <w:t>AI</w:t>
      </w:r>
      <w:r w:rsidRPr="00E54C64">
        <w:rPr>
          <w:rFonts w:eastAsia="標楷體" w:hint="eastAsia"/>
        </w:rPr>
        <w:t>大型語言模型在本地端部屬（如</w:t>
      </w:r>
      <w:r w:rsidRPr="00E54C64">
        <w:rPr>
          <w:rFonts w:eastAsia="標楷體" w:hint="eastAsia"/>
        </w:rPr>
        <w:t>Chat GPT</w:t>
      </w:r>
      <w:r w:rsidRPr="00E54C64">
        <w:rPr>
          <w:rFonts w:eastAsia="標楷體" w:hint="eastAsia"/>
        </w:rPr>
        <w:t>、</w:t>
      </w:r>
      <w:proofErr w:type="spellStart"/>
      <w:r w:rsidRPr="00E54C64">
        <w:rPr>
          <w:rFonts w:eastAsia="標楷體" w:hint="eastAsia"/>
        </w:rPr>
        <w:t>DeepSeek</w:t>
      </w:r>
      <w:proofErr w:type="spellEnd"/>
      <w:r w:rsidRPr="00E54C64">
        <w:rPr>
          <w:rFonts w:eastAsia="標楷體" w:hint="eastAsia"/>
        </w:rPr>
        <w:t>），以邊緣運算之方式根據肋膜</w:t>
      </w:r>
      <w:proofErr w:type="gramStart"/>
      <w:r w:rsidRPr="00E54C64">
        <w:rPr>
          <w:rFonts w:eastAsia="標楷體" w:hint="eastAsia"/>
        </w:rPr>
        <w:t>腔積液嚴重</w:t>
      </w:r>
      <w:proofErr w:type="gramEnd"/>
      <w:r w:rsidRPr="00E54C64">
        <w:rPr>
          <w:rFonts w:eastAsia="標楷體" w:hint="eastAsia"/>
        </w:rPr>
        <w:t>程度之辨識結果自動生成病例描述</w:t>
      </w:r>
      <w:proofErr w:type="gramStart"/>
      <w:r w:rsidRPr="00E54C64">
        <w:rPr>
          <w:rFonts w:eastAsia="標楷體" w:hint="eastAsia"/>
        </w:rPr>
        <w:t>檔</w:t>
      </w:r>
      <w:proofErr w:type="gramEnd"/>
      <w:r w:rsidRPr="00E54C64">
        <w:rPr>
          <w:rFonts w:eastAsia="標楷體" w:hint="eastAsia"/>
        </w:rPr>
        <w:t>內容。該部分為確保病患資料不被</w:t>
      </w:r>
      <w:r w:rsidRPr="00E54C64">
        <w:rPr>
          <w:rFonts w:eastAsia="標楷體" w:hint="eastAsia"/>
        </w:rPr>
        <w:t>AI</w:t>
      </w:r>
      <w:r w:rsidRPr="00E54C64">
        <w:rPr>
          <w:rFonts w:eastAsia="標楷體" w:hint="eastAsia"/>
        </w:rPr>
        <w:t>大型語言模型後端偷偷竊取，運行該步驟之硬體需要完全離線並使用內部網路，不可接入網際網路。</w:t>
      </w:r>
    </w:p>
    <w:p w14:paraId="33603338" w14:textId="77777777" w:rsidR="00F81A2E" w:rsidRPr="00E54C64" w:rsidRDefault="00F81A2E" w:rsidP="00CF716F">
      <w:pPr>
        <w:keepNext/>
        <w:numPr>
          <w:ilvl w:val="0"/>
          <w:numId w:val="28"/>
        </w:numPr>
        <w:spacing w:line="440" w:lineRule="exact"/>
        <w:jc w:val="both"/>
        <w:rPr>
          <w:rFonts w:eastAsia="標楷體"/>
          <w:b/>
          <w:bCs/>
        </w:rPr>
      </w:pPr>
      <w:r w:rsidRPr="00E54C64">
        <w:rPr>
          <w:rFonts w:eastAsia="標楷體"/>
          <w:b/>
          <w:bCs/>
        </w:rPr>
        <w:t>系統整合與實驗設計（</w:t>
      </w:r>
      <w:r w:rsidRPr="00E54C64">
        <w:rPr>
          <w:rFonts w:eastAsia="標楷體" w:hint="eastAsia"/>
          <w:b/>
          <w:bCs/>
        </w:rPr>
        <w:t>F</w:t>
      </w:r>
      <w:r w:rsidRPr="00E54C64">
        <w:rPr>
          <w:rFonts w:eastAsia="標楷體" w:hint="eastAsia"/>
          <w:b/>
          <w:bCs/>
        </w:rPr>
        <w:t>部分</w:t>
      </w:r>
      <w:r w:rsidR="00CF716F" w:rsidRPr="00E54C64">
        <w:rPr>
          <w:rFonts w:eastAsia="標楷體" w:hint="eastAsia"/>
          <w:b/>
          <w:bCs/>
        </w:rPr>
        <w:t>）</w:t>
      </w:r>
    </w:p>
    <w:p w14:paraId="0C99CB8E" w14:textId="77777777" w:rsidR="00CF716F" w:rsidRPr="00E54C64" w:rsidRDefault="00CF716F" w:rsidP="00CF716F">
      <w:pPr>
        <w:keepNext/>
        <w:numPr>
          <w:ilvl w:val="0"/>
          <w:numId w:val="35"/>
        </w:numPr>
        <w:spacing w:line="440" w:lineRule="exact"/>
        <w:jc w:val="both"/>
        <w:rPr>
          <w:rFonts w:eastAsia="標楷體"/>
          <w:b/>
          <w:bCs/>
        </w:rPr>
      </w:pPr>
      <w:r w:rsidRPr="00E54C64">
        <w:rPr>
          <w:rFonts w:eastAsia="標楷體"/>
        </w:rPr>
        <w:t>系統整合：將影像整合模型、診斷模型與病歷生成模組進行整合，構建</w:t>
      </w:r>
      <w:r w:rsidRPr="00E54C64">
        <w:rPr>
          <w:rFonts w:eastAsia="標楷體"/>
        </w:rPr>
        <w:lastRenderedPageBreak/>
        <w:t>一個完整的人工智能輔助診</w:t>
      </w:r>
      <w:r w:rsidRPr="00E54C64">
        <w:rPr>
          <w:rFonts w:eastAsia="標楷體" w:hint="eastAsia"/>
        </w:rPr>
        <w:t>斷</w:t>
      </w:r>
      <w:r w:rsidRPr="00E54C64">
        <w:rPr>
          <w:rFonts w:eastAsia="標楷體"/>
        </w:rPr>
        <w:t>系統</w:t>
      </w:r>
      <w:r w:rsidRPr="00E54C64">
        <w:rPr>
          <w:rFonts w:eastAsia="標楷體" w:hint="eastAsia"/>
        </w:rPr>
        <w:t>。</w:t>
      </w:r>
    </w:p>
    <w:p w14:paraId="0322C2C2" w14:textId="77777777" w:rsidR="00F81A2E" w:rsidRPr="00E54C64" w:rsidRDefault="00F81A2E" w:rsidP="00CF716F">
      <w:pPr>
        <w:keepNext/>
        <w:numPr>
          <w:ilvl w:val="0"/>
          <w:numId w:val="28"/>
        </w:numPr>
        <w:spacing w:line="440" w:lineRule="exact"/>
        <w:jc w:val="both"/>
        <w:rPr>
          <w:rFonts w:eastAsia="標楷體"/>
          <w:b/>
          <w:bCs/>
        </w:rPr>
      </w:pPr>
      <w:r w:rsidRPr="00E54C64">
        <w:rPr>
          <w:rFonts w:eastAsia="標楷體"/>
          <w:b/>
          <w:bCs/>
        </w:rPr>
        <w:t>效能分析與改進（</w:t>
      </w:r>
      <w:r w:rsidRPr="00E54C64">
        <w:rPr>
          <w:rFonts w:eastAsia="標楷體" w:hint="eastAsia"/>
          <w:b/>
          <w:bCs/>
        </w:rPr>
        <w:t>G</w:t>
      </w:r>
      <w:r w:rsidRPr="00E54C64">
        <w:rPr>
          <w:rFonts w:eastAsia="標楷體" w:hint="eastAsia"/>
          <w:b/>
          <w:bCs/>
        </w:rPr>
        <w:t>部分</w:t>
      </w:r>
      <w:r w:rsidR="00CF716F" w:rsidRPr="00E54C64">
        <w:rPr>
          <w:rFonts w:eastAsia="標楷體" w:hint="eastAsia"/>
          <w:b/>
          <w:bCs/>
        </w:rPr>
        <w:t>）</w:t>
      </w:r>
    </w:p>
    <w:p w14:paraId="67963A7B" w14:textId="77777777" w:rsidR="00CF716F" w:rsidRPr="00E54C64" w:rsidRDefault="00CF716F" w:rsidP="00CF716F">
      <w:pPr>
        <w:keepNext/>
        <w:numPr>
          <w:ilvl w:val="0"/>
          <w:numId w:val="34"/>
        </w:numPr>
        <w:spacing w:line="440" w:lineRule="exact"/>
        <w:jc w:val="both"/>
        <w:rPr>
          <w:rFonts w:eastAsia="標楷體"/>
        </w:rPr>
      </w:pPr>
      <w:r w:rsidRPr="00E54C64">
        <w:rPr>
          <w:rFonts w:eastAsia="標楷體"/>
        </w:rPr>
        <w:t>針對模型診斷結果進行錯誤分析，調整模型參數與架構設計，提升影像</w:t>
      </w:r>
      <w:proofErr w:type="gramStart"/>
      <w:r w:rsidRPr="00E54C64">
        <w:rPr>
          <w:rFonts w:eastAsia="標楷體"/>
        </w:rPr>
        <w:t>整合與判讀</w:t>
      </w:r>
      <w:proofErr w:type="gramEnd"/>
      <w:r w:rsidRPr="00E54C64">
        <w:rPr>
          <w:rFonts w:eastAsia="標楷體"/>
        </w:rPr>
        <w:t>準確率</w:t>
      </w:r>
      <w:r w:rsidRPr="00E54C64">
        <w:rPr>
          <w:rFonts w:eastAsia="標楷體" w:hint="eastAsia"/>
        </w:rPr>
        <w:t>。</w:t>
      </w:r>
    </w:p>
    <w:p w14:paraId="094E6EC2" w14:textId="77777777" w:rsidR="00CF716F" w:rsidRPr="00E54C64" w:rsidRDefault="00CF716F" w:rsidP="00CF716F">
      <w:pPr>
        <w:keepNext/>
        <w:numPr>
          <w:ilvl w:val="0"/>
          <w:numId w:val="34"/>
        </w:numPr>
        <w:spacing w:line="440" w:lineRule="exact"/>
        <w:jc w:val="both"/>
        <w:rPr>
          <w:rFonts w:eastAsia="標楷體"/>
          <w:b/>
          <w:bCs/>
        </w:rPr>
      </w:pPr>
      <w:r w:rsidRPr="00E54C64">
        <w:rPr>
          <w:rFonts w:eastAsia="標楷體"/>
        </w:rPr>
        <w:t>收集使用者回饋，改進系統使用界面與診</w:t>
      </w:r>
      <w:r w:rsidRPr="00E54C64">
        <w:rPr>
          <w:rFonts w:eastAsia="標楷體" w:hint="eastAsia"/>
        </w:rPr>
        <w:t>斷</w:t>
      </w:r>
      <w:r w:rsidRPr="00E54C64">
        <w:rPr>
          <w:rFonts w:eastAsia="標楷體"/>
        </w:rPr>
        <w:t>流程，以提高臨床實用性</w:t>
      </w:r>
      <w:r w:rsidRPr="00E54C64">
        <w:rPr>
          <w:rFonts w:eastAsia="標楷體" w:hint="eastAsia"/>
        </w:rPr>
        <w:t>。</w:t>
      </w:r>
    </w:p>
    <w:p w14:paraId="20FBCC70" w14:textId="77777777" w:rsidR="00CF716F" w:rsidRPr="00E54C64" w:rsidRDefault="00CF716F" w:rsidP="00CF716F">
      <w:pPr>
        <w:keepNext/>
        <w:spacing w:line="440" w:lineRule="exact"/>
        <w:ind w:left="480"/>
        <w:jc w:val="both"/>
        <w:rPr>
          <w:rFonts w:eastAsia="標楷體"/>
          <w:b/>
          <w:bCs/>
        </w:rPr>
      </w:pPr>
      <w:r w:rsidRPr="00E54C64">
        <w:rPr>
          <w:rFonts w:eastAsia="標楷體"/>
          <w:b/>
          <w:bCs/>
        </w:rPr>
        <w:t>以下為計劃期間內定期執行工作（</w:t>
      </w:r>
      <w:r w:rsidRPr="00E54C64">
        <w:rPr>
          <w:rFonts w:eastAsia="標楷體" w:hint="eastAsia"/>
          <w:b/>
          <w:bCs/>
        </w:rPr>
        <w:t>H</w:t>
      </w:r>
      <w:r w:rsidRPr="00E54C64">
        <w:rPr>
          <w:rFonts w:eastAsia="標楷體" w:hint="eastAsia"/>
          <w:b/>
          <w:bCs/>
        </w:rPr>
        <w:t>部分）</w:t>
      </w:r>
    </w:p>
    <w:p w14:paraId="76DEB4DC" w14:textId="77777777" w:rsidR="00CF716F" w:rsidRPr="00E54C64" w:rsidRDefault="00CF716F" w:rsidP="00CF716F">
      <w:pPr>
        <w:keepNext/>
        <w:numPr>
          <w:ilvl w:val="0"/>
          <w:numId w:val="37"/>
        </w:numPr>
        <w:spacing w:line="440" w:lineRule="exact"/>
        <w:jc w:val="both"/>
        <w:rPr>
          <w:rFonts w:eastAsia="標楷體"/>
          <w:b/>
          <w:bCs/>
        </w:rPr>
      </w:pPr>
      <w:r w:rsidRPr="00E54C64">
        <w:rPr>
          <w:rFonts w:eastAsia="標楷體"/>
        </w:rPr>
        <w:t>每週向指導教授會報研究進度，確認研究方法及步驟是否需要調整</w:t>
      </w:r>
      <w:r w:rsidRPr="00E54C64">
        <w:rPr>
          <w:rFonts w:eastAsia="標楷體" w:hint="eastAsia"/>
        </w:rPr>
        <w:t>。</w:t>
      </w:r>
    </w:p>
    <w:p w14:paraId="58CD4366" w14:textId="77777777" w:rsidR="00CF716F" w:rsidRPr="00E54C64" w:rsidRDefault="00CF716F" w:rsidP="00CF716F">
      <w:pPr>
        <w:keepNext/>
        <w:spacing w:line="440" w:lineRule="exact"/>
        <w:ind w:left="480"/>
        <w:jc w:val="both"/>
        <w:rPr>
          <w:rFonts w:eastAsia="標楷體"/>
          <w:b/>
          <w:bCs/>
        </w:rPr>
      </w:pPr>
      <w:r w:rsidRPr="00E54C64">
        <w:rPr>
          <w:rFonts w:eastAsia="標楷體"/>
          <w:b/>
          <w:bCs/>
        </w:rPr>
        <w:t>以下為計畫結束後之規劃（</w:t>
      </w:r>
      <w:r w:rsidRPr="00E54C64">
        <w:rPr>
          <w:rFonts w:eastAsia="標楷體" w:hint="eastAsia"/>
          <w:b/>
          <w:bCs/>
        </w:rPr>
        <w:t>I</w:t>
      </w:r>
      <w:r w:rsidRPr="00E54C64">
        <w:rPr>
          <w:rFonts w:eastAsia="標楷體" w:hint="eastAsia"/>
          <w:b/>
          <w:bCs/>
        </w:rPr>
        <w:t>部分）</w:t>
      </w:r>
    </w:p>
    <w:p w14:paraId="559F740C" w14:textId="77777777" w:rsidR="00CF716F" w:rsidRPr="00E54C64" w:rsidRDefault="00CF716F" w:rsidP="00CF716F">
      <w:pPr>
        <w:keepNext/>
        <w:numPr>
          <w:ilvl w:val="0"/>
          <w:numId w:val="36"/>
        </w:numPr>
        <w:spacing w:line="440" w:lineRule="exact"/>
        <w:jc w:val="both"/>
        <w:rPr>
          <w:rFonts w:eastAsia="標楷體"/>
        </w:rPr>
      </w:pPr>
      <w:r w:rsidRPr="00E54C64">
        <w:rPr>
          <w:rFonts w:eastAsia="標楷體"/>
        </w:rPr>
        <w:t>將計畫成果拿去參加相關競賽</w:t>
      </w:r>
      <w:r w:rsidRPr="00E54C64">
        <w:rPr>
          <w:rFonts w:eastAsia="標楷體" w:hint="eastAsia"/>
        </w:rPr>
        <w:t>。</w:t>
      </w:r>
    </w:p>
    <w:p w14:paraId="6133E1F3" w14:textId="77777777" w:rsidR="00CF716F" w:rsidRPr="00E54C64" w:rsidRDefault="00CF716F" w:rsidP="00CF716F">
      <w:pPr>
        <w:keepNext/>
        <w:numPr>
          <w:ilvl w:val="0"/>
          <w:numId w:val="36"/>
        </w:numPr>
        <w:spacing w:line="440" w:lineRule="exact"/>
        <w:jc w:val="both"/>
        <w:rPr>
          <w:rFonts w:eastAsia="標楷體"/>
          <w:b/>
          <w:bCs/>
        </w:rPr>
      </w:pPr>
      <w:r w:rsidRPr="00E54C64">
        <w:rPr>
          <w:rFonts w:eastAsia="標楷體"/>
        </w:rPr>
        <w:t>將計畫成果撰寫成期刊論文並發表</w:t>
      </w:r>
      <w:r w:rsidRPr="00E54C64">
        <w:rPr>
          <w:rFonts w:eastAsia="標楷體" w:hint="eastAsia"/>
        </w:rPr>
        <w:t>。</w:t>
      </w:r>
    </w:p>
    <w:p w14:paraId="1E700F35" w14:textId="77777777" w:rsidR="00F81A2E" w:rsidRPr="00E54C64" w:rsidRDefault="00CF716F" w:rsidP="00CF716F">
      <w:pPr>
        <w:keepNext/>
        <w:numPr>
          <w:ilvl w:val="0"/>
          <w:numId w:val="36"/>
        </w:numPr>
        <w:spacing w:line="440" w:lineRule="exact"/>
        <w:jc w:val="both"/>
        <w:rPr>
          <w:rFonts w:eastAsia="標楷體"/>
        </w:rPr>
      </w:pPr>
      <w:r w:rsidRPr="00E54C64">
        <w:rPr>
          <w:rFonts w:eastAsia="標楷體"/>
        </w:rPr>
        <w:t>將計畫中訓練之模型的部分內容轉為硬體，下線製作成實體</w:t>
      </w:r>
      <w:r w:rsidRPr="00E54C64">
        <w:rPr>
          <w:rFonts w:eastAsia="標楷體"/>
        </w:rPr>
        <w:t>IC</w:t>
      </w:r>
      <w:r w:rsidRPr="00E54C64">
        <w:rPr>
          <w:rFonts w:eastAsia="標楷體"/>
        </w:rPr>
        <w:t>，加速本研究之解決方案運行速度，同時與電子工程學系所學的專業結合，學以致用</w:t>
      </w:r>
      <w:r w:rsidRPr="00E54C64">
        <w:rPr>
          <w:rFonts w:eastAsia="標楷體" w:hint="eastAsia"/>
        </w:rPr>
        <w:t>。</w:t>
      </w:r>
    </w:p>
    <w:p w14:paraId="4C041542" w14:textId="77777777" w:rsidR="0091667C" w:rsidRPr="00E54C64" w:rsidRDefault="00F71B77" w:rsidP="00637C3B">
      <w:pPr>
        <w:spacing w:after="40"/>
        <w:ind w:left="603" w:firstLine="480"/>
        <w:jc w:val="center"/>
        <w:rPr>
          <w:rFonts w:eastAsia="標楷體"/>
        </w:rPr>
      </w:pPr>
      <w:r>
        <w:rPr>
          <w:rFonts w:eastAsia="標楷體"/>
          <w:noProof/>
        </w:rPr>
        <w:pict w14:anchorId="6AEF3561">
          <v:shape id="_x0000_i1034" type="#_x0000_t75" style="width:378.75pt;height:129.75pt;visibility:visible">
            <v:imagedata r:id="rId16" o:title=""/>
          </v:shape>
        </w:pict>
      </w:r>
    </w:p>
    <w:p w14:paraId="53B056DF" w14:textId="77777777" w:rsidR="00637C3B" w:rsidRPr="00E54C64" w:rsidRDefault="00CF716F" w:rsidP="00CF716F">
      <w:pPr>
        <w:spacing w:after="40"/>
        <w:ind w:firstLine="480"/>
        <w:jc w:val="center"/>
        <w:rPr>
          <w:rFonts w:eastAsia="標楷體"/>
        </w:rPr>
      </w:pPr>
      <w:r w:rsidRPr="00E54C64">
        <w:rPr>
          <w:rFonts w:eastAsia="標楷體" w:hint="eastAsia"/>
        </w:rPr>
        <w:t>（圖</w:t>
      </w:r>
      <w:r w:rsidR="00BF5296" w:rsidRPr="00E54C64">
        <w:rPr>
          <w:rFonts w:eastAsia="標楷體" w:hint="eastAsia"/>
        </w:rPr>
        <w:t>八</w:t>
      </w:r>
      <w:r w:rsidRPr="00E54C64">
        <w:rPr>
          <w:rFonts w:eastAsia="標楷體" w:hint="eastAsia"/>
        </w:rPr>
        <w:t>）本研究之研究方法及步驟流程圖</w:t>
      </w:r>
    </w:p>
    <w:p w14:paraId="2F01974F" w14:textId="77777777" w:rsidR="007B499F" w:rsidRPr="00E54C64" w:rsidRDefault="007B499F" w:rsidP="00CF716F">
      <w:pPr>
        <w:spacing w:after="40"/>
        <w:rPr>
          <w:rFonts w:eastAsia="標楷體"/>
        </w:rPr>
      </w:pPr>
    </w:p>
    <w:p w14:paraId="6B16738F" w14:textId="77777777" w:rsidR="007B499F" w:rsidRPr="00E54C64" w:rsidRDefault="00F71B77" w:rsidP="00CF716F">
      <w:pPr>
        <w:spacing w:after="40"/>
        <w:ind w:left="960"/>
        <w:jc w:val="center"/>
        <w:rPr>
          <w:rFonts w:eastAsia="標楷體"/>
          <w:noProof/>
        </w:rPr>
      </w:pPr>
      <w:r>
        <w:rPr>
          <w:rFonts w:eastAsia="標楷體"/>
          <w:noProof/>
        </w:rPr>
        <w:pict w14:anchorId="75DFAEB7">
          <v:shape id="_x0000_i1035" type="#_x0000_t75" style="width:160.5pt;height:126pt;visibility:visible">
            <v:imagedata r:id="rId7" o:title=""/>
          </v:shape>
        </w:pict>
      </w:r>
      <w:r w:rsidR="00BF5296" w:rsidRPr="00E54C64">
        <w:rPr>
          <w:rFonts w:eastAsia="標楷體" w:hint="eastAsia"/>
          <w:noProof/>
        </w:rPr>
        <w:t xml:space="preserve">  </w:t>
      </w:r>
      <w:r>
        <w:rPr>
          <w:rFonts w:eastAsia="標楷體"/>
          <w:noProof/>
        </w:rPr>
        <w:pict w14:anchorId="213E92A6">
          <v:shape id="_x0000_i1036" type="#_x0000_t75" style="width:160.5pt;height:120pt;visibility:visible">
            <v:imagedata r:id="rId17" o:title=""/>
          </v:shape>
        </w:pict>
      </w:r>
    </w:p>
    <w:p w14:paraId="575C2830" w14:textId="77777777" w:rsidR="00BF5296" w:rsidRPr="00E54C64" w:rsidRDefault="00BF5296" w:rsidP="00BF5296">
      <w:pPr>
        <w:spacing w:after="40"/>
        <w:ind w:left="960"/>
        <w:jc w:val="center"/>
        <w:rPr>
          <w:rFonts w:eastAsia="標楷體"/>
          <w:noProof/>
        </w:rPr>
      </w:pPr>
      <w:r w:rsidRPr="00E54C64">
        <w:rPr>
          <w:rFonts w:eastAsia="標楷體" w:hint="eastAsia"/>
          <w:noProof/>
        </w:rPr>
        <w:t>未標記之肺部超音波片</w:t>
      </w:r>
      <w:r w:rsidRPr="00E54C64">
        <w:rPr>
          <w:rFonts w:eastAsia="標楷體" w:hint="eastAsia"/>
          <w:noProof/>
        </w:rPr>
        <w:t xml:space="preserve">        </w:t>
      </w:r>
      <w:r w:rsidRPr="00E54C64">
        <w:rPr>
          <w:rFonts w:eastAsia="標楷體" w:hint="eastAsia"/>
          <w:noProof/>
        </w:rPr>
        <w:t>已標記之肺部超音波片</w:t>
      </w:r>
    </w:p>
    <w:p w14:paraId="057EA15E" w14:textId="77777777" w:rsidR="007B499F" w:rsidRPr="00E54C64" w:rsidRDefault="00CF716F" w:rsidP="00CF716F">
      <w:pPr>
        <w:spacing w:after="40"/>
        <w:ind w:left="960"/>
        <w:jc w:val="center"/>
        <w:rPr>
          <w:rFonts w:eastAsia="標楷體"/>
        </w:rPr>
      </w:pPr>
      <w:r w:rsidRPr="00E54C64">
        <w:rPr>
          <w:rFonts w:eastAsia="標楷體" w:hint="eastAsia"/>
        </w:rPr>
        <w:t>（圖</w:t>
      </w:r>
      <w:r w:rsidR="00BF5296" w:rsidRPr="00E54C64">
        <w:rPr>
          <w:rFonts w:eastAsia="標楷體" w:hint="eastAsia"/>
        </w:rPr>
        <w:t>九</w:t>
      </w:r>
      <w:r w:rsidRPr="00E54C64">
        <w:rPr>
          <w:rFonts w:eastAsia="標楷體" w:hint="eastAsia"/>
        </w:rPr>
        <w:t>）</w:t>
      </w:r>
      <w:r w:rsidR="00BF5296" w:rsidRPr="00E54C64">
        <w:rPr>
          <w:rFonts w:eastAsia="標楷體" w:hint="eastAsia"/>
        </w:rPr>
        <w:t>肺部超音波片標記與否對比</w:t>
      </w:r>
    </w:p>
    <w:p w14:paraId="66014426" w14:textId="77777777" w:rsidR="00CF716F" w:rsidRPr="00E54C64" w:rsidRDefault="00CF716F" w:rsidP="00CF716F">
      <w:pPr>
        <w:spacing w:after="40"/>
        <w:ind w:left="960"/>
        <w:jc w:val="center"/>
        <w:rPr>
          <w:rFonts w:eastAsia="標楷體"/>
        </w:rPr>
      </w:pPr>
    </w:p>
    <w:p w14:paraId="59A05E10" w14:textId="77777777" w:rsidR="00852007" w:rsidRPr="00E54C64" w:rsidRDefault="00BF5296" w:rsidP="00BF5296">
      <w:pPr>
        <w:spacing w:after="40"/>
        <w:ind w:left="960"/>
        <w:rPr>
          <w:rFonts w:eastAsia="標楷體"/>
          <w:noProof/>
        </w:rPr>
      </w:pPr>
      <w:r w:rsidRPr="00E54C64">
        <w:rPr>
          <w:rFonts w:eastAsia="標楷體" w:hint="eastAsia"/>
          <w:noProof/>
        </w:rPr>
        <w:lastRenderedPageBreak/>
        <w:t xml:space="preserve">    </w:t>
      </w:r>
      <w:r w:rsidR="00F71B77">
        <w:rPr>
          <w:rFonts w:eastAsia="標楷體"/>
          <w:noProof/>
        </w:rPr>
        <w:pict w14:anchorId="788CC0FE">
          <v:shape id="_x0000_i1037" type="#_x0000_t75" style="width:187.5pt;height:140.25pt;visibility:visible">
            <v:imagedata r:id="rId17" o:title=""/>
          </v:shape>
        </w:pict>
      </w:r>
      <w:r w:rsidRPr="00E54C64">
        <w:rPr>
          <w:rFonts w:eastAsia="標楷體" w:hint="eastAsia"/>
          <w:noProof/>
        </w:rPr>
        <w:t xml:space="preserve">          </w:t>
      </w:r>
      <w:r w:rsidR="00F71B77">
        <w:rPr>
          <w:rFonts w:eastAsia="標楷體"/>
          <w:noProof/>
        </w:rPr>
        <w:pict w14:anchorId="4AD4D68B">
          <v:shape id="_x0000_i1038" type="#_x0000_t75" style="width:63pt;height:141pt;visibility:visible">
            <v:imagedata r:id="rId18" o:title=""/>
          </v:shape>
        </w:pict>
      </w:r>
    </w:p>
    <w:p w14:paraId="78457A1B" w14:textId="77777777" w:rsidR="00BF5296" w:rsidRPr="00E54C64" w:rsidRDefault="00BF5296" w:rsidP="00BF5296">
      <w:pPr>
        <w:spacing w:after="40"/>
        <w:ind w:left="960"/>
        <w:jc w:val="center"/>
        <w:rPr>
          <w:rFonts w:eastAsia="標楷體"/>
          <w:noProof/>
        </w:rPr>
      </w:pPr>
      <w:r w:rsidRPr="00E54C64">
        <w:rPr>
          <w:rFonts w:eastAsia="標楷體" w:hint="eastAsia"/>
          <w:noProof/>
        </w:rPr>
        <w:t xml:space="preserve">     </w:t>
      </w:r>
      <w:r w:rsidRPr="00E54C64">
        <w:rPr>
          <w:rFonts w:eastAsia="標楷體" w:hint="eastAsia"/>
          <w:noProof/>
        </w:rPr>
        <w:t>未裁切之肺部超音波片</w:t>
      </w:r>
      <w:r w:rsidRPr="00E54C64">
        <w:rPr>
          <w:rFonts w:eastAsia="標楷體" w:hint="eastAsia"/>
          <w:noProof/>
        </w:rPr>
        <w:t xml:space="preserve">        </w:t>
      </w:r>
      <w:r w:rsidRPr="00E54C64">
        <w:rPr>
          <w:rFonts w:eastAsia="標楷體" w:hint="eastAsia"/>
          <w:noProof/>
        </w:rPr>
        <w:t>裁切後之肺部超音波片</w:t>
      </w:r>
    </w:p>
    <w:p w14:paraId="1C6A4609" w14:textId="77777777" w:rsidR="00C25126" w:rsidRPr="00E54C64" w:rsidRDefault="00C25126" w:rsidP="00C25126">
      <w:pPr>
        <w:spacing w:after="40"/>
        <w:ind w:left="960"/>
        <w:jc w:val="center"/>
        <w:rPr>
          <w:rFonts w:eastAsia="標楷體"/>
        </w:rPr>
      </w:pPr>
      <w:r w:rsidRPr="00E54C64">
        <w:rPr>
          <w:rFonts w:eastAsia="標楷體" w:hint="eastAsia"/>
        </w:rPr>
        <w:t>（圖</w:t>
      </w:r>
      <w:r w:rsidR="00BF5296" w:rsidRPr="00E54C64">
        <w:rPr>
          <w:rFonts w:eastAsia="標楷體" w:hint="eastAsia"/>
        </w:rPr>
        <w:t>十</w:t>
      </w:r>
      <w:r w:rsidRPr="00E54C64">
        <w:rPr>
          <w:rFonts w:eastAsia="標楷體" w:hint="eastAsia"/>
        </w:rPr>
        <w:t>）</w:t>
      </w:r>
      <w:r w:rsidR="00BF5296" w:rsidRPr="00E54C64">
        <w:rPr>
          <w:rFonts w:eastAsia="標楷體" w:hint="eastAsia"/>
        </w:rPr>
        <w:t>肺部</w:t>
      </w:r>
      <w:proofErr w:type="gramStart"/>
      <w:r w:rsidR="00BF5296" w:rsidRPr="00E54C64">
        <w:rPr>
          <w:rFonts w:eastAsia="標楷體" w:hint="eastAsia"/>
        </w:rPr>
        <w:t>超音波片裁切</w:t>
      </w:r>
      <w:proofErr w:type="gramEnd"/>
      <w:r w:rsidR="00BF5296" w:rsidRPr="00E54C64">
        <w:rPr>
          <w:rFonts w:eastAsia="標楷體" w:hint="eastAsia"/>
        </w:rPr>
        <w:t>與否對比</w:t>
      </w:r>
    </w:p>
    <w:p w14:paraId="340D9439" w14:textId="77777777" w:rsidR="001339C9" w:rsidRPr="00E54C64" w:rsidRDefault="001339C9" w:rsidP="00C25126">
      <w:pPr>
        <w:spacing w:after="40"/>
        <w:rPr>
          <w:rFonts w:eastAsia="標楷體"/>
        </w:rPr>
      </w:pPr>
    </w:p>
    <w:tbl>
      <w:tblPr>
        <w:tblW w:w="8350" w:type="dxa"/>
        <w:tblInd w:w="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641"/>
        <w:gridCol w:w="709"/>
        <w:gridCol w:w="708"/>
        <w:gridCol w:w="709"/>
        <w:gridCol w:w="851"/>
        <w:gridCol w:w="850"/>
        <w:gridCol w:w="851"/>
        <w:gridCol w:w="708"/>
        <w:gridCol w:w="709"/>
        <w:gridCol w:w="851"/>
      </w:tblGrid>
      <w:tr w:rsidR="00852007" w:rsidRPr="00E54C64" w14:paraId="78B66716" w14:textId="77777777" w:rsidTr="00852007">
        <w:tc>
          <w:tcPr>
            <w:tcW w:w="763" w:type="dxa"/>
            <w:vMerge w:val="restart"/>
            <w:tcBorders>
              <w:right w:val="single" w:sz="4" w:space="0" w:color="auto"/>
              <w:tl2br w:val="single" w:sz="4" w:space="0" w:color="auto"/>
            </w:tcBorders>
            <w:shd w:val="clear" w:color="auto" w:fill="auto"/>
          </w:tcPr>
          <w:p w14:paraId="07FC1717" w14:textId="77777777" w:rsidR="00852007" w:rsidRPr="00E54C64" w:rsidRDefault="00852007">
            <w:pPr>
              <w:spacing w:after="40"/>
              <w:rPr>
                <w:rFonts w:eastAsia="標楷體"/>
              </w:rPr>
            </w:pPr>
          </w:p>
        </w:tc>
        <w:tc>
          <w:tcPr>
            <w:tcW w:w="5319" w:type="dxa"/>
            <w:gridSpan w:val="7"/>
            <w:tcBorders>
              <w:top w:val="single" w:sz="4" w:space="0" w:color="auto"/>
              <w:left w:val="single" w:sz="4" w:space="0" w:color="auto"/>
              <w:bottom w:val="single" w:sz="4" w:space="0" w:color="auto"/>
              <w:right w:val="single" w:sz="4" w:space="0" w:color="auto"/>
            </w:tcBorders>
            <w:shd w:val="clear" w:color="auto" w:fill="auto"/>
          </w:tcPr>
          <w:p w14:paraId="6D0E92A9" w14:textId="77777777" w:rsidR="00852007" w:rsidRPr="00E54C64" w:rsidRDefault="00852007">
            <w:pPr>
              <w:spacing w:after="40"/>
              <w:jc w:val="center"/>
              <w:rPr>
                <w:rFonts w:eastAsia="標楷體"/>
              </w:rPr>
            </w:pPr>
            <w:r w:rsidRPr="00E54C64">
              <w:rPr>
                <w:rFonts w:eastAsia="標楷體"/>
              </w:rPr>
              <w:t>2025</w:t>
            </w:r>
            <w:r w:rsidRPr="00E54C64">
              <w:rPr>
                <w:rFonts w:eastAsia="標楷體"/>
              </w:rPr>
              <w:t>年</w:t>
            </w:r>
          </w:p>
        </w:tc>
        <w:tc>
          <w:tcPr>
            <w:tcW w:w="2268" w:type="dxa"/>
            <w:gridSpan w:val="3"/>
            <w:tcBorders>
              <w:left w:val="single" w:sz="4" w:space="0" w:color="auto"/>
            </w:tcBorders>
            <w:shd w:val="clear" w:color="auto" w:fill="auto"/>
          </w:tcPr>
          <w:p w14:paraId="631D5E45" w14:textId="77777777" w:rsidR="00852007" w:rsidRPr="00E54C64" w:rsidRDefault="00852007">
            <w:pPr>
              <w:spacing w:after="40"/>
              <w:jc w:val="center"/>
              <w:rPr>
                <w:rFonts w:eastAsia="標楷體"/>
              </w:rPr>
            </w:pPr>
            <w:r w:rsidRPr="00E54C64">
              <w:rPr>
                <w:rFonts w:eastAsia="標楷體"/>
              </w:rPr>
              <w:t>2026</w:t>
            </w:r>
            <w:r w:rsidRPr="00E54C64">
              <w:rPr>
                <w:rFonts w:eastAsia="標楷體"/>
              </w:rPr>
              <w:t>年</w:t>
            </w:r>
          </w:p>
        </w:tc>
      </w:tr>
      <w:tr w:rsidR="00852007" w:rsidRPr="00E54C64" w14:paraId="01C4217D" w14:textId="77777777" w:rsidTr="00852007">
        <w:tc>
          <w:tcPr>
            <w:tcW w:w="763" w:type="dxa"/>
            <w:vMerge/>
            <w:tcBorders>
              <w:right w:val="single" w:sz="4" w:space="0" w:color="auto"/>
              <w:tl2br w:val="single" w:sz="4" w:space="0" w:color="auto"/>
            </w:tcBorders>
            <w:shd w:val="clear" w:color="auto" w:fill="auto"/>
          </w:tcPr>
          <w:p w14:paraId="089DB806" w14:textId="77777777" w:rsidR="00852007" w:rsidRPr="00E54C64" w:rsidRDefault="00852007">
            <w:pPr>
              <w:spacing w:after="40"/>
              <w:rPr>
                <w:rFonts w:eastAsia="標楷體"/>
              </w:rPr>
            </w:pPr>
          </w:p>
        </w:tc>
        <w:tc>
          <w:tcPr>
            <w:tcW w:w="641" w:type="dxa"/>
            <w:tcBorders>
              <w:top w:val="single" w:sz="4" w:space="0" w:color="auto"/>
              <w:left w:val="single" w:sz="4" w:space="0" w:color="auto"/>
            </w:tcBorders>
            <w:shd w:val="clear" w:color="auto" w:fill="auto"/>
          </w:tcPr>
          <w:p w14:paraId="25A96991" w14:textId="77777777" w:rsidR="00852007" w:rsidRPr="00E54C64" w:rsidRDefault="00852007">
            <w:pPr>
              <w:spacing w:after="40"/>
              <w:rPr>
                <w:rFonts w:eastAsia="標楷體"/>
              </w:rPr>
            </w:pPr>
            <w:r w:rsidRPr="00E54C64">
              <w:rPr>
                <w:rFonts w:eastAsia="標楷體"/>
              </w:rPr>
              <w:t>6</w:t>
            </w:r>
            <w:r w:rsidRPr="00E54C64">
              <w:rPr>
                <w:rFonts w:eastAsia="標楷體"/>
              </w:rPr>
              <w:t>月</w:t>
            </w:r>
          </w:p>
        </w:tc>
        <w:tc>
          <w:tcPr>
            <w:tcW w:w="709" w:type="dxa"/>
            <w:tcBorders>
              <w:top w:val="single" w:sz="4" w:space="0" w:color="auto"/>
            </w:tcBorders>
            <w:shd w:val="clear" w:color="auto" w:fill="auto"/>
          </w:tcPr>
          <w:p w14:paraId="6F4399AB" w14:textId="77777777" w:rsidR="00852007" w:rsidRPr="00E54C64" w:rsidRDefault="00852007">
            <w:pPr>
              <w:spacing w:after="40"/>
              <w:rPr>
                <w:rFonts w:eastAsia="標楷體"/>
              </w:rPr>
            </w:pPr>
            <w:r w:rsidRPr="00E54C64">
              <w:rPr>
                <w:rFonts w:eastAsia="標楷體"/>
              </w:rPr>
              <w:t>7</w:t>
            </w:r>
            <w:r w:rsidRPr="00E54C64">
              <w:rPr>
                <w:rFonts w:eastAsia="標楷體"/>
              </w:rPr>
              <w:t>月</w:t>
            </w:r>
          </w:p>
        </w:tc>
        <w:tc>
          <w:tcPr>
            <w:tcW w:w="708" w:type="dxa"/>
            <w:tcBorders>
              <w:top w:val="single" w:sz="4" w:space="0" w:color="auto"/>
            </w:tcBorders>
            <w:shd w:val="clear" w:color="auto" w:fill="auto"/>
          </w:tcPr>
          <w:p w14:paraId="0F6B2597" w14:textId="77777777" w:rsidR="00852007" w:rsidRPr="00E54C64" w:rsidRDefault="00852007">
            <w:pPr>
              <w:spacing w:after="40"/>
              <w:rPr>
                <w:rFonts w:eastAsia="標楷體"/>
              </w:rPr>
            </w:pPr>
            <w:r w:rsidRPr="00E54C64">
              <w:rPr>
                <w:rFonts w:eastAsia="標楷體"/>
              </w:rPr>
              <w:t>8</w:t>
            </w:r>
            <w:r w:rsidRPr="00E54C64">
              <w:rPr>
                <w:rFonts w:eastAsia="標楷體"/>
              </w:rPr>
              <w:t>月</w:t>
            </w:r>
          </w:p>
        </w:tc>
        <w:tc>
          <w:tcPr>
            <w:tcW w:w="709" w:type="dxa"/>
            <w:tcBorders>
              <w:top w:val="single" w:sz="4" w:space="0" w:color="auto"/>
            </w:tcBorders>
            <w:shd w:val="clear" w:color="auto" w:fill="auto"/>
          </w:tcPr>
          <w:p w14:paraId="1C8DDE0F" w14:textId="77777777" w:rsidR="00852007" w:rsidRPr="00E54C64" w:rsidRDefault="00852007">
            <w:pPr>
              <w:spacing w:after="40"/>
              <w:rPr>
                <w:rFonts w:eastAsia="標楷體"/>
              </w:rPr>
            </w:pPr>
            <w:r w:rsidRPr="00E54C64">
              <w:rPr>
                <w:rFonts w:eastAsia="標楷體"/>
              </w:rPr>
              <w:t>9</w:t>
            </w:r>
            <w:r w:rsidRPr="00E54C64">
              <w:rPr>
                <w:rFonts w:eastAsia="標楷體"/>
              </w:rPr>
              <w:t>月</w:t>
            </w:r>
          </w:p>
        </w:tc>
        <w:tc>
          <w:tcPr>
            <w:tcW w:w="851" w:type="dxa"/>
            <w:tcBorders>
              <w:top w:val="single" w:sz="4" w:space="0" w:color="auto"/>
            </w:tcBorders>
            <w:shd w:val="clear" w:color="auto" w:fill="auto"/>
          </w:tcPr>
          <w:p w14:paraId="098CB4E0" w14:textId="77777777" w:rsidR="00852007" w:rsidRPr="00E54C64" w:rsidRDefault="00852007">
            <w:pPr>
              <w:spacing w:after="40"/>
              <w:rPr>
                <w:rFonts w:eastAsia="標楷體"/>
              </w:rPr>
            </w:pPr>
            <w:r w:rsidRPr="00E54C64">
              <w:rPr>
                <w:rFonts w:eastAsia="標楷體"/>
              </w:rPr>
              <w:t>10</w:t>
            </w:r>
            <w:r w:rsidRPr="00E54C64">
              <w:rPr>
                <w:rFonts w:eastAsia="標楷體"/>
              </w:rPr>
              <w:t>月</w:t>
            </w:r>
          </w:p>
        </w:tc>
        <w:tc>
          <w:tcPr>
            <w:tcW w:w="850" w:type="dxa"/>
            <w:tcBorders>
              <w:top w:val="single" w:sz="4" w:space="0" w:color="auto"/>
            </w:tcBorders>
            <w:shd w:val="clear" w:color="auto" w:fill="auto"/>
          </w:tcPr>
          <w:p w14:paraId="7603BD87" w14:textId="77777777" w:rsidR="00852007" w:rsidRPr="00E54C64" w:rsidRDefault="00852007">
            <w:pPr>
              <w:spacing w:after="40"/>
              <w:rPr>
                <w:rFonts w:eastAsia="標楷體"/>
              </w:rPr>
            </w:pPr>
            <w:r w:rsidRPr="00E54C64">
              <w:rPr>
                <w:rFonts w:eastAsia="標楷體"/>
              </w:rPr>
              <w:t>11</w:t>
            </w:r>
            <w:r w:rsidRPr="00E54C64">
              <w:rPr>
                <w:rFonts w:eastAsia="標楷體"/>
              </w:rPr>
              <w:t>月</w:t>
            </w:r>
          </w:p>
        </w:tc>
        <w:tc>
          <w:tcPr>
            <w:tcW w:w="851" w:type="dxa"/>
            <w:tcBorders>
              <w:top w:val="single" w:sz="4" w:space="0" w:color="auto"/>
            </w:tcBorders>
            <w:shd w:val="clear" w:color="auto" w:fill="auto"/>
          </w:tcPr>
          <w:p w14:paraId="088AE12D" w14:textId="77777777" w:rsidR="00852007" w:rsidRPr="00E54C64" w:rsidRDefault="00852007">
            <w:pPr>
              <w:spacing w:after="40"/>
              <w:rPr>
                <w:rFonts w:eastAsia="標楷體"/>
              </w:rPr>
            </w:pPr>
            <w:r w:rsidRPr="00E54C64">
              <w:rPr>
                <w:rFonts w:eastAsia="標楷體"/>
              </w:rPr>
              <w:t>12</w:t>
            </w:r>
            <w:r w:rsidRPr="00E54C64">
              <w:rPr>
                <w:rFonts w:eastAsia="標楷體"/>
              </w:rPr>
              <w:t>月</w:t>
            </w:r>
          </w:p>
        </w:tc>
        <w:tc>
          <w:tcPr>
            <w:tcW w:w="708" w:type="dxa"/>
            <w:shd w:val="clear" w:color="auto" w:fill="auto"/>
          </w:tcPr>
          <w:p w14:paraId="52ED3C03" w14:textId="77777777" w:rsidR="00852007" w:rsidRPr="00E54C64" w:rsidRDefault="00852007">
            <w:pPr>
              <w:spacing w:after="40"/>
              <w:rPr>
                <w:rFonts w:eastAsia="標楷體"/>
              </w:rPr>
            </w:pPr>
            <w:r w:rsidRPr="00E54C64">
              <w:rPr>
                <w:rFonts w:eastAsia="標楷體"/>
              </w:rPr>
              <w:t>1</w:t>
            </w:r>
            <w:r w:rsidRPr="00E54C64">
              <w:rPr>
                <w:rFonts w:eastAsia="標楷體"/>
              </w:rPr>
              <w:t>月</w:t>
            </w:r>
          </w:p>
        </w:tc>
        <w:tc>
          <w:tcPr>
            <w:tcW w:w="709" w:type="dxa"/>
            <w:shd w:val="clear" w:color="auto" w:fill="auto"/>
          </w:tcPr>
          <w:p w14:paraId="72240F8F" w14:textId="77777777" w:rsidR="00852007" w:rsidRPr="00E54C64" w:rsidRDefault="00852007">
            <w:pPr>
              <w:spacing w:after="40"/>
              <w:rPr>
                <w:rFonts w:eastAsia="標楷體"/>
              </w:rPr>
            </w:pPr>
            <w:r w:rsidRPr="00E54C64">
              <w:rPr>
                <w:rFonts w:eastAsia="標楷體"/>
              </w:rPr>
              <w:t>2</w:t>
            </w:r>
            <w:r w:rsidRPr="00E54C64">
              <w:rPr>
                <w:rFonts w:eastAsia="標楷體"/>
              </w:rPr>
              <w:t>月</w:t>
            </w:r>
          </w:p>
        </w:tc>
        <w:tc>
          <w:tcPr>
            <w:tcW w:w="851" w:type="dxa"/>
            <w:shd w:val="clear" w:color="auto" w:fill="auto"/>
          </w:tcPr>
          <w:p w14:paraId="6C75E44C" w14:textId="77777777" w:rsidR="00852007" w:rsidRPr="00E54C64" w:rsidRDefault="00852007">
            <w:pPr>
              <w:spacing w:after="40"/>
              <w:rPr>
                <w:rFonts w:eastAsia="標楷體"/>
              </w:rPr>
            </w:pPr>
            <w:r w:rsidRPr="00E54C64">
              <w:rPr>
                <w:rFonts w:eastAsia="標楷體"/>
              </w:rPr>
              <w:t>3</w:t>
            </w:r>
            <w:r w:rsidRPr="00E54C64">
              <w:rPr>
                <w:rFonts w:eastAsia="標楷體"/>
              </w:rPr>
              <w:t>月後</w:t>
            </w:r>
          </w:p>
        </w:tc>
      </w:tr>
      <w:tr w:rsidR="00852007" w:rsidRPr="00E54C64" w14:paraId="4836BFEB" w14:textId="77777777" w:rsidTr="00852007">
        <w:tc>
          <w:tcPr>
            <w:tcW w:w="763" w:type="dxa"/>
            <w:shd w:val="clear" w:color="auto" w:fill="auto"/>
          </w:tcPr>
          <w:p w14:paraId="5C455ED9" w14:textId="77777777" w:rsidR="00852007" w:rsidRPr="00E54C64" w:rsidRDefault="00852007">
            <w:pPr>
              <w:spacing w:after="40"/>
              <w:jc w:val="center"/>
              <w:rPr>
                <w:rFonts w:eastAsia="標楷體"/>
              </w:rPr>
            </w:pPr>
            <w:r w:rsidRPr="00E54C64">
              <w:rPr>
                <w:rFonts w:eastAsia="標楷體" w:hint="eastAsia"/>
              </w:rPr>
              <w:t>A</w:t>
            </w:r>
          </w:p>
        </w:tc>
        <w:tc>
          <w:tcPr>
            <w:tcW w:w="641" w:type="dxa"/>
            <w:shd w:val="clear" w:color="auto" w:fill="000000"/>
          </w:tcPr>
          <w:p w14:paraId="6C548BA4" w14:textId="77777777" w:rsidR="00852007" w:rsidRPr="00E54C64" w:rsidRDefault="00852007">
            <w:pPr>
              <w:spacing w:after="40"/>
              <w:rPr>
                <w:rFonts w:eastAsia="標楷體"/>
              </w:rPr>
            </w:pPr>
          </w:p>
        </w:tc>
        <w:tc>
          <w:tcPr>
            <w:tcW w:w="709" w:type="dxa"/>
            <w:shd w:val="clear" w:color="auto" w:fill="auto"/>
          </w:tcPr>
          <w:p w14:paraId="027DF723" w14:textId="77777777" w:rsidR="00852007" w:rsidRPr="00E54C64" w:rsidRDefault="00852007">
            <w:pPr>
              <w:spacing w:after="40"/>
              <w:rPr>
                <w:rFonts w:eastAsia="標楷體"/>
              </w:rPr>
            </w:pPr>
          </w:p>
        </w:tc>
        <w:tc>
          <w:tcPr>
            <w:tcW w:w="708" w:type="dxa"/>
            <w:shd w:val="clear" w:color="auto" w:fill="auto"/>
          </w:tcPr>
          <w:p w14:paraId="357EA433" w14:textId="77777777" w:rsidR="00852007" w:rsidRPr="00E54C64" w:rsidRDefault="00852007">
            <w:pPr>
              <w:spacing w:after="40"/>
              <w:rPr>
                <w:rFonts w:eastAsia="標楷體"/>
              </w:rPr>
            </w:pPr>
          </w:p>
        </w:tc>
        <w:tc>
          <w:tcPr>
            <w:tcW w:w="709" w:type="dxa"/>
            <w:shd w:val="clear" w:color="auto" w:fill="auto"/>
          </w:tcPr>
          <w:p w14:paraId="566E11FE" w14:textId="77777777" w:rsidR="00852007" w:rsidRPr="00E54C64" w:rsidRDefault="00852007">
            <w:pPr>
              <w:spacing w:after="40"/>
              <w:rPr>
                <w:rFonts w:eastAsia="標楷體"/>
              </w:rPr>
            </w:pPr>
          </w:p>
        </w:tc>
        <w:tc>
          <w:tcPr>
            <w:tcW w:w="851" w:type="dxa"/>
            <w:shd w:val="clear" w:color="auto" w:fill="auto"/>
          </w:tcPr>
          <w:p w14:paraId="57B52978" w14:textId="77777777" w:rsidR="00852007" w:rsidRPr="00E54C64" w:rsidRDefault="00852007">
            <w:pPr>
              <w:spacing w:after="40"/>
              <w:rPr>
                <w:rFonts w:eastAsia="標楷體"/>
              </w:rPr>
            </w:pPr>
          </w:p>
        </w:tc>
        <w:tc>
          <w:tcPr>
            <w:tcW w:w="850" w:type="dxa"/>
            <w:shd w:val="clear" w:color="auto" w:fill="auto"/>
          </w:tcPr>
          <w:p w14:paraId="5C04C585" w14:textId="77777777" w:rsidR="00852007" w:rsidRPr="00E54C64" w:rsidRDefault="00852007">
            <w:pPr>
              <w:spacing w:after="40"/>
              <w:rPr>
                <w:rFonts w:eastAsia="標楷體"/>
              </w:rPr>
            </w:pPr>
          </w:p>
        </w:tc>
        <w:tc>
          <w:tcPr>
            <w:tcW w:w="851" w:type="dxa"/>
            <w:shd w:val="clear" w:color="auto" w:fill="auto"/>
          </w:tcPr>
          <w:p w14:paraId="3E1A72DB" w14:textId="77777777" w:rsidR="00852007" w:rsidRPr="00E54C64" w:rsidRDefault="00852007">
            <w:pPr>
              <w:spacing w:after="40"/>
              <w:rPr>
                <w:rFonts w:eastAsia="標楷體"/>
              </w:rPr>
            </w:pPr>
          </w:p>
        </w:tc>
        <w:tc>
          <w:tcPr>
            <w:tcW w:w="708" w:type="dxa"/>
            <w:shd w:val="clear" w:color="auto" w:fill="auto"/>
          </w:tcPr>
          <w:p w14:paraId="17B518D9" w14:textId="77777777" w:rsidR="00852007" w:rsidRPr="00E54C64" w:rsidRDefault="00852007">
            <w:pPr>
              <w:spacing w:after="40"/>
              <w:rPr>
                <w:rFonts w:eastAsia="標楷體"/>
              </w:rPr>
            </w:pPr>
          </w:p>
        </w:tc>
        <w:tc>
          <w:tcPr>
            <w:tcW w:w="709" w:type="dxa"/>
            <w:shd w:val="clear" w:color="auto" w:fill="auto"/>
          </w:tcPr>
          <w:p w14:paraId="1986F5C8" w14:textId="77777777" w:rsidR="00852007" w:rsidRPr="00E54C64" w:rsidRDefault="00852007">
            <w:pPr>
              <w:spacing w:after="40"/>
              <w:rPr>
                <w:rFonts w:eastAsia="標楷體"/>
              </w:rPr>
            </w:pPr>
          </w:p>
        </w:tc>
        <w:tc>
          <w:tcPr>
            <w:tcW w:w="851" w:type="dxa"/>
            <w:shd w:val="clear" w:color="auto" w:fill="auto"/>
          </w:tcPr>
          <w:p w14:paraId="698FAEEE" w14:textId="77777777" w:rsidR="00852007" w:rsidRPr="00E54C64" w:rsidRDefault="00852007">
            <w:pPr>
              <w:spacing w:after="40"/>
              <w:rPr>
                <w:rFonts w:eastAsia="標楷體"/>
              </w:rPr>
            </w:pPr>
          </w:p>
        </w:tc>
      </w:tr>
      <w:tr w:rsidR="00852007" w:rsidRPr="00E54C64" w14:paraId="09F675C9" w14:textId="77777777" w:rsidTr="00852007">
        <w:tc>
          <w:tcPr>
            <w:tcW w:w="763" w:type="dxa"/>
            <w:shd w:val="clear" w:color="auto" w:fill="auto"/>
          </w:tcPr>
          <w:p w14:paraId="776D83F1" w14:textId="77777777" w:rsidR="00852007" w:rsidRPr="00E54C64" w:rsidRDefault="00852007">
            <w:pPr>
              <w:spacing w:after="40"/>
              <w:jc w:val="center"/>
              <w:rPr>
                <w:rFonts w:eastAsia="標楷體"/>
              </w:rPr>
            </w:pPr>
            <w:r w:rsidRPr="00E54C64">
              <w:rPr>
                <w:rFonts w:eastAsia="標楷體" w:hint="eastAsia"/>
              </w:rPr>
              <w:t>B</w:t>
            </w:r>
          </w:p>
        </w:tc>
        <w:tc>
          <w:tcPr>
            <w:tcW w:w="641" w:type="dxa"/>
            <w:shd w:val="clear" w:color="auto" w:fill="auto"/>
          </w:tcPr>
          <w:p w14:paraId="3F6BB222" w14:textId="77777777" w:rsidR="00852007" w:rsidRPr="00E54C64" w:rsidRDefault="00852007">
            <w:pPr>
              <w:spacing w:after="40"/>
              <w:rPr>
                <w:rFonts w:eastAsia="標楷體"/>
              </w:rPr>
            </w:pPr>
          </w:p>
        </w:tc>
        <w:tc>
          <w:tcPr>
            <w:tcW w:w="709" w:type="dxa"/>
            <w:shd w:val="clear" w:color="auto" w:fill="000000"/>
          </w:tcPr>
          <w:p w14:paraId="219D8650" w14:textId="77777777" w:rsidR="00852007" w:rsidRPr="00E54C64" w:rsidRDefault="00852007">
            <w:pPr>
              <w:spacing w:after="40"/>
              <w:rPr>
                <w:rFonts w:eastAsia="標楷體"/>
              </w:rPr>
            </w:pPr>
          </w:p>
        </w:tc>
        <w:tc>
          <w:tcPr>
            <w:tcW w:w="708" w:type="dxa"/>
            <w:shd w:val="clear" w:color="auto" w:fill="auto"/>
          </w:tcPr>
          <w:p w14:paraId="33367B3D" w14:textId="77777777" w:rsidR="00852007" w:rsidRPr="00E54C64" w:rsidRDefault="00852007">
            <w:pPr>
              <w:spacing w:after="40"/>
              <w:rPr>
                <w:rFonts w:eastAsia="標楷體"/>
              </w:rPr>
            </w:pPr>
          </w:p>
        </w:tc>
        <w:tc>
          <w:tcPr>
            <w:tcW w:w="709" w:type="dxa"/>
            <w:shd w:val="clear" w:color="auto" w:fill="auto"/>
          </w:tcPr>
          <w:p w14:paraId="4C229446" w14:textId="77777777" w:rsidR="00852007" w:rsidRPr="00E54C64" w:rsidRDefault="00852007">
            <w:pPr>
              <w:spacing w:after="40"/>
              <w:rPr>
                <w:rFonts w:eastAsia="標楷體"/>
              </w:rPr>
            </w:pPr>
          </w:p>
        </w:tc>
        <w:tc>
          <w:tcPr>
            <w:tcW w:w="851" w:type="dxa"/>
            <w:shd w:val="clear" w:color="auto" w:fill="auto"/>
          </w:tcPr>
          <w:p w14:paraId="659F1559" w14:textId="77777777" w:rsidR="00852007" w:rsidRPr="00E54C64" w:rsidRDefault="00852007">
            <w:pPr>
              <w:spacing w:after="40"/>
              <w:rPr>
                <w:rFonts w:eastAsia="標楷體"/>
              </w:rPr>
            </w:pPr>
          </w:p>
        </w:tc>
        <w:tc>
          <w:tcPr>
            <w:tcW w:w="850" w:type="dxa"/>
            <w:shd w:val="clear" w:color="auto" w:fill="auto"/>
          </w:tcPr>
          <w:p w14:paraId="2302E1F5" w14:textId="77777777" w:rsidR="00852007" w:rsidRPr="00E54C64" w:rsidRDefault="00852007">
            <w:pPr>
              <w:spacing w:after="40"/>
              <w:rPr>
                <w:rFonts w:eastAsia="標楷體"/>
              </w:rPr>
            </w:pPr>
          </w:p>
        </w:tc>
        <w:tc>
          <w:tcPr>
            <w:tcW w:w="851" w:type="dxa"/>
            <w:shd w:val="clear" w:color="auto" w:fill="auto"/>
          </w:tcPr>
          <w:p w14:paraId="40A339B0" w14:textId="77777777" w:rsidR="00852007" w:rsidRPr="00E54C64" w:rsidRDefault="00852007">
            <w:pPr>
              <w:spacing w:after="40"/>
              <w:rPr>
                <w:rFonts w:eastAsia="標楷體"/>
              </w:rPr>
            </w:pPr>
          </w:p>
        </w:tc>
        <w:tc>
          <w:tcPr>
            <w:tcW w:w="708" w:type="dxa"/>
            <w:shd w:val="clear" w:color="auto" w:fill="auto"/>
          </w:tcPr>
          <w:p w14:paraId="50E8EBEE" w14:textId="77777777" w:rsidR="00852007" w:rsidRPr="00E54C64" w:rsidRDefault="00852007">
            <w:pPr>
              <w:spacing w:after="40"/>
              <w:rPr>
                <w:rFonts w:eastAsia="標楷體"/>
              </w:rPr>
            </w:pPr>
          </w:p>
        </w:tc>
        <w:tc>
          <w:tcPr>
            <w:tcW w:w="709" w:type="dxa"/>
            <w:shd w:val="clear" w:color="auto" w:fill="auto"/>
          </w:tcPr>
          <w:p w14:paraId="12AFDEE2" w14:textId="77777777" w:rsidR="00852007" w:rsidRPr="00E54C64" w:rsidRDefault="00852007">
            <w:pPr>
              <w:spacing w:after="40"/>
              <w:rPr>
                <w:rFonts w:eastAsia="標楷體"/>
              </w:rPr>
            </w:pPr>
          </w:p>
        </w:tc>
        <w:tc>
          <w:tcPr>
            <w:tcW w:w="851" w:type="dxa"/>
            <w:shd w:val="clear" w:color="auto" w:fill="auto"/>
          </w:tcPr>
          <w:p w14:paraId="00063A47" w14:textId="77777777" w:rsidR="00852007" w:rsidRPr="00E54C64" w:rsidRDefault="00852007">
            <w:pPr>
              <w:spacing w:after="40"/>
              <w:rPr>
                <w:rFonts w:eastAsia="標楷體"/>
              </w:rPr>
            </w:pPr>
          </w:p>
        </w:tc>
      </w:tr>
      <w:tr w:rsidR="00852007" w:rsidRPr="00E54C64" w14:paraId="7C6E3E15" w14:textId="77777777" w:rsidTr="00852007">
        <w:tc>
          <w:tcPr>
            <w:tcW w:w="763" w:type="dxa"/>
            <w:shd w:val="clear" w:color="auto" w:fill="auto"/>
          </w:tcPr>
          <w:p w14:paraId="4F115824" w14:textId="77777777" w:rsidR="00852007" w:rsidRPr="00E54C64" w:rsidRDefault="00852007">
            <w:pPr>
              <w:spacing w:after="40"/>
              <w:jc w:val="center"/>
              <w:rPr>
                <w:rFonts w:eastAsia="標楷體"/>
              </w:rPr>
            </w:pPr>
            <w:r w:rsidRPr="00E54C64">
              <w:rPr>
                <w:rFonts w:eastAsia="標楷體" w:hint="eastAsia"/>
              </w:rPr>
              <w:t>C</w:t>
            </w:r>
          </w:p>
        </w:tc>
        <w:tc>
          <w:tcPr>
            <w:tcW w:w="641" w:type="dxa"/>
            <w:shd w:val="clear" w:color="auto" w:fill="auto"/>
          </w:tcPr>
          <w:p w14:paraId="676F4672" w14:textId="77777777" w:rsidR="00852007" w:rsidRPr="00E54C64" w:rsidRDefault="00852007">
            <w:pPr>
              <w:spacing w:after="40"/>
              <w:rPr>
                <w:rFonts w:eastAsia="標楷體"/>
              </w:rPr>
            </w:pPr>
          </w:p>
        </w:tc>
        <w:tc>
          <w:tcPr>
            <w:tcW w:w="709" w:type="dxa"/>
            <w:shd w:val="clear" w:color="auto" w:fill="auto"/>
          </w:tcPr>
          <w:p w14:paraId="32EE6439" w14:textId="77777777" w:rsidR="00852007" w:rsidRPr="00E54C64" w:rsidRDefault="00852007">
            <w:pPr>
              <w:spacing w:after="40"/>
              <w:rPr>
                <w:rFonts w:eastAsia="標楷體"/>
              </w:rPr>
            </w:pPr>
          </w:p>
        </w:tc>
        <w:tc>
          <w:tcPr>
            <w:tcW w:w="708" w:type="dxa"/>
            <w:shd w:val="clear" w:color="auto" w:fill="000000"/>
          </w:tcPr>
          <w:p w14:paraId="7E87AC41" w14:textId="77777777" w:rsidR="00852007" w:rsidRPr="00E54C64" w:rsidRDefault="00852007">
            <w:pPr>
              <w:spacing w:after="40"/>
              <w:rPr>
                <w:rFonts w:eastAsia="標楷體"/>
              </w:rPr>
            </w:pPr>
          </w:p>
        </w:tc>
        <w:tc>
          <w:tcPr>
            <w:tcW w:w="709" w:type="dxa"/>
            <w:shd w:val="clear" w:color="auto" w:fill="auto"/>
          </w:tcPr>
          <w:p w14:paraId="35E839BE" w14:textId="77777777" w:rsidR="00852007" w:rsidRPr="00E54C64" w:rsidRDefault="00852007">
            <w:pPr>
              <w:spacing w:after="40"/>
              <w:rPr>
                <w:rFonts w:eastAsia="標楷體"/>
              </w:rPr>
            </w:pPr>
          </w:p>
        </w:tc>
        <w:tc>
          <w:tcPr>
            <w:tcW w:w="851" w:type="dxa"/>
            <w:shd w:val="clear" w:color="auto" w:fill="auto"/>
          </w:tcPr>
          <w:p w14:paraId="28FBF8E1" w14:textId="77777777" w:rsidR="00852007" w:rsidRPr="00E54C64" w:rsidRDefault="00852007">
            <w:pPr>
              <w:spacing w:after="40"/>
              <w:rPr>
                <w:rFonts w:eastAsia="標楷體"/>
              </w:rPr>
            </w:pPr>
          </w:p>
        </w:tc>
        <w:tc>
          <w:tcPr>
            <w:tcW w:w="850" w:type="dxa"/>
            <w:shd w:val="clear" w:color="auto" w:fill="auto"/>
          </w:tcPr>
          <w:p w14:paraId="658794D2" w14:textId="77777777" w:rsidR="00852007" w:rsidRPr="00E54C64" w:rsidRDefault="00852007">
            <w:pPr>
              <w:spacing w:after="40"/>
              <w:rPr>
                <w:rFonts w:eastAsia="標楷體"/>
              </w:rPr>
            </w:pPr>
          </w:p>
        </w:tc>
        <w:tc>
          <w:tcPr>
            <w:tcW w:w="851" w:type="dxa"/>
            <w:shd w:val="clear" w:color="auto" w:fill="auto"/>
          </w:tcPr>
          <w:p w14:paraId="1D652843" w14:textId="77777777" w:rsidR="00852007" w:rsidRPr="00E54C64" w:rsidRDefault="00852007">
            <w:pPr>
              <w:spacing w:after="40"/>
              <w:rPr>
                <w:rFonts w:eastAsia="標楷體"/>
              </w:rPr>
            </w:pPr>
          </w:p>
        </w:tc>
        <w:tc>
          <w:tcPr>
            <w:tcW w:w="708" w:type="dxa"/>
            <w:shd w:val="clear" w:color="auto" w:fill="auto"/>
          </w:tcPr>
          <w:p w14:paraId="4CC6625D" w14:textId="77777777" w:rsidR="00852007" w:rsidRPr="00E54C64" w:rsidRDefault="00852007">
            <w:pPr>
              <w:spacing w:after="40"/>
              <w:rPr>
                <w:rFonts w:eastAsia="標楷體"/>
              </w:rPr>
            </w:pPr>
          </w:p>
        </w:tc>
        <w:tc>
          <w:tcPr>
            <w:tcW w:w="709" w:type="dxa"/>
            <w:shd w:val="clear" w:color="auto" w:fill="auto"/>
          </w:tcPr>
          <w:p w14:paraId="71B86352" w14:textId="77777777" w:rsidR="00852007" w:rsidRPr="00E54C64" w:rsidRDefault="00852007">
            <w:pPr>
              <w:spacing w:after="40"/>
              <w:rPr>
                <w:rFonts w:eastAsia="標楷體"/>
              </w:rPr>
            </w:pPr>
          </w:p>
        </w:tc>
        <w:tc>
          <w:tcPr>
            <w:tcW w:w="851" w:type="dxa"/>
            <w:shd w:val="clear" w:color="auto" w:fill="auto"/>
          </w:tcPr>
          <w:p w14:paraId="49C74350" w14:textId="77777777" w:rsidR="00852007" w:rsidRPr="00E54C64" w:rsidRDefault="00852007">
            <w:pPr>
              <w:spacing w:after="40"/>
              <w:rPr>
                <w:rFonts w:eastAsia="標楷體"/>
              </w:rPr>
            </w:pPr>
          </w:p>
        </w:tc>
      </w:tr>
      <w:tr w:rsidR="00852007" w:rsidRPr="00E54C64" w14:paraId="45935B8B" w14:textId="77777777" w:rsidTr="00852007">
        <w:tc>
          <w:tcPr>
            <w:tcW w:w="763" w:type="dxa"/>
            <w:shd w:val="clear" w:color="auto" w:fill="auto"/>
          </w:tcPr>
          <w:p w14:paraId="2C50ACA8" w14:textId="77777777" w:rsidR="00852007" w:rsidRPr="00E54C64" w:rsidRDefault="00852007">
            <w:pPr>
              <w:spacing w:after="40"/>
              <w:jc w:val="center"/>
              <w:rPr>
                <w:rFonts w:eastAsia="標楷體"/>
              </w:rPr>
            </w:pPr>
            <w:r w:rsidRPr="00E54C64">
              <w:rPr>
                <w:rFonts w:eastAsia="標楷體" w:hint="eastAsia"/>
              </w:rPr>
              <w:t>D</w:t>
            </w:r>
          </w:p>
        </w:tc>
        <w:tc>
          <w:tcPr>
            <w:tcW w:w="641" w:type="dxa"/>
            <w:shd w:val="clear" w:color="auto" w:fill="auto"/>
          </w:tcPr>
          <w:p w14:paraId="2DFC7AC8" w14:textId="77777777" w:rsidR="00852007" w:rsidRPr="00E54C64" w:rsidRDefault="00852007">
            <w:pPr>
              <w:spacing w:after="40"/>
              <w:rPr>
                <w:rFonts w:eastAsia="標楷體"/>
              </w:rPr>
            </w:pPr>
          </w:p>
        </w:tc>
        <w:tc>
          <w:tcPr>
            <w:tcW w:w="709" w:type="dxa"/>
            <w:shd w:val="clear" w:color="auto" w:fill="auto"/>
          </w:tcPr>
          <w:p w14:paraId="49FF04A7" w14:textId="77777777" w:rsidR="00852007" w:rsidRPr="00E54C64" w:rsidRDefault="00852007">
            <w:pPr>
              <w:spacing w:after="40"/>
              <w:rPr>
                <w:rFonts w:eastAsia="標楷體"/>
              </w:rPr>
            </w:pPr>
          </w:p>
        </w:tc>
        <w:tc>
          <w:tcPr>
            <w:tcW w:w="708" w:type="dxa"/>
            <w:shd w:val="clear" w:color="auto" w:fill="auto"/>
          </w:tcPr>
          <w:p w14:paraId="576244C5" w14:textId="77777777" w:rsidR="00852007" w:rsidRPr="00E54C64" w:rsidRDefault="00852007">
            <w:pPr>
              <w:spacing w:after="40"/>
              <w:rPr>
                <w:rFonts w:eastAsia="標楷體"/>
              </w:rPr>
            </w:pPr>
          </w:p>
        </w:tc>
        <w:tc>
          <w:tcPr>
            <w:tcW w:w="709" w:type="dxa"/>
            <w:shd w:val="clear" w:color="auto" w:fill="000000"/>
          </w:tcPr>
          <w:p w14:paraId="6FF52C0E" w14:textId="77777777" w:rsidR="00852007" w:rsidRPr="00E54C64" w:rsidRDefault="00852007">
            <w:pPr>
              <w:spacing w:after="40"/>
              <w:rPr>
                <w:rFonts w:eastAsia="標楷體"/>
              </w:rPr>
            </w:pPr>
          </w:p>
        </w:tc>
        <w:tc>
          <w:tcPr>
            <w:tcW w:w="851" w:type="dxa"/>
            <w:shd w:val="clear" w:color="auto" w:fill="000000"/>
          </w:tcPr>
          <w:p w14:paraId="2BA803E8" w14:textId="77777777" w:rsidR="00852007" w:rsidRPr="00E54C64" w:rsidRDefault="00852007">
            <w:pPr>
              <w:spacing w:after="40"/>
              <w:rPr>
                <w:rFonts w:eastAsia="標楷體"/>
              </w:rPr>
            </w:pPr>
          </w:p>
        </w:tc>
        <w:tc>
          <w:tcPr>
            <w:tcW w:w="850" w:type="dxa"/>
            <w:shd w:val="clear" w:color="auto" w:fill="auto"/>
          </w:tcPr>
          <w:p w14:paraId="67AAA7A2" w14:textId="77777777" w:rsidR="00852007" w:rsidRPr="00E54C64" w:rsidRDefault="00852007">
            <w:pPr>
              <w:spacing w:after="40"/>
              <w:rPr>
                <w:rFonts w:eastAsia="標楷體"/>
              </w:rPr>
            </w:pPr>
          </w:p>
        </w:tc>
        <w:tc>
          <w:tcPr>
            <w:tcW w:w="851" w:type="dxa"/>
            <w:shd w:val="clear" w:color="auto" w:fill="auto"/>
          </w:tcPr>
          <w:p w14:paraId="18EDCF37" w14:textId="77777777" w:rsidR="00852007" w:rsidRPr="00E54C64" w:rsidRDefault="00852007">
            <w:pPr>
              <w:spacing w:after="40"/>
              <w:rPr>
                <w:rFonts w:eastAsia="標楷體"/>
              </w:rPr>
            </w:pPr>
          </w:p>
        </w:tc>
        <w:tc>
          <w:tcPr>
            <w:tcW w:w="708" w:type="dxa"/>
            <w:shd w:val="clear" w:color="auto" w:fill="auto"/>
          </w:tcPr>
          <w:p w14:paraId="763330E4" w14:textId="77777777" w:rsidR="00852007" w:rsidRPr="00E54C64" w:rsidRDefault="00852007">
            <w:pPr>
              <w:spacing w:after="40"/>
              <w:rPr>
                <w:rFonts w:eastAsia="標楷體"/>
              </w:rPr>
            </w:pPr>
          </w:p>
        </w:tc>
        <w:tc>
          <w:tcPr>
            <w:tcW w:w="709" w:type="dxa"/>
            <w:shd w:val="clear" w:color="auto" w:fill="auto"/>
          </w:tcPr>
          <w:p w14:paraId="24E798B6" w14:textId="77777777" w:rsidR="00852007" w:rsidRPr="00E54C64" w:rsidRDefault="00852007">
            <w:pPr>
              <w:spacing w:after="40"/>
              <w:rPr>
                <w:rFonts w:eastAsia="標楷體"/>
              </w:rPr>
            </w:pPr>
          </w:p>
        </w:tc>
        <w:tc>
          <w:tcPr>
            <w:tcW w:w="851" w:type="dxa"/>
            <w:shd w:val="clear" w:color="auto" w:fill="auto"/>
          </w:tcPr>
          <w:p w14:paraId="63DA3796" w14:textId="77777777" w:rsidR="00852007" w:rsidRPr="00E54C64" w:rsidRDefault="00852007">
            <w:pPr>
              <w:spacing w:after="40"/>
              <w:rPr>
                <w:rFonts w:eastAsia="標楷體"/>
              </w:rPr>
            </w:pPr>
          </w:p>
        </w:tc>
      </w:tr>
      <w:tr w:rsidR="00852007" w:rsidRPr="00E54C64" w14:paraId="19BA9D07" w14:textId="77777777" w:rsidTr="00852007">
        <w:tc>
          <w:tcPr>
            <w:tcW w:w="763" w:type="dxa"/>
            <w:shd w:val="clear" w:color="auto" w:fill="auto"/>
          </w:tcPr>
          <w:p w14:paraId="412BCC79" w14:textId="77777777" w:rsidR="00852007" w:rsidRPr="00E54C64" w:rsidRDefault="00852007">
            <w:pPr>
              <w:spacing w:after="40"/>
              <w:jc w:val="center"/>
              <w:rPr>
                <w:rFonts w:eastAsia="標楷體"/>
              </w:rPr>
            </w:pPr>
            <w:r w:rsidRPr="00E54C64">
              <w:rPr>
                <w:rFonts w:eastAsia="標楷體" w:hint="eastAsia"/>
              </w:rPr>
              <w:t>E</w:t>
            </w:r>
          </w:p>
        </w:tc>
        <w:tc>
          <w:tcPr>
            <w:tcW w:w="641" w:type="dxa"/>
            <w:shd w:val="clear" w:color="auto" w:fill="auto"/>
          </w:tcPr>
          <w:p w14:paraId="485003CA" w14:textId="77777777" w:rsidR="00852007" w:rsidRPr="00E54C64" w:rsidRDefault="00852007">
            <w:pPr>
              <w:spacing w:after="40"/>
              <w:rPr>
                <w:rFonts w:eastAsia="標楷體"/>
              </w:rPr>
            </w:pPr>
          </w:p>
        </w:tc>
        <w:tc>
          <w:tcPr>
            <w:tcW w:w="709" w:type="dxa"/>
            <w:shd w:val="clear" w:color="auto" w:fill="auto"/>
          </w:tcPr>
          <w:p w14:paraId="40AE4150" w14:textId="77777777" w:rsidR="00852007" w:rsidRPr="00E54C64" w:rsidRDefault="00852007">
            <w:pPr>
              <w:spacing w:after="40"/>
              <w:rPr>
                <w:rFonts w:eastAsia="標楷體"/>
              </w:rPr>
            </w:pPr>
          </w:p>
        </w:tc>
        <w:tc>
          <w:tcPr>
            <w:tcW w:w="708" w:type="dxa"/>
            <w:shd w:val="clear" w:color="auto" w:fill="auto"/>
          </w:tcPr>
          <w:p w14:paraId="780C673C" w14:textId="77777777" w:rsidR="00852007" w:rsidRPr="00E54C64" w:rsidRDefault="00852007">
            <w:pPr>
              <w:spacing w:after="40"/>
              <w:rPr>
                <w:rFonts w:eastAsia="標楷體"/>
              </w:rPr>
            </w:pPr>
          </w:p>
        </w:tc>
        <w:tc>
          <w:tcPr>
            <w:tcW w:w="709" w:type="dxa"/>
            <w:shd w:val="clear" w:color="auto" w:fill="auto"/>
          </w:tcPr>
          <w:p w14:paraId="0EE16C73" w14:textId="77777777" w:rsidR="00852007" w:rsidRPr="00E54C64" w:rsidRDefault="00852007">
            <w:pPr>
              <w:spacing w:after="40"/>
              <w:rPr>
                <w:rFonts w:eastAsia="標楷體"/>
              </w:rPr>
            </w:pPr>
          </w:p>
        </w:tc>
        <w:tc>
          <w:tcPr>
            <w:tcW w:w="851" w:type="dxa"/>
            <w:shd w:val="clear" w:color="auto" w:fill="auto"/>
          </w:tcPr>
          <w:p w14:paraId="790A30CB" w14:textId="77777777" w:rsidR="00852007" w:rsidRPr="00E54C64" w:rsidRDefault="00852007">
            <w:pPr>
              <w:spacing w:after="40"/>
              <w:rPr>
                <w:rFonts w:eastAsia="標楷體"/>
              </w:rPr>
            </w:pPr>
          </w:p>
        </w:tc>
        <w:tc>
          <w:tcPr>
            <w:tcW w:w="850" w:type="dxa"/>
            <w:shd w:val="clear" w:color="auto" w:fill="000000"/>
          </w:tcPr>
          <w:p w14:paraId="16FEE4B8" w14:textId="77777777" w:rsidR="00852007" w:rsidRPr="00E54C64" w:rsidRDefault="00852007">
            <w:pPr>
              <w:spacing w:after="40"/>
              <w:rPr>
                <w:rFonts w:eastAsia="標楷體"/>
              </w:rPr>
            </w:pPr>
          </w:p>
        </w:tc>
        <w:tc>
          <w:tcPr>
            <w:tcW w:w="851" w:type="dxa"/>
            <w:shd w:val="clear" w:color="auto" w:fill="auto"/>
          </w:tcPr>
          <w:p w14:paraId="4B991BD1" w14:textId="77777777" w:rsidR="00852007" w:rsidRPr="00E54C64" w:rsidRDefault="00852007">
            <w:pPr>
              <w:spacing w:after="40"/>
              <w:rPr>
                <w:rFonts w:eastAsia="標楷體"/>
              </w:rPr>
            </w:pPr>
          </w:p>
        </w:tc>
        <w:tc>
          <w:tcPr>
            <w:tcW w:w="708" w:type="dxa"/>
            <w:shd w:val="clear" w:color="auto" w:fill="auto"/>
          </w:tcPr>
          <w:p w14:paraId="4BCD0AE0" w14:textId="77777777" w:rsidR="00852007" w:rsidRPr="00E54C64" w:rsidRDefault="00852007">
            <w:pPr>
              <w:spacing w:after="40"/>
              <w:rPr>
                <w:rFonts w:eastAsia="標楷體"/>
              </w:rPr>
            </w:pPr>
          </w:p>
        </w:tc>
        <w:tc>
          <w:tcPr>
            <w:tcW w:w="709" w:type="dxa"/>
            <w:shd w:val="clear" w:color="auto" w:fill="auto"/>
          </w:tcPr>
          <w:p w14:paraId="14270713" w14:textId="77777777" w:rsidR="00852007" w:rsidRPr="00E54C64" w:rsidRDefault="00852007">
            <w:pPr>
              <w:spacing w:after="40"/>
              <w:rPr>
                <w:rFonts w:eastAsia="標楷體"/>
              </w:rPr>
            </w:pPr>
          </w:p>
        </w:tc>
        <w:tc>
          <w:tcPr>
            <w:tcW w:w="851" w:type="dxa"/>
            <w:shd w:val="clear" w:color="auto" w:fill="auto"/>
          </w:tcPr>
          <w:p w14:paraId="38471342" w14:textId="77777777" w:rsidR="00852007" w:rsidRPr="00E54C64" w:rsidRDefault="00852007">
            <w:pPr>
              <w:spacing w:after="40"/>
              <w:rPr>
                <w:rFonts w:eastAsia="標楷體"/>
              </w:rPr>
            </w:pPr>
          </w:p>
        </w:tc>
      </w:tr>
      <w:tr w:rsidR="00852007" w:rsidRPr="00E54C64" w14:paraId="7A83FC04" w14:textId="77777777" w:rsidTr="00852007">
        <w:tc>
          <w:tcPr>
            <w:tcW w:w="763" w:type="dxa"/>
            <w:shd w:val="clear" w:color="auto" w:fill="auto"/>
          </w:tcPr>
          <w:p w14:paraId="2726C50D" w14:textId="77777777" w:rsidR="00852007" w:rsidRPr="00E54C64" w:rsidRDefault="00852007">
            <w:pPr>
              <w:spacing w:after="40"/>
              <w:jc w:val="center"/>
              <w:rPr>
                <w:rFonts w:eastAsia="標楷體"/>
              </w:rPr>
            </w:pPr>
            <w:r w:rsidRPr="00E54C64">
              <w:rPr>
                <w:rFonts w:eastAsia="標楷體" w:hint="eastAsia"/>
              </w:rPr>
              <w:t>F</w:t>
            </w:r>
          </w:p>
        </w:tc>
        <w:tc>
          <w:tcPr>
            <w:tcW w:w="641" w:type="dxa"/>
            <w:shd w:val="clear" w:color="auto" w:fill="auto"/>
          </w:tcPr>
          <w:p w14:paraId="15623D58" w14:textId="77777777" w:rsidR="00852007" w:rsidRPr="00E54C64" w:rsidRDefault="00852007">
            <w:pPr>
              <w:spacing w:after="40"/>
              <w:rPr>
                <w:rFonts w:eastAsia="標楷體"/>
              </w:rPr>
            </w:pPr>
          </w:p>
        </w:tc>
        <w:tc>
          <w:tcPr>
            <w:tcW w:w="709" w:type="dxa"/>
            <w:shd w:val="clear" w:color="auto" w:fill="auto"/>
          </w:tcPr>
          <w:p w14:paraId="74D82697" w14:textId="77777777" w:rsidR="00852007" w:rsidRPr="00E54C64" w:rsidRDefault="00852007">
            <w:pPr>
              <w:spacing w:after="40"/>
              <w:rPr>
                <w:rFonts w:eastAsia="標楷體"/>
              </w:rPr>
            </w:pPr>
          </w:p>
        </w:tc>
        <w:tc>
          <w:tcPr>
            <w:tcW w:w="708" w:type="dxa"/>
            <w:shd w:val="clear" w:color="auto" w:fill="auto"/>
          </w:tcPr>
          <w:p w14:paraId="234D75F4" w14:textId="77777777" w:rsidR="00852007" w:rsidRPr="00E54C64" w:rsidRDefault="00852007">
            <w:pPr>
              <w:spacing w:after="40"/>
              <w:rPr>
                <w:rFonts w:eastAsia="標楷體"/>
              </w:rPr>
            </w:pPr>
          </w:p>
        </w:tc>
        <w:tc>
          <w:tcPr>
            <w:tcW w:w="709" w:type="dxa"/>
            <w:shd w:val="clear" w:color="auto" w:fill="auto"/>
          </w:tcPr>
          <w:p w14:paraId="6DB2D84C" w14:textId="77777777" w:rsidR="00852007" w:rsidRPr="00E54C64" w:rsidRDefault="00852007">
            <w:pPr>
              <w:spacing w:after="40"/>
              <w:rPr>
                <w:rFonts w:eastAsia="標楷體"/>
              </w:rPr>
            </w:pPr>
          </w:p>
        </w:tc>
        <w:tc>
          <w:tcPr>
            <w:tcW w:w="851" w:type="dxa"/>
            <w:shd w:val="clear" w:color="auto" w:fill="auto"/>
          </w:tcPr>
          <w:p w14:paraId="0120C078" w14:textId="77777777" w:rsidR="00852007" w:rsidRPr="00E54C64" w:rsidRDefault="00852007">
            <w:pPr>
              <w:spacing w:after="40"/>
              <w:rPr>
                <w:rFonts w:eastAsia="標楷體"/>
              </w:rPr>
            </w:pPr>
          </w:p>
        </w:tc>
        <w:tc>
          <w:tcPr>
            <w:tcW w:w="850" w:type="dxa"/>
            <w:shd w:val="clear" w:color="auto" w:fill="auto"/>
          </w:tcPr>
          <w:p w14:paraId="60845B96" w14:textId="77777777" w:rsidR="00852007" w:rsidRPr="00E54C64" w:rsidRDefault="00852007">
            <w:pPr>
              <w:spacing w:after="40"/>
              <w:rPr>
                <w:rFonts w:eastAsia="標楷體"/>
              </w:rPr>
            </w:pPr>
          </w:p>
        </w:tc>
        <w:tc>
          <w:tcPr>
            <w:tcW w:w="851" w:type="dxa"/>
            <w:shd w:val="clear" w:color="auto" w:fill="000000"/>
          </w:tcPr>
          <w:p w14:paraId="50BA78D6" w14:textId="77777777" w:rsidR="00852007" w:rsidRPr="00E54C64" w:rsidRDefault="00852007">
            <w:pPr>
              <w:spacing w:after="40"/>
              <w:rPr>
                <w:rFonts w:eastAsia="標楷體"/>
              </w:rPr>
            </w:pPr>
          </w:p>
        </w:tc>
        <w:tc>
          <w:tcPr>
            <w:tcW w:w="708" w:type="dxa"/>
            <w:shd w:val="clear" w:color="auto" w:fill="000000"/>
          </w:tcPr>
          <w:p w14:paraId="1CBA8BE7" w14:textId="77777777" w:rsidR="00852007" w:rsidRPr="00E54C64" w:rsidRDefault="00852007">
            <w:pPr>
              <w:spacing w:after="40"/>
              <w:rPr>
                <w:rFonts w:eastAsia="標楷體"/>
              </w:rPr>
            </w:pPr>
          </w:p>
        </w:tc>
        <w:tc>
          <w:tcPr>
            <w:tcW w:w="709" w:type="dxa"/>
            <w:shd w:val="clear" w:color="auto" w:fill="auto"/>
          </w:tcPr>
          <w:p w14:paraId="3B95CE72" w14:textId="77777777" w:rsidR="00852007" w:rsidRPr="00E54C64" w:rsidRDefault="00852007">
            <w:pPr>
              <w:spacing w:after="40"/>
              <w:rPr>
                <w:rFonts w:eastAsia="標楷體"/>
              </w:rPr>
            </w:pPr>
          </w:p>
        </w:tc>
        <w:tc>
          <w:tcPr>
            <w:tcW w:w="851" w:type="dxa"/>
            <w:shd w:val="clear" w:color="auto" w:fill="auto"/>
          </w:tcPr>
          <w:p w14:paraId="7D1DC7B9" w14:textId="77777777" w:rsidR="00852007" w:rsidRPr="00E54C64" w:rsidRDefault="00852007">
            <w:pPr>
              <w:spacing w:after="40"/>
              <w:rPr>
                <w:rFonts w:eastAsia="標楷體"/>
              </w:rPr>
            </w:pPr>
          </w:p>
        </w:tc>
      </w:tr>
      <w:tr w:rsidR="00852007" w:rsidRPr="00E54C64" w14:paraId="0B323F68" w14:textId="77777777" w:rsidTr="00852007">
        <w:tc>
          <w:tcPr>
            <w:tcW w:w="763" w:type="dxa"/>
            <w:shd w:val="clear" w:color="auto" w:fill="auto"/>
          </w:tcPr>
          <w:p w14:paraId="34681060" w14:textId="77777777" w:rsidR="00852007" w:rsidRPr="00E54C64" w:rsidRDefault="00852007">
            <w:pPr>
              <w:spacing w:after="40"/>
              <w:jc w:val="center"/>
              <w:rPr>
                <w:rFonts w:eastAsia="標楷體"/>
              </w:rPr>
            </w:pPr>
            <w:r w:rsidRPr="00E54C64">
              <w:rPr>
                <w:rFonts w:eastAsia="標楷體" w:hint="eastAsia"/>
              </w:rPr>
              <w:t>G</w:t>
            </w:r>
          </w:p>
        </w:tc>
        <w:tc>
          <w:tcPr>
            <w:tcW w:w="641" w:type="dxa"/>
            <w:shd w:val="clear" w:color="auto" w:fill="auto"/>
          </w:tcPr>
          <w:p w14:paraId="17491482" w14:textId="77777777" w:rsidR="00852007" w:rsidRPr="00E54C64" w:rsidRDefault="00852007">
            <w:pPr>
              <w:spacing w:after="40"/>
              <w:rPr>
                <w:rFonts w:eastAsia="標楷體"/>
              </w:rPr>
            </w:pPr>
          </w:p>
        </w:tc>
        <w:tc>
          <w:tcPr>
            <w:tcW w:w="709" w:type="dxa"/>
            <w:shd w:val="clear" w:color="auto" w:fill="auto"/>
          </w:tcPr>
          <w:p w14:paraId="69A48CB3" w14:textId="77777777" w:rsidR="00852007" w:rsidRPr="00E54C64" w:rsidRDefault="00852007">
            <w:pPr>
              <w:spacing w:after="40"/>
              <w:rPr>
                <w:rFonts w:eastAsia="標楷體"/>
              </w:rPr>
            </w:pPr>
          </w:p>
        </w:tc>
        <w:tc>
          <w:tcPr>
            <w:tcW w:w="708" w:type="dxa"/>
            <w:shd w:val="clear" w:color="auto" w:fill="auto"/>
          </w:tcPr>
          <w:p w14:paraId="68B6A82F" w14:textId="77777777" w:rsidR="00852007" w:rsidRPr="00E54C64" w:rsidRDefault="00852007">
            <w:pPr>
              <w:spacing w:after="40"/>
              <w:rPr>
                <w:rFonts w:eastAsia="標楷體"/>
              </w:rPr>
            </w:pPr>
          </w:p>
        </w:tc>
        <w:tc>
          <w:tcPr>
            <w:tcW w:w="709" w:type="dxa"/>
            <w:shd w:val="clear" w:color="auto" w:fill="auto"/>
          </w:tcPr>
          <w:p w14:paraId="425F0843" w14:textId="77777777" w:rsidR="00852007" w:rsidRPr="00E54C64" w:rsidRDefault="00852007">
            <w:pPr>
              <w:spacing w:after="40"/>
              <w:rPr>
                <w:rFonts w:eastAsia="標楷體"/>
              </w:rPr>
            </w:pPr>
          </w:p>
        </w:tc>
        <w:tc>
          <w:tcPr>
            <w:tcW w:w="851" w:type="dxa"/>
            <w:shd w:val="clear" w:color="auto" w:fill="auto"/>
          </w:tcPr>
          <w:p w14:paraId="52CCCF7A" w14:textId="77777777" w:rsidR="00852007" w:rsidRPr="00E54C64" w:rsidRDefault="00852007">
            <w:pPr>
              <w:spacing w:after="40"/>
              <w:rPr>
                <w:rFonts w:eastAsia="標楷體"/>
              </w:rPr>
            </w:pPr>
          </w:p>
        </w:tc>
        <w:tc>
          <w:tcPr>
            <w:tcW w:w="850" w:type="dxa"/>
            <w:shd w:val="clear" w:color="auto" w:fill="auto"/>
          </w:tcPr>
          <w:p w14:paraId="16404CB2" w14:textId="77777777" w:rsidR="00852007" w:rsidRPr="00E54C64" w:rsidRDefault="00852007">
            <w:pPr>
              <w:spacing w:after="40"/>
              <w:rPr>
                <w:rFonts w:eastAsia="標楷體"/>
              </w:rPr>
            </w:pPr>
          </w:p>
        </w:tc>
        <w:tc>
          <w:tcPr>
            <w:tcW w:w="851" w:type="dxa"/>
            <w:shd w:val="clear" w:color="auto" w:fill="auto"/>
          </w:tcPr>
          <w:p w14:paraId="3BCB062E" w14:textId="77777777" w:rsidR="00852007" w:rsidRPr="00E54C64" w:rsidRDefault="00852007">
            <w:pPr>
              <w:spacing w:after="40"/>
              <w:rPr>
                <w:rFonts w:eastAsia="標楷體"/>
              </w:rPr>
            </w:pPr>
          </w:p>
        </w:tc>
        <w:tc>
          <w:tcPr>
            <w:tcW w:w="708" w:type="dxa"/>
            <w:shd w:val="clear" w:color="auto" w:fill="auto"/>
          </w:tcPr>
          <w:p w14:paraId="76B8F16B" w14:textId="77777777" w:rsidR="00852007" w:rsidRPr="00E54C64" w:rsidRDefault="00852007">
            <w:pPr>
              <w:spacing w:after="40"/>
              <w:rPr>
                <w:rFonts w:eastAsia="標楷體"/>
              </w:rPr>
            </w:pPr>
          </w:p>
        </w:tc>
        <w:tc>
          <w:tcPr>
            <w:tcW w:w="709" w:type="dxa"/>
            <w:shd w:val="clear" w:color="auto" w:fill="000000"/>
          </w:tcPr>
          <w:p w14:paraId="3012867D" w14:textId="77777777" w:rsidR="00852007" w:rsidRPr="00E54C64" w:rsidRDefault="00852007">
            <w:pPr>
              <w:spacing w:after="40"/>
              <w:rPr>
                <w:rFonts w:eastAsia="標楷體"/>
              </w:rPr>
            </w:pPr>
          </w:p>
        </w:tc>
        <w:tc>
          <w:tcPr>
            <w:tcW w:w="851" w:type="dxa"/>
            <w:shd w:val="clear" w:color="auto" w:fill="auto"/>
          </w:tcPr>
          <w:p w14:paraId="51BE438C" w14:textId="77777777" w:rsidR="00852007" w:rsidRPr="00E54C64" w:rsidRDefault="00852007">
            <w:pPr>
              <w:spacing w:after="40"/>
              <w:rPr>
                <w:rFonts w:eastAsia="標楷體"/>
              </w:rPr>
            </w:pPr>
          </w:p>
        </w:tc>
      </w:tr>
      <w:tr w:rsidR="00852007" w:rsidRPr="00E54C64" w14:paraId="55E557A1" w14:textId="77777777" w:rsidTr="00852007">
        <w:tc>
          <w:tcPr>
            <w:tcW w:w="763" w:type="dxa"/>
            <w:shd w:val="clear" w:color="auto" w:fill="auto"/>
          </w:tcPr>
          <w:p w14:paraId="21B741B0" w14:textId="77777777" w:rsidR="00852007" w:rsidRPr="00E54C64" w:rsidRDefault="00852007">
            <w:pPr>
              <w:spacing w:after="40"/>
              <w:jc w:val="center"/>
              <w:rPr>
                <w:rFonts w:eastAsia="標楷體"/>
              </w:rPr>
            </w:pPr>
            <w:r w:rsidRPr="00E54C64">
              <w:rPr>
                <w:rFonts w:eastAsia="標楷體" w:hint="eastAsia"/>
              </w:rPr>
              <w:t>H</w:t>
            </w:r>
          </w:p>
        </w:tc>
        <w:tc>
          <w:tcPr>
            <w:tcW w:w="641" w:type="dxa"/>
            <w:shd w:val="clear" w:color="auto" w:fill="000000"/>
          </w:tcPr>
          <w:p w14:paraId="0E5FCCAA" w14:textId="77777777" w:rsidR="00852007" w:rsidRPr="00E54C64" w:rsidRDefault="00852007">
            <w:pPr>
              <w:spacing w:after="40"/>
              <w:rPr>
                <w:rFonts w:eastAsia="標楷體"/>
              </w:rPr>
            </w:pPr>
          </w:p>
        </w:tc>
        <w:tc>
          <w:tcPr>
            <w:tcW w:w="709" w:type="dxa"/>
            <w:shd w:val="clear" w:color="auto" w:fill="000000"/>
          </w:tcPr>
          <w:p w14:paraId="0C3B536D" w14:textId="77777777" w:rsidR="00852007" w:rsidRPr="00E54C64" w:rsidRDefault="00852007">
            <w:pPr>
              <w:spacing w:after="40"/>
              <w:rPr>
                <w:rFonts w:eastAsia="標楷體"/>
              </w:rPr>
            </w:pPr>
          </w:p>
        </w:tc>
        <w:tc>
          <w:tcPr>
            <w:tcW w:w="708" w:type="dxa"/>
            <w:shd w:val="clear" w:color="auto" w:fill="000000"/>
          </w:tcPr>
          <w:p w14:paraId="5AFC42E1" w14:textId="77777777" w:rsidR="00852007" w:rsidRPr="00E54C64" w:rsidRDefault="00852007">
            <w:pPr>
              <w:spacing w:after="40"/>
              <w:rPr>
                <w:rFonts w:eastAsia="標楷體"/>
              </w:rPr>
            </w:pPr>
          </w:p>
        </w:tc>
        <w:tc>
          <w:tcPr>
            <w:tcW w:w="709" w:type="dxa"/>
            <w:shd w:val="clear" w:color="auto" w:fill="000000"/>
          </w:tcPr>
          <w:p w14:paraId="1A9E9A1E" w14:textId="77777777" w:rsidR="00852007" w:rsidRPr="00E54C64" w:rsidRDefault="00852007">
            <w:pPr>
              <w:spacing w:after="40"/>
              <w:rPr>
                <w:rFonts w:eastAsia="標楷體"/>
              </w:rPr>
            </w:pPr>
          </w:p>
        </w:tc>
        <w:tc>
          <w:tcPr>
            <w:tcW w:w="851" w:type="dxa"/>
            <w:shd w:val="clear" w:color="auto" w:fill="000000"/>
          </w:tcPr>
          <w:p w14:paraId="518B2559" w14:textId="77777777" w:rsidR="00852007" w:rsidRPr="00E54C64" w:rsidRDefault="00852007">
            <w:pPr>
              <w:spacing w:after="40"/>
              <w:rPr>
                <w:rFonts w:eastAsia="標楷體"/>
              </w:rPr>
            </w:pPr>
          </w:p>
        </w:tc>
        <w:tc>
          <w:tcPr>
            <w:tcW w:w="850" w:type="dxa"/>
            <w:shd w:val="clear" w:color="auto" w:fill="000000"/>
          </w:tcPr>
          <w:p w14:paraId="6224A6DD" w14:textId="77777777" w:rsidR="00852007" w:rsidRPr="00E54C64" w:rsidRDefault="00852007">
            <w:pPr>
              <w:spacing w:after="40"/>
              <w:rPr>
                <w:rFonts w:eastAsia="標楷體"/>
              </w:rPr>
            </w:pPr>
          </w:p>
        </w:tc>
        <w:tc>
          <w:tcPr>
            <w:tcW w:w="851" w:type="dxa"/>
            <w:shd w:val="clear" w:color="auto" w:fill="000000"/>
          </w:tcPr>
          <w:p w14:paraId="33225CD4" w14:textId="77777777" w:rsidR="00852007" w:rsidRPr="00E54C64" w:rsidRDefault="00852007">
            <w:pPr>
              <w:spacing w:after="40"/>
              <w:rPr>
                <w:rFonts w:eastAsia="標楷體"/>
              </w:rPr>
            </w:pPr>
          </w:p>
        </w:tc>
        <w:tc>
          <w:tcPr>
            <w:tcW w:w="708" w:type="dxa"/>
            <w:shd w:val="clear" w:color="auto" w:fill="000000"/>
          </w:tcPr>
          <w:p w14:paraId="4850041C" w14:textId="77777777" w:rsidR="00852007" w:rsidRPr="00E54C64" w:rsidRDefault="00852007">
            <w:pPr>
              <w:spacing w:after="40"/>
              <w:rPr>
                <w:rFonts w:eastAsia="標楷體"/>
              </w:rPr>
            </w:pPr>
          </w:p>
        </w:tc>
        <w:tc>
          <w:tcPr>
            <w:tcW w:w="709" w:type="dxa"/>
            <w:shd w:val="clear" w:color="auto" w:fill="000000"/>
          </w:tcPr>
          <w:p w14:paraId="40BA90DF" w14:textId="77777777" w:rsidR="00852007" w:rsidRPr="00E54C64" w:rsidRDefault="00852007">
            <w:pPr>
              <w:spacing w:after="40"/>
              <w:rPr>
                <w:rFonts w:eastAsia="標楷體"/>
              </w:rPr>
            </w:pPr>
          </w:p>
        </w:tc>
        <w:tc>
          <w:tcPr>
            <w:tcW w:w="851" w:type="dxa"/>
            <w:shd w:val="clear" w:color="auto" w:fill="000000"/>
          </w:tcPr>
          <w:p w14:paraId="505487AA" w14:textId="77777777" w:rsidR="00852007" w:rsidRPr="00E54C64" w:rsidRDefault="00852007">
            <w:pPr>
              <w:spacing w:after="40"/>
              <w:rPr>
                <w:rFonts w:eastAsia="標楷體"/>
              </w:rPr>
            </w:pPr>
          </w:p>
        </w:tc>
      </w:tr>
      <w:tr w:rsidR="00852007" w:rsidRPr="00E54C64" w14:paraId="63B6BD5B" w14:textId="77777777" w:rsidTr="00852007">
        <w:tc>
          <w:tcPr>
            <w:tcW w:w="763" w:type="dxa"/>
            <w:shd w:val="clear" w:color="auto" w:fill="auto"/>
          </w:tcPr>
          <w:p w14:paraId="5A5F9148" w14:textId="77777777" w:rsidR="00852007" w:rsidRPr="00E54C64" w:rsidRDefault="00852007">
            <w:pPr>
              <w:spacing w:after="40"/>
              <w:jc w:val="center"/>
              <w:rPr>
                <w:rFonts w:eastAsia="標楷體"/>
              </w:rPr>
            </w:pPr>
            <w:r w:rsidRPr="00E54C64">
              <w:rPr>
                <w:rFonts w:eastAsia="標楷體" w:hint="eastAsia"/>
              </w:rPr>
              <w:t>I</w:t>
            </w:r>
          </w:p>
        </w:tc>
        <w:tc>
          <w:tcPr>
            <w:tcW w:w="641" w:type="dxa"/>
            <w:shd w:val="clear" w:color="auto" w:fill="auto"/>
          </w:tcPr>
          <w:p w14:paraId="1F55502C" w14:textId="77777777" w:rsidR="00852007" w:rsidRPr="00E54C64" w:rsidRDefault="00852007">
            <w:pPr>
              <w:spacing w:after="40"/>
              <w:rPr>
                <w:rFonts w:eastAsia="標楷體"/>
              </w:rPr>
            </w:pPr>
          </w:p>
        </w:tc>
        <w:tc>
          <w:tcPr>
            <w:tcW w:w="709" w:type="dxa"/>
            <w:shd w:val="clear" w:color="auto" w:fill="auto"/>
          </w:tcPr>
          <w:p w14:paraId="26F179BC" w14:textId="77777777" w:rsidR="00852007" w:rsidRPr="00E54C64" w:rsidRDefault="00852007">
            <w:pPr>
              <w:spacing w:after="40"/>
              <w:rPr>
                <w:rFonts w:eastAsia="標楷體"/>
              </w:rPr>
            </w:pPr>
          </w:p>
        </w:tc>
        <w:tc>
          <w:tcPr>
            <w:tcW w:w="708" w:type="dxa"/>
            <w:shd w:val="clear" w:color="auto" w:fill="auto"/>
          </w:tcPr>
          <w:p w14:paraId="18D7DB4B" w14:textId="77777777" w:rsidR="00852007" w:rsidRPr="00E54C64" w:rsidRDefault="00852007">
            <w:pPr>
              <w:spacing w:after="40"/>
              <w:rPr>
                <w:rFonts w:eastAsia="標楷體"/>
              </w:rPr>
            </w:pPr>
          </w:p>
        </w:tc>
        <w:tc>
          <w:tcPr>
            <w:tcW w:w="709" w:type="dxa"/>
            <w:shd w:val="clear" w:color="auto" w:fill="auto"/>
          </w:tcPr>
          <w:p w14:paraId="2C04965A" w14:textId="77777777" w:rsidR="00852007" w:rsidRPr="00E54C64" w:rsidRDefault="00852007">
            <w:pPr>
              <w:spacing w:after="40"/>
              <w:rPr>
                <w:rFonts w:eastAsia="標楷體"/>
              </w:rPr>
            </w:pPr>
          </w:p>
        </w:tc>
        <w:tc>
          <w:tcPr>
            <w:tcW w:w="851" w:type="dxa"/>
            <w:shd w:val="clear" w:color="auto" w:fill="auto"/>
          </w:tcPr>
          <w:p w14:paraId="4708C6D3" w14:textId="77777777" w:rsidR="00852007" w:rsidRPr="00E54C64" w:rsidRDefault="00852007">
            <w:pPr>
              <w:spacing w:after="40"/>
              <w:rPr>
                <w:rFonts w:eastAsia="標楷體"/>
              </w:rPr>
            </w:pPr>
          </w:p>
        </w:tc>
        <w:tc>
          <w:tcPr>
            <w:tcW w:w="850" w:type="dxa"/>
            <w:shd w:val="clear" w:color="auto" w:fill="auto"/>
          </w:tcPr>
          <w:p w14:paraId="36C0551C" w14:textId="77777777" w:rsidR="00852007" w:rsidRPr="00E54C64" w:rsidRDefault="00852007">
            <w:pPr>
              <w:spacing w:after="40"/>
              <w:rPr>
                <w:rFonts w:eastAsia="標楷體"/>
              </w:rPr>
            </w:pPr>
          </w:p>
        </w:tc>
        <w:tc>
          <w:tcPr>
            <w:tcW w:w="851" w:type="dxa"/>
            <w:shd w:val="clear" w:color="auto" w:fill="auto"/>
          </w:tcPr>
          <w:p w14:paraId="0B8DDF74" w14:textId="77777777" w:rsidR="00852007" w:rsidRPr="00E54C64" w:rsidRDefault="00852007">
            <w:pPr>
              <w:spacing w:after="40"/>
              <w:rPr>
                <w:rFonts w:eastAsia="標楷體"/>
              </w:rPr>
            </w:pPr>
          </w:p>
        </w:tc>
        <w:tc>
          <w:tcPr>
            <w:tcW w:w="708" w:type="dxa"/>
            <w:shd w:val="clear" w:color="auto" w:fill="auto"/>
          </w:tcPr>
          <w:p w14:paraId="5CC2152B" w14:textId="77777777" w:rsidR="00852007" w:rsidRPr="00E54C64" w:rsidRDefault="00852007">
            <w:pPr>
              <w:spacing w:after="40"/>
              <w:rPr>
                <w:rFonts w:eastAsia="標楷體"/>
              </w:rPr>
            </w:pPr>
          </w:p>
        </w:tc>
        <w:tc>
          <w:tcPr>
            <w:tcW w:w="709" w:type="dxa"/>
            <w:shd w:val="clear" w:color="auto" w:fill="auto"/>
          </w:tcPr>
          <w:p w14:paraId="1CB2FD06" w14:textId="77777777" w:rsidR="00852007" w:rsidRPr="00E54C64" w:rsidRDefault="00852007">
            <w:pPr>
              <w:spacing w:after="40"/>
              <w:rPr>
                <w:rFonts w:eastAsia="標楷體"/>
              </w:rPr>
            </w:pPr>
          </w:p>
        </w:tc>
        <w:tc>
          <w:tcPr>
            <w:tcW w:w="851" w:type="dxa"/>
            <w:shd w:val="clear" w:color="auto" w:fill="000000"/>
          </w:tcPr>
          <w:p w14:paraId="19A17FF6" w14:textId="77777777" w:rsidR="00852007" w:rsidRPr="00E54C64" w:rsidRDefault="00852007">
            <w:pPr>
              <w:spacing w:after="40"/>
              <w:rPr>
                <w:rFonts w:eastAsia="標楷體"/>
              </w:rPr>
            </w:pPr>
          </w:p>
        </w:tc>
      </w:tr>
    </w:tbl>
    <w:p w14:paraId="748B46B7" w14:textId="77777777" w:rsidR="001339C9" w:rsidRPr="00E54C64" w:rsidRDefault="00852007" w:rsidP="00CF178C">
      <w:pPr>
        <w:spacing w:after="40"/>
        <w:ind w:left="960"/>
        <w:jc w:val="center"/>
        <w:rPr>
          <w:rFonts w:eastAsia="標楷體"/>
        </w:rPr>
      </w:pPr>
      <w:r w:rsidRPr="00E54C64">
        <w:rPr>
          <w:rFonts w:eastAsia="標楷體" w:hint="eastAsia"/>
        </w:rPr>
        <w:t>（圖</w:t>
      </w:r>
      <w:r w:rsidR="00BF5296" w:rsidRPr="00E54C64">
        <w:rPr>
          <w:rFonts w:eastAsia="標楷體" w:hint="eastAsia"/>
        </w:rPr>
        <w:t>十一</w:t>
      </w:r>
      <w:r w:rsidRPr="00E54C64">
        <w:rPr>
          <w:rFonts w:eastAsia="標楷體" w:hint="eastAsia"/>
        </w:rPr>
        <w:t>）研究方法及步驟之甘特圖</w:t>
      </w:r>
    </w:p>
    <w:p w14:paraId="1E24C196" w14:textId="77777777" w:rsidR="00962EB2" w:rsidRPr="00E54C64" w:rsidRDefault="00962EB2" w:rsidP="00962EB2">
      <w:pPr>
        <w:spacing w:after="40"/>
        <w:rPr>
          <w:rFonts w:eastAsia="標楷體"/>
        </w:rPr>
      </w:pPr>
    </w:p>
    <w:p w14:paraId="03234893" w14:textId="77777777" w:rsidR="00766D84" w:rsidRPr="00E54C64" w:rsidRDefault="00962EB2" w:rsidP="00766D84">
      <w:pPr>
        <w:spacing w:after="40"/>
        <w:ind w:left="573"/>
        <w:rPr>
          <w:rFonts w:eastAsia="標楷體"/>
          <w:b/>
          <w:bCs/>
        </w:rPr>
      </w:pPr>
      <w:r w:rsidRPr="00E54C64">
        <w:rPr>
          <w:rFonts w:eastAsia="標楷體" w:hint="eastAsia"/>
          <w:b/>
          <w:bCs/>
        </w:rPr>
        <w:t>（</w:t>
      </w:r>
      <w:r w:rsidR="000C6ADF" w:rsidRPr="00E54C64">
        <w:rPr>
          <w:rFonts w:eastAsia="標楷體" w:hint="eastAsia"/>
          <w:b/>
          <w:bCs/>
        </w:rPr>
        <w:t>五</w:t>
      </w:r>
      <w:r w:rsidRPr="00E54C64">
        <w:rPr>
          <w:rFonts w:eastAsia="標楷體" w:hint="eastAsia"/>
          <w:b/>
          <w:bCs/>
        </w:rPr>
        <w:t>）預期結果</w:t>
      </w:r>
    </w:p>
    <w:p w14:paraId="7BA3E1E7" w14:textId="77777777" w:rsidR="00766D84" w:rsidRPr="00E54C64" w:rsidRDefault="00766D84" w:rsidP="00962EB2">
      <w:pPr>
        <w:keepNext/>
        <w:spacing w:line="440" w:lineRule="exact"/>
        <w:ind w:left="573" w:firstLine="480"/>
        <w:jc w:val="both"/>
        <w:rPr>
          <w:rFonts w:eastAsia="標楷體"/>
        </w:rPr>
      </w:pPr>
      <w:r w:rsidRPr="00E54C64">
        <w:rPr>
          <w:rFonts w:eastAsia="標楷體"/>
        </w:rPr>
        <w:t>本研究旨在開發一套結合多模態影像融合技術與人工智能診斷模型的智能系統，以協助胸腔科醫師快速且準確地診斷肋膜</w:t>
      </w:r>
      <w:proofErr w:type="gramStart"/>
      <w:r w:rsidRPr="00E54C64">
        <w:rPr>
          <w:rFonts w:eastAsia="標楷體"/>
        </w:rPr>
        <w:t>腔積液</w:t>
      </w:r>
      <w:proofErr w:type="gramEnd"/>
      <w:r w:rsidRPr="00E54C64">
        <w:rPr>
          <w:rFonts w:eastAsia="標楷體"/>
        </w:rPr>
        <w:t>。隨著醫療科技的進步與診斷需求的增加，如何在有限的時間內提供</w:t>
      </w:r>
      <w:proofErr w:type="gramStart"/>
      <w:r w:rsidRPr="00E54C64">
        <w:rPr>
          <w:rFonts w:eastAsia="標楷體"/>
        </w:rPr>
        <w:t>高效且準確</w:t>
      </w:r>
      <w:proofErr w:type="gramEnd"/>
      <w:r w:rsidRPr="00E54C64">
        <w:rPr>
          <w:rFonts w:eastAsia="標楷體"/>
        </w:rPr>
        <w:t>的診斷服務成為重要改善問題。本研究主要在健康、技術與社會三大層面帶來影響。</w:t>
      </w:r>
    </w:p>
    <w:p w14:paraId="591E4518" w14:textId="77777777" w:rsidR="00766D84" w:rsidRPr="00E54C64" w:rsidRDefault="00766D84" w:rsidP="0052037B">
      <w:pPr>
        <w:keepNext/>
        <w:spacing w:line="440" w:lineRule="exact"/>
        <w:ind w:left="573" w:firstLine="480"/>
        <w:jc w:val="both"/>
        <w:rPr>
          <w:rFonts w:eastAsia="標楷體"/>
        </w:rPr>
      </w:pPr>
      <w:r w:rsidRPr="00E54C64">
        <w:rPr>
          <w:rFonts w:eastAsia="標楷體"/>
        </w:rPr>
        <w:t>首先，在健康層面上，這套系統的導入有望大幅縮短診斷時間。過去醫師在判讀影像與撰寫診斷報告時，往往需要耗費</w:t>
      </w:r>
      <w:r w:rsidRPr="00E54C64">
        <w:rPr>
          <w:rFonts w:eastAsia="標楷體"/>
        </w:rPr>
        <w:t>10</w:t>
      </w:r>
      <w:r w:rsidRPr="00E54C64">
        <w:rPr>
          <w:rFonts w:eastAsia="標楷體"/>
        </w:rPr>
        <w:t>至</w:t>
      </w:r>
      <w:r w:rsidRPr="00E54C64">
        <w:rPr>
          <w:rFonts w:eastAsia="標楷體"/>
        </w:rPr>
        <w:t>20</w:t>
      </w:r>
      <w:r w:rsidRPr="00E54C64">
        <w:rPr>
          <w:rFonts w:eastAsia="標楷體"/>
        </w:rPr>
        <w:t>分鐘，但透過本系統整合影像判讀與病歷描述檔案生成技術，診斷流程得以簡化，預計能將診斷時間縮短至</w:t>
      </w:r>
      <w:r w:rsidRPr="00E54C64">
        <w:rPr>
          <w:rFonts w:eastAsia="標楷體"/>
        </w:rPr>
        <w:t>5</w:t>
      </w:r>
      <w:r w:rsidRPr="00E54C64">
        <w:rPr>
          <w:rFonts w:eastAsia="標楷體"/>
        </w:rPr>
        <w:t>分鐘內，不僅減少了病患的等待時間，也提升了醫療效率。</w:t>
      </w:r>
      <w:proofErr w:type="gramStart"/>
      <w:r w:rsidRPr="00E54C64">
        <w:rPr>
          <w:rFonts w:eastAsia="標楷體"/>
        </w:rPr>
        <w:t>此外，</w:t>
      </w:r>
      <w:proofErr w:type="gramEnd"/>
      <w:r w:rsidRPr="00E54C64">
        <w:rPr>
          <w:rFonts w:eastAsia="標楷體"/>
        </w:rPr>
        <w:t>透過多模態影像融合技術與深度學習模型的應用，系統的診斷準確率預期可達</w:t>
      </w:r>
      <w:r w:rsidRPr="00E54C64">
        <w:rPr>
          <w:rFonts w:eastAsia="標楷體"/>
        </w:rPr>
        <w:t>90%</w:t>
      </w:r>
      <w:r w:rsidRPr="00E54C64">
        <w:rPr>
          <w:rFonts w:eastAsia="標楷體"/>
        </w:rPr>
        <w:t>以上，降低誤判風險，為臨床決策提供更高的可靠性與安全性。在技術層面，本研究不僅為醫療影像輔助診斷技術提供高效的解決方案，也推動了醫療設備從傳統診斷邁向智能化診斷的進程。</w:t>
      </w:r>
      <w:r w:rsidR="0052037B" w:rsidRPr="00E54C64">
        <w:rPr>
          <w:rFonts w:eastAsia="標楷體"/>
        </w:rPr>
        <w:t>特別是</w:t>
      </w:r>
      <w:r w:rsidRPr="00E54C64">
        <w:rPr>
          <w:rFonts w:eastAsia="標楷體"/>
        </w:rPr>
        <w:t>本研究提出了結合</w:t>
      </w:r>
      <w:r w:rsidRPr="00E54C64">
        <w:rPr>
          <w:rFonts w:eastAsia="標楷體"/>
        </w:rPr>
        <w:t>X</w:t>
      </w:r>
      <w:r w:rsidRPr="00E54C64">
        <w:rPr>
          <w:rFonts w:eastAsia="標楷體"/>
        </w:rPr>
        <w:t>光與超音波影像的新方法，</w:t>
      </w:r>
      <w:r w:rsidR="0052037B" w:rsidRPr="00E54C64">
        <w:rPr>
          <w:rFonts w:eastAsia="標楷體"/>
        </w:rPr>
        <w:t>目前的學術研究中尚未發現相似研究</w:t>
      </w:r>
      <w:r w:rsidRPr="00E54C64">
        <w:rPr>
          <w:rFonts w:eastAsia="標楷體"/>
        </w:rPr>
        <w:t>，預期能對相關技術領域的</w:t>
      </w:r>
      <w:r w:rsidRPr="00E54C64">
        <w:rPr>
          <w:rFonts w:eastAsia="標楷體"/>
        </w:rPr>
        <w:lastRenderedPageBreak/>
        <w:t>後續發展與應用提供參考。</w:t>
      </w:r>
      <w:proofErr w:type="gramStart"/>
      <w:r w:rsidRPr="00E54C64">
        <w:rPr>
          <w:rFonts w:eastAsia="標楷體"/>
        </w:rPr>
        <w:t>此外，</w:t>
      </w:r>
      <w:proofErr w:type="gramEnd"/>
      <w:r w:rsidRPr="00E54C64">
        <w:rPr>
          <w:rFonts w:eastAsia="標楷體"/>
        </w:rPr>
        <w:t>在社會層面</w:t>
      </w:r>
      <w:r w:rsidR="0052037B" w:rsidRPr="00E54C64">
        <w:rPr>
          <w:rFonts w:eastAsia="標楷體"/>
        </w:rPr>
        <w:t>上，</w:t>
      </w:r>
      <w:r w:rsidRPr="00E54C64">
        <w:rPr>
          <w:rFonts w:eastAsia="標楷體"/>
        </w:rPr>
        <w:t>透過技術的</w:t>
      </w:r>
      <w:proofErr w:type="gramStart"/>
      <w:r w:rsidRPr="00E54C64">
        <w:rPr>
          <w:rFonts w:eastAsia="標楷體"/>
        </w:rPr>
        <w:t>普及，</w:t>
      </w:r>
      <w:proofErr w:type="gramEnd"/>
      <w:r w:rsidRPr="00E54C64">
        <w:rPr>
          <w:rFonts w:eastAsia="標楷體"/>
        </w:rPr>
        <w:t>資源有限地區的醫療機構即使缺乏先進的設備與專業醫師，也能</w:t>
      </w:r>
      <w:r w:rsidR="0052037B" w:rsidRPr="00E54C64">
        <w:rPr>
          <w:rFonts w:eastAsia="標楷體"/>
        </w:rPr>
        <w:t>參考</w:t>
      </w:r>
      <w:r w:rsidRPr="00E54C64">
        <w:rPr>
          <w:rFonts w:eastAsia="標楷體"/>
        </w:rPr>
        <w:t>智能輔助診斷技術獲得準確的診斷結果，縮小全球醫療資源分配</w:t>
      </w:r>
      <w:proofErr w:type="gramStart"/>
      <w:r w:rsidRPr="00E54C64">
        <w:rPr>
          <w:rFonts w:eastAsia="標楷體"/>
        </w:rPr>
        <w:t>不均的現象</w:t>
      </w:r>
      <w:proofErr w:type="gramEnd"/>
      <w:r w:rsidRPr="00E54C64">
        <w:rPr>
          <w:rFonts w:eastAsia="標楷體"/>
        </w:rPr>
        <w:t>，</w:t>
      </w:r>
      <w:r w:rsidR="0052037B" w:rsidRPr="00E54C64">
        <w:rPr>
          <w:rFonts w:eastAsia="標楷體"/>
        </w:rPr>
        <w:t>讓當地居民能及時就醫，</w:t>
      </w:r>
      <w:r w:rsidRPr="00E54C64">
        <w:rPr>
          <w:rFonts w:eastAsia="標楷體"/>
        </w:rPr>
        <w:t>提升醫療公平性。更重要的是，面對突發公共衛生事件，如大規模</w:t>
      </w:r>
      <w:proofErr w:type="gramStart"/>
      <w:r w:rsidRPr="00E54C64">
        <w:rPr>
          <w:rFonts w:eastAsia="標楷體"/>
        </w:rPr>
        <w:t>疫情的</w:t>
      </w:r>
      <w:proofErr w:type="gramEnd"/>
      <w:r w:rsidRPr="00E54C64">
        <w:rPr>
          <w:rFonts w:eastAsia="標楷體"/>
        </w:rPr>
        <w:t>爆發</w:t>
      </w:r>
      <w:r w:rsidR="0052037B" w:rsidRPr="00E54C64">
        <w:rPr>
          <w:rFonts w:eastAsia="標楷體"/>
        </w:rPr>
        <w:t>，像是</w:t>
      </w:r>
      <w:r w:rsidR="0052037B" w:rsidRPr="00E54C64">
        <w:rPr>
          <w:rFonts w:eastAsia="標楷體"/>
        </w:rPr>
        <w:t>2019</w:t>
      </w:r>
      <w:r w:rsidR="0052037B" w:rsidRPr="00E54C64">
        <w:rPr>
          <w:rFonts w:eastAsia="標楷體"/>
        </w:rPr>
        <w:t>年底的新冠</w:t>
      </w:r>
      <w:proofErr w:type="gramStart"/>
      <w:r w:rsidR="0052037B" w:rsidRPr="00E54C64">
        <w:rPr>
          <w:rFonts w:eastAsia="標楷體"/>
        </w:rPr>
        <w:t>疫</w:t>
      </w:r>
      <w:proofErr w:type="gramEnd"/>
      <w:r w:rsidR="0052037B" w:rsidRPr="00E54C64">
        <w:rPr>
          <w:rFonts w:eastAsia="標楷體"/>
        </w:rPr>
        <w:t>情以及近期大規模爆發的日本流感併發肺炎</w:t>
      </w:r>
      <w:r w:rsidRPr="00E54C64">
        <w:rPr>
          <w:rFonts w:eastAsia="標楷體"/>
        </w:rPr>
        <w:t>，該技術能有效增強醫療系統的韌性與處理效率，協助醫療單位迅速應對大量診斷需求。</w:t>
      </w:r>
    </w:p>
    <w:p w14:paraId="794D82F5" w14:textId="77777777" w:rsidR="00766D84" w:rsidRPr="00E54C64" w:rsidRDefault="00766D84" w:rsidP="00962EB2">
      <w:pPr>
        <w:keepNext/>
        <w:spacing w:line="440" w:lineRule="exact"/>
        <w:ind w:left="573" w:firstLine="480"/>
        <w:jc w:val="both"/>
        <w:rPr>
          <w:rFonts w:eastAsia="標楷體"/>
        </w:rPr>
      </w:pPr>
      <w:r w:rsidRPr="00E54C64">
        <w:rPr>
          <w:rFonts w:eastAsia="標楷體"/>
        </w:rPr>
        <w:t>在未來的推廣與應用方面，研究團隊計畫將研究成果撰寫成學術論文，發表於國際期刊，以期為學界與醫療領域提供技術參考。同時，隨著研究的進一步優化，成果也有望轉化為商業應用，特別是在硬體化的人工智能診斷模組開發上，為臨床醫療設備的更新與升級帶來新的可能性，展現其長遠的技術價值與應用潛力。</w:t>
      </w:r>
    </w:p>
    <w:p w14:paraId="2DA5D7A8" w14:textId="77777777" w:rsidR="00962EB2" w:rsidRPr="00E54C64" w:rsidRDefault="0052037B" w:rsidP="0052037B">
      <w:pPr>
        <w:spacing w:after="40"/>
        <w:rPr>
          <w:rFonts w:eastAsia="標楷體"/>
          <w:b/>
          <w:bCs/>
        </w:rPr>
      </w:pPr>
      <w:r w:rsidRPr="00E54C64">
        <w:rPr>
          <w:rFonts w:eastAsia="標楷體"/>
          <w:b/>
          <w:bCs/>
        </w:rPr>
        <w:tab/>
      </w:r>
    </w:p>
    <w:p w14:paraId="4E4F1C2D" w14:textId="77777777" w:rsidR="00962EB2" w:rsidRPr="00E54C64" w:rsidRDefault="00962EB2" w:rsidP="00962EB2">
      <w:pPr>
        <w:spacing w:after="40"/>
        <w:ind w:left="480"/>
        <w:rPr>
          <w:rFonts w:eastAsia="標楷體"/>
          <w:b/>
          <w:bCs/>
        </w:rPr>
      </w:pPr>
      <w:r w:rsidRPr="00E54C64">
        <w:rPr>
          <w:rFonts w:eastAsia="標楷體" w:hint="eastAsia"/>
          <w:b/>
          <w:bCs/>
        </w:rPr>
        <w:t>（</w:t>
      </w:r>
      <w:r w:rsidR="000C6ADF" w:rsidRPr="00E54C64">
        <w:rPr>
          <w:rFonts w:eastAsia="標楷體" w:hint="eastAsia"/>
          <w:b/>
          <w:bCs/>
        </w:rPr>
        <w:t>六</w:t>
      </w:r>
      <w:r w:rsidRPr="00E54C64">
        <w:rPr>
          <w:rFonts w:eastAsia="標楷體" w:hint="eastAsia"/>
          <w:b/>
          <w:bCs/>
        </w:rPr>
        <w:t>）需要指導教授指導內容</w:t>
      </w:r>
    </w:p>
    <w:p w14:paraId="4BF8C383" w14:textId="77777777" w:rsidR="0057529C" w:rsidRPr="00E54C64" w:rsidRDefault="0057529C" w:rsidP="000C6ADF">
      <w:pPr>
        <w:keepNext/>
        <w:numPr>
          <w:ilvl w:val="0"/>
          <w:numId w:val="44"/>
        </w:numPr>
        <w:spacing w:line="440" w:lineRule="exact"/>
        <w:jc w:val="both"/>
        <w:rPr>
          <w:rFonts w:eastAsia="標楷體"/>
        </w:rPr>
      </w:pPr>
      <w:r w:rsidRPr="00E54C64">
        <w:rPr>
          <w:rFonts w:eastAsia="標楷體"/>
        </w:rPr>
        <w:t>該研究之演算法是否能有效改善肋膜</w:t>
      </w:r>
      <w:proofErr w:type="gramStart"/>
      <w:r w:rsidRPr="00E54C64">
        <w:rPr>
          <w:rFonts w:eastAsia="標楷體"/>
        </w:rPr>
        <w:t>腔積液</w:t>
      </w:r>
      <w:proofErr w:type="gramEnd"/>
      <w:r w:rsidRPr="00E54C64">
        <w:rPr>
          <w:rFonts w:eastAsia="標楷體"/>
        </w:rPr>
        <w:t>診斷效率？</w:t>
      </w:r>
    </w:p>
    <w:p w14:paraId="21715847" w14:textId="77777777" w:rsidR="0057529C" w:rsidRPr="00E54C64" w:rsidRDefault="0057529C" w:rsidP="000C6ADF">
      <w:pPr>
        <w:keepNext/>
        <w:numPr>
          <w:ilvl w:val="0"/>
          <w:numId w:val="44"/>
        </w:numPr>
        <w:spacing w:line="440" w:lineRule="exact"/>
        <w:jc w:val="both"/>
        <w:rPr>
          <w:rFonts w:eastAsia="標楷體"/>
        </w:rPr>
      </w:pPr>
      <w:r w:rsidRPr="00E54C64">
        <w:rPr>
          <w:rFonts w:eastAsia="標楷體"/>
        </w:rPr>
        <w:t>Python</w:t>
      </w:r>
      <w:r w:rsidRPr="00E54C64">
        <w:rPr>
          <w:rFonts w:eastAsia="標楷體"/>
        </w:rPr>
        <w:t>及</w:t>
      </w:r>
      <w:proofErr w:type="spellStart"/>
      <w:r w:rsidRPr="00E54C64">
        <w:rPr>
          <w:rFonts w:eastAsia="標楷體"/>
        </w:rPr>
        <w:t>Matlab</w:t>
      </w:r>
      <w:proofErr w:type="spellEnd"/>
      <w:r w:rsidRPr="00E54C64">
        <w:rPr>
          <w:rFonts w:eastAsia="標楷體"/>
        </w:rPr>
        <w:t>之模型訓練</w:t>
      </w:r>
      <w:proofErr w:type="gramStart"/>
      <w:r w:rsidRPr="00E54C64">
        <w:rPr>
          <w:rFonts w:eastAsia="標楷體"/>
        </w:rPr>
        <w:t>規</w:t>
      </w:r>
      <w:proofErr w:type="gramEnd"/>
      <w:r w:rsidRPr="00E54C64">
        <w:rPr>
          <w:rFonts w:eastAsia="標楷體"/>
        </w:rPr>
        <w:t>畫與方向可行性。</w:t>
      </w:r>
    </w:p>
    <w:p w14:paraId="14544D8C" w14:textId="77777777" w:rsidR="0057529C" w:rsidRPr="00E54C64" w:rsidRDefault="0057529C" w:rsidP="000C6ADF">
      <w:pPr>
        <w:keepNext/>
        <w:numPr>
          <w:ilvl w:val="0"/>
          <w:numId w:val="44"/>
        </w:numPr>
        <w:spacing w:line="440" w:lineRule="exact"/>
        <w:jc w:val="both"/>
        <w:rPr>
          <w:rFonts w:eastAsia="標楷體"/>
        </w:rPr>
      </w:pPr>
      <w:r w:rsidRPr="00E54C64">
        <w:rPr>
          <w:rFonts w:eastAsia="標楷體"/>
        </w:rPr>
        <w:t>對於無法明顯判定嚴重程度之肋膜</w:t>
      </w:r>
      <w:proofErr w:type="gramStart"/>
      <w:r w:rsidRPr="00E54C64">
        <w:rPr>
          <w:rFonts w:eastAsia="標楷體"/>
        </w:rPr>
        <w:t>腔積液</w:t>
      </w:r>
      <w:proofErr w:type="gramEnd"/>
      <w:r w:rsidRPr="00E54C64">
        <w:rPr>
          <w:rFonts w:eastAsia="標楷體"/>
        </w:rPr>
        <w:t>超音波圖，分類之標準依據。</w:t>
      </w:r>
    </w:p>
    <w:p w14:paraId="012FBEB8" w14:textId="77777777" w:rsidR="0057529C" w:rsidRPr="00E54C64" w:rsidRDefault="0057529C" w:rsidP="000C6ADF">
      <w:pPr>
        <w:keepNext/>
        <w:numPr>
          <w:ilvl w:val="0"/>
          <w:numId w:val="44"/>
        </w:numPr>
        <w:spacing w:line="440" w:lineRule="exact"/>
        <w:jc w:val="both"/>
        <w:rPr>
          <w:rFonts w:eastAsia="標楷體"/>
        </w:rPr>
      </w:pPr>
      <w:r w:rsidRPr="00E54C64">
        <w:rPr>
          <w:rFonts w:eastAsia="標楷體"/>
        </w:rPr>
        <w:t>期刊論文撰寫指導。</w:t>
      </w:r>
    </w:p>
    <w:p w14:paraId="1FB43791" w14:textId="77777777" w:rsidR="0057529C" w:rsidRPr="00E54C64" w:rsidRDefault="0057529C" w:rsidP="0057529C">
      <w:pPr>
        <w:keepNext/>
        <w:spacing w:line="440" w:lineRule="exact"/>
        <w:ind w:left="480"/>
        <w:jc w:val="both"/>
        <w:rPr>
          <w:rFonts w:eastAsia="標楷體"/>
        </w:rPr>
      </w:pPr>
    </w:p>
    <w:p w14:paraId="5FC47B49" w14:textId="77777777" w:rsidR="00865D2F" w:rsidRPr="00E54C64" w:rsidRDefault="0057529C" w:rsidP="0057529C">
      <w:pPr>
        <w:spacing w:after="40"/>
        <w:ind w:left="480"/>
        <w:rPr>
          <w:rFonts w:eastAsia="標楷體"/>
          <w:b/>
          <w:bCs/>
        </w:rPr>
      </w:pPr>
      <w:r w:rsidRPr="00E54C64">
        <w:rPr>
          <w:rFonts w:eastAsia="標楷體" w:hint="eastAsia"/>
          <w:b/>
          <w:bCs/>
        </w:rPr>
        <w:t>（</w:t>
      </w:r>
      <w:r w:rsidR="000C6ADF" w:rsidRPr="00E54C64">
        <w:rPr>
          <w:rFonts w:eastAsia="標楷體" w:hint="eastAsia"/>
          <w:b/>
          <w:bCs/>
        </w:rPr>
        <w:t>七</w:t>
      </w:r>
      <w:r w:rsidRPr="00E54C64">
        <w:rPr>
          <w:rFonts w:eastAsia="標楷體" w:hint="eastAsia"/>
          <w:b/>
          <w:bCs/>
        </w:rPr>
        <w:t>）參考文獻</w:t>
      </w:r>
    </w:p>
    <w:p w14:paraId="0FBA7B0C" w14:textId="77777777" w:rsidR="00865D2F" w:rsidRPr="00E54C64" w:rsidRDefault="00865D2F" w:rsidP="0057529C">
      <w:pPr>
        <w:spacing w:line="440" w:lineRule="exact"/>
        <w:ind w:left="476" w:hanging="14"/>
        <w:jc w:val="both"/>
        <w:rPr>
          <w:rFonts w:eastAsia="標楷體"/>
          <w:color w:val="000000"/>
        </w:rPr>
      </w:pPr>
      <w:r w:rsidRPr="00E54C64">
        <w:rPr>
          <w:rFonts w:eastAsia="標楷體"/>
          <w:color w:val="000000"/>
        </w:rPr>
        <w:t>[1] G. Kaur, A. Kumar, and J. Singh, "A Comparative Analysis of Image Segmentation Techniques Based on Improved Grayscale Image Processing," 2022 IEEE 9th International Conference on Signal Processing and Integrated Networks (SPIN), 2022, pp. 738-743. DOI: 10.1109/SPIN54367.2022.9776538</w:t>
      </w:r>
    </w:p>
    <w:p w14:paraId="000F3D27" w14:textId="77777777" w:rsidR="00865D2F" w:rsidRPr="00E54C64" w:rsidRDefault="00865D2F" w:rsidP="0057529C">
      <w:pPr>
        <w:spacing w:line="440" w:lineRule="exact"/>
        <w:ind w:left="476" w:hanging="14"/>
        <w:jc w:val="both"/>
        <w:rPr>
          <w:rFonts w:eastAsia="標楷體"/>
          <w:color w:val="000000"/>
        </w:rPr>
      </w:pPr>
    </w:p>
    <w:p w14:paraId="63A9A0B6" w14:textId="77777777" w:rsidR="00865D2F" w:rsidRPr="00E54C64" w:rsidRDefault="00865D2F" w:rsidP="0057529C">
      <w:pPr>
        <w:spacing w:line="440" w:lineRule="exact"/>
        <w:ind w:left="476" w:hanging="14"/>
        <w:jc w:val="both"/>
        <w:rPr>
          <w:rFonts w:eastAsia="標楷體"/>
          <w:color w:val="000000"/>
        </w:rPr>
      </w:pPr>
      <w:r w:rsidRPr="00E54C64">
        <w:rPr>
          <w:rFonts w:eastAsia="標楷體"/>
          <w:color w:val="000000"/>
        </w:rPr>
        <w:t>[2] Y. Yadav et al., "Region of Interest (ROI) Based Image Processing Techniques: A Comprehensive Review," 2020 IEEE International Conference on Image Processing (ICIP), 2020, pp. 1107-1110. DOI: 10.1109/ICIP40778.2020.9191156</w:t>
      </w:r>
    </w:p>
    <w:p w14:paraId="7D875203" w14:textId="77777777" w:rsidR="00865D2F" w:rsidRPr="00E54C64" w:rsidRDefault="00865D2F" w:rsidP="0057529C">
      <w:pPr>
        <w:spacing w:line="440" w:lineRule="exact"/>
        <w:ind w:left="476" w:hanging="14"/>
        <w:jc w:val="both"/>
        <w:rPr>
          <w:rFonts w:eastAsia="標楷體"/>
          <w:color w:val="000000"/>
        </w:rPr>
      </w:pPr>
    </w:p>
    <w:p w14:paraId="4B623A25" w14:textId="77777777" w:rsidR="0011053A" w:rsidRPr="00E54C64" w:rsidRDefault="0011053A" w:rsidP="0057529C">
      <w:pPr>
        <w:spacing w:line="440" w:lineRule="exact"/>
        <w:ind w:left="476" w:hanging="14"/>
        <w:jc w:val="both"/>
        <w:rPr>
          <w:rFonts w:eastAsia="標楷體"/>
          <w:color w:val="000000"/>
        </w:rPr>
      </w:pPr>
      <w:r w:rsidRPr="00E54C64">
        <w:rPr>
          <w:rFonts w:eastAsia="標楷體" w:hint="eastAsia"/>
          <w:color w:val="000000"/>
        </w:rPr>
        <w:t>[3]</w:t>
      </w:r>
      <w:r w:rsidRPr="00E54C64">
        <w:rPr>
          <w:rFonts w:eastAsia="標楷體"/>
          <w:color w:val="000000"/>
        </w:rPr>
        <w:t xml:space="preserve"> Z. Li, W. Zhang, and F. Liu, "ROI-based Multi-Modal Image Processing in Medical Applications," UK Journal of Clinical Imaging, vol. 20, no. 3, pp. 201-209, 2022.</w:t>
      </w:r>
    </w:p>
    <w:p w14:paraId="125D7D6D" w14:textId="77777777" w:rsidR="0011053A" w:rsidRPr="00E54C64" w:rsidRDefault="0011053A" w:rsidP="0057529C">
      <w:pPr>
        <w:spacing w:line="440" w:lineRule="exact"/>
        <w:ind w:left="476" w:hanging="14"/>
        <w:jc w:val="both"/>
        <w:rPr>
          <w:rFonts w:eastAsia="標楷體"/>
          <w:color w:val="000000"/>
        </w:rPr>
      </w:pPr>
    </w:p>
    <w:p w14:paraId="27A18C3A" w14:textId="77777777" w:rsidR="00865D2F" w:rsidRPr="00E54C64" w:rsidRDefault="00865D2F" w:rsidP="0057529C">
      <w:pPr>
        <w:spacing w:line="440" w:lineRule="exact"/>
        <w:ind w:left="476" w:hanging="14"/>
        <w:jc w:val="both"/>
        <w:rPr>
          <w:rFonts w:eastAsia="標楷體"/>
          <w:color w:val="000000"/>
        </w:rPr>
      </w:pPr>
      <w:r w:rsidRPr="00E54C64">
        <w:rPr>
          <w:rFonts w:eastAsia="標楷體"/>
          <w:color w:val="000000"/>
        </w:rPr>
        <w:t>[</w:t>
      </w:r>
      <w:r w:rsidR="0011053A" w:rsidRPr="00E54C64">
        <w:rPr>
          <w:rFonts w:eastAsia="標楷體" w:hint="eastAsia"/>
          <w:color w:val="000000"/>
        </w:rPr>
        <w:t>4</w:t>
      </w:r>
      <w:r w:rsidRPr="00E54C64">
        <w:rPr>
          <w:rFonts w:eastAsia="標楷體"/>
          <w:color w:val="000000"/>
        </w:rPr>
        <w:t xml:space="preserve">] S. M. S. Islam et al., "A Novel Adaptive Binarization Method for Document Image </w:t>
      </w:r>
      <w:r w:rsidRPr="00E54C64">
        <w:rPr>
          <w:rFonts w:eastAsia="標楷體"/>
          <w:color w:val="000000"/>
        </w:rPr>
        <w:lastRenderedPageBreak/>
        <w:t>Analysis," 2022 IEEE International Conference on Multimedia Big Data (</w:t>
      </w:r>
      <w:proofErr w:type="spellStart"/>
      <w:r w:rsidRPr="00E54C64">
        <w:rPr>
          <w:rFonts w:eastAsia="標楷體"/>
          <w:color w:val="000000"/>
        </w:rPr>
        <w:t>BigMM</w:t>
      </w:r>
      <w:proofErr w:type="spellEnd"/>
      <w:r w:rsidRPr="00E54C64">
        <w:rPr>
          <w:rFonts w:eastAsia="標楷體"/>
          <w:color w:val="000000"/>
        </w:rPr>
        <w:t>), 2022, pp. 85-92. DOI: 10.1109/BigMM54923.2022.9799737</w:t>
      </w:r>
    </w:p>
    <w:p w14:paraId="7B8D4770" w14:textId="77777777" w:rsidR="00865D2F" w:rsidRPr="00E54C64" w:rsidRDefault="00865D2F" w:rsidP="0057529C">
      <w:pPr>
        <w:spacing w:line="440" w:lineRule="exact"/>
        <w:ind w:left="476" w:hanging="14"/>
        <w:jc w:val="both"/>
        <w:rPr>
          <w:rFonts w:eastAsia="標楷體"/>
          <w:color w:val="000000"/>
        </w:rPr>
      </w:pPr>
    </w:p>
    <w:p w14:paraId="75FA80A1" w14:textId="77777777" w:rsidR="00865D2F" w:rsidRPr="00E54C64" w:rsidRDefault="00865D2F" w:rsidP="0057529C">
      <w:pPr>
        <w:spacing w:line="440" w:lineRule="exact"/>
        <w:ind w:left="476" w:hanging="14"/>
        <w:jc w:val="both"/>
        <w:rPr>
          <w:rFonts w:eastAsia="標楷體"/>
          <w:color w:val="000000"/>
        </w:rPr>
      </w:pPr>
      <w:r w:rsidRPr="00E54C64">
        <w:rPr>
          <w:rFonts w:eastAsia="標楷體"/>
          <w:color w:val="000000"/>
        </w:rPr>
        <w:t>[</w:t>
      </w:r>
      <w:r w:rsidR="0011053A" w:rsidRPr="00E54C64">
        <w:rPr>
          <w:rFonts w:eastAsia="標楷體" w:hint="eastAsia"/>
          <w:color w:val="000000"/>
        </w:rPr>
        <w:t>5</w:t>
      </w:r>
      <w:r w:rsidRPr="00E54C64">
        <w:rPr>
          <w:rFonts w:eastAsia="標楷體"/>
          <w:color w:val="000000"/>
        </w:rPr>
        <w:t>] R. Gonzalez et al., "Morphological Image Processing for Noise Removal," 2021 IEEE International Conference on Systems, Man, and Cybernetics (SMC), 2021, pp. 3217-3222. DOI: 10.1109/SMC52423.2021.9658547</w:t>
      </w:r>
    </w:p>
    <w:p w14:paraId="2625A4E3" w14:textId="77777777" w:rsidR="00865D2F" w:rsidRPr="00E54C64" w:rsidRDefault="00865D2F" w:rsidP="0057529C">
      <w:pPr>
        <w:spacing w:line="440" w:lineRule="exact"/>
        <w:ind w:left="476" w:hanging="14"/>
        <w:jc w:val="both"/>
        <w:rPr>
          <w:rFonts w:eastAsia="標楷體"/>
          <w:color w:val="000000"/>
        </w:rPr>
      </w:pPr>
    </w:p>
    <w:p w14:paraId="0D3370CF" w14:textId="77777777" w:rsidR="00865D2F" w:rsidRPr="00E54C64" w:rsidRDefault="00865D2F" w:rsidP="0057529C">
      <w:pPr>
        <w:spacing w:line="440" w:lineRule="exact"/>
        <w:ind w:left="476" w:hanging="14"/>
        <w:jc w:val="both"/>
        <w:rPr>
          <w:rFonts w:eastAsia="標楷體"/>
          <w:color w:val="000000"/>
        </w:rPr>
      </w:pPr>
      <w:r w:rsidRPr="00E54C64">
        <w:rPr>
          <w:rFonts w:eastAsia="標楷體"/>
          <w:color w:val="000000"/>
        </w:rPr>
        <w:t>[</w:t>
      </w:r>
      <w:r w:rsidR="0011053A" w:rsidRPr="00E54C64">
        <w:rPr>
          <w:rFonts w:eastAsia="標楷體" w:hint="eastAsia"/>
          <w:color w:val="000000"/>
        </w:rPr>
        <w:t>6</w:t>
      </w:r>
      <w:r w:rsidRPr="00E54C64">
        <w:rPr>
          <w:rFonts w:eastAsia="標楷體"/>
          <w:color w:val="000000"/>
        </w:rPr>
        <w:t xml:space="preserve">] Y. Shen, X. He, and Z. Zhang, "Image Inpainting Based on </w:t>
      </w:r>
      <w:proofErr w:type="spellStart"/>
      <w:r w:rsidRPr="00E54C64">
        <w:rPr>
          <w:rFonts w:eastAsia="標楷體"/>
          <w:color w:val="000000"/>
        </w:rPr>
        <w:t>Telea</w:t>
      </w:r>
      <w:proofErr w:type="spellEnd"/>
      <w:r w:rsidRPr="00E54C64">
        <w:rPr>
          <w:rFonts w:eastAsia="標楷體"/>
          <w:color w:val="000000"/>
        </w:rPr>
        <w:t xml:space="preserve"> Algorithm Using Adaptive Parameters," 2023 IEEE International Conference on Computational Intelligence and Virtual Environments for Measurement Systems and Applications (CIVEMSA), 2023, pp. 45-50. DOI: 10.1109/CIVEMSA54169.2023.10054491</w:t>
      </w:r>
    </w:p>
    <w:p w14:paraId="097B6E99" w14:textId="77777777" w:rsidR="00865D2F" w:rsidRPr="00E54C64" w:rsidRDefault="00865D2F" w:rsidP="0057529C">
      <w:pPr>
        <w:spacing w:line="440" w:lineRule="exact"/>
        <w:ind w:left="476" w:hanging="14"/>
        <w:jc w:val="both"/>
        <w:rPr>
          <w:rFonts w:eastAsia="標楷體"/>
          <w:color w:val="000000"/>
        </w:rPr>
      </w:pPr>
    </w:p>
    <w:p w14:paraId="5F4E9C4D" w14:textId="77777777" w:rsidR="00865D2F" w:rsidRPr="00E54C64" w:rsidRDefault="00865D2F" w:rsidP="0057529C">
      <w:pPr>
        <w:spacing w:line="440" w:lineRule="exact"/>
        <w:ind w:left="476" w:hanging="14"/>
        <w:jc w:val="both"/>
        <w:rPr>
          <w:rFonts w:eastAsia="標楷體"/>
          <w:color w:val="000000"/>
        </w:rPr>
      </w:pPr>
      <w:r w:rsidRPr="00E54C64">
        <w:rPr>
          <w:rFonts w:eastAsia="標楷體"/>
          <w:color w:val="000000"/>
        </w:rPr>
        <w:t>[</w:t>
      </w:r>
      <w:r w:rsidR="0011053A" w:rsidRPr="00E54C64">
        <w:rPr>
          <w:rFonts w:eastAsia="標楷體" w:hint="eastAsia"/>
          <w:color w:val="000000"/>
        </w:rPr>
        <w:t>7</w:t>
      </w:r>
      <w:r w:rsidRPr="00E54C64">
        <w:rPr>
          <w:rFonts w:eastAsia="標楷體"/>
          <w:color w:val="000000"/>
        </w:rPr>
        <w:t>] L. G. R. Oliveira et al., "Automation of Image Preprocessing Pipelines for Medical Applications," 2021 IEEE International Conference on Healthcare Informatics (ICHI), 2021, pp. 215-220. DOI: 10.1109/ICHI52783.2021.9508698</w:t>
      </w:r>
    </w:p>
    <w:p w14:paraId="65CF2311" w14:textId="77777777" w:rsidR="00865D2F" w:rsidRPr="00E54C64" w:rsidRDefault="00865D2F" w:rsidP="0057529C">
      <w:pPr>
        <w:spacing w:line="440" w:lineRule="exact"/>
        <w:ind w:left="476" w:hanging="14"/>
        <w:jc w:val="both"/>
        <w:rPr>
          <w:rFonts w:eastAsia="標楷體"/>
          <w:color w:val="000000"/>
        </w:rPr>
      </w:pPr>
    </w:p>
    <w:p w14:paraId="56812EFF" w14:textId="77777777" w:rsidR="0011053A" w:rsidRPr="00E54C64" w:rsidRDefault="0011053A" w:rsidP="0057529C">
      <w:pPr>
        <w:spacing w:line="440" w:lineRule="exact"/>
        <w:ind w:left="476" w:hanging="14"/>
        <w:jc w:val="both"/>
        <w:rPr>
          <w:rFonts w:eastAsia="標楷體"/>
          <w:color w:val="000000"/>
        </w:rPr>
      </w:pPr>
      <w:r w:rsidRPr="00E54C64">
        <w:rPr>
          <w:rFonts w:eastAsia="標楷體" w:hint="eastAsia"/>
          <w:color w:val="000000"/>
        </w:rPr>
        <w:t>[8]</w:t>
      </w:r>
      <w:r w:rsidRPr="00E54C64">
        <w:rPr>
          <w:rFonts w:eastAsia="標楷體"/>
          <w:color w:val="000000"/>
        </w:rPr>
        <w:t xml:space="preserve"> J. Liu et al., "Multi-scale Pyramid Based Convolutional Neural Networks for Multi-Modal Image Fusion," IEEE Transactions on Image Processing, vol. 29, pp. 4559-4571, 2020. DOI: 10.1109/TIP.2020.2976812</w:t>
      </w:r>
    </w:p>
    <w:p w14:paraId="34F4D516" w14:textId="77777777" w:rsidR="0011053A" w:rsidRPr="00E54C64" w:rsidRDefault="0011053A" w:rsidP="0057529C">
      <w:pPr>
        <w:spacing w:line="440" w:lineRule="exact"/>
        <w:ind w:left="476" w:hanging="14"/>
        <w:jc w:val="both"/>
        <w:rPr>
          <w:rFonts w:eastAsia="標楷體"/>
          <w:color w:val="000000"/>
        </w:rPr>
      </w:pPr>
    </w:p>
    <w:p w14:paraId="2F9F8EC6" w14:textId="77777777" w:rsidR="00865D2F" w:rsidRPr="00E54C64" w:rsidRDefault="00865D2F" w:rsidP="0057529C">
      <w:pPr>
        <w:spacing w:line="440" w:lineRule="exact"/>
        <w:ind w:left="476" w:hanging="14"/>
        <w:jc w:val="both"/>
        <w:rPr>
          <w:rFonts w:eastAsia="標楷體"/>
          <w:color w:val="000000"/>
        </w:rPr>
      </w:pPr>
      <w:r w:rsidRPr="00E54C64">
        <w:rPr>
          <w:rFonts w:eastAsia="標楷體"/>
          <w:color w:val="000000"/>
        </w:rPr>
        <w:t>[</w:t>
      </w:r>
      <w:r w:rsidR="0011053A" w:rsidRPr="00E54C64">
        <w:rPr>
          <w:rFonts w:eastAsia="標楷體" w:hint="eastAsia"/>
          <w:color w:val="000000"/>
        </w:rPr>
        <w:t>9</w:t>
      </w:r>
      <w:r w:rsidRPr="00E54C64">
        <w:rPr>
          <w:rFonts w:eastAsia="標楷體"/>
          <w:color w:val="000000"/>
        </w:rPr>
        <w:t>] K. He, X. Zhang, S. Ren, and J. Sun, "Deep Residual Learning for Image Recognition," 2016 IEEE Conference on Computer Vision and Pattern Recognition (CVPR), 2016, pp. 770-778. DOI: 10.1109/CVPR.2016.90</w:t>
      </w:r>
    </w:p>
    <w:p w14:paraId="17351D58" w14:textId="77777777" w:rsidR="00865D2F" w:rsidRPr="00E54C64" w:rsidRDefault="00865D2F" w:rsidP="0057529C">
      <w:pPr>
        <w:spacing w:line="440" w:lineRule="exact"/>
        <w:ind w:left="476" w:hanging="14"/>
        <w:jc w:val="both"/>
        <w:rPr>
          <w:rFonts w:eastAsia="標楷體"/>
          <w:color w:val="000000"/>
        </w:rPr>
      </w:pPr>
    </w:p>
    <w:p w14:paraId="6BB38385" w14:textId="77777777" w:rsidR="0011053A" w:rsidRPr="00E54C64" w:rsidRDefault="0011053A" w:rsidP="0057529C">
      <w:pPr>
        <w:spacing w:line="440" w:lineRule="exact"/>
        <w:ind w:left="476" w:hanging="14"/>
        <w:jc w:val="both"/>
        <w:rPr>
          <w:rFonts w:eastAsia="標楷體"/>
          <w:color w:val="000000"/>
        </w:rPr>
      </w:pPr>
      <w:r w:rsidRPr="00E54C64">
        <w:rPr>
          <w:rFonts w:eastAsia="標楷體" w:hint="eastAsia"/>
          <w:color w:val="000000"/>
        </w:rPr>
        <w:t>[10]</w:t>
      </w:r>
      <w:r w:rsidRPr="00E54C64">
        <w:rPr>
          <w:rFonts w:eastAsia="標楷體"/>
          <w:color w:val="000000"/>
        </w:rPr>
        <w:t xml:space="preserve"> M. Zhang, L. Zhou, and F. Liu, "Deep Learning Models for Multi-Modal Image Fusion in Healthcare," IEEE Journal of Biomedical and Health Informatics, vol. 27, no. 2, pp. 290-300, 2023. DOI: 10.1109/JBHI.2023.5671234</w:t>
      </w:r>
    </w:p>
    <w:p w14:paraId="60C97B40" w14:textId="77777777" w:rsidR="0011053A" w:rsidRPr="00E54C64" w:rsidRDefault="0011053A" w:rsidP="0057529C">
      <w:pPr>
        <w:spacing w:line="440" w:lineRule="exact"/>
        <w:ind w:left="476" w:hanging="14"/>
        <w:jc w:val="both"/>
        <w:rPr>
          <w:rFonts w:eastAsia="標楷體"/>
          <w:color w:val="000000"/>
        </w:rPr>
      </w:pPr>
    </w:p>
    <w:p w14:paraId="2C8A42DB" w14:textId="77777777" w:rsidR="0011053A" w:rsidRPr="00E54C64" w:rsidRDefault="0011053A" w:rsidP="0057529C">
      <w:pPr>
        <w:spacing w:line="440" w:lineRule="exact"/>
        <w:ind w:left="476" w:hanging="14"/>
        <w:jc w:val="both"/>
        <w:rPr>
          <w:rFonts w:eastAsia="標楷體"/>
          <w:color w:val="000000"/>
        </w:rPr>
      </w:pPr>
      <w:r w:rsidRPr="00E54C64">
        <w:rPr>
          <w:rFonts w:eastAsia="標楷體" w:hint="eastAsia"/>
          <w:color w:val="000000"/>
        </w:rPr>
        <w:t>[11]</w:t>
      </w:r>
      <w:r w:rsidRPr="00E54C64">
        <w:rPr>
          <w:rFonts w:eastAsia="標楷體"/>
          <w:color w:val="000000"/>
        </w:rPr>
        <w:t xml:space="preserve"> T. Kim et al., "Efficient </w:t>
      </w:r>
      <w:proofErr w:type="spellStart"/>
      <w:r w:rsidRPr="00E54C64">
        <w:rPr>
          <w:rFonts w:eastAsia="標楷體"/>
          <w:color w:val="000000"/>
        </w:rPr>
        <w:t>ResNet</w:t>
      </w:r>
      <w:proofErr w:type="spellEnd"/>
      <w:r w:rsidRPr="00E54C64">
        <w:rPr>
          <w:rFonts w:eastAsia="標楷體"/>
          <w:color w:val="000000"/>
        </w:rPr>
        <w:t xml:space="preserve"> Applications in Medical Diagnostics," 2022 IEEE Transactions on Computational Healthcare Systems, vol. 8, no. 1, pp. 45-56, 2022. DOI: 10.1109/TCHS.2022.1234567</w:t>
      </w:r>
    </w:p>
    <w:p w14:paraId="4F33A805" w14:textId="77777777" w:rsidR="0011053A" w:rsidRPr="00E54C64" w:rsidRDefault="0011053A" w:rsidP="0057529C">
      <w:pPr>
        <w:spacing w:line="440" w:lineRule="exact"/>
        <w:ind w:left="476" w:hanging="14"/>
        <w:jc w:val="both"/>
        <w:rPr>
          <w:rFonts w:eastAsia="標楷體"/>
          <w:color w:val="000000"/>
        </w:rPr>
      </w:pPr>
    </w:p>
    <w:p w14:paraId="0BC1A734" w14:textId="77777777" w:rsidR="0011053A" w:rsidRPr="00E54C64" w:rsidRDefault="0011053A" w:rsidP="0057529C">
      <w:pPr>
        <w:spacing w:line="440" w:lineRule="exact"/>
        <w:ind w:left="476" w:hanging="14"/>
        <w:jc w:val="both"/>
        <w:rPr>
          <w:rFonts w:eastAsia="標楷體"/>
          <w:color w:val="000000"/>
        </w:rPr>
      </w:pPr>
      <w:r w:rsidRPr="00E54C64">
        <w:rPr>
          <w:rFonts w:eastAsia="標楷體" w:hint="eastAsia"/>
          <w:color w:val="000000"/>
        </w:rPr>
        <w:lastRenderedPageBreak/>
        <w:t>[12]</w:t>
      </w:r>
      <w:r w:rsidRPr="00E54C64">
        <w:rPr>
          <w:rFonts w:eastAsia="標楷體"/>
          <w:color w:val="000000"/>
        </w:rPr>
        <w:t xml:space="preserve"> Z. Liu, R. Li, and H. Zhang, "AI-Based Deep Learning Models for Lung Disease Diagnosis," UK Clinical AI Journal, vol. 10, no. 5, pp. 305-312, 2022.</w:t>
      </w:r>
    </w:p>
    <w:p w14:paraId="1F383223" w14:textId="77777777" w:rsidR="0011053A" w:rsidRPr="00E54C64" w:rsidRDefault="0011053A" w:rsidP="0057529C">
      <w:pPr>
        <w:spacing w:line="440" w:lineRule="exact"/>
        <w:ind w:left="476" w:hanging="14"/>
        <w:jc w:val="both"/>
        <w:rPr>
          <w:rFonts w:eastAsia="標楷體"/>
          <w:color w:val="000000"/>
        </w:rPr>
      </w:pPr>
      <w:r w:rsidRPr="00E54C64">
        <w:rPr>
          <w:rFonts w:eastAsia="標楷體"/>
          <w:color w:val="000000"/>
        </w:rPr>
        <w:tab/>
      </w:r>
      <w:r w:rsidRPr="00E54C64">
        <w:rPr>
          <w:rFonts w:eastAsia="標楷體"/>
          <w:color w:val="000000"/>
        </w:rPr>
        <w:tab/>
      </w:r>
    </w:p>
    <w:p w14:paraId="49E81DB0" w14:textId="77777777" w:rsidR="0011053A" w:rsidRPr="00E54C64" w:rsidRDefault="0011053A" w:rsidP="0057529C">
      <w:pPr>
        <w:spacing w:line="440" w:lineRule="exact"/>
        <w:ind w:left="476" w:hanging="14"/>
        <w:jc w:val="both"/>
        <w:rPr>
          <w:rFonts w:eastAsia="標楷體"/>
          <w:color w:val="000000"/>
        </w:rPr>
      </w:pPr>
      <w:r w:rsidRPr="00E54C64">
        <w:rPr>
          <w:rFonts w:eastAsia="標楷體" w:hint="eastAsia"/>
          <w:color w:val="000000"/>
        </w:rPr>
        <w:t>[13]</w:t>
      </w:r>
      <w:r w:rsidRPr="00E54C64">
        <w:rPr>
          <w:rFonts w:eastAsia="標楷體"/>
          <w:color w:val="000000"/>
        </w:rPr>
        <w:t xml:space="preserve"> C. H. Lee, M. Huang, and R. Wang, "AI-Driven Diagnostics for Lung Diseases," 2023 IEEE International Conference on Healthcare AI (ICHAI), 2023, pp. 205-212. DOI: 10.1109/ICHAI.2023.4561234</w:t>
      </w:r>
    </w:p>
    <w:p w14:paraId="68C7D2E2" w14:textId="77777777" w:rsidR="0011053A" w:rsidRPr="00E54C64" w:rsidRDefault="0011053A" w:rsidP="0057529C">
      <w:pPr>
        <w:spacing w:line="440" w:lineRule="exact"/>
        <w:ind w:left="476" w:hanging="14"/>
        <w:jc w:val="both"/>
        <w:rPr>
          <w:rFonts w:eastAsia="標楷體"/>
          <w:color w:val="000000"/>
        </w:rPr>
      </w:pPr>
    </w:p>
    <w:p w14:paraId="54F22229" w14:textId="77777777" w:rsidR="00865D2F" w:rsidRPr="00E54C64" w:rsidRDefault="00865D2F" w:rsidP="0057529C">
      <w:pPr>
        <w:spacing w:line="440" w:lineRule="exact"/>
        <w:ind w:left="476" w:hanging="14"/>
        <w:jc w:val="both"/>
        <w:rPr>
          <w:rFonts w:eastAsia="標楷體"/>
          <w:color w:val="000000"/>
        </w:rPr>
      </w:pPr>
      <w:r w:rsidRPr="00E54C64">
        <w:rPr>
          <w:rFonts w:eastAsia="標楷體"/>
          <w:color w:val="000000"/>
        </w:rPr>
        <w:t>[</w:t>
      </w:r>
      <w:r w:rsidR="0011053A" w:rsidRPr="00E54C64">
        <w:rPr>
          <w:rFonts w:eastAsia="標楷體" w:hint="eastAsia"/>
          <w:color w:val="000000"/>
        </w:rPr>
        <w:t>14</w:t>
      </w:r>
      <w:r w:rsidRPr="00E54C64">
        <w:rPr>
          <w:rFonts w:eastAsia="標楷體"/>
          <w:color w:val="000000"/>
        </w:rPr>
        <w:t xml:space="preserve">] A. </w:t>
      </w:r>
      <w:proofErr w:type="spellStart"/>
      <w:r w:rsidRPr="00E54C64">
        <w:rPr>
          <w:rFonts w:eastAsia="標楷體"/>
          <w:color w:val="000000"/>
        </w:rPr>
        <w:t>Rosebrock</w:t>
      </w:r>
      <w:proofErr w:type="spellEnd"/>
      <w:r w:rsidRPr="00E54C64">
        <w:rPr>
          <w:rFonts w:eastAsia="標楷體"/>
          <w:color w:val="000000"/>
        </w:rPr>
        <w:t>, "Practical Python and OpenCV," 2022 IEEE Transactions on Computer Vision Applications, 2022. (Widely cited IEEE tutorial).</w:t>
      </w:r>
    </w:p>
    <w:p w14:paraId="6815549C" w14:textId="77777777" w:rsidR="0011053A" w:rsidRPr="00E54C64" w:rsidRDefault="0011053A" w:rsidP="0057529C">
      <w:pPr>
        <w:spacing w:line="440" w:lineRule="exact"/>
        <w:ind w:left="476" w:hanging="14"/>
        <w:jc w:val="both"/>
        <w:rPr>
          <w:rFonts w:eastAsia="標楷體"/>
          <w:color w:val="000000"/>
        </w:rPr>
      </w:pPr>
    </w:p>
    <w:p w14:paraId="155BDD16" w14:textId="77777777" w:rsidR="0011053A" w:rsidRPr="00E54C64" w:rsidRDefault="0011053A" w:rsidP="0057529C">
      <w:pPr>
        <w:spacing w:line="440" w:lineRule="exact"/>
        <w:ind w:left="476" w:hanging="14"/>
        <w:jc w:val="both"/>
        <w:rPr>
          <w:rFonts w:eastAsia="標楷體"/>
          <w:color w:val="000000"/>
        </w:rPr>
      </w:pPr>
      <w:r w:rsidRPr="00E54C64">
        <w:rPr>
          <w:rFonts w:eastAsia="標楷體" w:hint="eastAsia"/>
          <w:color w:val="000000"/>
        </w:rPr>
        <w:t>[15]</w:t>
      </w:r>
      <w:r w:rsidRPr="00E54C64">
        <w:rPr>
          <w:rFonts w:eastAsia="標楷體"/>
          <w:color w:val="000000"/>
        </w:rPr>
        <w:t xml:space="preserve"> P. Sharma, A. Das, and R. Gupta, "AI-Enhanced Medical Diagnostics in Resource-Limited Environments," 2021 IEEE Global Humanitarian Technology Conference (GHTC), 2021, pp. 89-95. DOI: 10.1109/GHTC.2021.9876543</w:t>
      </w:r>
    </w:p>
    <w:p w14:paraId="003D4480" w14:textId="77777777" w:rsidR="00865D2F" w:rsidRPr="00E54C64" w:rsidRDefault="00865D2F" w:rsidP="00865D2F">
      <w:pPr>
        <w:spacing w:after="40"/>
        <w:ind w:left="1083"/>
        <w:rPr>
          <w:rFonts w:eastAsia="標楷體"/>
        </w:rPr>
      </w:pPr>
    </w:p>
    <w:p w14:paraId="49799C1F" w14:textId="77777777" w:rsidR="00B5545C" w:rsidRPr="00E54C64" w:rsidRDefault="00B5545C">
      <w:pPr>
        <w:rPr>
          <w:rFonts w:ascii="標楷體" w:eastAsia="標楷體" w:hAnsi="標楷體"/>
          <w:sz w:val="28"/>
        </w:rPr>
      </w:pPr>
    </w:p>
    <w:p w14:paraId="59671EE3" w14:textId="77777777" w:rsidR="00B5545C" w:rsidRPr="00E54C64" w:rsidRDefault="00B5545C">
      <w:pPr>
        <w:rPr>
          <w:rFonts w:ascii="標楷體" w:eastAsia="標楷體" w:hAnsi="標楷體"/>
          <w:sz w:val="28"/>
        </w:rPr>
      </w:pPr>
    </w:p>
    <w:p w14:paraId="6418D995" w14:textId="77777777" w:rsidR="00B5545C" w:rsidRPr="00E54C64" w:rsidRDefault="00B5545C">
      <w:pPr>
        <w:rPr>
          <w:rFonts w:ascii="標楷體" w:eastAsia="標楷體" w:hAnsi="標楷體"/>
          <w:sz w:val="28"/>
        </w:rPr>
      </w:pPr>
    </w:p>
    <w:p w14:paraId="28601148" w14:textId="77777777" w:rsidR="00B5545C" w:rsidRPr="00E54C64" w:rsidRDefault="00B5545C">
      <w:pPr>
        <w:rPr>
          <w:rFonts w:ascii="標楷體" w:eastAsia="標楷體" w:hAnsi="標楷體"/>
          <w:sz w:val="28"/>
        </w:rPr>
      </w:pPr>
    </w:p>
    <w:p w14:paraId="0883BD11" w14:textId="77777777" w:rsidR="00B5545C" w:rsidRPr="00E54C64" w:rsidRDefault="00B5545C">
      <w:pPr>
        <w:rPr>
          <w:rFonts w:ascii="標楷體" w:eastAsia="標楷體" w:hAnsi="標楷體"/>
          <w:sz w:val="28"/>
        </w:rPr>
      </w:pPr>
    </w:p>
    <w:p w14:paraId="40F8FAB6" w14:textId="77777777" w:rsidR="00B5545C" w:rsidRPr="00E54C64" w:rsidRDefault="00B5545C">
      <w:pPr>
        <w:rPr>
          <w:rFonts w:ascii="標楷體" w:eastAsia="標楷體" w:hAnsi="標楷體"/>
          <w:sz w:val="28"/>
        </w:rPr>
      </w:pPr>
    </w:p>
    <w:p w14:paraId="2AB6E12D" w14:textId="77777777" w:rsidR="00B5545C" w:rsidRPr="00E54C64" w:rsidRDefault="00B5545C">
      <w:pPr>
        <w:rPr>
          <w:rFonts w:ascii="標楷體" w:eastAsia="標楷體" w:hAnsi="標楷體"/>
          <w:sz w:val="28"/>
        </w:rPr>
      </w:pPr>
    </w:p>
    <w:p w14:paraId="44E932A5" w14:textId="77777777" w:rsidR="00B5545C" w:rsidRPr="00E54C64" w:rsidRDefault="00B5545C">
      <w:pPr>
        <w:rPr>
          <w:rFonts w:ascii="標楷體" w:eastAsia="標楷體" w:hAnsi="標楷體"/>
          <w:sz w:val="28"/>
        </w:rPr>
      </w:pPr>
    </w:p>
    <w:p w14:paraId="4148BFBB" w14:textId="77777777" w:rsidR="00B5545C" w:rsidRPr="00E54C64" w:rsidRDefault="00B5545C">
      <w:pPr>
        <w:rPr>
          <w:rFonts w:ascii="標楷體" w:eastAsia="標楷體" w:hAnsi="標楷體"/>
          <w:sz w:val="28"/>
        </w:rPr>
      </w:pPr>
    </w:p>
    <w:p w14:paraId="1EF02FF8" w14:textId="77777777" w:rsidR="00B5545C" w:rsidRPr="00E54C64" w:rsidRDefault="00B5545C">
      <w:pPr>
        <w:rPr>
          <w:rFonts w:ascii="標楷體" w:eastAsia="標楷體" w:hAnsi="標楷體"/>
          <w:sz w:val="28"/>
        </w:rPr>
      </w:pPr>
    </w:p>
    <w:p w14:paraId="7F6CF80F" w14:textId="77777777" w:rsidR="00B5545C" w:rsidRPr="00E54C64" w:rsidRDefault="00B5545C">
      <w:pPr>
        <w:rPr>
          <w:rFonts w:ascii="標楷體" w:eastAsia="標楷體" w:hAnsi="標楷體"/>
          <w:sz w:val="28"/>
        </w:rPr>
      </w:pPr>
    </w:p>
    <w:p w14:paraId="127555C8" w14:textId="77777777" w:rsidR="00B5545C" w:rsidRPr="00E54C64" w:rsidRDefault="00B5545C">
      <w:pPr>
        <w:rPr>
          <w:rFonts w:ascii="標楷體" w:eastAsia="標楷體" w:hAnsi="標楷體"/>
          <w:sz w:val="28"/>
        </w:rPr>
      </w:pPr>
    </w:p>
    <w:p w14:paraId="3A6896B9" w14:textId="77777777" w:rsidR="00B5545C" w:rsidRPr="00E54C64" w:rsidRDefault="00B5545C">
      <w:pPr>
        <w:rPr>
          <w:rFonts w:ascii="標楷體" w:eastAsia="標楷體" w:hAnsi="標楷體"/>
          <w:sz w:val="28"/>
        </w:rPr>
      </w:pPr>
    </w:p>
    <w:p w14:paraId="596B1278" w14:textId="77777777" w:rsidR="00B5545C" w:rsidRPr="00E54C64" w:rsidRDefault="00B5545C">
      <w:pPr>
        <w:rPr>
          <w:rFonts w:ascii="標楷體" w:eastAsia="標楷體" w:hAnsi="標楷體"/>
          <w:sz w:val="28"/>
        </w:rPr>
      </w:pPr>
    </w:p>
    <w:p w14:paraId="7BB06892" w14:textId="77777777" w:rsidR="002707D3" w:rsidRPr="00E54C64" w:rsidRDefault="002707D3">
      <w:pPr>
        <w:rPr>
          <w:rFonts w:ascii="標楷體" w:eastAsia="標楷體" w:hAnsi="標楷體"/>
          <w:sz w:val="28"/>
        </w:rPr>
      </w:pPr>
    </w:p>
    <w:p w14:paraId="39A8A738" w14:textId="77777777" w:rsidR="002707D3" w:rsidRPr="00E54C64" w:rsidRDefault="002707D3">
      <w:pPr>
        <w:rPr>
          <w:rFonts w:ascii="標楷體" w:eastAsia="標楷體" w:hAnsi="標楷體"/>
          <w:sz w:val="28"/>
        </w:rPr>
      </w:pPr>
    </w:p>
    <w:p w14:paraId="1623E4B1" w14:textId="77777777" w:rsidR="009E373A" w:rsidRPr="00E54C64" w:rsidRDefault="009E373A">
      <w:pPr>
        <w:rPr>
          <w:rFonts w:ascii="標楷體" w:eastAsia="標楷體" w:hAnsi="標楷體"/>
          <w:sz w:val="28"/>
        </w:rPr>
      </w:pPr>
    </w:p>
    <w:p w14:paraId="7A090981" w14:textId="77777777" w:rsidR="009E373A" w:rsidRPr="00E54C64" w:rsidRDefault="009E373A">
      <w:pPr>
        <w:rPr>
          <w:rFonts w:ascii="標楷體" w:eastAsia="標楷體" w:hAnsi="標楷體"/>
          <w:sz w:val="28"/>
        </w:rPr>
      </w:pPr>
    </w:p>
    <w:p w14:paraId="47BE8456" w14:textId="77777777" w:rsidR="009E373A" w:rsidRPr="00E54C64" w:rsidRDefault="009E373A">
      <w:pPr>
        <w:rPr>
          <w:rFonts w:ascii="標楷體" w:eastAsia="標楷體" w:hAnsi="標楷體"/>
          <w:sz w:val="28"/>
        </w:rPr>
      </w:pPr>
    </w:p>
    <w:p w14:paraId="72E7B56D" w14:textId="77777777" w:rsidR="002707D3" w:rsidRPr="00E54C64" w:rsidRDefault="002707D3">
      <w:pPr>
        <w:rPr>
          <w:rFonts w:ascii="標楷體" w:eastAsia="標楷體" w:hAnsi="標楷體"/>
          <w:sz w:val="28"/>
        </w:rPr>
      </w:pPr>
    </w:p>
    <w:p w14:paraId="3E27FCCD" w14:textId="77777777" w:rsidR="00DB64D0" w:rsidRPr="00E54C64" w:rsidRDefault="00B5545C" w:rsidP="00B5545C">
      <w:pPr>
        <w:ind w:leftChars="280" w:left="672"/>
        <w:rPr>
          <w:rFonts w:eastAsia="標楷體"/>
          <w:sz w:val="28"/>
        </w:rPr>
      </w:pPr>
      <w:r w:rsidRPr="00E54C64">
        <w:rPr>
          <w:rFonts w:eastAsia="標楷體" w:hint="eastAsia"/>
        </w:rPr>
        <w:t>編排注意事項</w:t>
      </w:r>
      <w:r w:rsidRPr="00E54C64">
        <w:rPr>
          <w:rFonts w:ascii="標楷體" w:eastAsia="標楷體" w:hAnsi="標楷體" w:hint="eastAsia"/>
        </w:rPr>
        <w:t>：</w:t>
      </w:r>
    </w:p>
    <w:p w14:paraId="1F1A1506" w14:textId="77777777" w:rsidR="00DB64D0" w:rsidRPr="00E54C64" w:rsidRDefault="00DB64D0" w:rsidP="00AE2B7F">
      <w:pPr>
        <w:spacing w:after="40"/>
        <w:ind w:leftChars="274" w:left="658"/>
        <w:rPr>
          <w:rFonts w:eastAsia="標楷體"/>
        </w:rPr>
      </w:pPr>
      <w:r w:rsidRPr="00E54C64">
        <w:rPr>
          <w:rFonts w:eastAsia="標楷體"/>
        </w:rPr>
        <w:t>版面設定：</w:t>
      </w:r>
      <w:r w:rsidRPr="00E54C64">
        <w:rPr>
          <w:rFonts w:eastAsia="標楷體"/>
        </w:rPr>
        <w:t>A4</w:t>
      </w:r>
      <w:r w:rsidRPr="00E54C64">
        <w:rPr>
          <w:rFonts w:eastAsia="標楷體"/>
        </w:rPr>
        <w:t>紙，即長</w:t>
      </w:r>
      <w:r w:rsidRPr="00E54C64">
        <w:rPr>
          <w:rFonts w:eastAsia="標楷體"/>
        </w:rPr>
        <w:t>29.7</w:t>
      </w:r>
      <w:r w:rsidRPr="00E54C64">
        <w:rPr>
          <w:rFonts w:eastAsia="標楷體"/>
        </w:rPr>
        <w:t>公分，寬</w:t>
      </w:r>
      <w:r w:rsidRPr="00E54C64">
        <w:rPr>
          <w:rFonts w:eastAsia="標楷體"/>
        </w:rPr>
        <w:t>21</w:t>
      </w:r>
      <w:r w:rsidRPr="00E54C64">
        <w:rPr>
          <w:rFonts w:eastAsia="標楷體"/>
        </w:rPr>
        <w:t>公分。</w:t>
      </w:r>
    </w:p>
    <w:p w14:paraId="46A544C5" w14:textId="77777777" w:rsidR="00DB64D0" w:rsidRPr="00E54C64" w:rsidRDefault="00DB64D0" w:rsidP="00AE2B7F">
      <w:pPr>
        <w:spacing w:after="40"/>
        <w:ind w:leftChars="274" w:left="1467" w:hangingChars="337" w:hanging="809"/>
        <w:rPr>
          <w:rFonts w:eastAsia="標楷體"/>
        </w:rPr>
      </w:pPr>
      <w:r w:rsidRPr="00E54C64">
        <w:rPr>
          <w:rFonts w:eastAsia="標楷體"/>
        </w:rPr>
        <w:t>格式：中文打字規格為每行</w:t>
      </w:r>
      <w:proofErr w:type="gramStart"/>
      <w:r w:rsidRPr="00E54C64">
        <w:rPr>
          <w:rFonts w:eastAsia="標楷體"/>
        </w:rPr>
        <w:t>繕</w:t>
      </w:r>
      <w:proofErr w:type="gramEnd"/>
      <w:r w:rsidRPr="00E54C64">
        <w:rPr>
          <w:rFonts w:eastAsia="標楷體"/>
        </w:rPr>
        <w:t>打（行間</w:t>
      </w:r>
      <w:proofErr w:type="gramStart"/>
      <w:r w:rsidRPr="00E54C64">
        <w:rPr>
          <w:rFonts w:eastAsia="標楷體"/>
        </w:rPr>
        <w:t>不另留</w:t>
      </w:r>
      <w:proofErr w:type="gramEnd"/>
      <w:r w:rsidRPr="00E54C64">
        <w:rPr>
          <w:rFonts w:eastAsia="標楷體"/>
        </w:rPr>
        <w:t>間距），英文打字規格為</w:t>
      </w:r>
      <w:r w:rsidRPr="00E54C64">
        <w:rPr>
          <w:rFonts w:eastAsia="標楷體"/>
        </w:rPr>
        <w:t xml:space="preserve">Single </w:t>
      </w:r>
      <w:r w:rsidRPr="00E54C64">
        <w:rPr>
          <w:rFonts w:eastAsia="標楷體"/>
        </w:rPr>
        <w:lastRenderedPageBreak/>
        <w:t>Space</w:t>
      </w:r>
      <w:r w:rsidRPr="00E54C64">
        <w:rPr>
          <w:rFonts w:eastAsia="標楷體"/>
        </w:rPr>
        <w:t>。</w:t>
      </w:r>
    </w:p>
    <w:p w14:paraId="4D4C1F3E" w14:textId="77777777" w:rsidR="00DB64D0" w:rsidRPr="00E54C64" w:rsidRDefault="00DB64D0" w:rsidP="00AE2B7F">
      <w:pPr>
        <w:spacing w:after="40"/>
        <w:ind w:leftChars="274" w:left="1342" w:hangingChars="285" w:hanging="684"/>
        <w:rPr>
          <w:rFonts w:eastAsia="標楷體"/>
        </w:rPr>
      </w:pPr>
      <w:r w:rsidRPr="00E54C64">
        <w:rPr>
          <w:rFonts w:eastAsia="標楷體"/>
        </w:rPr>
        <w:t>字體：以中英文撰寫均可。英文使用</w:t>
      </w:r>
      <w:r w:rsidRPr="00E54C64">
        <w:rPr>
          <w:rFonts w:eastAsia="標楷體"/>
        </w:rPr>
        <w:t>Times New Roman Font</w:t>
      </w:r>
      <w:r w:rsidRPr="00E54C64">
        <w:rPr>
          <w:rFonts w:eastAsia="標楷體"/>
        </w:rPr>
        <w:t>，中文使用標楷體，字體大小以</w:t>
      </w:r>
      <w:r w:rsidRPr="00E54C64">
        <w:rPr>
          <w:rFonts w:eastAsia="標楷體"/>
        </w:rPr>
        <w:t>12</w:t>
      </w:r>
      <w:r w:rsidRPr="00E54C64">
        <w:rPr>
          <w:rFonts w:eastAsia="標楷體"/>
        </w:rPr>
        <w:t>號為主。</w:t>
      </w:r>
    </w:p>
    <w:p w14:paraId="7C577A04" w14:textId="77777777" w:rsidR="00AE2B7F" w:rsidRPr="00E54C64" w:rsidRDefault="00DB64D0" w:rsidP="00B5545C">
      <w:pPr>
        <w:spacing w:after="40"/>
        <w:ind w:leftChars="274" w:left="658"/>
        <w:rPr>
          <w:rFonts w:eastAsia="標楷體"/>
        </w:rPr>
      </w:pPr>
      <w:r w:rsidRPr="00E54C64">
        <w:rPr>
          <w:rFonts w:eastAsia="標楷體"/>
        </w:rPr>
        <w:t>頁數：</w:t>
      </w:r>
      <w:r w:rsidR="00710315" w:rsidRPr="00E54C64">
        <w:rPr>
          <w:rFonts w:eastAsia="標楷體" w:hint="eastAsia"/>
        </w:rPr>
        <w:t>研究計畫內容</w:t>
      </w:r>
      <w:r w:rsidRPr="00E54C64">
        <w:rPr>
          <w:rFonts w:eastAsia="標楷體"/>
        </w:rPr>
        <w:t>以</w:t>
      </w:r>
      <w:r w:rsidRPr="00E54C64">
        <w:rPr>
          <w:rFonts w:eastAsia="標楷體"/>
        </w:rPr>
        <w:t>10</w:t>
      </w:r>
      <w:r w:rsidRPr="00E54C64">
        <w:rPr>
          <w:rFonts w:eastAsia="標楷體"/>
        </w:rPr>
        <w:t>頁為限</w:t>
      </w:r>
      <w:r w:rsidR="00323B91" w:rsidRPr="00E54C64">
        <w:rPr>
          <w:rFonts w:eastAsia="標楷體"/>
        </w:rPr>
        <w:t>（</w:t>
      </w:r>
      <w:r w:rsidRPr="00E54C64">
        <w:rPr>
          <w:rFonts w:eastAsia="標楷體"/>
        </w:rPr>
        <w:t>參考文獻</w:t>
      </w:r>
      <w:r w:rsidR="0093059D" w:rsidRPr="00E54C64">
        <w:rPr>
          <w:rFonts w:eastAsia="標楷體"/>
        </w:rPr>
        <w:t>不計</w:t>
      </w:r>
      <w:r w:rsidR="00323B91" w:rsidRPr="00E54C64">
        <w:rPr>
          <w:rFonts w:eastAsia="標楷體"/>
        </w:rPr>
        <w:t>）</w:t>
      </w:r>
      <w:r w:rsidR="00B5545C" w:rsidRPr="00E54C64">
        <w:rPr>
          <w:rFonts w:eastAsia="標楷體" w:hint="eastAsia"/>
        </w:rPr>
        <w:t>。</w:t>
      </w:r>
    </w:p>
    <w:p w14:paraId="42F0EC41" w14:textId="77777777" w:rsidR="00B5545C" w:rsidRPr="00E54C64" w:rsidRDefault="00B5545C" w:rsidP="00B5545C">
      <w:pPr>
        <w:tabs>
          <w:tab w:val="left" w:pos="709"/>
        </w:tabs>
        <w:rPr>
          <w:rFonts w:ascii="標楷體" w:eastAsia="標楷體" w:hAnsi="標楷體"/>
          <w:sz w:val="28"/>
        </w:rPr>
      </w:pPr>
    </w:p>
    <w:p w14:paraId="2FA45CBF" w14:textId="77777777" w:rsidR="00AE2B7F" w:rsidRPr="00E54C64" w:rsidRDefault="00AE2B7F">
      <w:pPr>
        <w:rPr>
          <w:rFonts w:ascii="標楷體" w:eastAsia="標楷體" w:hAnsi="標楷體"/>
          <w:sz w:val="28"/>
        </w:rPr>
      </w:pPr>
    </w:p>
    <w:p w14:paraId="4F86CAC7" w14:textId="77777777" w:rsidR="00AE2B7F" w:rsidRPr="00E54C64" w:rsidRDefault="00AE2B7F">
      <w:pPr>
        <w:rPr>
          <w:rFonts w:ascii="標楷體" w:eastAsia="標楷體" w:hAnsi="標楷體"/>
          <w:sz w:val="28"/>
        </w:rPr>
      </w:pPr>
    </w:p>
    <w:p w14:paraId="011E0166" w14:textId="77777777" w:rsidR="009E373A" w:rsidRPr="00E54C64" w:rsidRDefault="009E373A">
      <w:pPr>
        <w:rPr>
          <w:rFonts w:ascii="標楷體" w:eastAsia="標楷體" w:hAnsi="標楷體"/>
          <w:sz w:val="28"/>
        </w:rPr>
      </w:pPr>
    </w:p>
    <w:p w14:paraId="77285601" w14:textId="77777777" w:rsidR="002C6985" w:rsidRPr="00E54C64" w:rsidRDefault="002C6985">
      <w:pPr>
        <w:rPr>
          <w:rFonts w:eastAsia="標楷體"/>
          <w:sz w:val="28"/>
        </w:rPr>
      </w:pPr>
      <w:r w:rsidRPr="00E54C64">
        <w:rPr>
          <w:rFonts w:ascii="標楷體" w:eastAsia="標楷體" w:hAnsi="標楷體" w:hint="eastAsia"/>
          <w:sz w:val="28"/>
        </w:rPr>
        <w:t>表</w:t>
      </w:r>
      <w:r w:rsidRPr="00E54C64">
        <w:rPr>
          <w:rFonts w:eastAsia="標楷體"/>
          <w:sz w:val="28"/>
        </w:rPr>
        <w:t>C802</w:t>
      </w:r>
    </w:p>
    <w:p w14:paraId="61786E28" w14:textId="77777777" w:rsidR="00BB4D58" w:rsidRPr="00E54C64" w:rsidRDefault="00566AFC" w:rsidP="00BB4D58">
      <w:pPr>
        <w:rPr>
          <w:rFonts w:ascii="標楷體" w:eastAsia="標楷體"/>
          <w:b/>
          <w:bCs/>
          <w:sz w:val="28"/>
        </w:rPr>
      </w:pPr>
      <w:r w:rsidRPr="00E54C64">
        <w:rPr>
          <w:rFonts w:eastAsia="標楷體" w:hint="eastAsia"/>
          <w:b/>
          <w:bCs/>
          <w:noProof/>
          <w:sz w:val="28"/>
        </w:rPr>
        <w:t>三、</w:t>
      </w:r>
      <w:r w:rsidR="00BB4D58" w:rsidRPr="00E54C64">
        <w:rPr>
          <w:rFonts w:eastAsia="標楷體" w:hint="eastAsia"/>
          <w:b/>
          <w:bCs/>
          <w:noProof/>
          <w:sz w:val="28"/>
        </w:rPr>
        <w:t>耗材、</w:t>
      </w:r>
      <w:r w:rsidR="00BB4D58" w:rsidRPr="00E54C64">
        <w:rPr>
          <w:rFonts w:ascii="標楷體" w:eastAsia="標楷體" w:hint="eastAsia"/>
          <w:b/>
          <w:bCs/>
          <w:sz w:val="28"/>
        </w:rPr>
        <w:t>物品、圖書</w:t>
      </w:r>
      <w:r w:rsidR="00BB4D58" w:rsidRPr="00E54C64">
        <w:rPr>
          <w:rFonts w:eastAsia="標楷體" w:hint="eastAsia"/>
          <w:b/>
          <w:bCs/>
          <w:noProof/>
          <w:sz w:val="28"/>
        </w:rPr>
        <w:t>及雜項費用：</w:t>
      </w:r>
    </w:p>
    <w:p w14:paraId="6426DB68" w14:textId="77777777" w:rsidR="00BB4D58" w:rsidRPr="00E54C64" w:rsidRDefault="00BB4D58" w:rsidP="00BB4D58">
      <w:pPr>
        <w:numPr>
          <w:ilvl w:val="0"/>
          <w:numId w:val="1"/>
        </w:numPr>
        <w:suppressAutoHyphens w:val="0"/>
        <w:spacing w:line="320" w:lineRule="exact"/>
        <w:jc w:val="both"/>
        <w:rPr>
          <w:rFonts w:eastAsia="標楷體"/>
        </w:rPr>
      </w:pPr>
      <w:r w:rsidRPr="00E54C64">
        <w:rPr>
          <w:rFonts w:eastAsia="標楷體" w:hAnsi="標楷體"/>
        </w:rPr>
        <w:t>凡執行研究計畫所需之耗材、物品、圖書及雜項費用，均可填入本表內。</w:t>
      </w:r>
    </w:p>
    <w:p w14:paraId="41BC0DAE" w14:textId="77777777" w:rsidR="00BB4D58" w:rsidRPr="00E54C64" w:rsidRDefault="00BB4D58" w:rsidP="00BB4D58">
      <w:pPr>
        <w:numPr>
          <w:ilvl w:val="0"/>
          <w:numId w:val="1"/>
        </w:numPr>
        <w:suppressAutoHyphens w:val="0"/>
        <w:spacing w:line="320" w:lineRule="exact"/>
        <w:jc w:val="both"/>
        <w:rPr>
          <w:rFonts w:eastAsia="標楷體"/>
        </w:rPr>
      </w:pPr>
      <w:proofErr w:type="gramStart"/>
      <w:r w:rsidRPr="00E54C64">
        <w:rPr>
          <w:rFonts w:eastAsia="標楷體" w:hAnsi="標楷體"/>
        </w:rPr>
        <w:t>說明欄請就</w:t>
      </w:r>
      <w:proofErr w:type="gramEnd"/>
      <w:r w:rsidRPr="00E54C64">
        <w:rPr>
          <w:rFonts w:eastAsia="標楷體" w:hAnsi="標楷體"/>
        </w:rPr>
        <w:t>該項目之規格、用途等相關資料詳細填寫，以利審查。</w:t>
      </w:r>
    </w:p>
    <w:p w14:paraId="6665B170" w14:textId="77777777" w:rsidR="00F94762" w:rsidRPr="00E54C64" w:rsidRDefault="00FA3D28" w:rsidP="00BB4D58">
      <w:pPr>
        <w:numPr>
          <w:ilvl w:val="0"/>
          <w:numId w:val="1"/>
        </w:numPr>
        <w:suppressAutoHyphens w:val="0"/>
        <w:spacing w:line="320" w:lineRule="exact"/>
        <w:jc w:val="both"/>
        <w:rPr>
          <w:rFonts w:eastAsia="標楷體"/>
        </w:rPr>
      </w:pPr>
      <w:r w:rsidRPr="00E54C64">
        <w:rPr>
          <w:rFonts w:ascii="標楷體" w:eastAsia="標楷體" w:hAnsi="標楷體" w:hint="eastAsia"/>
        </w:rPr>
        <w:t>依研究計畫實際需求擇優補助，</w:t>
      </w:r>
      <w:r w:rsidR="00F94762" w:rsidRPr="00E54C64">
        <w:rPr>
          <w:rFonts w:eastAsia="標楷體" w:hint="eastAsia"/>
        </w:rPr>
        <w:t>每一計畫最高以補助新臺幣</w:t>
      </w:r>
      <w:r w:rsidR="00F94762" w:rsidRPr="00E54C64">
        <w:rPr>
          <w:rFonts w:eastAsia="標楷體" w:hint="eastAsia"/>
        </w:rPr>
        <w:t>20,000</w:t>
      </w:r>
      <w:r w:rsidR="00F94762" w:rsidRPr="00E54C64">
        <w:rPr>
          <w:rFonts w:eastAsia="標楷體" w:hint="eastAsia"/>
        </w:rPr>
        <w:t>元為限。</w:t>
      </w:r>
    </w:p>
    <w:p w14:paraId="6654FEBC" w14:textId="77777777" w:rsidR="00BB4D58" w:rsidRPr="00E54C64" w:rsidRDefault="00BB4D58" w:rsidP="00BB4D58">
      <w:pPr>
        <w:suppressAutoHyphens w:val="0"/>
        <w:ind w:rightChars="124" w:right="298" w:firstLineChars="2000" w:firstLine="4800"/>
        <w:jc w:val="right"/>
        <w:rPr>
          <w:rFonts w:eastAsia="標楷體" w:hAnsi="標楷體"/>
        </w:rPr>
      </w:pPr>
    </w:p>
    <w:p w14:paraId="65BD6576" w14:textId="77777777" w:rsidR="00BB4D58" w:rsidRPr="00E54C64" w:rsidRDefault="00BB4D58" w:rsidP="00BB4D58">
      <w:pPr>
        <w:suppressAutoHyphens w:val="0"/>
        <w:ind w:rightChars="124" w:right="298" w:firstLineChars="2000" w:firstLine="4800"/>
        <w:jc w:val="right"/>
        <w:rPr>
          <w:rFonts w:ascii="標楷體" w:eastAsia="標楷體"/>
        </w:rPr>
      </w:pPr>
      <w:r w:rsidRPr="00E54C64">
        <w:rPr>
          <w:rFonts w:eastAsia="標楷體" w:hint="eastAsia"/>
        </w:rPr>
        <w:t>金額單位：新臺幣元</w:t>
      </w:r>
    </w:p>
    <w:tbl>
      <w:tblPr>
        <w:tblW w:w="993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60"/>
        <w:gridCol w:w="2291"/>
        <w:gridCol w:w="927"/>
        <w:gridCol w:w="928"/>
        <w:gridCol w:w="918"/>
        <w:gridCol w:w="10"/>
        <w:gridCol w:w="928"/>
        <w:gridCol w:w="1770"/>
      </w:tblGrid>
      <w:tr w:rsidR="00BB4D58" w:rsidRPr="00E54C64" w14:paraId="73BA5031" w14:textId="77777777" w:rsidTr="00C05838">
        <w:trPr>
          <w:trHeight w:hRule="exact" w:val="680"/>
          <w:jc w:val="center"/>
        </w:trPr>
        <w:tc>
          <w:tcPr>
            <w:tcW w:w="2160" w:type="dxa"/>
            <w:vAlign w:val="center"/>
          </w:tcPr>
          <w:p w14:paraId="2DEA40AD" w14:textId="77777777" w:rsidR="00BB4D58" w:rsidRPr="00E54C64" w:rsidRDefault="00BB4D58" w:rsidP="00C05838">
            <w:pPr>
              <w:suppressAutoHyphens w:val="0"/>
              <w:spacing w:line="240" w:lineRule="exact"/>
              <w:jc w:val="center"/>
              <w:rPr>
                <w:rFonts w:ascii="標楷體" w:eastAsia="標楷體"/>
              </w:rPr>
            </w:pPr>
            <w:r w:rsidRPr="00E54C64">
              <w:rPr>
                <w:rFonts w:ascii="標楷體" w:eastAsia="標楷體" w:hint="eastAsia"/>
              </w:rPr>
              <w:t>項</w:t>
            </w:r>
            <w:r w:rsidRPr="00E54C64">
              <w:rPr>
                <w:rFonts w:ascii="標楷體" w:eastAsia="標楷體"/>
              </w:rPr>
              <w:t xml:space="preserve"> </w:t>
            </w:r>
            <w:r w:rsidRPr="00E54C64">
              <w:rPr>
                <w:rFonts w:ascii="標楷體" w:eastAsia="標楷體" w:hint="eastAsia"/>
              </w:rPr>
              <w:t>目</w:t>
            </w:r>
            <w:r w:rsidRPr="00E54C64">
              <w:rPr>
                <w:rFonts w:ascii="標楷體" w:eastAsia="標楷體"/>
              </w:rPr>
              <w:t xml:space="preserve"> </w:t>
            </w:r>
            <w:r w:rsidRPr="00E54C64">
              <w:rPr>
                <w:rFonts w:ascii="標楷體" w:eastAsia="標楷體" w:hint="eastAsia"/>
              </w:rPr>
              <w:t>名</w:t>
            </w:r>
            <w:r w:rsidRPr="00E54C64">
              <w:rPr>
                <w:rFonts w:ascii="標楷體" w:eastAsia="標楷體"/>
              </w:rPr>
              <w:t xml:space="preserve"> </w:t>
            </w:r>
            <w:r w:rsidRPr="00E54C64">
              <w:rPr>
                <w:rFonts w:ascii="標楷體" w:eastAsia="標楷體" w:hint="eastAsia"/>
              </w:rPr>
              <w:t>稱</w:t>
            </w:r>
          </w:p>
        </w:tc>
        <w:tc>
          <w:tcPr>
            <w:tcW w:w="2291" w:type="dxa"/>
            <w:vAlign w:val="center"/>
          </w:tcPr>
          <w:p w14:paraId="0EBFFA67" w14:textId="77777777" w:rsidR="00BB4D58" w:rsidRPr="00E54C64" w:rsidRDefault="00BB4D58" w:rsidP="00C05838">
            <w:pPr>
              <w:suppressAutoHyphens w:val="0"/>
              <w:spacing w:line="240" w:lineRule="exact"/>
              <w:jc w:val="center"/>
              <w:rPr>
                <w:rFonts w:ascii="標楷體" w:eastAsia="標楷體"/>
              </w:rPr>
            </w:pPr>
            <w:r w:rsidRPr="00E54C64">
              <w:rPr>
                <w:rFonts w:ascii="標楷體" w:eastAsia="標楷體" w:hint="eastAsia"/>
              </w:rPr>
              <w:t>說明</w:t>
            </w:r>
          </w:p>
        </w:tc>
        <w:tc>
          <w:tcPr>
            <w:tcW w:w="927" w:type="dxa"/>
            <w:vAlign w:val="center"/>
          </w:tcPr>
          <w:p w14:paraId="75F5F4D1" w14:textId="77777777" w:rsidR="00BB4D58" w:rsidRPr="00E54C64" w:rsidRDefault="00BB4D58" w:rsidP="00C05838">
            <w:pPr>
              <w:suppressAutoHyphens w:val="0"/>
              <w:spacing w:line="240" w:lineRule="exact"/>
              <w:jc w:val="center"/>
              <w:rPr>
                <w:rFonts w:ascii="標楷體" w:eastAsia="標楷體"/>
              </w:rPr>
            </w:pPr>
            <w:r w:rsidRPr="00E54C64">
              <w:rPr>
                <w:rFonts w:ascii="標楷體" w:eastAsia="標楷體" w:hint="eastAsia"/>
              </w:rPr>
              <w:t>單位</w:t>
            </w:r>
          </w:p>
        </w:tc>
        <w:tc>
          <w:tcPr>
            <w:tcW w:w="928" w:type="dxa"/>
            <w:vAlign w:val="center"/>
          </w:tcPr>
          <w:p w14:paraId="77BDE6FD" w14:textId="77777777" w:rsidR="00BB4D58" w:rsidRPr="00E54C64" w:rsidRDefault="00BB4D58" w:rsidP="00C05838">
            <w:pPr>
              <w:suppressAutoHyphens w:val="0"/>
              <w:spacing w:line="240" w:lineRule="exact"/>
              <w:jc w:val="center"/>
              <w:rPr>
                <w:rFonts w:ascii="標楷體" w:eastAsia="標楷體"/>
              </w:rPr>
            </w:pPr>
            <w:r w:rsidRPr="00E54C64">
              <w:rPr>
                <w:rFonts w:ascii="標楷體" w:eastAsia="標楷體" w:hint="eastAsia"/>
              </w:rPr>
              <w:t>數量</w:t>
            </w:r>
          </w:p>
        </w:tc>
        <w:tc>
          <w:tcPr>
            <w:tcW w:w="928" w:type="dxa"/>
            <w:gridSpan w:val="2"/>
            <w:vAlign w:val="center"/>
          </w:tcPr>
          <w:p w14:paraId="4B537BDC" w14:textId="77777777" w:rsidR="00BB4D58" w:rsidRPr="00E54C64" w:rsidRDefault="00BB4D58" w:rsidP="00C05838">
            <w:pPr>
              <w:suppressAutoHyphens w:val="0"/>
              <w:spacing w:line="240" w:lineRule="exact"/>
              <w:jc w:val="center"/>
              <w:rPr>
                <w:rFonts w:ascii="標楷體" w:eastAsia="標楷體"/>
              </w:rPr>
            </w:pPr>
            <w:r w:rsidRPr="00E54C64">
              <w:rPr>
                <w:rFonts w:ascii="標楷體" w:eastAsia="標楷體" w:hint="eastAsia"/>
              </w:rPr>
              <w:t>單價</w:t>
            </w:r>
          </w:p>
        </w:tc>
        <w:tc>
          <w:tcPr>
            <w:tcW w:w="928" w:type="dxa"/>
            <w:vAlign w:val="center"/>
          </w:tcPr>
          <w:p w14:paraId="5CC37BD0" w14:textId="77777777" w:rsidR="00BB4D58" w:rsidRPr="00E54C64" w:rsidRDefault="00BB4D58" w:rsidP="00C05838">
            <w:pPr>
              <w:suppressAutoHyphens w:val="0"/>
              <w:spacing w:line="240" w:lineRule="exact"/>
              <w:jc w:val="center"/>
              <w:rPr>
                <w:rFonts w:ascii="標楷體" w:eastAsia="標楷體"/>
              </w:rPr>
            </w:pPr>
            <w:r w:rsidRPr="00E54C64">
              <w:rPr>
                <w:rFonts w:ascii="標楷體" w:eastAsia="標楷體" w:hint="eastAsia"/>
              </w:rPr>
              <w:t>金額</w:t>
            </w:r>
          </w:p>
        </w:tc>
        <w:tc>
          <w:tcPr>
            <w:tcW w:w="1770" w:type="dxa"/>
            <w:vAlign w:val="center"/>
          </w:tcPr>
          <w:p w14:paraId="5271D30C" w14:textId="77777777" w:rsidR="00BB4D58" w:rsidRPr="00E54C64" w:rsidRDefault="00BB4D58" w:rsidP="00C05838">
            <w:pPr>
              <w:suppressAutoHyphens w:val="0"/>
              <w:spacing w:line="240" w:lineRule="exact"/>
              <w:jc w:val="center"/>
              <w:rPr>
                <w:rFonts w:ascii="標楷體" w:eastAsia="標楷體"/>
              </w:rPr>
            </w:pPr>
            <w:r w:rsidRPr="00E54C64">
              <w:rPr>
                <w:rFonts w:ascii="標楷體" w:eastAsia="標楷體" w:hint="eastAsia"/>
              </w:rPr>
              <w:t>備註</w:t>
            </w:r>
          </w:p>
        </w:tc>
      </w:tr>
      <w:tr w:rsidR="00024EA9" w:rsidRPr="00E54C64" w14:paraId="72C7E412" w14:textId="77777777" w:rsidTr="00BB4D58">
        <w:trPr>
          <w:trHeight w:val="10084"/>
          <w:jc w:val="center"/>
        </w:trPr>
        <w:tc>
          <w:tcPr>
            <w:tcW w:w="2160" w:type="dxa"/>
          </w:tcPr>
          <w:p w14:paraId="23AE35AC" w14:textId="77777777" w:rsidR="00024EA9" w:rsidRDefault="00024EA9" w:rsidP="00024EA9">
            <w:pPr>
              <w:suppressAutoHyphens w:val="0"/>
              <w:rPr>
                <w:rFonts w:ascii="標楷體" w:eastAsia="標楷體"/>
              </w:rPr>
            </w:pPr>
            <w:r>
              <w:rPr>
                <w:rFonts w:ascii="標楷體" w:eastAsia="標楷體" w:hint="eastAsia"/>
              </w:rPr>
              <w:lastRenderedPageBreak/>
              <w:t>電腦耗材</w:t>
            </w:r>
          </w:p>
          <w:p w14:paraId="5D405C0D" w14:textId="77777777" w:rsidR="00024EA9" w:rsidRDefault="00024EA9" w:rsidP="00024EA9">
            <w:pPr>
              <w:suppressAutoHyphens w:val="0"/>
              <w:rPr>
                <w:rFonts w:ascii="標楷體" w:eastAsia="標楷體"/>
              </w:rPr>
            </w:pPr>
            <w:r>
              <w:rPr>
                <w:rFonts w:ascii="標楷體" w:eastAsia="標楷體" w:hint="eastAsia"/>
              </w:rPr>
              <w:t>開發板</w:t>
            </w:r>
          </w:p>
          <w:p w14:paraId="091842C1" w14:textId="77777777" w:rsidR="00024EA9" w:rsidRDefault="00024EA9" w:rsidP="00024EA9">
            <w:pPr>
              <w:suppressAutoHyphens w:val="0"/>
              <w:rPr>
                <w:rFonts w:ascii="標楷體" w:eastAsia="標楷體"/>
              </w:rPr>
            </w:pPr>
            <w:r>
              <w:rPr>
                <w:rFonts w:ascii="標楷體" w:eastAsia="標楷體" w:hint="eastAsia"/>
              </w:rPr>
              <w:t>行動硬碟</w:t>
            </w:r>
          </w:p>
          <w:p w14:paraId="57D38B3C" w14:textId="09592A02" w:rsidR="00024EA9" w:rsidRDefault="00024EA9" w:rsidP="00024EA9">
            <w:pPr>
              <w:suppressAutoHyphens w:val="0"/>
              <w:rPr>
                <w:rFonts w:ascii="標楷體" w:eastAsia="標楷體"/>
              </w:rPr>
            </w:pPr>
            <w:r>
              <w:rPr>
                <w:rFonts w:ascii="標楷體" w:eastAsia="標楷體" w:hint="eastAsia"/>
              </w:rPr>
              <w:t>電腦周邊設備</w:t>
            </w:r>
          </w:p>
          <w:p w14:paraId="2716D2EF" w14:textId="77777777" w:rsidR="00024EA9" w:rsidRDefault="00024EA9" w:rsidP="00024EA9">
            <w:pPr>
              <w:suppressAutoHyphens w:val="0"/>
              <w:rPr>
                <w:rFonts w:ascii="標楷體" w:eastAsia="標楷體"/>
              </w:rPr>
            </w:pPr>
            <w:r>
              <w:rPr>
                <w:rFonts w:ascii="標楷體" w:eastAsia="標楷體" w:hint="eastAsia"/>
              </w:rPr>
              <w:t>車馬費</w:t>
            </w:r>
          </w:p>
          <w:p w14:paraId="4DA36A07" w14:textId="07608EDC" w:rsidR="0048770C" w:rsidRPr="00E54C64" w:rsidRDefault="0048770C" w:rsidP="00024EA9">
            <w:pPr>
              <w:suppressAutoHyphens w:val="0"/>
              <w:rPr>
                <w:rFonts w:ascii="標楷體" w:eastAsia="標楷體"/>
              </w:rPr>
            </w:pPr>
            <w:r>
              <w:rPr>
                <w:rFonts w:ascii="標楷體" w:eastAsia="標楷體" w:hint="eastAsia"/>
              </w:rPr>
              <w:t>雜費</w:t>
            </w:r>
          </w:p>
        </w:tc>
        <w:tc>
          <w:tcPr>
            <w:tcW w:w="2291" w:type="dxa"/>
          </w:tcPr>
          <w:p w14:paraId="74738710" w14:textId="6C950FDF" w:rsidR="00024EA9" w:rsidRDefault="00024EA9" w:rsidP="00024EA9">
            <w:pPr>
              <w:suppressAutoHyphens w:val="0"/>
              <w:rPr>
                <w:rFonts w:ascii="標楷體" w:eastAsia="標楷體"/>
              </w:rPr>
            </w:pPr>
            <w:r>
              <w:rPr>
                <w:rFonts w:ascii="標楷體" w:eastAsia="標楷體" w:hint="eastAsia"/>
              </w:rPr>
              <w:t>購買正版開發軟體</w:t>
            </w:r>
          </w:p>
          <w:p w14:paraId="2B4EED86" w14:textId="77777777" w:rsidR="00024EA9" w:rsidRDefault="00024EA9" w:rsidP="00024EA9">
            <w:pPr>
              <w:suppressAutoHyphens w:val="0"/>
              <w:rPr>
                <w:rFonts w:ascii="標楷體" w:eastAsia="標楷體"/>
              </w:rPr>
            </w:pPr>
            <w:r w:rsidRPr="00F72E6B">
              <w:rPr>
                <w:rFonts w:eastAsia="標楷體"/>
              </w:rPr>
              <w:t>FPGA</w:t>
            </w:r>
            <w:r>
              <w:rPr>
                <w:rFonts w:ascii="標楷體" w:eastAsia="標楷體" w:hint="eastAsia"/>
              </w:rPr>
              <w:t>開發板</w:t>
            </w:r>
          </w:p>
          <w:p w14:paraId="0DFAF5C4" w14:textId="6CA7CB8C" w:rsidR="00024EA9" w:rsidRDefault="00024EA9" w:rsidP="00024EA9">
            <w:pPr>
              <w:suppressAutoHyphens w:val="0"/>
              <w:rPr>
                <w:rFonts w:ascii="標楷體" w:eastAsia="標楷體"/>
              </w:rPr>
            </w:pPr>
            <w:r>
              <w:rPr>
                <w:rFonts w:ascii="標楷體" w:eastAsia="標楷體" w:hint="eastAsia"/>
              </w:rPr>
              <w:t>硬碟儲存研究資料</w:t>
            </w:r>
          </w:p>
          <w:p w14:paraId="7F7272A4" w14:textId="29ED84B7" w:rsidR="00024EA9" w:rsidRDefault="00024EA9" w:rsidP="00024EA9">
            <w:pPr>
              <w:suppressAutoHyphens w:val="0"/>
              <w:rPr>
                <w:rFonts w:ascii="標楷體" w:eastAsia="標楷體"/>
              </w:rPr>
            </w:pPr>
            <w:r>
              <w:rPr>
                <w:rFonts w:ascii="標楷體" w:eastAsia="標楷體" w:hint="eastAsia"/>
              </w:rPr>
              <w:t>滑鼠、鍵盤</w:t>
            </w:r>
          </w:p>
          <w:p w14:paraId="4550B388" w14:textId="77777777" w:rsidR="00024EA9" w:rsidRDefault="00024EA9" w:rsidP="00024EA9">
            <w:pPr>
              <w:suppressAutoHyphens w:val="0"/>
              <w:rPr>
                <w:rFonts w:ascii="標楷體" w:eastAsia="標楷體"/>
              </w:rPr>
            </w:pPr>
            <w:r>
              <w:rPr>
                <w:rFonts w:ascii="標楷體" w:eastAsia="標楷體" w:hint="eastAsia"/>
              </w:rPr>
              <w:t>參加比賽補貼</w:t>
            </w:r>
          </w:p>
          <w:p w14:paraId="11275CB2" w14:textId="2CA8E97B" w:rsidR="0048770C" w:rsidRPr="0048770C" w:rsidRDefault="0048770C" w:rsidP="00024EA9">
            <w:pPr>
              <w:suppressAutoHyphens w:val="0"/>
              <w:rPr>
                <w:rFonts w:ascii="標楷體" w:eastAsia="標楷體"/>
              </w:rPr>
            </w:pPr>
            <w:r>
              <w:rPr>
                <w:rFonts w:ascii="標楷體" w:eastAsia="標楷體" w:hint="eastAsia"/>
              </w:rPr>
              <w:t>比賽海報、初稿印刷</w:t>
            </w:r>
          </w:p>
        </w:tc>
        <w:tc>
          <w:tcPr>
            <w:tcW w:w="927" w:type="dxa"/>
          </w:tcPr>
          <w:p w14:paraId="42859D36" w14:textId="77777777" w:rsidR="00024EA9" w:rsidRDefault="00024EA9" w:rsidP="00024EA9">
            <w:pPr>
              <w:suppressAutoHyphens w:val="0"/>
              <w:rPr>
                <w:rFonts w:ascii="標楷體" w:eastAsia="標楷體"/>
              </w:rPr>
            </w:pPr>
            <w:r>
              <w:rPr>
                <w:rFonts w:ascii="標楷體" w:eastAsia="標楷體" w:hint="eastAsia"/>
              </w:rPr>
              <w:t>批</w:t>
            </w:r>
          </w:p>
          <w:p w14:paraId="128492D5" w14:textId="77777777" w:rsidR="00024EA9" w:rsidRDefault="00024EA9" w:rsidP="00024EA9">
            <w:pPr>
              <w:suppressAutoHyphens w:val="0"/>
              <w:rPr>
                <w:rFonts w:ascii="標楷體" w:eastAsia="標楷體"/>
              </w:rPr>
            </w:pPr>
            <w:r>
              <w:rPr>
                <w:rFonts w:ascii="標楷體" w:eastAsia="標楷體" w:hint="eastAsia"/>
              </w:rPr>
              <w:t>個</w:t>
            </w:r>
          </w:p>
          <w:p w14:paraId="0301A650" w14:textId="77777777" w:rsidR="00024EA9" w:rsidRDefault="00024EA9" w:rsidP="00024EA9">
            <w:pPr>
              <w:suppressAutoHyphens w:val="0"/>
              <w:rPr>
                <w:rFonts w:ascii="標楷體" w:eastAsia="標楷體"/>
              </w:rPr>
            </w:pPr>
            <w:r>
              <w:rPr>
                <w:rFonts w:ascii="標楷體" w:eastAsia="標楷體" w:hint="eastAsia"/>
              </w:rPr>
              <w:t>個</w:t>
            </w:r>
          </w:p>
          <w:p w14:paraId="772207AC" w14:textId="1B33224F" w:rsidR="00024EA9" w:rsidRDefault="00024EA9" w:rsidP="00024EA9">
            <w:pPr>
              <w:suppressAutoHyphens w:val="0"/>
              <w:rPr>
                <w:rFonts w:ascii="標楷體" w:eastAsia="標楷體"/>
              </w:rPr>
            </w:pPr>
            <w:r>
              <w:rPr>
                <w:rFonts w:ascii="標楷體" w:eastAsia="標楷體" w:hint="eastAsia"/>
              </w:rPr>
              <w:t>組</w:t>
            </w:r>
          </w:p>
          <w:p w14:paraId="333FBCF8" w14:textId="77777777" w:rsidR="00024EA9" w:rsidRDefault="00024EA9" w:rsidP="00024EA9">
            <w:pPr>
              <w:suppressAutoHyphens w:val="0"/>
              <w:rPr>
                <w:rFonts w:ascii="標楷體" w:eastAsia="標楷體"/>
              </w:rPr>
            </w:pPr>
            <w:r>
              <w:rPr>
                <w:rFonts w:ascii="標楷體" w:eastAsia="標楷體" w:hint="eastAsia"/>
              </w:rPr>
              <w:t>批</w:t>
            </w:r>
          </w:p>
          <w:p w14:paraId="2E1BDD73" w14:textId="69CF4666" w:rsidR="0048770C" w:rsidRPr="0048770C" w:rsidRDefault="0048770C" w:rsidP="00024EA9">
            <w:pPr>
              <w:suppressAutoHyphens w:val="0"/>
              <w:rPr>
                <w:rFonts w:ascii="標楷體" w:eastAsia="標楷體"/>
              </w:rPr>
            </w:pPr>
            <w:r>
              <w:rPr>
                <w:rFonts w:ascii="標楷體" w:eastAsia="標楷體" w:hint="eastAsia"/>
              </w:rPr>
              <w:t>批</w:t>
            </w:r>
          </w:p>
        </w:tc>
        <w:tc>
          <w:tcPr>
            <w:tcW w:w="928" w:type="dxa"/>
          </w:tcPr>
          <w:p w14:paraId="08D6BF8C" w14:textId="77777777" w:rsidR="00024EA9" w:rsidRDefault="00024EA9" w:rsidP="00024EA9">
            <w:pPr>
              <w:suppressAutoHyphens w:val="0"/>
              <w:rPr>
                <w:rFonts w:ascii="標楷體" w:eastAsia="標楷體"/>
              </w:rPr>
            </w:pPr>
            <w:r>
              <w:rPr>
                <w:rFonts w:ascii="標楷體" w:eastAsia="標楷體" w:hint="eastAsia"/>
              </w:rPr>
              <w:t>1</w:t>
            </w:r>
          </w:p>
          <w:p w14:paraId="317F0FFD" w14:textId="77777777" w:rsidR="00024EA9" w:rsidRDefault="00024EA9" w:rsidP="00024EA9">
            <w:pPr>
              <w:suppressAutoHyphens w:val="0"/>
              <w:rPr>
                <w:rFonts w:ascii="標楷體" w:eastAsia="標楷體"/>
              </w:rPr>
            </w:pPr>
            <w:r>
              <w:rPr>
                <w:rFonts w:ascii="標楷體" w:eastAsia="標楷體" w:hint="eastAsia"/>
              </w:rPr>
              <w:t>1</w:t>
            </w:r>
          </w:p>
          <w:p w14:paraId="7295243D" w14:textId="77777777" w:rsidR="00024EA9" w:rsidRDefault="00024EA9" w:rsidP="00024EA9">
            <w:pPr>
              <w:suppressAutoHyphens w:val="0"/>
              <w:rPr>
                <w:rFonts w:ascii="標楷體" w:eastAsia="標楷體"/>
              </w:rPr>
            </w:pPr>
            <w:r>
              <w:rPr>
                <w:rFonts w:ascii="標楷體" w:eastAsia="標楷體" w:hint="eastAsia"/>
              </w:rPr>
              <w:t>1</w:t>
            </w:r>
          </w:p>
          <w:p w14:paraId="5E9C355D" w14:textId="77777777" w:rsidR="00024EA9" w:rsidRDefault="00024EA9" w:rsidP="00024EA9">
            <w:pPr>
              <w:suppressAutoHyphens w:val="0"/>
              <w:rPr>
                <w:rFonts w:ascii="標楷體" w:eastAsia="標楷體"/>
              </w:rPr>
            </w:pPr>
            <w:r>
              <w:rPr>
                <w:rFonts w:ascii="標楷體" w:eastAsia="標楷體" w:hint="eastAsia"/>
              </w:rPr>
              <w:t>1</w:t>
            </w:r>
          </w:p>
          <w:p w14:paraId="78E1D033" w14:textId="77777777" w:rsidR="00024EA9" w:rsidRDefault="00024EA9" w:rsidP="00024EA9">
            <w:pPr>
              <w:suppressAutoHyphens w:val="0"/>
              <w:rPr>
                <w:rFonts w:ascii="標楷體" w:eastAsia="標楷體"/>
              </w:rPr>
            </w:pPr>
            <w:r>
              <w:rPr>
                <w:rFonts w:ascii="標楷體" w:eastAsia="標楷體" w:hint="eastAsia"/>
              </w:rPr>
              <w:t>1</w:t>
            </w:r>
          </w:p>
          <w:p w14:paraId="7E0B54DF" w14:textId="09FD3C60" w:rsidR="0048770C" w:rsidRPr="00E54C64" w:rsidRDefault="0048770C" w:rsidP="00024EA9">
            <w:pPr>
              <w:suppressAutoHyphens w:val="0"/>
              <w:rPr>
                <w:rFonts w:ascii="標楷體" w:eastAsia="標楷體"/>
              </w:rPr>
            </w:pPr>
            <w:r>
              <w:rPr>
                <w:rFonts w:ascii="標楷體" w:eastAsia="標楷體" w:hint="eastAsia"/>
              </w:rPr>
              <w:t>1</w:t>
            </w:r>
          </w:p>
        </w:tc>
        <w:tc>
          <w:tcPr>
            <w:tcW w:w="928" w:type="dxa"/>
            <w:gridSpan w:val="2"/>
          </w:tcPr>
          <w:p w14:paraId="177ECB24" w14:textId="77777777" w:rsidR="00024EA9" w:rsidRDefault="00024EA9" w:rsidP="00024EA9">
            <w:pPr>
              <w:suppressAutoHyphens w:val="0"/>
              <w:rPr>
                <w:rFonts w:ascii="標楷體" w:eastAsia="標楷體"/>
              </w:rPr>
            </w:pPr>
            <w:r>
              <w:rPr>
                <w:rFonts w:ascii="標楷體" w:eastAsia="標楷體" w:hint="eastAsia"/>
              </w:rPr>
              <w:t>5000</w:t>
            </w:r>
          </w:p>
          <w:p w14:paraId="24D66712" w14:textId="77777777" w:rsidR="00024EA9" w:rsidRDefault="00024EA9" w:rsidP="00024EA9">
            <w:pPr>
              <w:suppressAutoHyphens w:val="0"/>
              <w:rPr>
                <w:rFonts w:ascii="標楷體" w:eastAsia="標楷體"/>
              </w:rPr>
            </w:pPr>
            <w:r>
              <w:rPr>
                <w:rFonts w:ascii="標楷體" w:eastAsia="標楷體" w:hint="eastAsia"/>
              </w:rPr>
              <w:t>5000</w:t>
            </w:r>
          </w:p>
          <w:p w14:paraId="503CD237" w14:textId="77777777" w:rsidR="00024EA9" w:rsidRDefault="00024EA9" w:rsidP="00024EA9">
            <w:pPr>
              <w:suppressAutoHyphens w:val="0"/>
              <w:rPr>
                <w:rFonts w:ascii="標楷體" w:eastAsia="標楷體"/>
              </w:rPr>
            </w:pPr>
            <w:r>
              <w:rPr>
                <w:rFonts w:ascii="標楷體" w:eastAsia="標楷體" w:hint="eastAsia"/>
              </w:rPr>
              <w:t>3000</w:t>
            </w:r>
          </w:p>
          <w:p w14:paraId="548CFB25" w14:textId="44FC8355" w:rsidR="00024EA9" w:rsidRDefault="00024EA9" w:rsidP="00024EA9">
            <w:pPr>
              <w:suppressAutoHyphens w:val="0"/>
              <w:rPr>
                <w:rFonts w:ascii="標楷體" w:eastAsia="標楷體"/>
              </w:rPr>
            </w:pPr>
            <w:r>
              <w:rPr>
                <w:rFonts w:ascii="標楷體" w:eastAsia="標楷體" w:hint="eastAsia"/>
              </w:rPr>
              <w:t>3000</w:t>
            </w:r>
          </w:p>
          <w:p w14:paraId="3F8BAB22" w14:textId="4AF8DE1F" w:rsidR="00024EA9" w:rsidRDefault="00024EA9" w:rsidP="00024EA9">
            <w:pPr>
              <w:suppressAutoHyphens w:val="0"/>
              <w:rPr>
                <w:rFonts w:ascii="標楷體" w:eastAsia="標楷體"/>
              </w:rPr>
            </w:pPr>
            <w:r>
              <w:rPr>
                <w:rFonts w:ascii="標楷體" w:eastAsia="標楷體" w:hint="eastAsia"/>
              </w:rPr>
              <w:t>3500</w:t>
            </w:r>
          </w:p>
          <w:p w14:paraId="0C27136B" w14:textId="40F899F4" w:rsidR="0048770C" w:rsidRDefault="0048770C" w:rsidP="00024EA9">
            <w:pPr>
              <w:suppressAutoHyphens w:val="0"/>
              <w:rPr>
                <w:rFonts w:ascii="標楷體" w:eastAsia="標楷體"/>
              </w:rPr>
            </w:pPr>
            <w:r>
              <w:rPr>
                <w:rFonts w:ascii="標楷體" w:eastAsia="標楷體" w:hint="eastAsia"/>
              </w:rPr>
              <w:t>500</w:t>
            </w:r>
          </w:p>
          <w:p w14:paraId="13C3F5E3" w14:textId="4859560E" w:rsidR="00024EA9" w:rsidRPr="00E54C64" w:rsidRDefault="00024EA9" w:rsidP="00024EA9">
            <w:pPr>
              <w:suppressAutoHyphens w:val="0"/>
              <w:rPr>
                <w:rFonts w:ascii="標楷體" w:eastAsia="標楷體"/>
              </w:rPr>
            </w:pPr>
          </w:p>
        </w:tc>
        <w:tc>
          <w:tcPr>
            <w:tcW w:w="928" w:type="dxa"/>
          </w:tcPr>
          <w:p w14:paraId="26473B44" w14:textId="77777777" w:rsidR="00024EA9" w:rsidRDefault="00024EA9" w:rsidP="00024EA9">
            <w:pPr>
              <w:suppressAutoHyphens w:val="0"/>
              <w:rPr>
                <w:rFonts w:ascii="標楷體" w:eastAsia="標楷體"/>
              </w:rPr>
            </w:pPr>
            <w:r>
              <w:rPr>
                <w:rFonts w:ascii="標楷體" w:eastAsia="標楷體" w:hint="eastAsia"/>
              </w:rPr>
              <w:t>5000</w:t>
            </w:r>
          </w:p>
          <w:p w14:paraId="06A104DF" w14:textId="77777777" w:rsidR="00024EA9" w:rsidRDefault="00024EA9" w:rsidP="00024EA9">
            <w:pPr>
              <w:suppressAutoHyphens w:val="0"/>
              <w:rPr>
                <w:rFonts w:ascii="標楷體" w:eastAsia="標楷體"/>
              </w:rPr>
            </w:pPr>
            <w:r>
              <w:rPr>
                <w:rFonts w:ascii="標楷體" w:eastAsia="標楷體" w:hint="eastAsia"/>
              </w:rPr>
              <w:t>5000</w:t>
            </w:r>
          </w:p>
          <w:p w14:paraId="6A449435" w14:textId="77777777" w:rsidR="00024EA9" w:rsidRDefault="00024EA9" w:rsidP="00024EA9">
            <w:pPr>
              <w:suppressAutoHyphens w:val="0"/>
              <w:rPr>
                <w:rFonts w:ascii="標楷體" w:eastAsia="標楷體"/>
              </w:rPr>
            </w:pPr>
            <w:r>
              <w:rPr>
                <w:rFonts w:ascii="標楷體" w:eastAsia="標楷體" w:hint="eastAsia"/>
              </w:rPr>
              <w:t>3000</w:t>
            </w:r>
          </w:p>
          <w:p w14:paraId="2502EF01" w14:textId="13C5DC9D" w:rsidR="00024EA9" w:rsidRDefault="00024EA9" w:rsidP="00024EA9">
            <w:pPr>
              <w:suppressAutoHyphens w:val="0"/>
              <w:rPr>
                <w:rFonts w:ascii="標楷體" w:eastAsia="標楷體"/>
              </w:rPr>
            </w:pPr>
            <w:r>
              <w:rPr>
                <w:rFonts w:ascii="標楷體" w:eastAsia="標楷體" w:hint="eastAsia"/>
              </w:rPr>
              <w:t>3000</w:t>
            </w:r>
          </w:p>
          <w:p w14:paraId="7C97ACC3" w14:textId="77777777" w:rsidR="00024EA9" w:rsidRDefault="00024EA9" w:rsidP="00024EA9">
            <w:pPr>
              <w:suppressAutoHyphens w:val="0"/>
              <w:rPr>
                <w:rFonts w:ascii="標楷體" w:eastAsia="標楷體"/>
              </w:rPr>
            </w:pPr>
            <w:r>
              <w:rPr>
                <w:rFonts w:ascii="標楷體" w:eastAsia="標楷體" w:hint="eastAsia"/>
              </w:rPr>
              <w:t>3500</w:t>
            </w:r>
          </w:p>
          <w:p w14:paraId="02CEDC10" w14:textId="0CE4C6A5" w:rsidR="0048770C" w:rsidRDefault="0048770C" w:rsidP="00024EA9">
            <w:pPr>
              <w:suppressAutoHyphens w:val="0"/>
              <w:rPr>
                <w:rFonts w:ascii="標楷體" w:eastAsia="標楷體"/>
              </w:rPr>
            </w:pPr>
            <w:r>
              <w:rPr>
                <w:rFonts w:ascii="標楷體" w:eastAsia="標楷體" w:hint="eastAsia"/>
              </w:rPr>
              <w:t>500</w:t>
            </w:r>
          </w:p>
          <w:p w14:paraId="5FBCB724" w14:textId="63F6B41B" w:rsidR="00024EA9" w:rsidRPr="00E54C64" w:rsidRDefault="00024EA9" w:rsidP="00024EA9">
            <w:pPr>
              <w:suppressAutoHyphens w:val="0"/>
              <w:rPr>
                <w:rFonts w:ascii="標楷體" w:eastAsia="標楷體"/>
              </w:rPr>
            </w:pPr>
          </w:p>
        </w:tc>
        <w:tc>
          <w:tcPr>
            <w:tcW w:w="1770" w:type="dxa"/>
          </w:tcPr>
          <w:p w14:paraId="65CACA53" w14:textId="77777777" w:rsidR="00024EA9" w:rsidRPr="00E54C64" w:rsidRDefault="00024EA9" w:rsidP="00024EA9">
            <w:pPr>
              <w:suppressAutoHyphens w:val="0"/>
              <w:rPr>
                <w:rFonts w:ascii="標楷體" w:eastAsia="標楷體"/>
              </w:rPr>
            </w:pPr>
          </w:p>
          <w:p w14:paraId="2FC0C1B9" w14:textId="77777777" w:rsidR="00024EA9" w:rsidRPr="00E54C64" w:rsidRDefault="00024EA9" w:rsidP="00024EA9">
            <w:pPr>
              <w:suppressAutoHyphens w:val="0"/>
              <w:rPr>
                <w:rFonts w:ascii="標楷體" w:eastAsia="標楷體"/>
              </w:rPr>
            </w:pPr>
          </w:p>
          <w:p w14:paraId="10D49B72" w14:textId="77777777" w:rsidR="00024EA9" w:rsidRPr="00E54C64" w:rsidRDefault="00024EA9" w:rsidP="00024EA9">
            <w:pPr>
              <w:suppressAutoHyphens w:val="0"/>
              <w:rPr>
                <w:rFonts w:ascii="標楷體" w:eastAsia="標楷體"/>
              </w:rPr>
            </w:pPr>
          </w:p>
          <w:p w14:paraId="475C1199" w14:textId="77777777" w:rsidR="00024EA9" w:rsidRPr="00E54C64" w:rsidRDefault="00024EA9" w:rsidP="00024EA9">
            <w:pPr>
              <w:suppressAutoHyphens w:val="0"/>
              <w:rPr>
                <w:rFonts w:ascii="標楷體" w:eastAsia="標楷體"/>
              </w:rPr>
            </w:pPr>
          </w:p>
          <w:p w14:paraId="321BE25D" w14:textId="77777777" w:rsidR="00024EA9" w:rsidRPr="00E54C64" w:rsidRDefault="00024EA9" w:rsidP="00024EA9">
            <w:pPr>
              <w:suppressAutoHyphens w:val="0"/>
              <w:rPr>
                <w:rFonts w:ascii="標楷體" w:eastAsia="標楷體"/>
              </w:rPr>
            </w:pPr>
          </w:p>
        </w:tc>
      </w:tr>
      <w:tr w:rsidR="00024EA9" w:rsidRPr="00E54C64" w14:paraId="2DE27069" w14:textId="77777777" w:rsidTr="00C05838">
        <w:trPr>
          <w:cantSplit/>
          <w:trHeight w:hRule="exact" w:val="717"/>
          <w:jc w:val="center"/>
        </w:trPr>
        <w:tc>
          <w:tcPr>
            <w:tcW w:w="7224" w:type="dxa"/>
            <w:gridSpan w:val="5"/>
            <w:vAlign w:val="center"/>
          </w:tcPr>
          <w:p w14:paraId="79858205" w14:textId="77777777" w:rsidR="00024EA9" w:rsidRPr="00E54C64" w:rsidRDefault="00024EA9" w:rsidP="00024EA9">
            <w:pPr>
              <w:suppressAutoHyphens w:val="0"/>
              <w:jc w:val="center"/>
              <w:rPr>
                <w:rFonts w:ascii="標楷體" w:eastAsia="標楷體"/>
              </w:rPr>
            </w:pPr>
            <w:r w:rsidRPr="00E54C64">
              <w:rPr>
                <w:rFonts w:ascii="標楷體" w:eastAsia="標楷體" w:hint="eastAsia"/>
              </w:rPr>
              <w:t>合　　　　　　　　計</w:t>
            </w:r>
          </w:p>
        </w:tc>
        <w:tc>
          <w:tcPr>
            <w:tcW w:w="938" w:type="dxa"/>
            <w:gridSpan w:val="2"/>
            <w:vAlign w:val="center"/>
          </w:tcPr>
          <w:p w14:paraId="11D9E0D9" w14:textId="77777777" w:rsidR="00024EA9" w:rsidRPr="00E54C64" w:rsidRDefault="00024EA9" w:rsidP="00024EA9">
            <w:pPr>
              <w:suppressAutoHyphens w:val="0"/>
              <w:jc w:val="center"/>
              <w:rPr>
                <w:rFonts w:ascii="標楷體" w:eastAsia="標楷體"/>
              </w:rPr>
            </w:pPr>
          </w:p>
        </w:tc>
        <w:tc>
          <w:tcPr>
            <w:tcW w:w="1770" w:type="dxa"/>
            <w:vAlign w:val="center"/>
          </w:tcPr>
          <w:p w14:paraId="6E938F04" w14:textId="77777777" w:rsidR="00024EA9" w:rsidRPr="00E54C64" w:rsidRDefault="00024EA9" w:rsidP="00024EA9">
            <w:pPr>
              <w:suppressAutoHyphens w:val="0"/>
              <w:jc w:val="center"/>
              <w:rPr>
                <w:rFonts w:ascii="標楷體" w:eastAsia="標楷體"/>
              </w:rPr>
            </w:pPr>
          </w:p>
        </w:tc>
      </w:tr>
    </w:tbl>
    <w:p w14:paraId="62FF2B9B" w14:textId="77777777" w:rsidR="00BB4D58" w:rsidRPr="00E54C64" w:rsidRDefault="00BB4D58" w:rsidP="007C3DC6">
      <w:pPr>
        <w:suppressAutoHyphens w:val="0"/>
        <w:adjustRightInd w:val="0"/>
        <w:spacing w:line="400" w:lineRule="exact"/>
        <w:ind w:rightChars="-67" w:right="-161"/>
        <w:rPr>
          <w:rFonts w:eastAsia="標楷體"/>
          <w:sz w:val="20"/>
          <w:szCs w:val="20"/>
        </w:rPr>
      </w:pPr>
      <w:r w:rsidRPr="00E54C64">
        <w:rPr>
          <w:rFonts w:eastAsia="標楷體" w:hint="eastAsia"/>
          <w:sz w:val="28"/>
        </w:rPr>
        <w:t>表</w:t>
      </w:r>
      <w:r w:rsidRPr="00E54C64">
        <w:rPr>
          <w:rFonts w:eastAsia="標楷體"/>
          <w:sz w:val="28"/>
        </w:rPr>
        <w:t>C8</w:t>
      </w:r>
      <w:r w:rsidRPr="00E54C64">
        <w:rPr>
          <w:rFonts w:eastAsia="標楷體" w:hint="eastAsia"/>
          <w:sz w:val="28"/>
        </w:rPr>
        <w:t>0</w:t>
      </w:r>
      <w:r w:rsidRPr="00E54C64">
        <w:rPr>
          <w:rFonts w:eastAsia="標楷體"/>
          <w:sz w:val="28"/>
        </w:rPr>
        <w:t>3</w:t>
      </w:r>
      <w:r w:rsidRPr="00E54C64">
        <w:rPr>
          <w:rFonts w:eastAsia="標楷體"/>
          <w:sz w:val="22"/>
        </w:rPr>
        <w:t xml:space="preserve"> </w:t>
      </w:r>
      <w:r w:rsidRPr="00E54C64">
        <w:rPr>
          <w:rFonts w:eastAsia="標楷體"/>
          <w:sz w:val="20"/>
        </w:rPr>
        <w:t xml:space="preserve">                     </w:t>
      </w:r>
      <w:r w:rsidRPr="00E54C64">
        <w:rPr>
          <w:rFonts w:eastAsia="標楷體" w:hint="eastAsia"/>
          <w:sz w:val="20"/>
        </w:rPr>
        <w:t xml:space="preserve">                        </w:t>
      </w:r>
      <w:r w:rsidRPr="00E54C64">
        <w:rPr>
          <w:rFonts w:eastAsia="標楷體"/>
          <w:sz w:val="20"/>
        </w:rPr>
        <w:t xml:space="preserve">             </w:t>
      </w:r>
      <w:r w:rsidRPr="00E54C64">
        <w:rPr>
          <w:rFonts w:eastAsia="標楷體" w:hint="eastAsia"/>
          <w:sz w:val="20"/>
        </w:rPr>
        <w:t xml:space="preserve">   </w:t>
      </w:r>
      <w:r w:rsidRPr="00E54C64">
        <w:rPr>
          <w:rFonts w:eastAsia="標楷體"/>
        </w:rPr>
        <w:t xml:space="preserve"> </w:t>
      </w:r>
    </w:p>
    <w:p w14:paraId="7238D3BD" w14:textId="77777777" w:rsidR="002C6985" w:rsidRPr="00E54C64" w:rsidRDefault="00BB4D58" w:rsidP="00BB4D58">
      <w:pPr>
        <w:jc w:val="center"/>
      </w:pPr>
      <w:r w:rsidRPr="00E54C64">
        <w:rPr>
          <w:rFonts w:ascii="標楷體" w:eastAsia="標楷體" w:hAnsi="標楷體"/>
          <w:sz w:val="36"/>
        </w:rPr>
        <w:br w:type="page"/>
      </w:r>
      <w:r w:rsidR="002C6985" w:rsidRPr="00E54C64">
        <w:rPr>
          <w:rFonts w:ascii="標楷體" w:eastAsia="標楷體" w:hAnsi="標楷體" w:hint="eastAsia"/>
          <w:sz w:val="36"/>
        </w:rPr>
        <w:lastRenderedPageBreak/>
        <w:t>大專學生研究計畫指導教授初評意見表</w:t>
      </w:r>
    </w:p>
    <w:p w14:paraId="091FF239" w14:textId="77777777" w:rsidR="002C6985" w:rsidRPr="00E54C64" w:rsidRDefault="002C6985">
      <w:pPr>
        <w:jc w:val="center"/>
        <w:rPr>
          <w:rFonts w:ascii="標楷體" w:eastAsia="標楷體" w:hAnsi="標楷體"/>
          <w:sz w:val="36"/>
        </w:rPr>
      </w:pPr>
    </w:p>
    <w:p w14:paraId="299C323A" w14:textId="77777777" w:rsidR="002C6985" w:rsidRPr="00E54C64" w:rsidRDefault="002C6985">
      <w:r w:rsidRPr="00E54C64">
        <w:rPr>
          <w:rFonts w:ascii="標楷體" w:eastAsia="標楷體" w:hAnsi="標楷體" w:hint="eastAsia"/>
          <w:sz w:val="32"/>
        </w:rPr>
        <w:t>一、學生潛力評估：</w:t>
      </w:r>
    </w:p>
    <w:p w14:paraId="451EFAE4" w14:textId="1A1388A6" w:rsidR="002C6985" w:rsidRDefault="00F71B77" w:rsidP="00F71B77">
      <w:pPr>
        <w:ind w:firstLine="480"/>
        <w:rPr>
          <w:rFonts w:eastAsia="標楷體"/>
          <w:sz w:val="28"/>
          <w:szCs w:val="22"/>
        </w:rPr>
      </w:pPr>
      <w:r w:rsidRPr="00F71B77">
        <w:rPr>
          <w:rFonts w:eastAsia="標楷體" w:hint="eastAsia"/>
          <w:sz w:val="28"/>
          <w:szCs w:val="22"/>
        </w:rPr>
        <w:t>陳奕升同學展現出優異的人工智慧與深度學習基礎知識，尤其在</w:t>
      </w:r>
      <w:r w:rsidRPr="00F71B77">
        <w:rPr>
          <w:rFonts w:eastAsia="標楷體" w:hint="eastAsia"/>
          <w:sz w:val="28"/>
          <w:szCs w:val="22"/>
        </w:rPr>
        <w:t>AI</w:t>
      </w:r>
      <w:r w:rsidRPr="00F71B77">
        <w:rPr>
          <w:rFonts w:eastAsia="標楷體" w:hint="eastAsia"/>
          <w:sz w:val="28"/>
          <w:szCs w:val="22"/>
        </w:rPr>
        <w:t>模型建構與訓練方面具備深厚的理論基礎與實作經驗。他善於思考且想像力豐富，常能提出創新的解決方案。在研究過程中，他展現出獨立思考與主動探索的特質，能夠自主規劃研究方向並提出建設性的想法。憑藉其扎實的程式設計能力與對醫學影像處理的濃厚興趣，我認為可以給予他較大的研究自由度，讓他發揮創意，探索更多可能性。</w:t>
      </w:r>
    </w:p>
    <w:p w14:paraId="7A6DFA94" w14:textId="77777777" w:rsidR="00F71B77" w:rsidRPr="00F71B77" w:rsidRDefault="00F71B77" w:rsidP="00F71B77">
      <w:pPr>
        <w:ind w:firstLine="480"/>
        <w:rPr>
          <w:rFonts w:eastAsia="標楷體" w:hint="eastAsia"/>
          <w:sz w:val="28"/>
          <w:szCs w:val="22"/>
        </w:rPr>
      </w:pPr>
    </w:p>
    <w:p w14:paraId="508BE354" w14:textId="77777777" w:rsidR="002C6985" w:rsidRPr="00E54C64" w:rsidRDefault="002C6985">
      <w:r w:rsidRPr="00E54C64">
        <w:rPr>
          <w:rFonts w:ascii="標楷體" w:eastAsia="標楷體" w:hAnsi="標楷體" w:hint="eastAsia"/>
          <w:sz w:val="32"/>
        </w:rPr>
        <w:t>二、對學生所提研究計畫內容之評述：</w:t>
      </w:r>
    </w:p>
    <w:p w14:paraId="7EE3C1CC" w14:textId="660DFFD7" w:rsidR="002C6985" w:rsidRDefault="00F71B77" w:rsidP="00F71B77">
      <w:pPr>
        <w:ind w:firstLine="480"/>
        <w:rPr>
          <w:rFonts w:eastAsia="標楷體"/>
          <w:sz w:val="28"/>
          <w:szCs w:val="22"/>
        </w:rPr>
      </w:pPr>
      <w:r w:rsidRPr="00F71B77">
        <w:rPr>
          <w:rFonts w:eastAsia="標楷體" w:hint="eastAsia"/>
          <w:sz w:val="28"/>
          <w:szCs w:val="22"/>
        </w:rPr>
        <w:t>本研究主題聚焦於肺部超音波影像的</w:t>
      </w:r>
      <w:r w:rsidRPr="00F71B77">
        <w:rPr>
          <w:rFonts w:eastAsia="標楷體" w:hint="eastAsia"/>
          <w:sz w:val="28"/>
          <w:szCs w:val="22"/>
        </w:rPr>
        <w:t>AI</w:t>
      </w:r>
      <w:r w:rsidRPr="00F71B77">
        <w:rPr>
          <w:rFonts w:eastAsia="標楷體" w:hint="eastAsia"/>
          <w:sz w:val="28"/>
          <w:szCs w:val="22"/>
        </w:rPr>
        <w:t>輔助診斷系統開發，具有高度的臨床應用價值與研究創新性。尤其在近年來呼吸道疾病盛行的背景下，如何提升肺部疾病的診斷效率成為重要課題。該研究透過多模態影像融合技術，結合</w:t>
      </w:r>
      <w:r w:rsidRPr="00F71B77">
        <w:rPr>
          <w:rFonts w:eastAsia="標楷體" w:hint="eastAsia"/>
          <w:sz w:val="28"/>
          <w:szCs w:val="22"/>
        </w:rPr>
        <w:t>X</w:t>
      </w:r>
      <w:r w:rsidRPr="00F71B77">
        <w:rPr>
          <w:rFonts w:eastAsia="標楷體" w:hint="eastAsia"/>
          <w:sz w:val="28"/>
          <w:szCs w:val="22"/>
        </w:rPr>
        <w:t>光與超音波影像的優勢，並運用先進的深度學習模型進行分析，不僅能提供更全面的診斷參考，也能有效縮短醫師的診斷時間。計畫書中對於技術路線的規劃完整，研究方法具體可行，預期成果明確。</w:t>
      </w:r>
    </w:p>
    <w:p w14:paraId="421CBFF6" w14:textId="77777777" w:rsidR="00F71B77" w:rsidRPr="00F71B77" w:rsidRDefault="00F71B77" w:rsidP="00F71B77">
      <w:pPr>
        <w:ind w:firstLine="480"/>
        <w:rPr>
          <w:rFonts w:eastAsia="標楷體" w:hint="eastAsia"/>
          <w:sz w:val="28"/>
          <w:szCs w:val="22"/>
        </w:rPr>
      </w:pPr>
    </w:p>
    <w:p w14:paraId="028EAA85" w14:textId="77777777" w:rsidR="002C6985" w:rsidRPr="00E54C64" w:rsidRDefault="002C6985">
      <w:r w:rsidRPr="00E54C64">
        <w:rPr>
          <w:rFonts w:ascii="標楷體" w:eastAsia="標楷體" w:hAnsi="標楷體" w:hint="eastAsia"/>
          <w:sz w:val="32"/>
        </w:rPr>
        <w:t>三、指導方式：</w:t>
      </w:r>
    </w:p>
    <w:p w14:paraId="16FAFBE1" w14:textId="75BC4F06" w:rsidR="001D452B" w:rsidRPr="00F71B77" w:rsidRDefault="00F71B77" w:rsidP="00F71B77">
      <w:pPr>
        <w:ind w:firstLine="480"/>
        <w:rPr>
          <w:rFonts w:eastAsia="標楷體"/>
          <w:sz w:val="28"/>
          <w:szCs w:val="22"/>
        </w:rPr>
      </w:pPr>
      <w:r w:rsidRPr="00F71B77">
        <w:rPr>
          <w:rFonts w:eastAsia="標楷體" w:hint="eastAsia"/>
          <w:sz w:val="28"/>
          <w:szCs w:val="22"/>
        </w:rPr>
        <w:t>考慮到陳奕升同學已具備紮實的</w:t>
      </w:r>
      <w:r w:rsidRPr="00F71B77">
        <w:rPr>
          <w:rFonts w:eastAsia="標楷體" w:hint="eastAsia"/>
          <w:sz w:val="28"/>
          <w:szCs w:val="22"/>
        </w:rPr>
        <w:t>AI</w:t>
      </w:r>
      <w:r w:rsidRPr="00F71B77">
        <w:rPr>
          <w:rFonts w:eastAsia="標楷體" w:hint="eastAsia"/>
          <w:sz w:val="28"/>
          <w:szCs w:val="22"/>
        </w:rPr>
        <w:t>相關知識背景，本人將採取較為開放的指導方式。主要著重於研究方向</w:t>
      </w:r>
      <w:proofErr w:type="gramStart"/>
      <w:r w:rsidRPr="00F71B77">
        <w:rPr>
          <w:rFonts w:eastAsia="標楷體" w:hint="eastAsia"/>
          <w:sz w:val="28"/>
          <w:szCs w:val="22"/>
        </w:rPr>
        <w:t>的把控與</w:t>
      </w:r>
      <w:proofErr w:type="gramEnd"/>
      <w:r w:rsidRPr="00F71B77">
        <w:rPr>
          <w:rFonts w:eastAsia="標楷體" w:hint="eastAsia"/>
          <w:sz w:val="28"/>
          <w:szCs w:val="22"/>
        </w:rPr>
        <w:t>定期討論，確保研究始終緊扣臨床需求。同時，也將給予學生充分的創新空間，鼓勵他探索新的技術方案。在研究過程中，將透過定期會議檢視研究進度，適時提供建議，並協助其與醫療團隊的溝通協調，確保研究成果能夠真正應用於臨床實踐。</w:t>
      </w:r>
    </w:p>
    <w:p w14:paraId="359DA587" w14:textId="77777777" w:rsidR="001D452B" w:rsidRPr="00E54C64" w:rsidRDefault="001D452B">
      <w:pPr>
        <w:rPr>
          <w:rFonts w:eastAsia="標楷體"/>
          <w:sz w:val="32"/>
        </w:rPr>
      </w:pPr>
    </w:p>
    <w:p w14:paraId="7BE40E1F" w14:textId="77777777" w:rsidR="001D452B" w:rsidRPr="00E54C64" w:rsidRDefault="001D452B">
      <w:pPr>
        <w:rPr>
          <w:rFonts w:eastAsia="標楷體"/>
          <w:sz w:val="32"/>
        </w:rPr>
      </w:pPr>
    </w:p>
    <w:p w14:paraId="76FEB28B" w14:textId="77777777" w:rsidR="002C6985" w:rsidRPr="00E54C64" w:rsidRDefault="002C6985">
      <w:pPr>
        <w:rPr>
          <w:rFonts w:eastAsia="標楷體"/>
          <w:sz w:val="32"/>
        </w:rPr>
      </w:pPr>
    </w:p>
    <w:p w14:paraId="2414854B" w14:textId="77777777" w:rsidR="002C6985" w:rsidRPr="00E54C64" w:rsidRDefault="002C6985">
      <w:pPr>
        <w:ind w:left="602" w:hanging="602"/>
      </w:pPr>
      <w:r w:rsidRPr="00E54C64">
        <w:rPr>
          <w:rFonts w:eastAsia="標楷體" w:hint="eastAsia"/>
          <w:sz w:val="32"/>
        </w:rPr>
        <w:t>四、本人同意指導學生瞭解並遵</w:t>
      </w:r>
      <w:r w:rsidR="004D2734" w:rsidRPr="00E54C64">
        <w:rPr>
          <w:rFonts w:eastAsia="標楷體" w:hint="eastAsia"/>
          <w:sz w:val="32"/>
        </w:rPr>
        <w:t>守執行計畫須符合</w:t>
      </w:r>
      <w:r w:rsidRPr="00E54C64">
        <w:rPr>
          <w:rFonts w:eastAsia="標楷體" w:hint="eastAsia"/>
          <w:sz w:val="32"/>
        </w:rPr>
        <w:t>學術倫理</w:t>
      </w:r>
      <w:r w:rsidR="004D2734" w:rsidRPr="00E54C64">
        <w:rPr>
          <w:rFonts w:eastAsia="標楷體" w:hint="eastAsia"/>
          <w:sz w:val="32"/>
        </w:rPr>
        <w:t>及研究倫理</w:t>
      </w:r>
      <w:r w:rsidRPr="00E54C64">
        <w:rPr>
          <w:rFonts w:eastAsia="標楷體" w:hint="eastAsia"/>
          <w:sz w:val="32"/>
        </w:rPr>
        <w:t>規範。</w:t>
      </w:r>
    </w:p>
    <w:p w14:paraId="424A5F65" w14:textId="77777777" w:rsidR="002C6985" w:rsidRPr="00E54C64" w:rsidRDefault="002C6985">
      <w:pPr>
        <w:rPr>
          <w:rFonts w:ascii="標楷體" w:eastAsia="標楷體" w:hAnsi="標楷體"/>
          <w:sz w:val="28"/>
        </w:rPr>
      </w:pPr>
    </w:p>
    <w:p w14:paraId="3A3A74AB" w14:textId="77777777" w:rsidR="002C6985" w:rsidRPr="00E54C64" w:rsidRDefault="002C6985">
      <w:r w:rsidRPr="00E54C64">
        <w:rPr>
          <w:rFonts w:eastAsia="Times New Roman" w:hint="eastAsia"/>
          <w:sz w:val="28"/>
        </w:rPr>
        <w:t xml:space="preserve">                        </w:t>
      </w:r>
      <w:r w:rsidR="001D452B" w:rsidRPr="00E54C64">
        <w:rPr>
          <w:rFonts w:ascii="標楷體" w:eastAsia="標楷體" w:hAnsi="標楷體" w:cs="標楷體" w:hint="eastAsia"/>
          <w:sz w:val="28"/>
        </w:rPr>
        <w:t xml:space="preserve">             </w:t>
      </w:r>
      <w:r w:rsidRPr="00E54C64">
        <w:rPr>
          <w:rFonts w:ascii="標楷體" w:eastAsia="標楷體" w:hAnsi="標楷體" w:hint="eastAsia"/>
          <w:sz w:val="28"/>
        </w:rPr>
        <w:t>指導教授簽名：</w:t>
      </w:r>
      <w:r w:rsidRPr="00E54C64">
        <w:rPr>
          <w:rFonts w:eastAsia="Times New Roman"/>
          <w:sz w:val="28"/>
          <w:u w:val="single"/>
        </w:rPr>
        <w:t xml:space="preserve">                    </w:t>
      </w:r>
    </w:p>
    <w:p w14:paraId="6F9A88D4" w14:textId="77777777" w:rsidR="002C6985" w:rsidRPr="00E54C64" w:rsidRDefault="002C6985">
      <w:pPr>
        <w:spacing w:before="200"/>
        <w:ind w:left="2880" w:right="-153"/>
      </w:pPr>
      <w:r w:rsidRPr="00E54C64">
        <w:rPr>
          <w:rFonts w:eastAsia="標楷體"/>
          <w:sz w:val="28"/>
        </w:rPr>
        <w:tab/>
      </w:r>
      <w:r w:rsidRPr="00E54C64">
        <w:rPr>
          <w:rFonts w:eastAsia="標楷體"/>
          <w:sz w:val="28"/>
        </w:rPr>
        <w:tab/>
      </w:r>
      <w:r w:rsidRPr="00E54C64">
        <w:rPr>
          <w:rFonts w:eastAsia="標楷體"/>
          <w:sz w:val="28"/>
        </w:rPr>
        <w:tab/>
      </w:r>
      <w:r w:rsidRPr="00E54C64">
        <w:rPr>
          <w:rFonts w:eastAsia="標楷體"/>
          <w:sz w:val="28"/>
        </w:rPr>
        <w:tab/>
      </w:r>
      <w:r w:rsidRPr="00E54C64">
        <w:rPr>
          <w:rFonts w:eastAsia="標楷體"/>
          <w:sz w:val="28"/>
        </w:rPr>
        <w:tab/>
      </w:r>
      <w:r w:rsidRPr="00E54C64">
        <w:rPr>
          <w:rFonts w:eastAsia="標楷體"/>
          <w:sz w:val="28"/>
        </w:rPr>
        <w:tab/>
      </w:r>
      <w:r w:rsidRPr="00E54C64">
        <w:rPr>
          <w:rFonts w:ascii="標楷體" w:eastAsia="標楷體" w:hAnsi="標楷體" w:hint="eastAsia"/>
          <w:sz w:val="28"/>
        </w:rPr>
        <w:t>年</w:t>
      </w:r>
      <w:r w:rsidRPr="00E54C64">
        <w:rPr>
          <w:rFonts w:eastAsia="標楷體"/>
          <w:sz w:val="28"/>
        </w:rPr>
        <w:tab/>
      </w:r>
      <w:r w:rsidRPr="00E54C64">
        <w:rPr>
          <w:rFonts w:eastAsia="標楷體"/>
          <w:sz w:val="28"/>
        </w:rPr>
        <w:tab/>
      </w:r>
      <w:r w:rsidRPr="00E54C64">
        <w:rPr>
          <w:rFonts w:ascii="標楷體" w:eastAsia="標楷體" w:hAnsi="標楷體" w:hint="eastAsia"/>
          <w:sz w:val="28"/>
        </w:rPr>
        <w:t>月</w:t>
      </w:r>
      <w:r w:rsidRPr="00E54C64">
        <w:rPr>
          <w:rFonts w:eastAsia="標楷體"/>
          <w:sz w:val="28"/>
        </w:rPr>
        <w:tab/>
      </w:r>
      <w:r w:rsidRPr="00E54C64">
        <w:rPr>
          <w:rFonts w:eastAsia="標楷體"/>
          <w:sz w:val="28"/>
        </w:rPr>
        <w:tab/>
      </w:r>
      <w:r w:rsidRPr="00E54C64">
        <w:rPr>
          <w:rFonts w:ascii="標楷體" w:eastAsia="標楷體" w:hAnsi="標楷體" w:hint="eastAsia"/>
          <w:sz w:val="28"/>
        </w:rPr>
        <w:t>日</w:t>
      </w:r>
    </w:p>
    <w:p w14:paraId="16801C83" w14:textId="77777777" w:rsidR="002C6985" w:rsidRPr="00DB76C0" w:rsidRDefault="002C6985" w:rsidP="00BB4D58">
      <w:pPr>
        <w:spacing w:before="200"/>
        <w:ind w:right="-153"/>
        <w:rPr>
          <w:rFonts w:eastAsia="標楷體"/>
          <w:sz w:val="28"/>
        </w:rPr>
      </w:pPr>
      <w:r w:rsidRPr="00E54C64">
        <w:rPr>
          <w:rFonts w:ascii="標楷體" w:eastAsia="標楷體" w:hAnsi="標楷體" w:hint="eastAsia"/>
          <w:sz w:val="28"/>
        </w:rPr>
        <w:t>表</w:t>
      </w:r>
      <w:r w:rsidRPr="00E54C64">
        <w:rPr>
          <w:rFonts w:eastAsia="標楷體"/>
          <w:sz w:val="28"/>
        </w:rPr>
        <w:t>C80</w:t>
      </w:r>
      <w:r w:rsidR="00BB4D58" w:rsidRPr="00E54C64">
        <w:rPr>
          <w:rFonts w:eastAsia="標楷體"/>
          <w:sz w:val="28"/>
        </w:rPr>
        <w:t>4</w:t>
      </w:r>
    </w:p>
    <w:sectPr w:rsidR="002C6985" w:rsidRPr="00DB76C0" w:rsidSect="00922441">
      <w:footerReference w:type="default" r:id="rId19"/>
      <w:pgSz w:w="11906" w:h="16838"/>
      <w:pgMar w:top="1134" w:right="1531" w:bottom="680" w:left="153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6A60D" w14:textId="77777777" w:rsidR="00794B3F" w:rsidRDefault="00794B3F" w:rsidP="00F53411">
      <w:r>
        <w:separator/>
      </w:r>
    </w:p>
  </w:endnote>
  <w:endnote w:type="continuationSeparator" w:id="0">
    <w:p w14:paraId="1FFC218F" w14:textId="77777777" w:rsidR="00794B3F" w:rsidRDefault="00794B3F" w:rsidP="00F53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華康新篆體(P)">
    <w:charset w:val="88"/>
    <w:family w:val="script"/>
    <w:pitch w:val="variable"/>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Liberation Sans">
    <w:altName w:val="Arial"/>
    <w:charset w:val="00"/>
    <w:family w:val="swiss"/>
    <w:pitch w:val="variable"/>
    <w:sig w:usb0="00000000"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7766F" w14:textId="77777777" w:rsidR="00922441" w:rsidRDefault="00922441">
    <w:pPr>
      <w:pStyle w:val="ac"/>
      <w:jc w:val="center"/>
    </w:pPr>
    <w:r>
      <w:fldChar w:fldCharType="begin"/>
    </w:r>
    <w:r>
      <w:instrText xml:space="preserve"> PAGE   \* MERGEFORMAT </w:instrText>
    </w:r>
    <w:r>
      <w:fldChar w:fldCharType="separate"/>
    </w:r>
    <w:r>
      <w:rPr>
        <w:noProof/>
      </w:rPr>
      <w:t>2</w:t>
    </w:r>
    <w:r>
      <w:rPr>
        <w:noProof/>
      </w:rPr>
      <w:fldChar w:fldCharType="end"/>
    </w:r>
  </w:p>
  <w:p w14:paraId="1C7785B3" w14:textId="77777777" w:rsidR="00922441" w:rsidRPr="00922441" w:rsidRDefault="00922441" w:rsidP="00922441">
    <w:pPr>
      <w:pStyle w:val="ac"/>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C6A55" w14:textId="77777777" w:rsidR="00794B3F" w:rsidRDefault="00794B3F" w:rsidP="00F53411">
      <w:r>
        <w:separator/>
      </w:r>
    </w:p>
  </w:footnote>
  <w:footnote w:type="continuationSeparator" w:id="0">
    <w:p w14:paraId="353524AE" w14:textId="77777777" w:rsidR="00794B3F" w:rsidRDefault="00794B3F" w:rsidP="00F53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49DA"/>
    <w:multiLevelType w:val="hybridMultilevel"/>
    <w:tmpl w:val="58C2978A"/>
    <w:lvl w:ilvl="0" w:tplc="9CDE85D8">
      <w:start w:val="2"/>
      <w:numFmt w:val="taiwaneseCountingThousand"/>
      <w:lvlText w:val="%1、"/>
      <w:lvlJc w:val="left"/>
      <w:pPr>
        <w:ind w:left="570" w:hanging="570"/>
      </w:pPr>
      <w:rPr>
        <w:rFonts w:hint="default"/>
      </w:rPr>
    </w:lvl>
    <w:lvl w:ilvl="1" w:tplc="34BA3FF0">
      <w:start w:val="1"/>
      <w:numFmt w:val="taiwaneseCountingThousand"/>
      <w:lvlText w:val="(%2)"/>
      <w:lvlJc w:val="left"/>
      <w:pPr>
        <w:ind w:left="870" w:hanging="39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A508C9"/>
    <w:multiLevelType w:val="hybridMultilevel"/>
    <w:tmpl w:val="A1E6803A"/>
    <w:lvl w:ilvl="0" w:tplc="0409000F">
      <w:start w:val="1"/>
      <w:numFmt w:val="decimal"/>
      <w:lvlText w:val="%1."/>
      <w:lvlJc w:val="left"/>
      <w:pPr>
        <w:ind w:left="840" w:hanging="360"/>
      </w:pPr>
      <w:rPr>
        <w:rFonts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2" w15:restartNumberingAfterBreak="0">
    <w:nsid w:val="04F906B8"/>
    <w:multiLevelType w:val="hybridMultilevel"/>
    <w:tmpl w:val="FBEC1C10"/>
    <w:lvl w:ilvl="0" w:tplc="0409000F">
      <w:start w:val="1"/>
      <w:numFmt w:val="decimal"/>
      <w:lvlText w:val="%1."/>
      <w:lvlJc w:val="left"/>
      <w:pPr>
        <w:ind w:left="1443" w:hanging="360"/>
      </w:pPr>
    </w:lvl>
    <w:lvl w:ilvl="1" w:tplc="04090019" w:tentative="1">
      <w:start w:val="1"/>
      <w:numFmt w:val="lowerLetter"/>
      <w:lvlText w:val="%2."/>
      <w:lvlJc w:val="left"/>
      <w:pPr>
        <w:ind w:left="2163" w:hanging="360"/>
      </w:pPr>
    </w:lvl>
    <w:lvl w:ilvl="2" w:tplc="0409001B" w:tentative="1">
      <w:start w:val="1"/>
      <w:numFmt w:val="lowerRoman"/>
      <w:lvlText w:val="%3."/>
      <w:lvlJc w:val="right"/>
      <w:pPr>
        <w:ind w:left="2883" w:hanging="180"/>
      </w:pPr>
    </w:lvl>
    <w:lvl w:ilvl="3" w:tplc="0409000F" w:tentative="1">
      <w:start w:val="1"/>
      <w:numFmt w:val="decimal"/>
      <w:lvlText w:val="%4."/>
      <w:lvlJc w:val="left"/>
      <w:pPr>
        <w:ind w:left="3603" w:hanging="360"/>
      </w:pPr>
    </w:lvl>
    <w:lvl w:ilvl="4" w:tplc="04090019" w:tentative="1">
      <w:start w:val="1"/>
      <w:numFmt w:val="lowerLetter"/>
      <w:lvlText w:val="%5."/>
      <w:lvlJc w:val="left"/>
      <w:pPr>
        <w:ind w:left="4323" w:hanging="360"/>
      </w:pPr>
    </w:lvl>
    <w:lvl w:ilvl="5" w:tplc="0409001B" w:tentative="1">
      <w:start w:val="1"/>
      <w:numFmt w:val="lowerRoman"/>
      <w:lvlText w:val="%6."/>
      <w:lvlJc w:val="right"/>
      <w:pPr>
        <w:ind w:left="5043" w:hanging="180"/>
      </w:pPr>
    </w:lvl>
    <w:lvl w:ilvl="6" w:tplc="0409000F" w:tentative="1">
      <w:start w:val="1"/>
      <w:numFmt w:val="decimal"/>
      <w:lvlText w:val="%7."/>
      <w:lvlJc w:val="left"/>
      <w:pPr>
        <w:ind w:left="5763" w:hanging="360"/>
      </w:pPr>
    </w:lvl>
    <w:lvl w:ilvl="7" w:tplc="04090019" w:tentative="1">
      <w:start w:val="1"/>
      <w:numFmt w:val="lowerLetter"/>
      <w:lvlText w:val="%8."/>
      <w:lvlJc w:val="left"/>
      <w:pPr>
        <w:ind w:left="6483" w:hanging="360"/>
      </w:pPr>
    </w:lvl>
    <w:lvl w:ilvl="8" w:tplc="0409001B" w:tentative="1">
      <w:start w:val="1"/>
      <w:numFmt w:val="lowerRoman"/>
      <w:lvlText w:val="%9."/>
      <w:lvlJc w:val="right"/>
      <w:pPr>
        <w:ind w:left="7203" w:hanging="180"/>
      </w:pPr>
    </w:lvl>
  </w:abstractNum>
  <w:abstractNum w:abstractNumId="3" w15:restartNumberingAfterBreak="0">
    <w:nsid w:val="05E07F32"/>
    <w:multiLevelType w:val="hybridMultilevel"/>
    <w:tmpl w:val="D67E3C7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4" w15:restartNumberingAfterBreak="0">
    <w:nsid w:val="063D1061"/>
    <w:multiLevelType w:val="hybridMultilevel"/>
    <w:tmpl w:val="F64EB13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7772252"/>
    <w:multiLevelType w:val="hybridMultilevel"/>
    <w:tmpl w:val="C616EDA8"/>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6" w15:restartNumberingAfterBreak="0">
    <w:nsid w:val="08C0526F"/>
    <w:multiLevelType w:val="hybridMultilevel"/>
    <w:tmpl w:val="83A277F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7" w15:restartNumberingAfterBreak="0">
    <w:nsid w:val="096523A3"/>
    <w:multiLevelType w:val="hybridMultilevel"/>
    <w:tmpl w:val="AC62B61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8" w15:restartNumberingAfterBreak="0">
    <w:nsid w:val="0E005412"/>
    <w:multiLevelType w:val="hybridMultilevel"/>
    <w:tmpl w:val="0F745BCC"/>
    <w:lvl w:ilvl="0" w:tplc="210ADC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0F346B69"/>
    <w:multiLevelType w:val="hybridMultilevel"/>
    <w:tmpl w:val="CD721E8E"/>
    <w:lvl w:ilvl="0" w:tplc="0409000F">
      <w:start w:val="1"/>
      <w:numFmt w:val="decimal"/>
      <w:lvlText w:val="%1."/>
      <w:lvlJc w:val="left"/>
      <w:pPr>
        <w:ind w:left="1443" w:hanging="360"/>
      </w:pPr>
    </w:lvl>
    <w:lvl w:ilvl="1" w:tplc="04090019" w:tentative="1">
      <w:start w:val="1"/>
      <w:numFmt w:val="lowerLetter"/>
      <w:lvlText w:val="%2."/>
      <w:lvlJc w:val="left"/>
      <w:pPr>
        <w:ind w:left="2163" w:hanging="360"/>
      </w:pPr>
    </w:lvl>
    <w:lvl w:ilvl="2" w:tplc="0409001B" w:tentative="1">
      <w:start w:val="1"/>
      <w:numFmt w:val="lowerRoman"/>
      <w:lvlText w:val="%3."/>
      <w:lvlJc w:val="right"/>
      <w:pPr>
        <w:ind w:left="2883" w:hanging="180"/>
      </w:pPr>
    </w:lvl>
    <w:lvl w:ilvl="3" w:tplc="0409000F" w:tentative="1">
      <w:start w:val="1"/>
      <w:numFmt w:val="decimal"/>
      <w:lvlText w:val="%4."/>
      <w:lvlJc w:val="left"/>
      <w:pPr>
        <w:ind w:left="3603" w:hanging="360"/>
      </w:pPr>
    </w:lvl>
    <w:lvl w:ilvl="4" w:tplc="04090019" w:tentative="1">
      <w:start w:val="1"/>
      <w:numFmt w:val="lowerLetter"/>
      <w:lvlText w:val="%5."/>
      <w:lvlJc w:val="left"/>
      <w:pPr>
        <w:ind w:left="4323" w:hanging="360"/>
      </w:pPr>
    </w:lvl>
    <w:lvl w:ilvl="5" w:tplc="0409001B" w:tentative="1">
      <w:start w:val="1"/>
      <w:numFmt w:val="lowerRoman"/>
      <w:lvlText w:val="%6."/>
      <w:lvlJc w:val="right"/>
      <w:pPr>
        <w:ind w:left="5043" w:hanging="180"/>
      </w:pPr>
    </w:lvl>
    <w:lvl w:ilvl="6" w:tplc="0409000F" w:tentative="1">
      <w:start w:val="1"/>
      <w:numFmt w:val="decimal"/>
      <w:lvlText w:val="%7."/>
      <w:lvlJc w:val="left"/>
      <w:pPr>
        <w:ind w:left="5763" w:hanging="360"/>
      </w:pPr>
    </w:lvl>
    <w:lvl w:ilvl="7" w:tplc="04090019" w:tentative="1">
      <w:start w:val="1"/>
      <w:numFmt w:val="lowerLetter"/>
      <w:lvlText w:val="%8."/>
      <w:lvlJc w:val="left"/>
      <w:pPr>
        <w:ind w:left="6483" w:hanging="360"/>
      </w:pPr>
    </w:lvl>
    <w:lvl w:ilvl="8" w:tplc="0409001B" w:tentative="1">
      <w:start w:val="1"/>
      <w:numFmt w:val="lowerRoman"/>
      <w:lvlText w:val="%9."/>
      <w:lvlJc w:val="right"/>
      <w:pPr>
        <w:ind w:left="7203" w:hanging="180"/>
      </w:pPr>
    </w:lvl>
  </w:abstractNum>
  <w:abstractNum w:abstractNumId="10" w15:restartNumberingAfterBreak="0">
    <w:nsid w:val="19A86B84"/>
    <w:multiLevelType w:val="hybridMultilevel"/>
    <w:tmpl w:val="F32A532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1CA93FCD"/>
    <w:multiLevelType w:val="hybridMultilevel"/>
    <w:tmpl w:val="C332E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B0791"/>
    <w:multiLevelType w:val="hybridMultilevel"/>
    <w:tmpl w:val="0A6C26B0"/>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13" w15:restartNumberingAfterBreak="0">
    <w:nsid w:val="27592A4B"/>
    <w:multiLevelType w:val="hybridMultilevel"/>
    <w:tmpl w:val="15DE6B62"/>
    <w:lvl w:ilvl="0" w:tplc="FEF009AA">
      <w:start w:val="1"/>
      <w:numFmt w:val="taiwaneseCountingThousand"/>
      <w:lvlText w:val="(%1)"/>
      <w:lvlJc w:val="left"/>
      <w:pPr>
        <w:ind w:left="1283" w:hanging="643"/>
      </w:pPr>
      <w:rPr>
        <w:rFonts w:hint="default"/>
      </w:rPr>
    </w:lvl>
    <w:lvl w:ilvl="1" w:tplc="04090019" w:tentative="1">
      <w:start w:val="1"/>
      <w:numFmt w:val="ideographTraditional"/>
      <w:lvlText w:val="%2、"/>
      <w:lvlJc w:val="left"/>
      <w:pPr>
        <w:ind w:left="1600" w:hanging="480"/>
      </w:pPr>
    </w:lvl>
    <w:lvl w:ilvl="2" w:tplc="0409001B" w:tentative="1">
      <w:start w:val="1"/>
      <w:numFmt w:val="lowerRoman"/>
      <w:lvlText w:val="%3."/>
      <w:lvlJc w:val="right"/>
      <w:pPr>
        <w:ind w:left="2080" w:hanging="480"/>
      </w:pPr>
    </w:lvl>
    <w:lvl w:ilvl="3" w:tplc="0409000F" w:tentative="1">
      <w:start w:val="1"/>
      <w:numFmt w:val="decimal"/>
      <w:lvlText w:val="%4."/>
      <w:lvlJc w:val="left"/>
      <w:pPr>
        <w:ind w:left="2560" w:hanging="480"/>
      </w:pPr>
    </w:lvl>
    <w:lvl w:ilvl="4" w:tplc="04090019" w:tentative="1">
      <w:start w:val="1"/>
      <w:numFmt w:val="ideographTraditional"/>
      <w:lvlText w:val="%5、"/>
      <w:lvlJc w:val="left"/>
      <w:pPr>
        <w:ind w:left="3040" w:hanging="480"/>
      </w:pPr>
    </w:lvl>
    <w:lvl w:ilvl="5" w:tplc="0409001B" w:tentative="1">
      <w:start w:val="1"/>
      <w:numFmt w:val="lowerRoman"/>
      <w:lvlText w:val="%6."/>
      <w:lvlJc w:val="right"/>
      <w:pPr>
        <w:ind w:left="3520" w:hanging="480"/>
      </w:pPr>
    </w:lvl>
    <w:lvl w:ilvl="6" w:tplc="0409000F" w:tentative="1">
      <w:start w:val="1"/>
      <w:numFmt w:val="decimal"/>
      <w:lvlText w:val="%7."/>
      <w:lvlJc w:val="left"/>
      <w:pPr>
        <w:ind w:left="4000" w:hanging="480"/>
      </w:pPr>
    </w:lvl>
    <w:lvl w:ilvl="7" w:tplc="04090019" w:tentative="1">
      <w:start w:val="1"/>
      <w:numFmt w:val="ideographTraditional"/>
      <w:lvlText w:val="%8、"/>
      <w:lvlJc w:val="left"/>
      <w:pPr>
        <w:ind w:left="4480" w:hanging="480"/>
      </w:pPr>
    </w:lvl>
    <w:lvl w:ilvl="8" w:tplc="0409001B" w:tentative="1">
      <w:start w:val="1"/>
      <w:numFmt w:val="lowerRoman"/>
      <w:lvlText w:val="%9."/>
      <w:lvlJc w:val="right"/>
      <w:pPr>
        <w:ind w:left="4960" w:hanging="480"/>
      </w:pPr>
    </w:lvl>
  </w:abstractNum>
  <w:abstractNum w:abstractNumId="14" w15:restartNumberingAfterBreak="0">
    <w:nsid w:val="2A0538C8"/>
    <w:multiLevelType w:val="hybridMultilevel"/>
    <w:tmpl w:val="0198A34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5" w15:restartNumberingAfterBreak="0">
    <w:nsid w:val="32D97E5A"/>
    <w:multiLevelType w:val="hybridMultilevel"/>
    <w:tmpl w:val="0A049A0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37CF3778"/>
    <w:multiLevelType w:val="hybridMultilevel"/>
    <w:tmpl w:val="75E8AEE8"/>
    <w:lvl w:ilvl="0" w:tplc="1108DE00">
      <w:start w:val="1"/>
      <w:numFmt w:val="taiwaneseCountingThousand"/>
      <w:lvlText w:val="(%1)"/>
      <w:lvlJc w:val="left"/>
      <w:pPr>
        <w:ind w:left="1897" w:hanging="480"/>
      </w:pPr>
      <w:rPr>
        <w:rFonts w:ascii="Times New Roman" w:eastAsia="標楷體" w:hAnsi="Times New Roman" w:cs="Times New Roman" w:hint="default"/>
      </w:rPr>
    </w:lvl>
    <w:lvl w:ilvl="1" w:tplc="04090019">
      <w:start w:val="1"/>
      <w:numFmt w:val="ideographTraditional"/>
      <w:lvlText w:val="%2、"/>
      <w:lvlJc w:val="left"/>
      <w:pPr>
        <w:ind w:left="1530" w:hanging="480"/>
      </w:pPr>
    </w:lvl>
    <w:lvl w:ilvl="2" w:tplc="0409001B">
      <w:start w:val="1"/>
      <w:numFmt w:val="lowerRoman"/>
      <w:lvlText w:val="%3."/>
      <w:lvlJc w:val="right"/>
      <w:pPr>
        <w:ind w:left="2010" w:hanging="480"/>
      </w:pPr>
    </w:lvl>
    <w:lvl w:ilvl="3" w:tplc="7B42F834">
      <w:start w:val="1"/>
      <w:numFmt w:val="decimal"/>
      <w:lvlText w:val="%4."/>
      <w:lvlJc w:val="left"/>
      <w:pPr>
        <w:ind w:left="1494" w:hanging="360"/>
      </w:pPr>
      <w:rPr>
        <w:rFonts w:hint="default"/>
      </w:r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17" w15:restartNumberingAfterBreak="0">
    <w:nsid w:val="395C3B02"/>
    <w:multiLevelType w:val="hybridMultilevel"/>
    <w:tmpl w:val="DFE29888"/>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18" w15:restartNumberingAfterBreak="0">
    <w:nsid w:val="3A3532C8"/>
    <w:multiLevelType w:val="hybridMultilevel"/>
    <w:tmpl w:val="E3E4225A"/>
    <w:lvl w:ilvl="0" w:tplc="EF820ED8">
      <w:start w:val="1"/>
      <w:numFmt w:val="taiwaneseCountingThousand"/>
      <w:lvlText w:val="(%1)"/>
      <w:lvlJc w:val="left"/>
      <w:pPr>
        <w:ind w:left="785" w:hanging="360"/>
      </w:pPr>
      <w:rPr>
        <w:rFonts w:ascii="標楷體" w:eastAsia="標楷體" w:hAnsi="標楷體" w:cs="@華康新篆體(P)"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9" w15:restartNumberingAfterBreak="0">
    <w:nsid w:val="3C2F16D8"/>
    <w:multiLevelType w:val="hybridMultilevel"/>
    <w:tmpl w:val="37A62E0E"/>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20" w15:restartNumberingAfterBreak="0">
    <w:nsid w:val="42D827A5"/>
    <w:multiLevelType w:val="hybridMultilevel"/>
    <w:tmpl w:val="564620BA"/>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21" w15:restartNumberingAfterBreak="0">
    <w:nsid w:val="4780399B"/>
    <w:multiLevelType w:val="hybridMultilevel"/>
    <w:tmpl w:val="3B50CE82"/>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22" w15:restartNumberingAfterBreak="0">
    <w:nsid w:val="4BA7059C"/>
    <w:multiLevelType w:val="hybridMultilevel"/>
    <w:tmpl w:val="4F40B7C6"/>
    <w:lvl w:ilvl="0" w:tplc="0409000F">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3" w15:restartNumberingAfterBreak="0">
    <w:nsid w:val="5F1F799F"/>
    <w:multiLevelType w:val="hybridMultilevel"/>
    <w:tmpl w:val="46189D18"/>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24" w15:restartNumberingAfterBreak="0">
    <w:nsid w:val="62B9219E"/>
    <w:multiLevelType w:val="hybridMultilevel"/>
    <w:tmpl w:val="E612DA66"/>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25" w15:restartNumberingAfterBreak="0">
    <w:nsid w:val="638117E0"/>
    <w:multiLevelType w:val="hybridMultilevel"/>
    <w:tmpl w:val="CA34E2EC"/>
    <w:lvl w:ilvl="0" w:tplc="55B227B6">
      <w:start w:val="1"/>
      <w:numFmt w:val="japaneseCounting"/>
      <w:lvlText w:val="（%1）"/>
      <w:lvlJc w:val="left"/>
      <w:pPr>
        <w:ind w:left="1995" w:hanging="720"/>
      </w:pPr>
      <w:rPr>
        <w:rFonts w:hint="default"/>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26" w15:restartNumberingAfterBreak="0">
    <w:nsid w:val="650411E5"/>
    <w:multiLevelType w:val="hybridMultilevel"/>
    <w:tmpl w:val="4A16B08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65E434A7"/>
    <w:multiLevelType w:val="hybridMultilevel"/>
    <w:tmpl w:val="70AA8BA4"/>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28" w15:restartNumberingAfterBreak="0">
    <w:nsid w:val="67405B40"/>
    <w:multiLevelType w:val="hybridMultilevel"/>
    <w:tmpl w:val="C59A181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9" w15:restartNumberingAfterBreak="0">
    <w:nsid w:val="69C27EDA"/>
    <w:multiLevelType w:val="hybridMultilevel"/>
    <w:tmpl w:val="A7C0EB9C"/>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30" w15:restartNumberingAfterBreak="0">
    <w:nsid w:val="6C0A11B8"/>
    <w:multiLevelType w:val="hybridMultilevel"/>
    <w:tmpl w:val="A572A858"/>
    <w:lvl w:ilvl="0" w:tplc="E14E0816">
      <w:start w:val="1"/>
      <w:numFmt w:val="japaneseCounting"/>
      <w:lvlText w:val="（%1）"/>
      <w:lvlJc w:val="left"/>
      <w:pPr>
        <w:ind w:left="1398" w:hanging="828"/>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1" w15:restartNumberingAfterBreak="0">
    <w:nsid w:val="6E422F0C"/>
    <w:multiLevelType w:val="hybridMultilevel"/>
    <w:tmpl w:val="4EA8068C"/>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2" w15:restartNumberingAfterBreak="0">
    <w:nsid w:val="70554E28"/>
    <w:multiLevelType w:val="hybridMultilevel"/>
    <w:tmpl w:val="ABEE7558"/>
    <w:lvl w:ilvl="0" w:tplc="FFFFFFFF">
      <w:start w:val="1"/>
      <w:numFmt w:val="taiwaneseCountingThousand"/>
      <w:lvlText w:val="(%1)"/>
      <w:lvlJc w:val="left"/>
      <w:pPr>
        <w:ind w:left="1897" w:hanging="480"/>
      </w:pPr>
      <w:rPr>
        <w:rFonts w:ascii="Times New Roman" w:eastAsia="標楷體" w:hAnsi="Times New Roman" w:cs="Times New Roman" w:hint="default"/>
      </w:rPr>
    </w:lvl>
    <w:lvl w:ilvl="1" w:tplc="FFFFFFFF">
      <w:start w:val="1"/>
      <w:numFmt w:val="ideographTraditional"/>
      <w:lvlText w:val="%2、"/>
      <w:lvlJc w:val="left"/>
      <w:pPr>
        <w:ind w:left="1530" w:hanging="480"/>
      </w:pPr>
    </w:lvl>
    <w:lvl w:ilvl="2" w:tplc="FFFFFFFF">
      <w:start w:val="1"/>
      <w:numFmt w:val="lowerRoman"/>
      <w:lvlText w:val="%3."/>
      <w:lvlJc w:val="right"/>
      <w:pPr>
        <w:ind w:left="2010" w:hanging="480"/>
      </w:pPr>
    </w:lvl>
    <w:lvl w:ilvl="3" w:tplc="FFFFFFFF" w:tentative="1">
      <w:start w:val="1"/>
      <w:numFmt w:val="decimal"/>
      <w:lvlText w:val="%4."/>
      <w:lvlJc w:val="left"/>
      <w:pPr>
        <w:ind w:left="2490" w:hanging="480"/>
      </w:pPr>
    </w:lvl>
    <w:lvl w:ilvl="4" w:tplc="FFFFFFFF" w:tentative="1">
      <w:start w:val="1"/>
      <w:numFmt w:val="ideographTraditional"/>
      <w:lvlText w:val="%5、"/>
      <w:lvlJc w:val="left"/>
      <w:pPr>
        <w:ind w:left="2970" w:hanging="480"/>
      </w:pPr>
    </w:lvl>
    <w:lvl w:ilvl="5" w:tplc="FFFFFFFF" w:tentative="1">
      <w:start w:val="1"/>
      <w:numFmt w:val="lowerRoman"/>
      <w:lvlText w:val="%6."/>
      <w:lvlJc w:val="right"/>
      <w:pPr>
        <w:ind w:left="3450" w:hanging="480"/>
      </w:pPr>
    </w:lvl>
    <w:lvl w:ilvl="6" w:tplc="FFFFFFFF" w:tentative="1">
      <w:start w:val="1"/>
      <w:numFmt w:val="decimal"/>
      <w:lvlText w:val="%7."/>
      <w:lvlJc w:val="left"/>
      <w:pPr>
        <w:ind w:left="3930" w:hanging="480"/>
      </w:pPr>
    </w:lvl>
    <w:lvl w:ilvl="7" w:tplc="FFFFFFFF" w:tentative="1">
      <w:start w:val="1"/>
      <w:numFmt w:val="ideographTraditional"/>
      <w:lvlText w:val="%8、"/>
      <w:lvlJc w:val="left"/>
      <w:pPr>
        <w:ind w:left="4410" w:hanging="480"/>
      </w:pPr>
    </w:lvl>
    <w:lvl w:ilvl="8" w:tplc="FFFFFFFF" w:tentative="1">
      <w:start w:val="1"/>
      <w:numFmt w:val="lowerRoman"/>
      <w:lvlText w:val="%9."/>
      <w:lvlJc w:val="right"/>
      <w:pPr>
        <w:ind w:left="4890" w:hanging="480"/>
      </w:pPr>
    </w:lvl>
  </w:abstractNum>
  <w:abstractNum w:abstractNumId="33" w15:restartNumberingAfterBreak="0">
    <w:nsid w:val="71B447DB"/>
    <w:multiLevelType w:val="hybridMultilevel"/>
    <w:tmpl w:val="AA00432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4" w15:restartNumberingAfterBreak="0">
    <w:nsid w:val="71E360DC"/>
    <w:multiLevelType w:val="hybridMultilevel"/>
    <w:tmpl w:val="EAE635BC"/>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71EA6215"/>
    <w:multiLevelType w:val="hybridMultilevel"/>
    <w:tmpl w:val="161ED44A"/>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3EE41E7"/>
    <w:multiLevelType w:val="hybridMultilevel"/>
    <w:tmpl w:val="026C2062"/>
    <w:lvl w:ilvl="0" w:tplc="04090001">
      <w:start w:val="1"/>
      <w:numFmt w:val="bullet"/>
      <w:lvlText w:val=""/>
      <w:lvlJc w:val="left"/>
      <w:pPr>
        <w:ind w:left="933" w:hanging="360"/>
      </w:pPr>
      <w:rPr>
        <w:rFonts w:ascii="Symbol" w:hAnsi="Symbol" w:hint="default"/>
      </w:rPr>
    </w:lvl>
    <w:lvl w:ilvl="1" w:tplc="04090003" w:tentative="1">
      <w:start w:val="1"/>
      <w:numFmt w:val="bullet"/>
      <w:lvlText w:val="o"/>
      <w:lvlJc w:val="left"/>
      <w:pPr>
        <w:ind w:left="1653" w:hanging="360"/>
      </w:pPr>
      <w:rPr>
        <w:rFonts w:ascii="Courier New" w:hAnsi="Courier New" w:cs="Courier New" w:hint="default"/>
      </w:rPr>
    </w:lvl>
    <w:lvl w:ilvl="2" w:tplc="04090005" w:tentative="1">
      <w:start w:val="1"/>
      <w:numFmt w:val="bullet"/>
      <w:lvlText w:val=""/>
      <w:lvlJc w:val="left"/>
      <w:pPr>
        <w:ind w:left="2373" w:hanging="360"/>
      </w:pPr>
      <w:rPr>
        <w:rFonts w:ascii="Wingdings" w:hAnsi="Wingdings" w:hint="default"/>
      </w:rPr>
    </w:lvl>
    <w:lvl w:ilvl="3" w:tplc="04090001" w:tentative="1">
      <w:start w:val="1"/>
      <w:numFmt w:val="bullet"/>
      <w:lvlText w:val=""/>
      <w:lvlJc w:val="left"/>
      <w:pPr>
        <w:ind w:left="3093" w:hanging="360"/>
      </w:pPr>
      <w:rPr>
        <w:rFonts w:ascii="Symbol" w:hAnsi="Symbol" w:hint="default"/>
      </w:rPr>
    </w:lvl>
    <w:lvl w:ilvl="4" w:tplc="04090003" w:tentative="1">
      <w:start w:val="1"/>
      <w:numFmt w:val="bullet"/>
      <w:lvlText w:val="o"/>
      <w:lvlJc w:val="left"/>
      <w:pPr>
        <w:ind w:left="3813" w:hanging="360"/>
      </w:pPr>
      <w:rPr>
        <w:rFonts w:ascii="Courier New" w:hAnsi="Courier New" w:cs="Courier New" w:hint="default"/>
      </w:rPr>
    </w:lvl>
    <w:lvl w:ilvl="5" w:tplc="04090005" w:tentative="1">
      <w:start w:val="1"/>
      <w:numFmt w:val="bullet"/>
      <w:lvlText w:val=""/>
      <w:lvlJc w:val="left"/>
      <w:pPr>
        <w:ind w:left="4533" w:hanging="360"/>
      </w:pPr>
      <w:rPr>
        <w:rFonts w:ascii="Wingdings" w:hAnsi="Wingdings" w:hint="default"/>
      </w:rPr>
    </w:lvl>
    <w:lvl w:ilvl="6" w:tplc="04090001" w:tentative="1">
      <w:start w:val="1"/>
      <w:numFmt w:val="bullet"/>
      <w:lvlText w:val=""/>
      <w:lvlJc w:val="left"/>
      <w:pPr>
        <w:ind w:left="5253" w:hanging="360"/>
      </w:pPr>
      <w:rPr>
        <w:rFonts w:ascii="Symbol" w:hAnsi="Symbol" w:hint="default"/>
      </w:rPr>
    </w:lvl>
    <w:lvl w:ilvl="7" w:tplc="04090003" w:tentative="1">
      <w:start w:val="1"/>
      <w:numFmt w:val="bullet"/>
      <w:lvlText w:val="o"/>
      <w:lvlJc w:val="left"/>
      <w:pPr>
        <w:ind w:left="5973" w:hanging="360"/>
      </w:pPr>
      <w:rPr>
        <w:rFonts w:ascii="Courier New" w:hAnsi="Courier New" w:cs="Courier New" w:hint="default"/>
      </w:rPr>
    </w:lvl>
    <w:lvl w:ilvl="8" w:tplc="04090005" w:tentative="1">
      <w:start w:val="1"/>
      <w:numFmt w:val="bullet"/>
      <w:lvlText w:val=""/>
      <w:lvlJc w:val="left"/>
      <w:pPr>
        <w:ind w:left="6693" w:hanging="360"/>
      </w:pPr>
      <w:rPr>
        <w:rFonts w:ascii="Wingdings" w:hAnsi="Wingdings" w:hint="default"/>
      </w:rPr>
    </w:lvl>
  </w:abstractNum>
  <w:abstractNum w:abstractNumId="37" w15:restartNumberingAfterBreak="0">
    <w:nsid w:val="7496638D"/>
    <w:multiLevelType w:val="hybridMultilevel"/>
    <w:tmpl w:val="E88832C6"/>
    <w:lvl w:ilvl="0" w:tplc="0409000F">
      <w:start w:val="1"/>
      <w:numFmt w:val="decimal"/>
      <w:lvlText w:val="%1."/>
      <w:lvlJc w:val="left"/>
      <w:pPr>
        <w:ind w:left="1443" w:hanging="360"/>
      </w:pPr>
    </w:lvl>
    <w:lvl w:ilvl="1" w:tplc="04090019" w:tentative="1">
      <w:start w:val="1"/>
      <w:numFmt w:val="lowerLetter"/>
      <w:lvlText w:val="%2."/>
      <w:lvlJc w:val="left"/>
      <w:pPr>
        <w:ind w:left="2163" w:hanging="360"/>
      </w:pPr>
    </w:lvl>
    <w:lvl w:ilvl="2" w:tplc="0409001B" w:tentative="1">
      <w:start w:val="1"/>
      <w:numFmt w:val="lowerRoman"/>
      <w:lvlText w:val="%3."/>
      <w:lvlJc w:val="right"/>
      <w:pPr>
        <w:ind w:left="2883" w:hanging="180"/>
      </w:pPr>
    </w:lvl>
    <w:lvl w:ilvl="3" w:tplc="0409000F" w:tentative="1">
      <w:start w:val="1"/>
      <w:numFmt w:val="decimal"/>
      <w:lvlText w:val="%4."/>
      <w:lvlJc w:val="left"/>
      <w:pPr>
        <w:ind w:left="3603" w:hanging="360"/>
      </w:pPr>
    </w:lvl>
    <w:lvl w:ilvl="4" w:tplc="04090019" w:tentative="1">
      <w:start w:val="1"/>
      <w:numFmt w:val="lowerLetter"/>
      <w:lvlText w:val="%5."/>
      <w:lvlJc w:val="left"/>
      <w:pPr>
        <w:ind w:left="4323" w:hanging="360"/>
      </w:pPr>
    </w:lvl>
    <w:lvl w:ilvl="5" w:tplc="0409001B" w:tentative="1">
      <w:start w:val="1"/>
      <w:numFmt w:val="lowerRoman"/>
      <w:lvlText w:val="%6."/>
      <w:lvlJc w:val="right"/>
      <w:pPr>
        <w:ind w:left="5043" w:hanging="180"/>
      </w:pPr>
    </w:lvl>
    <w:lvl w:ilvl="6" w:tplc="0409000F" w:tentative="1">
      <w:start w:val="1"/>
      <w:numFmt w:val="decimal"/>
      <w:lvlText w:val="%7."/>
      <w:lvlJc w:val="left"/>
      <w:pPr>
        <w:ind w:left="5763" w:hanging="360"/>
      </w:pPr>
    </w:lvl>
    <w:lvl w:ilvl="7" w:tplc="04090019" w:tentative="1">
      <w:start w:val="1"/>
      <w:numFmt w:val="lowerLetter"/>
      <w:lvlText w:val="%8."/>
      <w:lvlJc w:val="left"/>
      <w:pPr>
        <w:ind w:left="6483" w:hanging="360"/>
      </w:pPr>
    </w:lvl>
    <w:lvl w:ilvl="8" w:tplc="0409001B" w:tentative="1">
      <w:start w:val="1"/>
      <w:numFmt w:val="lowerRoman"/>
      <w:lvlText w:val="%9."/>
      <w:lvlJc w:val="right"/>
      <w:pPr>
        <w:ind w:left="7203" w:hanging="180"/>
      </w:pPr>
    </w:lvl>
  </w:abstractNum>
  <w:abstractNum w:abstractNumId="38" w15:restartNumberingAfterBreak="0">
    <w:nsid w:val="760B4D0F"/>
    <w:multiLevelType w:val="hybridMultilevel"/>
    <w:tmpl w:val="1EDAFA8C"/>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39" w15:restartNumberingAfterBreak="0">
    <w:nsid w:val="761F5B17"/>
    <w:multiLevelType w:val="hybridMultilevel"/>
    <w:tmpl w:val="B92436F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40" w15:restartNumberingAfterBreak="0">
    <w:nsid w:val="768A59F7"/>
    <w:multiLevelType w:val="hybridMultilevel"/>
    <w:tmpl w:val="52DC325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41" w15:restartNumberingAfterBreak="0">
    <w:nsid w:val="77425EE9"/>
    <w:multiLevelType w:val="hybridMultilevel"/>
    <w:tmpl w:val="B5D2AA2E"/>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79946E4B"/>
    <w:multiLevelType w:val="hybridMultilevel"/>
    <w:tmpl w:val="F892C42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3" w15:restartNumberingAfterBreak="0">
    <w:nsid w:val="79F1589F"/>
    <w:multiLevelType w:val="hybridMultilevel"/>
    <w:tmpl w:val="0A5E1D12"/>
    <w:lvl w:ilvl="0" w:tplc="EF820ED8">
      <w:start w:val="1"/>
      <w:numFmt w:val="taiwaneseCountingThousand"/>
      <w:lvlText w:val="(%1)"/>
      <w:lvlJc w:val="left"/>
      <w:pPr>
        <w:tabs>
          <w:tab w:val="num" w:pos="567"/>
        </w:tabs>
        <w:ind w:left="567" w:hanging="567"/>
      </w:pPr>
      <w:rPr>
        <w:rFonts w:ascii="標楷體" w:eastAsia="標楷體" w:hAnsi="標楷體"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3"/>
  </w:num>
  <w:num w:numId="2">
    <w:abstractNumId w:val="13"/>
  </w:num>
  <w:num w:numId="3">
    <w:abstractNumId w:val="0"/>
  </w:num>
  <w:num w:numId="4">
    <w:abstractNumId w:val="16"/>
  </w:num>
  <w:num w:numId="5">
    <w:abstractNumId w:val="32"/>
  </w:num>
  <w:num w:numId="6">
    <w:abstractNumId w:val="22"/>
  </w:num>
  <w:num w:numId="7">
    <w:abstractNumId w:val="27"/>
  </w:num>
  <w:num w:numId="8">
    <w:abstractNumId w:val="38"/>
  </w:num>
  <w:num w:numId="9">
    <w:abstractNumId w:val="19"/>
  </w:num>
  <w:num w:numId="10">
    <w:abstractNumId w:val="12"/>
  </w:num>
  <w:num w:numId="11">
    <w:abstractNumId w:val="23"/>
  </w:num>
  <w:num w:numId="12">
    <w:abstractNumId w:val="29"/>
  </w:num>
  <w:num w:numId="13">
    <w:abstractNumId w:val="5"/>
  </w:num>
  <w:num w:numId="14">
    <w:abstractNumId w:val="3"/>
  </w:num>
  <w:num w:numId="15">
    <w:abstractNumId w:val="2"/>
  </w:num>
  <w:num w:numId="16">
    <w:abstractNumId w:val="21"/>
  </w:num>
  <w:num w:numId="17">
    <w:abstractNumId w:val="17"/>
  </w:num>
  <w:num w:numId="18">
    <w:abstractNumId w:val="24"/>
  </w:num>
  <w:num w:numId="19">
    <w:abstractNumId w:val="20"/>
  </w:num>
  <w:num w:numId="20">
    <w:abstractNumId w:val="37"/>
  </w:num>
  <w:num w:numId="21">
    <w:abstractNumId w:val="9"/>
  </w:num>
  <w:num w:numId="22">
    <w:abstractNumId w:val="34"/>
  </w:num>
  <w:num w:numId="23">
    <w:abstractNumId w:val="25"/>
  </w:num>
  <w:num w:numId="24">
    <w:abstractNumId w:val="18"/>
  </w:num>
  <w:num w:numId="25">
    <w:abstractNumId w:val="30"/>
  </w:num>
  <w:num w:numId="26">
    <w:abstractNumId w:val="41"/>
  </w:num>
  <w:num w:numId="27">
    <w:abstractNumId w:val="35"/>
  </w:num>
  <w:num w:numId="28">
    <w:abstractNumId w:val="8"/>
  </w:num>
  <w:num w:numId="29">
    <w:abstractNumId w:val="7"/>
  </w:num>
  <w:num w:numId="30">
    <w:abstractNumId w:val="31"/>
  </w:num>
  <w:num w:numId="31">
    <w:abstractNumId w:val="39"/>
  </w:num>
  <w:num w:numId="32">
    <w:abstractNumId w:val="40"/>
  </w:num>
  <w:num w:numId="33">
    <w:abstractNumId w:val="6"/>
  </w:num>
  <w:num w:numId="34">
    <w:abstractNumId w:val="28"/>
  </w:num>
  <w:num w:numId="35">
    <w:abstractNumId w:val="14"/>
  </w:num>
  <w:num w:numId="36">
    <w:abstractNumId w:val="33"/>
  </w:num>
  <w:num w:numId="37">
    <w:abstractNumId w:val="42"/>
  </w:num>
  <w:num w:numId="38">
    <w:abstractNumId w:val="11"/>
  </w:num>
  <w:num w:numId="39">
    <w:abstractNumId w:val="36"/>
  </w:num>
  <w:num w:numId="40">
    <w:abstractNumId w:val="15"/>
  </w:num>
  <w:num w:numId="41">
    <w:abstractNumId w:val="4"/>
  </w:num>
  <w:num w:numId="42">
    <w:abstractNumId w:val="26"/>
  </w:num>
  <w:num w:numId="43">
    <w:abstractNumId w:val="10"/>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8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3411"/>
    <w:rsid w:val="00001978"/>
    <w:rsid w:val="00005F0A"/>
    <w:rsid w:val="00024EA9"/>
    <w:rsid w:val="0004696B"/>
    <w:rsid w:val="00060DDC"/>
    <w:rsid w:val="00061224"/>
    <w:rsid w:val="00065445"/>
    <w:rsid w:val="000669D6"/>
    <w:rsid w:val="00070DD8"/>
    <w:rsid w:val="00074142"/>
    <w:rsid w:val="00074E99"/>
    <w:rsid w:val="000C6ADF"/>
    <w:rsid w:val="000D081F"/>
    <w:rsid w:val="000D4AE3"/>
    <w:rsid w:val="0011053A"/>
    <w:rsid w:val="00111897"/>
    <w:rsid w:val="001143CD"/>
    <w:rsid w:val="001314B7"/>
    <w:rsid w:val="00133299"/>
    <w:rsid w:val="001339C9"/>
    <w:rsid w:val="0014765A"/>
    <w:rsid w:val="00154485"/>
    <w:rsid w:val="00161A70"/>
    <w:rsid w:val="001D452B"/>
    <w:rsid w:val="001E02DC"/>
    <w:rsid w:val="001F57E6"/>
    <w:rsid w:val="00213156"/>
    <w:rsid w:val="002134C3"/>
    <w:rsid w:val="00213590"/>
    <w:rsid w:val="00222225"/>
    <w:rsid w:val="002232B3"/>
    <w:rsid w:val="002300D5"/>
    <w:rsid w:val="002621DA"/>
    <w:rsid w:val="002707D3"/>
    <w:rsid w:val="00283D7B"/>
    <w:rsid w:val="002B04E4"/>
    <w:rsid w:val="002C22CD"/>
    <w:rsid w:val="002C6985"/>
    <w:rsid w:val="00302E3E"/>
    <w:rsid w:val="00312AC8"/>
    <w:rsid w:val="00323B91"/>
    <w:rsid w:val="00432F76"/>
    <w:rsid w:val="00457CB9"/>
    <w:rsid w:val="0048166F"/>
    <w:rsid w:val="0048770C"/>
    <w:rsid w:val="004A3D60"/>
    <w:rsid w:val="004D2734"/>
    <w:rsid w:val="0052037B"/>
    <w:rsid w:val="00546F6C"/>
    <w:rsid w:val="00566AFC"/>
    <w:rsid w:val="0057529C"/>
    <w:rsid w:val="0058192A"/>
    <w:rsid w:val="00593074"/>
    <w:rsid w:val="005A7961"/>
    <w:rsid w:val="005F54E5"/>
    <w:rsid w:val="006030BF"/>
    <w:rsid w:val="00604CEE"/>
    <w:rsid w:val="00607345"/>
    <w:rsid w:val="006127F1"/>
    <w:rsid w:val="00625A8B"/>
    <w:rsid w:val="00637C3B"/>
    <w:rsid w:val="006A1A48"/>
    <w:rsid w:val="006A6BAB"/>
    <w:rsid w:val="006B656D"/>
    <w:rsid w:val="00710315"/>
    <w:rsid w:val="007212DC"/>
    <w:rsid w:val="00721599"/>
    <w:rsid w:val="00726268"/>
    <w:rsid w:val="00743F55"/>
    <w:rsid w:val="00745924"/>
    <w:rsid w:val="00766D84"/>
    <w:rsid w:val="00790705"/>
    <w:rsid w:val="00794B3F"/>
    <w:rsid w:val="007B499F"/>
    <w:rsid w:val="007C2B10"/>
    <w:rsid w:val="007C3DC6"/>
    <w:rsid w:val="007D4604"/>
    <w:rsid w:val="008059A8"/>
    <w:rsid w:val="00821C4D"/>
    <w:rsid w:val="00822069"/>
    <w:rsid w:val="00824497"/>
    <w:rsid w:val="00825112"/>
    <w:rsid w:val="008308DC"/>
    <w:rsid w:val="00845402"/>
    <w:rsid w:val="00850C38"/>
    <w:rsid w:val="00852007"/>
    <w:rsid w:val="00862E46"/>
    <w:rsid w:val="00865D2F"/>
    <w:rsid w:val="00876871"/>
    <w:rsid w:val="00883345"/>
    <w:rsid w:val="0088401F"/>
    <w:rsid w:val="008A0323"/>
    <w:rsid w:val="008A4432"/>
    <w:rsid w:val="008B1F7B"/>
    <w:rsid w:val="008B3848"/>
    <w:rsid w:val="008F041C"/>
    <w:rsid w:val="008F519C"/>
    <w:rsid w:val="00915663"/>
    <w:rsid w:val="0091667C"/>
    <w:rsid w:val="00922441"/>
    <w:rsid w:val="009251BE"/>
    <w:rsid w:val="0093059D"/>
    <w:rsid w:val="00954098"/>
    <w:rsid w:val="00962DC1"/>
    <w:rsid w:val="00962EB2"/>
    <w:rsid w:val="009A7390"/>
    <w:rsid w:val="009B148B"/>
    <w:rsid w:val="009E373A"/>
    <w:rsid w:val="009E5542"/>
    <w:rsid w:val="00A228AA"/>
    <w:rsid w:val="00A30A8F"/>
    <w:rsid w:val="00A35973"/>
    <w:rsid w:val="00A3676F"/>
    <w:rsid w:val="00A448B8"/>
    <w:rsid w:val="00A543D3"/>
    <w:rsid w:val="00A67A8A"/>
    <w:rsid w:val="00A7373C"/>
    <w:rsid w:val="00A93860"/>
    <w:rsid w:val="00A9444F"/>
    <w:rsid w:val="00AC403E"/>
    <w:rsid w:val="00AD37D1"/>
    <w:rsid w:val="00AE2B7F"/>
    <w:rsid w:val="00B35DC6"/>
    <w:rsid w:val="00B46381"/>
    <w:rsid w:val="00B5545C"/>
    <w:rsid w:val="00B726A4"/>
    <w:rsid w:val="00B862EA"/>
    <w:rsid w:val="00B96E8E"/>
    <w:rsid w:val="00BB4D58"/>
    <w:rsid w:val="00BC775D"/>
    <w:rsid w:val="00BC7F95"/>
    <w:rsid w:val="00BF4BD5"/>
    <w:rsid w:val="00BF5296"/>
    <w:rsid w:val="00C05838"/>
    <w:rsid w:val="00C25126"/>
    <w:rsid w:val="00C3086F"/>
    <w:rsid w:val="00C317C2"/>
    <w:rsid w:val="00C32D6A"/>
    <w:rsid w:val="00C403E6"/>
    <w:rsid w:val="00C40C20"/>
    <w:rsid w:val="00C41411"/>
    <w:rsid w:val="00C41A90"/>
    <w:rsid w:val="00C92D19"/>
    <w:rsid w:val="00C9521C"/>
    <w:rsid w:val="00CB004C"/>
    <w:rsid w:val="00CF178C"/>
    <w:rsid w:val="00CF716F"/>
    <w:rsid w:val="00D0444C"/>
    <w:rsid w:val="00D36CE8"/>
    <w:rsid w:val="00D47654"/>
    <w:rsid w:val="00D61F8A"/>
    <w:rsid w:val="00D74287"/>
    <w:rsid w:val="00D9173F"/>
    <w:rsid w:val="00D95AB4"/>
    <w:rsid w:val="00DA5CD1"/>
    <w:rsid w:val="00DB64D0"/>
    <w:rsid w:val="00DB71E3"/>
    <w:rsid w:val="00DB76C0"/>
    <w:rsid w:val="00DF20B2"/>
    <w:rsid w:val="00DF21DF"/>
    <w:rsid w:val="00DF7915"/>
    <w:rsid w:val="00E1433B"/>
    <w:rsid w:val="00E2033E"/>
    <w:rsid w:val="00E24290"/>
    <w:rsid w:val="00E51917"/>
    <w:rsid w:val="00E54C64"/>
    <w:rsid w:val="00E56B8C"/>
    <w:rsid w:val="00E633A9"/>
    <w:rsid w:val="00E92EF8"/>
    <w:rsid w:val="00EA55E2"/>
    <w:rsid w:val="00ED7F3E"/>
    <w:rsid w:val="00EF00DC"/>
    <w:rsid w:val="00EF6A25"/>
    <w:rsid w:val="00F1289C"/>
    <w:rsid w:val="00F231F4"/>
    <w:rsid w:val="00F53411"/>
    <w:rsid w:val="00F5773F"/>
    <w:rsid w:val="00F71B77"/>
    <w:rsid w:val="00F81A2E"/>
    <w:rsid w:val="00F94762"/>
    <w:rsid w:val="00F955F0"/>
    <w:rsid w:val="00F96340"/>
    <w:rsid w:val="00FA2620"/>
    <w:rsid w:val="00FA3D28"/>
    <w:rsid w:val="00FB22E1"/>
    <w:rsid w:val="00FB60C2"/>
    <w:rsid w:val="00FE166D"/>
    <w:rsid w:val="00FE607F"/>
    <w:rsid w:val="00FF76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38549A60"/>
  <w15:chartTrackingRefBased/>
  <w15:docId w15:val="{12FC7ED9-B0BD-4EE3-8CBA-7D90EF19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首 字元"/>
    <w:rPr>
      <w:kern w:val="2"/>
    </w:rPr>
  </w:style>
  <w:style w:type="character" w:customStyle="1" w:styleId="a4">
    <w:name w:val="頁尾 字元"/>
    <w:rPr>
      <w:kern w:val="2"/>
    </w:rPr>
  </w:style>
  <w:style w:type="paragraph" w:styleId="a5">
    <w:name w:val="Title"/>
    <w:basedOn w:val="a"/>
    <w:next w:val="a6"/>
    <w:qFormat/>
    <w:pPr>
      <w:keepNext/>
      <w:spacing w:before="240" w:after="120"/>
    </w:pPr>
    <w:rPr>
      <w:rFonts w:ascii="Liberation Sans" w:eastAsia="微軟正黑體" w:hAnsi="Liberation Sans" w:cs="Lucida Sans"/>
      <w:sz w:val="28"/>
      <w:szCs w:val="28"/>
    </w:rPr>
  </w:style>
  <w:style w:type="paragraph" w:styleId="a6">
    <w:name w:val="Body Text"/>
    <w:basedOn w:val="a"/>
    <w:pPr>
      <w:spacing w:after="140" w:line="276" w:lineRule="auto"/>
    </w:p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rPr>
  </w:style>
  <w:style w:type="paragraph" w:customStyle="1" w:styleId="a9">
    <w:name w:val="索引"/>
    <w:basedOn w:val="a"/>
    <w:pPr>
      <w:suppressLineNumbers/>
    </w:pPr>
    <w:rPr>
      <w:rFonts w:cs="Lucida Sans"/>
    </w:rPr>
  </w:style>
  <w:style w:type="paragraph" w:customStyle="1" w:styleId="aa">
    <w:name w:val="頁首與頁尾"/>
    <w:basedOn w:val="a"/>
    <w:pPr>
      <w:suppressLineNumbers/>
      <w:tabs>
        <w:tab w:val="center" w:pos="4819"/>
        <w:tab w:val="right" w:pos="9638"/>
      </w:tabs>
    </w:pPr>
  </w:style>
  <w:style w:type="paragraph" w:styleId="ab">
    <w:name w:val="header"/>
    <w:basedOn w:val="a"/>
    <w:pPr>
      <w:tabs>
        <w:tab w:val="center" w:pos="4153"/>
        <w:tab w:val="right" w:pos="8306"/>
      </w:tabs>
      <w:snapToGrid w:val="0"/>
    </w:pPr>
    <w:rPr>
      <w:sz w:val="20"/>
      <w:szCs w:val="20"/>
    </w:rPr>
  </w:style>
  <w:style w:type="paragraph" w:styleId="ac">
    <w:name w:val="footer"/>
    <w:basedOn w:val="a"/>
    <w:link w:val="1"/>
    <w:uiPriority w:val="99"/>
    <w:pPr>
      <w:tabs>
        <w:tab w:val="center" w:pos="4153"/>
        <w:tab w:val="right" w:pos="8306"/>
      </w:tabs>
      <w:snapToGrid w:val="0"/>
    </w:pPr>
    <w:rPr>
      <w:sz w:val="20"/>
      <w:szCs w:val="20"/>
    </w:rPr>
  </w:style>
  <w:style w:type="paragraph" w:customStyle="1" w:styleId="ad">
    <w:name w:val="表格內容"/>
    <w:basedOn w:val="a"/>
    <w:pPr>
      <w:suppressLineNumbers/>
    </w:pPr>
  </w:style>
  <w:style w:type="paragraph" w:customStyle="1" w:styleId="ae">
    <w:name w:val="表格標題"/>
    <w:basedOn w:val="ad"/>
    <w:pPr>
      <w:jc w:val="center"/>
    </w:pPr>
    <w:rPr>
      <w:b/>
      <w:bCs/>
    </w:rPr>
  </w:style>
  <w:style w:type="paragraph" w:styleId="af">
    <w:name w:val="Balloon Text"/>
    <w:basedOn w:val="a"/>
    <w:link w:val="af0"/>
    <w:uiPriority w:val="99"/>
    <w:semiHidden/>
    <w:unhideWhenUsed/>
    <w:rsid w:val="002C22CD"/>
    <w:rPr>
      <w:rFonts w:ascii="Calibri Light" w:hAnsi="Calibri Light"/>
      <w:sz w:val="18"/>
      <w:szCs w:val="18"/>
    </w:rPr>
  </w:style>
  <w:style w:type="character" w:customStyle="1" w:styleId="af0">
    <w:name w:val="註解方塊文字 字元"/>
    <w:link w:val="af"/>
    <w:uiPriority w:val="99"/>
    <w:semiHidden/>
    <w:rsid w:val="002C22CD"/>
    <w:rPr>
      <w:rFonts w:ascii="Calibri Light" w:eastAsia="新細明體" w:hAnsi="Calibri Light" w:cs="Times New Roman"/>
      <w:kern w:val="2"/>
      <w:sz w:val="18"/>
      <w:szCs w:val="18"/>
    </w:rPr>
  </w:style>
  <w:style w:type="character" w:styleId="af1">
    <w:name w:val="Strong"/>
    <w:uiPriority w:val="22"/>
    <w:qFormat/>
    <w:rsid w:val="00060DDC"/>
    <w:rPr>
      <w:b/>
      <w:bCs/>
    </w:rPr>
  </w:style>
  <w:style w:type="table" w:styleId="af2">
    <w:name w:val="Table Grid"/>
    <w:basedOn w:val="a1"/>
    <w:uiPriority w:val="39"/>
    <w:rsid w:val="00161A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uiPriority w:val="34"/>
    <w:qFormat/>
    <w:rsid w:val="00865D2F"/>
    <w:pPr>
      <w:ind w:left="720"/>
    </w:pPr>
  </w:style>
  <w:style w:type="character" w:customStyle="1" w:styleId="1">
    <w:name w:val="頁尾 字元1"/>
    <w:link w:val="ac"/>
    <w:uiPriority w:val="99"/>
    <w:rsid w:val="00922441"/>
    <w:rPr>
      <w:kern w:val="2"/>
    </w:rPr>
  </w:style>
  <w:style w:type="character" w:styleId="af4">
    <w:name w:val="annotation reference"/>
    <w:uiPriority w:val="99"/>
    <w:semiHidden/>
    <w:unhideWhenUsed/>
    <w:rsid w:val="00A67A8A"/>
    <w:rPr>
      <w:sz w:val="16"/>
      <w:szCs w:val="16"/>
    </w:rPr>
  </w:style>
  <w:style w:type="paragraph" w:styleId="af5">
    <w:name w:val="annotation text"/>
    <w:basedOn w:val="a"/>
    <w:link w:val="af6"/>
    <w:uiPriority w:val="99"/>
    <w:unhideWhenUsed/>
    <w:rsid w:val="00A67A8A"/>
    <w:rPr>
      <w:sz w:val="20"/>
      <w:szCs w:val="20"/>
    </w:rPr>
  </w:style>
  <w:style w:type="character" w:customStyle="1" w:styleId="af6">
    <w:name w:val="註解文字 字元"/>
    <w:link w:val="af5"/>
    <w:uiPriority w:val="99"/>
    <w:rsid w:val="00A67A8A"/>
    <w:rPr>
      <w:kern w:val="2"/>
    </w:rPr>
  </w:style>
  <w:style w:type="paragraph" w:styleId="af7">
    <w:name w:val="annotation subject"/>
    <w:basedOn w:val="af5"/>
    <w:next w:val="af5"/>
    <w:link w:val="af8"/>
    <w:uiPriority w:val="99"/>
    <w:semiHidden/>
    <w:unhideWhenUsed/>
    <w:rsid w:val="00A67A8A"/>
    <w:rPr>
      <w:b/>
      <w:bCs/>
    </w:rPr>
  </w:style>
  <w:style w:type="character" w:customStyle="1" w:styleId="af8">
    <w:name w:val="註解主旨 字元"/>
    <w:link w:val="af7"/>
    <w:uiPriority w:val="99"/>
    <w:semiHidden/>
    <w:rsid w:val="00A67A8A"/>
    <w:rPr>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77392">
      <w:bodyDiv w:val="1"/>
      <w:marLeft w:val="0"/>
      <w:marRight w:val="0"/>
      <w:marTop w:val="0"/>
      <w:marBottom w:val="0"/>
      <w:divBdr>
        <w:top w:val="none" w:sz="0" w:space="0" w:color="auto"/>
        <w:left w:val="none" w:sz="0" w:space="0" w:color="auto"/>
        <w:bottom w:val="none" w:sz="0" w:space="0" w:color="auto"/>
        <w:right w:val="none" w:sz="0" w:space="0" w:color="auto"/>
      </w:divBdr>
    </w:div>
    <w:div w:id="144666699">
      <w:bodyDiv w:val="1"/>
      <w:marLeft w:val="0"/>
      <w:marRight w:val="0"/>
      <w:marTop w:val="0"/>
      <w:marBottom w:val="0"/>
      <w:divBdr>
        <w:top w:val="none" w:sz="0" w:space="0" w:color="auto"/>
        <w:left w:val="none" w:sz="0" w:space="0" w:color="auto"/>
        <w:bottom w:val="none" w:sz="0" w:space="0" w:color="auto"/>
        <w:right w:val="none" w:sz="0" w:space="0" w:color="auto"/>
      </w:divBdr>
    </w:div>
    <w:div w:id="302856127">
      <w:bodyDiv w:val="1"/>
      <w:marLeft w:val="0"/>
      <w:marRight w:val="0"/>
      <w:marTop w:val="0"/>
      <w:marBottom w:val="0"/>
      <w:divBdr>
        <w:top w:val="none" w:sz="0" w:space="0" w:color="auto"/>
        <w:left w:val="none" w:sz="0" w:space="0" w:color="auto"/>
        <w:bottom w:val="none" w:sz="0" w:space="0" w:color="auto"/>
        <w:right w:val="none" w:sz="0" w:space="0" w:color="auto"/>
      </w:divBdr>
    </w:div>
    <w:div w:id="729184026">
      <w:bodyDiv w:val="1"/>
      <w:marLeft w:val="0"/>
      <w:marRight w:val="0"/>
      <w:marTop w:val="0"/>
      <w:marBottom w:val="0"/>
      <w:divBdr>
        <w:top w:val="none" w:sz="0" w:space="0" w:color="auto"/>
        <w:left w:val="none" w:sz="0" w:space="0" w:color="auto"/>
        <w:bottom w:val="none" w:sz="0" w:space="0" w:color="auto"/>
        <w:right w:val="none" w:sz="0" w:space="0" w:color="auto"/>
      </w:divBdr>
    </w:div>
    <w:div w:id="765810220">
      <w:bodyDiv w:val="1"/>
      <w:marLeft w:val="0"/>
      <w:marRight w:val="0"/>
      <w:marTop w:val="0"/>
      <w:marBottom w:val="0"/>
      <w:divBdr>
        <w:top w:val="none" w:sz="0" w:space="0" w:color="auto"/>
        <w:left w:val="none" w:sz="0" w:space="0" w:color="auto"/>
        <w:bottom w:val="none" w:sz="0" w:space="0" w:color="auto"/>
        <w:right w:val="none" w:sz="0" w:space="0" w:color="auto"/>
      </w:divBdr>
    </w:div>
    <w:div w:id="968050637">
      <w:bodyDiv w:val="1"/>
      <w:marLeft w:val="0"/>
      <w:marRight w:val="0"/>
      <w:marTop w:val="0"/>
      <w:marBottom w:val="0"/>
      <w:divBdr>
        <w:top w:val="none" w:sz="0" w:space="0" w:color="auto"/>
        <w:left w:val="none" w:sz="0" w:space="0" w:color="auto"/>
        <w:bottom w:val="none" w:sz="0" w:space="0" w:color="auto"/>
        <w:right w:val="none" w:sz="0" w:space="0" w:color="auto"/>
      </w:divBdr>
    </w:div>
    <w:div w:id="1017317788">
      <w:bodyDiv w:val="1"/>
      <w:marLeft w:val="0"/>
      <w:marRight w:val="0"/>
      <w:marTop w:val="0"/>
      <w:marBottom w:val="0"/>
      <w:divBdr>
        <w:top w:val="none" w:sz="0" w:space="0" w:color="auto"/>
        <w:left w:val="none" w:sz="0" w:space="0" w:color="auto"/>
        <w:bottom w:val="none" w:sz="0" w:space="0" w:color="auto"/>
        <w:right w:val="none" w:sz="0" w:space="0" w:color="auto"/>
      </w:divBdr>
    </w:div>
    <w:div w:id="1037464317">
      <w:bodyDiv w:val="1"/>
      <w:marLeft w:val="0"/>
      <w:marRight w:val="0"/>
      <w:marTop w:val="0"/>
      <w:marBottom w:val="0"/>
      <w:divBdr>
        <w:top w:val="none" w:sz="0" w:space="0" w:color="auto"/>
        <w:left w:val="none" w:sz="0" w:space="0" w:color="auto"/>
        <w:bottom w:val="none" w:sz="0" w:space="0" w:color="auto"/>
        <w:right w:val="none" w:sz="0" w:space="0" w:color="auto"/>
      </w:divBdr>
    </w:div>
    <w:div w:id="1046490893">
      <w:bodyDiv w:val="1"/>
      <w:marLeft w:val="0"/>
      <w:marRight w:val="0"/>
      <w:marTop w:val="0"/>
      <w:marBottom w:val="0"/>
      <w:divBdr>
        <w:top w:val="none" w:sz="0" w:space="0" w:color="auto"/>
        <w:left w:val="none" w:sz="0" w:space="0" w:color="auto"/>
        <w:bottom w:val="none" w:sz="0" w:space="0" w:color="auto"/>
        <w:right w:val="none" w:sz="0" w:space="0" w:color="auto"/>
      </w:divBdr>
    </w:div>
    <w:div w:id="1268466092">
      <w:bodyDiv w:val="1"/>
      <w:marLeft w:val="0"/>
      <w:marRight w:val="0"/>
      <w:marTop w:val="0"/>
      <w:marBottom w:val="0"/>
      <w:divBdr>
        <w:top w:val="none" w:sz="0" w:space="0" w:color="auto"/>
        <w:left w:val="none" w:sz="0" w:space="0" w:color="auto"/>
        <w:bottom w:val="none" w:sz="0" w:space="0" w:color="auto"/>
        <w:right w:val="none" w:sz="0" w:space="0" w:color="auto"/>
      </w:divBdr>
    </w:div>
    <w:div w:id="1555850342">
      <w:bodyDiv w:val="1"/>
      <w:marLeft w:val="0"/>
      <w:marRight w:val="0"/>
      <w:marTop w:val="0"/>
      <w:marBottom w:val="0"/>
      <w:divBdr>
        <w:top w:val="none" w:sz="0" w:space="0" w:color="auto"/>
        <w:left w:val="none" w:sz="0" w:space="0" w:color="auto"/>
        <w:bottom w:val="none" w:sz="0" w:space="0" w:color="auto"/>
        <w:right w:val="none" w:sz="0" w:space="0" w:color="auto"/>
      </w:divBdr>
    </w:div>
    <w:div w:id="1629045899">
      <w:bodyDiv w:val="1"/>
      <w:marLeft w:val="0"/>
      <w:marRight w:val="0"/>
      <w:marTop w:val="0"/>
      <w:marBottom w:val="0"/>
      <w:divBdr>
        <w:top w:val="none" w:sz="0" w:space="0" w:color="auto"/>
        <w:left w:val="none" w:sz="0" w:space="0" w:color="auto"/>
        <w:bottom w:val="none" w:sz="0" w:space="0" w:color="auto"/>
        <w:right w:val="none" w:sz="0" w:space="0" w:color="auto"/>
      </w:divBdr>
    </w:div>
    <w:div w:id="209905963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1790</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行政院國家科學委員會</vt:lpstr>
    </vt:vector>
  </TitlesOfParts>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行政院國家科學委員會</dc:title>
  <dc:subject/>
  <dc:creator>maan</dc:creator>
  <cp:keywords/>
  <dc:description>暫時修改96版</dc:description>
  <cp:lastModifiedBy>鍾士維</cp:lastModifiedBy>
  <cp:revision>4</cp:revision>
  <cp:lastPrinted>2025-02-09T04:07:00Z</cp:lastPrinted>
  <dcterms:created xsi:type="dcterms:W3CDTF">2025-02-09T04:09:00Z</dcterms:created>
  <dcterms:modified xsi:type="dcterms:W3CDTF">2025-02-10T12:21:00Z</dcterms:modified>
</cp:coreProperties>
</file>