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148CC" w14:textId="32225B65" w:rsidR="00406D5D" w:rsidRPr="00406D5D" w:rsidRDefault="00406D5D" w:rsidP="00406D5D">
      <w:pPr>
        <w:pStyle w:val="1"/>
        <w:ind w:firstLine="880"/>
      </w:pPr>
      <w:r w:rsidRPr="00406D5D">
        <w:rPr>
          <w:rFonts w:hint="eastAsia"/>
        </w:rPr>
        <w:t>偏向锁、轻量级锁及重量级锁</w:t>
      </w:r>
    </w:p>
    <w:p w14:paraId="2CAB5865" w14:textId="4EFB0CA7" w:rsidR="00190F35" w:rsidRDefault="00190F35" w:rsidP="00190F35">
      <w:pPr>
        <w:pStyle w:val="2"/>
        <w:ind w:firstLine="640"/>
      </w:pPr>
      <w:r>
        <w:rPr>
          <w:rFonts w:hint="eastAsia"/>
        </w:rPr>
        <w:t>重量级锁</w:t>
      </w:r>
    </w:p>
    <w:p w14:paraId="35A5D287" w14:textId="1EB1188B" w:rsidR="006A42F7" w:rsidRDefault="006A42F7" w:rsidP="006F3469">
      <w:pPr>
        <w:ind w:firstLine="420"/>
      </w:pPr>
      <w:r w:rsidRPr="006A42F7">
        <w:rPr>
          <w:rFonts w:hint="eastAsia"/>
        </w:rPr>
        <w:t>内置锁是</w:t>
      </w:r>
      <w:r w:rsidRPr="006A42F7">
        <w:t>JVM提供的最便捷的线程同步工具，</w:t>
      </w:r>
      <w:r>
        <w:t>利用synchronized关键字来修饰同步代码块</w:t>
      </w:r>
      <w:r>
        <w:rPr>
          <w:rFonts w:hint="eastAsia"/>
        </w:rPr>
        <w:t>，</w:t>
      </w:r>
      <w:r>
        <w:t>我们称这种锁为</w:t>
      </w:r>
      <w:r w:rsidR="000C492B">
        <w:rPr>
          <w:rFonts w:hint="eastAsia"/>
        </w:rPr>
        <w:t>java</w:t>
      </w:r>
      <w:r w:rsidR="000C492B" w:rsidRPr="000C492B">
        <w:rPr>
          <w:rFonts w:hint="eastAsia"/>
        </w:rPr>
        <w:t>的</w:t>
      </w:r>
      <w:r w:rsidR="000C492B" w:rsidRPr="000C492B">
        <w:rPr>
          <w:rFonts w:hint="eastAsia"/>
          <w:b/>
        </w:rPr>
        <w:t>内</w:t>
      </w:r>
      <w:r w:rsidR="009419B4">
        <w:rPr>
          <w:rFonts w:hint="eastAsia"/>
          <w:b/>
        </w:rPr>
        <w:t>置</w:t>
      </w:r>
      <w:r w:rsidR="000C492B" w:rsidRPr="000C492B">
        <w:rPr>
          <w:rFonts w:hint="eastAsia"/>
          <w:b/>
        </w:rPr>
        <w:t>锁</w:t>
      </w:r>
      <w:r w:rsidR="000C492B" w:rsidRPr="000C492B">
        <w:rPr>
          <w:rFonts w:hint="eastAsia"/>
        </w:rPr>
        <w:t>（</w:t>
      </w:r>
      <w:r w:rsidR="000C492B" w:rsidRPr="000C492B">
        <w:t>intrinsic lock）或者</w:t>
      </w:r>
      <w:r w:rsidR="000C492B" w:rsidRPr="000C492B">
        <w:rPr>
          <w:b/>
        </w:rPr>
        <w:t>监视器锁（</w:t>
      </w:r>
      <w:r w:rsidR="000C492B" w:rsidRPr="000C492B">
        <w:t>monitor lock）</w:t>
      </w:r>
      <w:r>
        <w:t>。</w:t>
      </w:r>
    </w:p>
    <w:p w14:paraId="23F4E195" w14:textId="62228BE8" w:rsidR="006F3469" w:rsidRDefault="006F3469" w:rsidP="006F3469">
      <w:pPr>
        <w:pStyle w:val="3"/>
        <w:ind w:firstLine="640"/>
      </w:pPr>
      <w:r>
        <w:rPr>
          <w:rFonts w:hint="eastAsia"/>
        </w:rPr>
        <w:t>监视器</w:t>
      </w:r>
      <w:r w:rsidR="00B37383">
        <w:rPr>
          <w:rFonts w:hint="eastAsia"/>
        </w:rPr>
        <w:t>模型</w:t>
      </w:r>
    </w:p>
    <w:p w14:paraId="3B048567" w14:textId="4E9953D3" w:rsidR="006F3469" w:rsidRDefault="006F3469" w:rsidP="006F3469">
      <w:pPr>
        <w:ind w:firstLine="420"/>
      </w:pPr>
      <w:r>
        <w:rPr>
          <w:rFonts w:hint="eastAsia"/>
        </w:rPr>
        <w:t>首先要明确的一点是监视器模型不是</w:t>
      </w:r>
      <w:r>
        <w:t>Java特有的，</w:t>
      </w:r>
      <w:r>
        <w:rPr>
          <w:rFonts w:hint="eastAsia"/>
        </w:rPr>
        <w:t>它</w:t>
      </w:r>
      <w:r>
        <w:t>是操作系统层次的概念，是为了实现线程同步而采取的技术手段，任何编程语言的并发设计中都可以出现这个概念。</w:t>
      </w:r>
    </w:p>
    <w:p w14:paraId="69A30A60" w14:textId="1729440B" w:rsidR="006F3469" w:rsidRDefault="006F3469" w:rsidP="006F3469">
      <w:pPr>
        <w:ind w:firstLine="420"/>
      </w:pPr>
      <w:r>
        <w:t>JVM会为每个对象分配一个monitor，而同时只能有一个线程可以获得该对象monitor的所有权。在线程进入时通过monitorenter尝试取得对象monitor所有权，退出时通过monitorexit释放对象monitor所有权。</w:t>
      </w:r>
    </w:p>
    <w:p w14:paraId="481FB8B3" w14:textId="77777777" w:rsidR="006F3469" w:rsidRDefault="006F3469" w:rsidP="006F3469">
      <w:pPr>
        <w:ind w:firstLine="420"/>
      </w:pPr>
      <w:r>
        <w:t>monitorenter与monitorexit在编译后对称插入代码。</w:t>
      </w:r>
    </w:p>
    <w:p w14:paraId="2F43D14E" w14:textId="77777777" w:rsidR="006F3469" w:rsidRDefault="006F3469" w:rsidP="00FD4CE6">
      <w:pPr>
        <w:pStyle w:val="a5"/>
        <w:numPr>
          <w:ilvl w:val="0"/>
          <w:numId w:val="8"/>
        </w:numPr>
        <w:ind w:firstLineChars="0"/>
      </w:pPr>
      <w:r w:rsidRPr="001068B6">
        <w:rPr>
          <w:b/>
        </w:rPr>
        <w:t>monitorenter</w:t>
      </w:r>
      <w:r>
        <w:t>: 被插入到同步代码块之前。</w:t>
      </w:r>
    </w:p>
    <w:p w14:paraId="3BD1A7C3" w14:textId="57C16F15" w:rsidR="006F3469" w:rsidRDefault="006F3469" w:rsidP="00FD4CE6">
      <w:pPr>
        <w:pStyle w:val="a5"/>
        <w:numPr>
          <w:ilvl w:val="0"/>
          <w:numId w:val="8"/>
        </w:numPr>
        <w:ind w:firstLineChars="0"/>
      </w:pPr>
      <w:r w:rsidRPr="001068B6">
        <w:rPr>
          <w:b/>
        </w:rPr>
        <w:t>monitorexit</w:t>
      </w:r>
      <w:r>
        <w:t>: 被插到同步代码块之后或异常处。</w:t>
      </w:r>
    </w:p>
    <w:p w14:paraId="0B3A1AE1" w14:textId="4F25CEAD" w:rsidR="006F3469" w:rsidRDefault="006F3469" w:rsidP="006A42F7">
      <w:pPr>
        <w:ind w:firstLine="420"/>
      </w:pPr>
    </w:p>
    <w:p w14:paraId="25595936" w14:textId="2966ED16" w:rsidR="00A2543B" w:rsidRDefault="00A2543B" w:rsidP="00FD4CE6">
      <w:pPr>
        <w:ind w:firstLine="420"/>
      </w:pPr>
      <w:r w:rsidRPr="00A2543B">
        <w:rPr>
          <w:rFonts w:hint="eastAsia"/>
        </w:rPr>
        <w:t>监视器可以看做是经过特殊布置的建筑，这个建筑有一个特殊的房间，该房间通常包含一些数据和代码，但是一次只能一个消费者</w:t>
      </w:r>
      <w:r w:rsidRPr="00A2543B">
        <w:t>(thread)使用此房间</w:t>
      </w:r>
      <w:r>
        <w:rPr>
          <w:rFonts w:hint="eastAsia"/>
        </w:rPr>
        <w:t>。</w:t>
      </w:r>
    </w:p>
    <w:p w14:paraId="3C2581A7" w14:textId="258B177C" w:rsidR="00A2543B" w:rsidRDefault="00A2543B" w:rsidP="00FD4CE6">
      <w:pPr>
        <w:ind w:firstLine="420"/>
      </w:pPr>
      <w:r>
        <w:rPr>
          <w:noProof/>
        </w:rPr>
        <w:drawing>
          <wp:inline distT="0" distB="0" distL="0" distR="0" wp14:anchorId="6410C863" wp14:editId="3DEC614B">
            <wp:extent cx="3086100" cy="205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Monitor.jpg"/>
                    <pic:cNvPicPr/>
                  </pic:nvPicPr>
                  <pic:blipFill>
                    <a:blip r:embed="rId5">
                      <a:extLst>
                        <a:ext uri="{28A0092B-C50C-407E-A947-70E740481C1C}">
                          <a14:useLocalDpi xmlns:a14="http://schemas.microsoft.com/office/drawing/2010/main" val="0"/>
                        </a:ext>
                      </a:extLst>
                    </a:blip>
                    <a:stretch>
                      <a:fillRect/>
                    </a:stretch>
                  </pic:blipFill>
                  <pic:spPr>
                    <a:xfrm>
                      <a:off x="0" y="0"/>
                      <a:ext cx="3086100" cy="2057400"/>
                    </a:xfrm>
                    <a:prstGeom prst="rect">
                      <a:avLst/>
                    </a:prstGeom>
                  </pic:spPr>
                </pic:pic>
              </a:graphicData>
            </a:graphic>
          </wp:inline>
        </w:drawing>
      </w:r>
    </w:p>
    <w:p w14:paraId="40B22BD0" w14:textId="67329923" w:rsidR="00A2543B" w:rsidRDefault="00A2543B" w:rsidP="00FD4CE6">
      <w:pPr>
        <w:ind w:firstLine="420"/>
      </w:pPr>
      <w:r w:rsidRPr="00A2543B">
        <w:rPr>
          <w:rFonts w:hint="eastAsia"/>
        </w:rPr>
        <w:t>当一个消费者</w:t>
      </w:r>
      <w:r w:rsidRPr="00A2543B">
        <w:t>(线程)使用了这个房间，首先他必须到一个大厅(Entry Set)等待，调度程序将基于某些标准(e.g. FIFO)将从大厅中选择一个消费者(线程)，进入特殊房间，如果这个线程因为某些原因被“挂起”，它将被调度程序安排到“等待房间”，并且一段时间之后会被重新分配到特殊房间，按照上面的线路，这个建筑物包含三个房间，分别是“特殊房间”、“大厅”以及“等待房间”。</w:t>
      </w:r>
    </w:p>
    <w:p w14:paraId="6B3BEEF4" w14:textId="482440BF" w:rsidR="00A2543B" w:rsidRDefault="00A2543B" w:rsidP="00FD4CE6">
      <w:pPr>
        <w:ind w:firstLine="420"/>
      </w:pPr>
      <w:r>
        <w:rPr>
          <w:noProof/>
        </w:rPr>
        <w:lastRenderedPageBreak/>
        <w:drawing>
          <wp:inline distT="0" distB="0" distL="0" distR="0" wp14:anchorId="6A407E9E" wp14:editId="4DFEEF04">
            <wp:extent cx="2980690" cy="3152775"/>
            <wp:effectExtent l="0" t="0" r="0" b="9525"/>
            <wp:docPr id="2" name="图片 2" descr="java-monitor-associate-with-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monitor-associate-with-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0690" cy="3152775"/>
                    </a:xfrm>
                    <a:prstGeom prst="rect">
                      <a:avLst/>
                    </a:prstGeom>
                    <a:noFill/>
                    <a:ln>
                      <a:noFill/>
                    </a:ln>
                  </pic:spPr>
                </pic:pic>
              </a:graphicData>
            </a:graphic>
          </wp:inline>
        </w:drawing>
      </w:r>
    </w:p>
    <w:p w14:paraId="04958284" w14:textId="6E5ED98B" w:rsidR="00A2543B" w:rsidRDefault="00A2543B" w:rsidP="00FD4CE6">
      <w:pPr>
        <w:ind w:firstLine="420"/>
      </w:pPr>
      <w:r w:rsidRPr="00A2543B">
        <w:rPr>
          <w:rFonts w:hint="eastAsia"/>
        </w:rPr>
        <w:t>简单来说，监视器用来监视线程进入这个特别房间，</w:t>
      </w:r>
      <w:r>
        <w:rPr>
          <w:rFonts w:hint="eastAsia"/>
        </w:rPr>
        <w:t>它</w:t>
      </w:r>
      <w:r w:rsidRPr="00A2543B">
        <w:rPr>
          <w:rFonts w:hint="eastAsia"/>
        </w:rPr>
        <w:t>确保同一时间只能有一个线程可以访问特殊房间中的数据和代码。</w:t>
      </w:r>
    </w:p>
    <w:p w14:paraId="71510D25" w14:textId="77777777" w:rsidR="00FD4CE6" w:rsidRDefault="00FD4CE6" w:rsidP="00FD4CE6">
      <w:pPr>
        <w:ind w:firstLine="420"/>
      </w:pPr>
    </w:p>
    <w:p w14:paraId="4D722759" w14:textId="5AE5BD39" w:rsidR="00FD4CE6" w:rsidRDefault="00946258" w:rsidP="00FD4CE6">
      <w:pPr>
        <w:ind w:firstLine="420"/>
      </w:pPr>
      <w:r>
        <w:rPr>
          <w:rFonts w:hint="eastAsia"/>
        </w:rPr>
        <w:t>那么，</w:t>
      </w:r>
      <w:r w:rsidR="00FD4CE6">
        <w:rPr>
          <w:rFonts w:hint="eastAsia"/>
        </w:rPr>
        <w:t>锁</w:t>
      </w:r>
      <w:r w:rsidR="00FD4CE6">
        <w:t>和监视器有什么区别？</w:t>
      </w:r>
    </w:p>
    <w:p w14:paraId="60E09E4F" w14:textId="6FE183B6" w:rsidR="00CA6BCC" w:rsidRDefault="00250884" w:rsidP="00CA6BCC">
      <w:pPr>
        <w:ind w:firstLine="420"/>
      </w:pPr>
      <w:r>
        <w:rPr>
          <w:rFonts w:hint="eastAsia"/>
        </w:rPr>
        <w:t>一言以蔽之</w:t>
      </w:r>
      <w:r w:rsidR="00FD4CE6">
        <w:rPr>
          <w:rFonts w:hint="eastAsia"/>
        </w:rPr>
        <w:t>，</w:t>
      </w:r>
      <w:r w:rsidR="00FD4CE6" w:rsidRPr="000B10F0">
        <w:rPr>
          <w:rFonts w:hint="eastAsia"/>
          <w:b/>
        </w:rPr>
        <w:t>锁为实现监视器提供必要的支持</w:t>
      </w:r>
      <w:r w:rsidR="00A51139" w:rsidRPr="000B10F0">
        <w:rPr>
          <w:rFonts w:hint="eastAsia"/>
          <w:b/>
        </w:rPr>
        <w:t>的，监视器是比锁更高层次的抽象</w:t>
      </w:r>
      <w:r w:rsidR="00CA6BCC">
        <w:rPr>
          <w:rFonts w:hint="eastAsia"/>
        </w:rPr>
        <w:t>。</w:t>
      </w:r>
    </w:p>
    <w:p w14:paraId="7876B1BD" w14:textId="4F9ED0E5" w:rsidR="006F3469" w:rsidRDefault="00CA6BCC" w:rsidP="00CE0A32">
      <w:pPr>
        <w:ind w:firstLine="420"/>
      </w:pPr>
      <w:r>
        <w:t>锁是存在于对象内部的数据结构，监视器是一个独立的结构</w:t>
      </w:r>
      <w:r>
        <w:rPr>
          <w:rFonts w:hint="eastAsia"/>
        </w:rPr>
        <w:t>，</w:t>
      </w:r>
      <w:r>
        <w:t>但是和对象关联</w:t>
      </w:r>
      <w:r>
        <w:rPr>
          <w:rFonts w:hint="eastAsia"/>
        </w:rPr>
        <w:t>。</w:t>
      </w:r>
      <w:r>
        <w:t>另外，监视器是操控线程的，</w:t>
      </w:r>
      <w:r>
        <w:rPr>
          <w:rFonts w:hint="eastAsia"/>
        </w:rPr>
        <w:t>它</w:t>
      </w:r>
      <w:r>
        <w:t>会维持一个代码数据区和线程队列等，保证同一时刻只有一个线程访问代码数据区</w:t>
      </w:r>
      <w:r>
        <w:rPr>
          <w:rFonts w:hint="eastAsia"/>
        </w:rPr>
        <w:t>。</w:t>
      </w:r>
    </w:p>
    <w:p w14:paraId="4CB7F4CD" w14:textId="4366E5C3" w:rsidR="00CE0A32" w:rsidRDefault="00B05EE4" w:rsidP="00CE0A32">
      <w:pPr>
        <w:pStyle w:val="3"/>
        <w:ind w:firstLine="640"/>
      </w:pPr>
      <w:r>
        <w:rPr>
          <w:rFonts w:hint="eastAsia"/>
        </w:rPr>
        <w:t>局限性</w:t>
      </w:r>
    </w:p>
    <w:p w14:paraId="72D9592E" w14:textId="2E6564F4" w:rsidR="00023277" w:rsidRDefault="00023277" w:rsidP="00023277">
      <w:pPr>
        <w:ind w:firstLine="420"/>
      </w:pPr>
      <w:r>
        <w:t>java的线程是映射到操作系统原生线程之上的，如果要阻塞或唤醒一个线程就需要操作系统介入，需要在户态与核心态之间切换，这种切换会消耗大量的系统资源，因为用户态与内核态都有各自专用的内存空间，专用的寄存器等，用户态切换至内核态需要传递给许多变量、参数给内核，内核也需要保护好用户态在切换时的一些寄存器值、变量等，以便内核态调用结束后切换回用户态继续工作。</w:t>
      </w:r>
    </w:p>
    <w:p w14:paraId="6C507DC6" w14:textId="1BF0CB6A" w:rsidR="00023277" w:rsidRDefault="00023277" w:rsidP="00023277">
      <w:pPr>
        <w:ind w:firstLine="420"/>
      </w:pPr>
      <w:r>
        <w:rPr>
          <w:rFonts w:hint="eastAsia"/>
        </w:rPr>
        <w:t>如果线程状态切换是一个高频操作时，这将会消耗很多</w:t>
      </w:r>
      <w:r>
        <w:t>CPU处理时间；</w:t>
      </w:r>
      <w:r>
        <w:rPr>
          <w:rFonts w:hint="eastAsia"/>
        </w:rPr>
        <w:t>此外，获取锁挂起操作消耗的时间往往比用户代码执行的时间还要长，这种同步策略显然非常糟糕的。</w:t>
      </w:r>
    </w:p>
    <w:p w14:paraId="66F60B9D" w14:textId="4BE0E1F7" w:rsidR="00023277" w:rsidRDefault="00023277" w:rsidP="00023277">
      <w:pPr>
        <w:ind w:firstLine="420"/>
      </w:pPr>
      <w:r>
        <w:t>synchronized会导致争用不到锁的线程进入阻塞状态，所以被称为</w:t>
      </w:r>
      <w:r w:rsidR="00040F3E">
        <w:rPr>
          <w:rFonts w:hint="eastAsia"/>
        </w:rPr>
        <w:t>“</w:t>
      </w:r>
      <w:r w:rsidR="00040F3E" w:rsidRPr="005B206F">
        <w:rPr>
          <w:b/>
        </w:rPr>
        <w:t>重量级锁</w:t>
      </w:r>
      <w:r w:rsidR="00040F3E">
        <w:rPr>
          <w:rFonts w:hint="eastAsia"/>
        </w:rPr>
        <w:t>”。</w:t>
      </w:r>
    </w:p>
    <w:p w14:paraId="6A098E9D" w14:textId="77777777" w:rsidR="00D90F48" w:rsidRDefault="00D90F48" w:rsidP="005B206F">
      <w:pPr>
        <w:ind w:firstLine="420"/>
      </w:pPr>
    </w:p>
    <w:p w14:paraId="5E3D8ABB" w14:textId="0D476B01" w:rsidR="000E559B" w:rsidRDefault="006A42F7" w:rsidP="005B206F">
      <w:pPr>
        <w:ind w:firstLine="420"/>
      </w:pPr>
      <w:r>
        <w:t>jvm的研究人员在花费了</w:t>
      </w:r>
      <w:r w:rsidR="005B206F" w:rsidRPr="009A4A1F">
        <w:t>大量的精力去实现各种锁优化技术，如</w:t>
      </w:r>
      <w:r w:rsidR="005B206F" w:rsidRPr="00E14CB5">
        <w:rPr>
          <w:b/>
        </w:rPr>
        <w:t>适应性自旋</w:t>
      </w:r>
      <w:r w:rsidR="005B206F" w:rsidRPr="009A4A1F">
        <w:t>（Adaptive Spinning）、</w:t>
      </w:r>
      <w:r w:rsidR="005B206F" w:rsidRPr="00E14CB5">
        <w:rPr>
          <w:b/>
        </w:rPr>
        <w:t>锁削除</w:t>
      </w:r>
      <w:r w:rsidR="005B206F" w:rsidRPr="009A4A1F">
        <w:t>（Lock Elimination）、</w:t>
      </w:r>
      <w:r w:rsidR="005B206F" w:rsidRPr="00E14CB5">
        <w:rPr>
          <w:b/>
        </w:rPr>
        <w:t>锁</w:t>
      </w:r>
      <w:r w:rsidR="00114186">
        <w:rPr>
          <w:rFonts w:hint="eastAsia"/>
          <w:b/>
        </w:rPr>
        <w:t>粗化</w:t>
      </w:r>
      <w:r w:rsidR="005B206F" w:rsidRPr="009A4A1F">
        <w:t>（Lock Coarsening）、</w:t>
      </w:r>
      <w:r w:rsidR="005B206F" w:rsidRPr="00E14CB5">
        <w:rPr>
          <w:b/>
        </w:rPr>
        <w:t>轻量级锁</w:t>
      </w:r>
      <w:r w:rsidR="005B206F" w:rsidRPr="009A4A1F">
        <w:t>（Lightweight Locking）、</w:t>
      </w:r>
      <w:r w:rsidR="005B206F" w:rsidRPr="00E14CB5">
        <w:rPr>
          <w:b/>
        </w:rPr>
        <w:t>偏向锁</w:t>
      </w:r>
      <w:r w:rsidR="005B206F" w:rsidRPr="009A4A1F">
        <w:t>（Biased Locking）等，这些技术都是为了在线程之间更高效地共享数据，以及解决竞争问题，从而提高程序的执行效率。</w:t>
      </w:r>
    </w:p>
    <w:p w14:paraId="15AD3DF8" w14:textId="022FA38A" w:rsidR="0033731E" w:rsidRDefault="00D90F48" w:rsidP="00D90F48">
      <w:pPr>
        <w:pStyle w:val="2"/>
        <w:ind w:firstLine="640"/>
      </w:pPr>
      <w:bookmarkStart w:id="0" w:name="_GoBack"/>
      <w:bookmarkEnd w:id="0"/>
      <w:r>
        <w:rPr>
          <w:rFonts w:hint="eastAsia"/>
        </w:rPr>
        <w:lastRenderedPageBreak/>
        <w:t>自旋锁</w:t>
      </w:r>
    </w:p>
    <w:p w14:paraId="54C7D66C" w14:textId="021FB915" w:rsidR="0033731E" w:rsidRDefault="0033731E" w:rsidP="00BC3671">
      <w:pPr>
        <w:ind w:firstLine="420"/>
      </w:pPr>
      <w:r>
        <w:rPr>
          <w:rFonts w:hint="eastAsia"/>
        </w:rPr>
        <w:t>重量级锁的</w:t>
      </w:r>
      <w:r w:rsidRPr="0033731E">
        <w:rPr>
          <w:rFonts w:hint="eastAsia"/>
        </w:rPr>
        <w:t>成本非常高</w:t>
      </w:r>
      <w:r>
        <w:rPr>
          <w:rFonts w:hint="eastAsia"/>
        </w:rPr>
        <w:t>，而且</w:t>
      </w:r>
      <w:r w:rsidRPr="0033731E">
        <w:rPr>
          <w:rFonts w:hint="eastAsia"/>
        </w:rPr>
        <w:t>不容易优化</w:t>
      </w:r>
      <w:r>
        <w:rPr>
          <w:rFonts w:hint="eastAsia"/>
        </w:rPr>
        <w:t>。</w:t>
      </w:r>
      <w:r w:rsidRPr="0033731E">
        <w:rPr>
          <w:rFonts w:hint="eastAsia"/>
        </w:rPr>
        <w:t>同时，虚拟机的开发团队也注意到在许多应用上，共享数据的锁定状态只会持续很短的一段时间，为了这段时间去挂起和恢复线程并不值得。如果物理机器有一个以上的处理器，能让两个或以上的线程同时并行执行，我们就可以让后面请求锁的那个线程“稍等一会”，但不放弃处理器的执行时间，看看持有锁的线程是否很快就会释放锁。为了让线程等待，我们只须让线程执行一个忙循环（自旋），这项技术就是所谓的自旋锁。</w:t>
      </w:r>
    </w:p>
    <w:p w14:paraId="7A2D370F" w14:textId="77777777" w:rsidR="00D90F48" w:rsidRDefault="00D90F48" w:rsidP="00D90F48">
      <w:pPr>
        <w:ind w:firstLine="420"/>
      </w:pPr>
      <w:r>
        <w:rPr>
          <w:rFonts w:hint="eastAsia"/>
        </w:rPr>
        <w:t>那么，对于竞争这些锁的而言，因为锁阻塞造成线程切换的时间与锁持有的时间相当，减</w:t>
      </w:r>
      <w:r w:rsidRPr="00F015C1">
        <w:rPr>
          <w:rFonts w:hint="eastAsia"/>
          <w:b/>
        </w:rPr>
        <w:t>少线程阻塞造成的线程切换，能得到较大的性能提升</w:t>
      </w:r>
      <w:r>
        <w:rPr>
          <w:rFonts w:hint="eastAsia"/>
        </w:rPr>
        <w:t>。具体如下：</w:t>
      </w:r>
    </w:p>
    <w:p w14:paraId="33A623E0" w14:textId="77777777" w:rsidR="00D90F48" w:rsidRDefault="00D90F48" w:rsidP="00D90F48">
      <w:pPr>
        <w:ind w:firstLine="420"/>
      </w:pPr>
    </w:p>
    <w:p w14:paraId="07BB11BC" w14:textId="77777777" w:rsidR="00D90F48" w:rsidRDefault="00D90F48" w:rsidP="00D90F48">
      <w:pPr>
        <w:pStyle w:val="a5"/>
        <w:numPr>
          <w:ilvl w:val="0"/>
          <w:numId w:val="9"/>
        </w:numPr>
        <w:ind w:firstLineChars="0"/>
      </w:pPr>
      <w:r>
        <w:rPr>
          <w:rFonts w:hint="eastAsia"/>
        </w:rPr>
        <w:t>当前线程竞争锁失败时，打算阻塞自己</w:t>
      </w:r>
    </w:p>
    <w:p w14:paraId="2EA4061B" w14:textId="77777777" w:rsidR="00D90F48" w:rsidRDefault="00D90F48" w:rsidP="00D90F48">
      <w:pPr>
        <w:pStyle w:val="a5"/>
        <w:numPr>
          <w:ilvl w:val="0"/>
          <w:numId w:val="9"/>
        </w:numPr>
        <w:ind w:firstLineChars="0"/>
      </w:pPr>
      <w:r>
        <w:rPr>
          <w:rFonts w:hint="eastAsia"/>
        </w:rPr>
        <w:t>不直接阻塞自己，而是自旋（空等待，比如一个空的有限</w:t>
      </w:r>
      <w:r>
        <w:t>for循环）一会</w:t>
      </w:r>
    </w:p>
    <w:p w14:paraId="658B051C" w14:textId="77777777" w:rsidR="00D90F48" w:rsidRDefault="00D90F48" w:rsidP="00D90F48">
      <w:pPr>
        <w:pStyle w:val="a5"/>
        <w:numPr>
          <w:ilvl w:val="0"/>
          <w:numId w:val="9"/>
        </w:numPr>
        <w:ind w:firstLineChars="0"/>
      </w:pPr>
      <w:r>
        <w:rPr>
          <w:rFonts w:hint="eastAsia"/>
        </w:rPr>
        <w:t>在自旋的同时重新竞争锁</w:t>
      </w:r>
    </w:p>
    <w:p w14:paraId="214FF211" w14:textId="77777777" w:rsidR="00D90F48" w:rsidRDefault="00D90F48" w:rsidP="00D90F48">
      <w:pPr>
        <w:pStyle w:val="a5"/>
        <w:numPr>
          <w:ilvl w:val="0"/>
          <w:numId w:val="9"/>
        </w:numPr>
        <w:ind w:firstLineChars="0"/>
      </w:pPr>
      <w:r>
        <w:rPr>
          <w:rFonts w:hint="eastAsia"/>
        </w:rPr>
        <w:t>如果自旋结束前获得了锁，那么锁获取成功；否则，自旋结束后阻塞自己</w:t>
      </w:r>
    </w:p>
    <w:p w14:paraId="1306496D" w14:textId="77777777" w:rsidR="00D90F48" w:rsidRDefault="00D90F48" w:rsidP="00D90F48">
      <w:pPr>
        <w:ind w:firstLine="420"/>
      </w:pPr>
    </w:p>
    <w:p w14:paraId="733B8681" w14:textId="77777777" w:rsidR="00D90F48" w:rsidRDefault="00D90F48" w:rsidP="00D90F48">
      <w:pPr>
        <w:ind w:firstLine="420"/>
      </w:pPr>
      <w:r>
        <w:rPr>
          <w:rFonts w:hint="eastAsia"/>
        </w:rPr>
        <w:t>如果在自旋的时间内，锁就被旧</w:t>
      </w:r>
      <w:r>
        <w:t>owner释放了，那么当前线程就不需要阻塞自己（也不需要在未来锁释放时恢复），减少了一次线程切换。</w:t>
      </w:r>
    </w:p>
    <w:p w14:paraId="1A29BDB2" w14:textId="05455BF6" w:rsidR="00D218E0" w:rsidRPr="00DD2C66" w:rsidRDefault="00DD2C66" w:rsidP="00D218E0">
      <w:pPr>
        <w:ind w:firstLine="420"/>
        <w:rPr>
          <w:rFonts w:hint="eastAsia"/>
        </w:rPr>
      </w:pPr>
      <w:r w:rsidRPr="00DD2C66">
        <w:rPr>
          <w:rFonts w:hint="eastAsia"/>
        </w:rPr>
        <w:t>“锁的持有时间比较短”这一条件可以放宽。实际上，只要锁竞争的时间比较短（比如线程</w:t>
      </w:r>
      <w:r w:rsidRPr="00DD2C66">
        <w:t>1快释放锁的时候，线程2才会来竞争锁），就能够提高自旋获得锁的概率。这通常发生在</w:t>
      </w:r>
      <w:r w:rsidRPr="00DD2C66">
        <w:rPr>
          <w:b/>
        </w:rPr>
        <w:t>锁持有时间长，但竞争不激烈</w:t>
      </w:r>
      <w:r w:rsidRPr="00DD2C66">
        <w:t>的场景中。</w:t>
      </w:r>
    </w:p>
    <w:p w14:paraId="32240E65" w14:textId="154AE22A" w:rsidR="00DD2C66" w:rsidRDefault="0076400E" w:rsidP="00B05EE4">
      <w:pPr>
        <w:pStyle w:val="3"/>
        <w:ind w:firstLine="640"/>
        <w:rPr>
          <w:rFonts w:hint="eastAsia"/>
        </w:rPr>
      </w:pPr>
      <w:r>
        <w:rPr>
          <w:rFonts w:hint="eastAsia"/>
        </w:rPr>
        <w:t>自适应自旋</w:t>
      </w:r>
    </w:p>
    <w:p w14:paraId="63A1A818" w14:textId="77777777" w:rsidR="00D218E0" w:rsidRDefault="00D218E0" w:rsidP="00DD2C66">
      <w:pPr>
        <w:ind w:firstLine="420"/>
      </w:pPr>
      <w:r>
        <w:rPr>
          <w:rFonts w:hint="eastAsia"/>
        </w:rPr>
        <w:t>自旋锁在</w:t>
      </w:r>
      <w:r>
        <w:t>JDK 1.4.2中就已经引入，只不过默认是关闭的，可以使用</w:t>
      </w:r>
      <w:r w:rsidRPr="00D218E0">
        <w:rPr>
          <w:b/>
        </w:rPr>
        <w:t>-XX:+UseSpinning</w:t>
      </w:r>
      <w:r>
        <w:t>参数来开启，在JDK 1.6中就已经改为默认开启了。</w:t>
      </w:r>
    </w:p>
    <w:p w14:paraId="49FAAAFB" w14:textId="77777777" w:rsidR="00CD3A57" w:rsidRDefault="00D218E0" w:rsidP="00D218E0">
      <w:pPr>
        <w:ind w:firstLine="420"/>
      </w:pPr>
      <w:r w:rsidRPr="00D218E0">
        <w:rPr>
          <w:b/>
        </w:rPr>
        <w:t>自旋等待不能代替阻塞</w:t>
      </w:r>
      <w:r>
        <w:rPr>
          <w:rFonts w:hint="eastAsia"/>
        </w:rPr>
        <w:t>。</w:t>
      </w:r>
    </w:p>
    <w:p w14:paraId="2D5F2879" w14:textId="6AA7FF51" w:rsidR="00D218E0" w:rsidRDefault="00D218E0" w:rsidP="00D218E0">
      <w:pPr>
        <w:ind w:firstLine="420"/>
      </w:pPr>
      <w:r>
        <w:rPr>
          <w:rFonts w:hint="eastAsia"/>
        </w:rPr>
        <w:t>首先，</w:t>
      </w:r>
      <w:r>
        <w:rPr>
          <w:rFonts w:hint="eastAsia"/>
        </w:rPr>
        <w:t>单核处理器上，不存在实际的并行，当前线程不阻塞自己的话，旧</w:t>
      </w:r>
      <w:r>
        <w:t>owner就不能执行，锁永远不会释放，此时不管自旋多久都是浪费；进而，如果线程多而处理器少，自旋也会造成不少无谓的浪费。</w:t>
      </w:r>
    </w:p>
    <w:p w14:paraId="7D63587D" w14:textId="4577BC1A" w:rsidR="00CD3A57" w:rsidRDefault="00CD3A57" w:rsidP="00CD3A57">
      <w:pPr>
        <w:ind w:firstLine="420"/>
      </w:pPr>
      <w:r>
        <w:rPr>
          <w:rFonts w:hint="eastAsia"/>
        </w:rPr>
        <w:t>其次，</w:t>
      </w:r>
      <w:r>
        <w:rPr>
          <w:rFonts w:hint="eastAsia"/>
        </w:rPr>
        <w:t>自旋锁要占用</w:t>
      </w:r>
      <w:r>
        <w:t>CPU，如果是计算密集型任务，这一优化通常得不偿失，减少锁的使用是更好的选择。</w:t>
      </w:r>
    </w:p>
    <w:p w14:paraId="1545E6BA" w14:textId="496BD01C" w:rsidR="00D218E0" w:rsidRDefault="00CD3A57" w:rsidP="00DD2C66">
      <w:pPr>
        <w:ind w:firstLine="420"/>
      </w:pPr>
      <w:r>
        <w:rPr>
          <w:rFonts w:hint="eastAsia"/>
        </w:rPr>
        <w:t>如果锁竞争的时间比较长，那么自旋通常不能获得锁，白白浪费了自旋占用的</w:t>
      </w:r>
      <w:r>
        <w:t>CPU时间。</w:t>
      </w:r>
      <w:r w:rsidR="00D218E0">
        <w:t>因此自旋等待的时间必须要有一定的限度，如果自旋超过了限定的次数仍然没有成功获得锁</w:t>
      </w:r>
      <w:r w:rsidR="00D218E0">
        <w:rPr>
          <w:rFonts w:hint="eastAsia"/>
        </w:rPr>
        <w:t>，就应当使用传统的方式去挂起线程了。自旋次数的默认值是</w:t>
      </w:r>
      <w:r w:rsidR="00D218E0">
        <w:t>10次，用户可以使用参数</w:t>
      </w:r>
      <w:r w:rsidR="00D218E0" w:rsidRPr="0056749A">
        <w:rPr>
          <w:b/>
        </w:rPr>
        <w:t>-XX:PreBlockSpin</w:t>
      </w:r>
      <w:r w:rsidR="00D218E0">
        <w:t>来更改</w:t>
      </w:r>
      <w:r w:rsidR="00805E10">
        <w:rPr>
          <w:rFonts w:hint="eastAsia"/>
        </w:rPr>
        <w:t>（</w:t>
      </w:r>
      <w:r w:rsidR="00805E10" w:rsidRPr="00805E10">
        <w:t>JDK1.7后，去掉此参数，由jvm控制</w:t>
      </w:r>
      <w:r w:rsidR="00805E10">
        <w:rPr>
          <w:rFonts w:hint="eastAsia"/>
        </w:rPr>
        <w:t>）；</w:t>
      </w:r>
    </w:p>
    <w:p w14:paraId="6C4CC26D" w14:textId="77777777" w:rsidR="0080377E" w:rsidRDefault="0080377E" w:rsidP="00614F94">
      <w:pPr>
        <w:ind w:firstLine="420"/>
      </w:pPr>
    </w:p>
    <w:p w14:paraId="1A6D2ABB" w14:textId="40B91F9A" w:rsidR="00D90F48" w:rsidRDefault="00614F94" w:rsidP="00BC3671">
      <w:pPr>
        <w:ind w:firstLine="420"/>
      </w:pPr>
      <w:r>
        <w:rPr>
          <w:rFonts w:hint="eastAsia"/>
        </w:rPr>
        <w:t>在</w:t>
      </w:r>
      <w:r>
        <w:t>JDK 1.6中引入了自适应的自旋锁。自适应意味着自旋的时间不再固定了，而是由前一次在同一个锁上的自旋时间及锁的拥有者的状态来决定。如果在同一个锁对象上，自旋等待刚刚成功获得过锁，并且持有锁的线程正在运行中，那么虚拟机就会认为这次自旋也很有可能再次成功，进而它将允许自旋等待持续相对更长的时间，比如100个循环。另一方面，如果对于某个锁，自旋很少成功获得过，那在以后要获取这个锁时将可能省略掉自旋过程，以避免浪费处理器资源。</w:t>
      </w:r>
    </w:p>
    <w:p w14:paraId="417BBED1" w14:textId="6ACD7EC0" w:rsidR="003A59E0" w:rsidRDefault="003A59E0" w:rsidP="00BC3671">
      <w:pPr>
        <w:ind w:firstLine="420"/>
        <w:rPr>
          <w:rStyle w:val="a3"/>
        </w:rPr>
      </w:pPr>
    </w:p>
    <w:p w14:paraId="6884740C" w14:textId="71E15281" w:rsidR="0080377E" w:rsidRDefault="0076578D" w:rsidP="00BC3671">
      <w:pPr>
        <w:ind w:firstLine="420"/>
      </w:pPr>
      <w:r w:rsidRPr="0076578D">
        <w:rPr>
          <w:rFonts w:hint="eastAsia"/>
        </w:rPr>
        <w:t>然而，自适应自旋也没能彻底解决该问题，如果默认的自旋次数设置不合理（过高或过低），那么自适应的过程将很难收敛到合适的值。</w:t>
      </w:r>
    </w:p>
    <w:p w14:paraId="0687A056" w14:textId="1C1EA6B0" w:rsidR="0080377E" w:rsidRDefault="0080377E" w:rsidP="00BC3671">
      <w:pPr>
        <w:ind w:firstLine="420"/>
      </w:pPr>
    </w:p>
    <w:p w14:paraId="5EED5E31" w14:textId="3EDA91BF" w:rsidR="0080377E" w:rsidRDefault="009F51E9" w:rsidP="009F51E9">
      <w:pPr>
        <w:pStyle w:val="2"/>
        <w:ind w:firstLine="640"/>
        <w:rPr>
          <w:rFonts w:hint="eastAsia"/>
        </w:rPr>
      </w:pPr>
      <w:r>
        <w:rPr>
          <w:rFonts w:hint="eastAsia"/>
        </w:rPr>
        <w:t>轻量级锁</w:t>
      </w:r>
    </w:p>
    <w:p w14:paraId="3876CF48" w14:textId="74893775" w:rsidR="002A4987" w:rsidRDefault="002A4987" w:rsidP="002A4987">
      <w:pPr>
        <w:ind w:firstLine="420"/>
      </w:pPr>
      <w:r>
        <w:rPr>
          <w:rFonts w:hint="eastAsia"/>
        </w:rPr>
        <w:t>自旋锁的目标是降低线程切换的成本。如果锁竞争激烈，我们不得不依赖于重量级锁，让竞争失败的线程阻塞；如果完全没有实际的锁竞争，那么申请重量级锁都是浪费的。</w:t>
      </w:r>
      <w:r w:rsidRPr="00F015C1">
        <w:rPr>
          <w:rFonts w:hint="eastAsia"/>
          <w:b/>
        </w:rPr>
        <w:t>轻量级锁的目标是，减少无实际竞争情况下，使用重量级锁产生的性能消耗</w:t>
      </w:r>
      <w:r>
        <w:rPr>
          <w:rFonts w:hint="eastAsia"/>
        </w:rPr>
        <w:t>，包括系统调用引起的内核态与用户态切换、线程阻塞造成的线程切换等。</w:t>
      </w:r>
    </w:p>
    <w:p w14:paraId="40FAE203" w14:textId="77777777" w:rsidR="002A4987" w:rsidRDefault="002A4987" w:rsidP="002A4987">
      <w:pPr>
        <w:ind w:firstLine="420"/>
      </w:pPr>
      <w:r>
        <w:rPr>
          <w:rFonts w:hint="eastAsia"/>
        </w:rPr>
        <w:t>顾名思义，轻量级锁是相对于重量级锁而言的。使用轻量级锁时，不需要申请互斥量，仅仅将</w:t>
      </w:r>
      <w:r>
        <w:t>Mark Word中的部分字节CAS更新指向线程栈中的Lock Record，如果更新成功，则轻量级锁获取成功，记录锁状态为轻量级锁；否则，说明已经有线程获得了轻量级锁，目前发生了锁竞争（不适合继续使用轻量级锁），接下来膨胀为重量级锁。</w:t>
      </w:r>
    </w:p>
    <w:p w14:paraId="12396488" w14:textId="6627D635" w:rsidR="003A59E0" w:rsidRDefault="00BE7077" w:rsidP="002A4987">
      <w:pPr>
        <w:ind w:firstLine="420"/>
      </w:pPr>
      <w:r w:rsidRPr="00BE7077">
        <w:rPr>
          <w:rFonts w:hint="eastAsia"/>
        </w:rPr>
        <w:t>当然，由于轻量级锁天然瞄准不存在锁竞争的场景，如果存在锁竞争但不激烈，仍然可以用自旋锁优化，自旋失败后再膨胀为重量级锁。</w:t>
      </w:r>
    </w:p>
    <w:p w14:paraId="0E321714" w14:textId="55FFF290" w:rsidR="002A4987" w:rsidRDefault="00BE7077" w:rsidP="00BE7077">
      <w:pPr>
        <w:pStyle w:val="2"/>
        <w:ind w:firstLine="640"/>
      </w:pPr>
      <w:r w:rsidRPr="00BE7077">
        <w:rPr>
          <w:rFonts w:hint="eastAsia"/>
        </w:rPr>
        <w:t>偏向锁</w:t>
      </w:r>
    </w:p>
    <w:p w14:paraId="08CFF5B1" w14:textId="77777777" w:rsidR="00F015C1" w:rsidRDefault="00F015C1" w:rsidP="00F015C1">
      <w:pPr>
        <w:ind w:firstLine="420"/>
      </w:pPr>
      <w:r>
        <w:rPr>
          <w:rFonts w:hint="eastAsia"/>
        </w:rPr>
        <w:t>在没有实际竞争的情况下，还能够针对部分场景继续优化。如果不仅仅没有实际竞争，自始至终，使用锁的线程都只有一个，那么，维护轻量级锁都是浪费的。偏向锁的目标是，</w:t>
      </w:r>
      <w:r w:rsidRPr="00F015C1">
        <w:rPr>
          <w:rFonts w:hint="eastAsia"/>
          <w:b/>
        </w:rPr>
        <w:t>减少无竞争且只有一个线程使用锁的情况下，使用轻量级锁产生的性能消耗</w:t>
      </w:r>
      <w:r>
        <w:rPr>
          <w:rFonts w:hint="eastAsia"/>
        </w:rPr>
        <w:t>。轻量级锁每次申请、释放锁都至少需要一次</w:t>
      </w:r>
      <w:r>
        <w:t>CAS，但偏向锁只有初始化时需要一次CAS。</w:t>
      </w:r>
    </w:p>
    <w:p w14:paraId="597505D3" w14:textId="6815454A" w:rsidR="009B6830" w:rsidRPr="00A60AB5" w:rsidRDefault="00F015C1" w:rsidP="006725C9">
      <w:pPr>
        <w:ind w:firstLine="420"/>
        <w:rPr>
          <w:rFonts w:hint="eastAsia"/>
        </w:rPr>
      </w:pPr>
      <w:r>
        <w:rPr>
          <w:rFonts w:hint="eastAsia"/>
        </w:rPr>
        <w:t>“偏向”的意思是，偏向锁假定将来只有第一个申请锁的线程会使用锁（不会有任何线程再来申请锁），因此，只需要在</w:t>
      </w:r>
      <w:r>
        <w:t>Mark Word中CAS记录owner（本质上也是更新，但初始值为空），如果记录成功，则偏向锁获取成功，记录锁状态为偏向锁，以后当前线程等于owner就可以零成本的直接获得锁；否则，说明有其他线程竞争，膨胀为轻量级锁</w:t>
      </w:r>
      <w:r w:rsidR="00A60AB5">
        <w:rPr>
          <w:rFonts w:hint="eastAsia"/>
        </w:rPr>
        <w:t>。需要注意的是，</w:t>
      </w:r>
      <w:r w:rsidR="00A60AB5" w:rsidRPr="004C2551">
        <w:rPr>
          <w:rFonts w:ascii="Helvetica" w:hAnsi="Helvetica" w:cs="Helvetica" w:hint="eastAsia"/>
          <w:b/>
          <w:color w:val="000000"/>
          <w:szCs w:val="21"/>
          <w:shd w:val="clear" w:color="auto" w:fill="FFFFFF"/>
        </w:rPr>
        <w:t>撤销偏向锁的时候会</w:t>
      </w:r>
      <w:r w:rsidR="009B6830" w:rsidRPr="004C2551">
        <w:rPr>
          <w:rFonts w:hint="eastAsia"/>
          <w:b/>
        </w:rPr>
        <w:t>会导致进入安全点，安全点会导致</w:t>
      </w:r>
      <w:r w:rsidR="009B6830" w:rsidRPr="004C2551">
        <w:rPr>
          <w:b/>
        </w:rPr>
        <w:t>stw</w:t>
      </w:r>
      <w:r w:rsidR="009B6830" w:rsidRPr="009B6830">
        <w:t>，导致性能下降</w:t>
      </w:r>
      <w:r w:rsidR="00246966">
        <w:rPr>
          <w:rFonts w:hint="eastAsia"/>
        </w:rPr>
        <w:t>。</w:t>
      </w:r>
    </w:p>
    <w:p w14:paraId="09BAEDF3" w14:textId="77777777" w:rsidR="00F015C1" w:rsidRDefault="00F015C1" w:rsidP="00F015C1">
      <w:pPr>
        <w:ind w:firstLine="420"/>
      </w:pPr>
      <w:r>
        <w:rPr>
          <w:rFonts w:hint="eastAsia"/>
        </w:rPr>
        <w:t>偏向锁无法使用自旋锁优化，因为一旦有其他线程申请锁，就破坏了偏向锁的假定。</w:t>
      </w:r>
    </w:p>
    <w:p w14:paraId="2CEFA3C4" w14:textId="7D74262E" w:rsidR="002A4987" w:rsidRDefault="00EB0339" w:rsidP="00F015C1">
      <w:pPr>
        <w:ind w:firstLine="420"/>
      </w:pPr>
      <w:r w:rsidRPr="00EB0339">
        <w:rPr>
          <w:rFonts w:hint="eastAsia"/>
        </w:rPr>
        <w:t>偏向锁可以提高带有同步但无竞争的程序性能</w:t>
      </w:r>
      <w:r>
        <w:rPr>
          <w:rFonts w:hint="eastAsia"/>
        </w:rPr>
        <w:t>，但是</w:t>
      </w:r>
      <w:r w:rsidRPr="00EB0339">
        <w:t>它并不一定总是对程序运行有利，如果程序中大多数的锁都总是被多个不同的线程访问，那偏向模式就是多余的。在具体问题具体分析的前提下，有时候使用参数</w:t>
      </w:r>
      <w:r w:rsidRPr="00FC1C94">
        <w:rPr>
          <w:b/>
        </w:rPr>
        <w:t>-XX:-UseBiasedLocking</w:t>
      </w:r>
      <w:r w:rsidRPr="00EB0339">
        <w:t>来禁止偏向锁优化反而可以提升性能。</w:t>
      </w:r>
    </w:p>
    <w:p w14:paraId="6BE9A413" w14:textId="27BE643F" w:rsidR="00114186" w:rsidRDefault="00114186" w:rsidP="00013CF8">
      <w:pPr>
        <w:pStyle w:val="2"/>
        <w:ind w:firstLine="640"/>
      </w:pPr>
      <w:r>
        <w:rPr>
          <w:rFonts w:hint="eastAsia"/>
        </w:rPr>
        <w:t>锁剔除与锁粗化</w:t>
      </w:r>
    </w:p>
    <w:p w14:paraId="78BE2A45" w14:textId="7C1FC54B" w:rsidR="00FE7203" w:rsidRDefault="00FE7203" w:rsidP="00FE7203">
      <w:pPr>
        <w:ind w:firstLine="420"/>
      </w:pPr>
      <w:r w:rsidRPr="003B0DF1">
        <w:rPr>
          <w:rFonts w:hint="eastAsia"/>
        </w:rPr>
        <w:t>锁削除</w:t>
      </w:r>
      <w:r>
        <w:rPr>
          <w:rFonts w:hint="eastAsia"/>
        </w:rPr>
        <w:t>是指虚拟机即时编译器在运行时，对一些代码上要求同步，但是被检测到不可能存在共享数据竞争的锁进行削除。锁削除的主要判定依据来源于</w:t>
      </w:r>
      <w:r w:rsidRPr="003B0DF1">
        <w:rPr>
          <w:rFonts w:hint="eastAsia"/>
          <w:b/>
        </w:rPr>
        <w:t>逃逸分析</w:t>
      </w:r>
      <w:r>
        <w:rPr>
          <w:rFonts w:hint="eastAsia"/>
        </w:rPr>
        <w:t>的数据支持</w:t>
      </w:r>
      <w:r>
        <w:t xml:space="preserve">，如果判断到一段代码中，在堆上的所有数据都不会逃逸出去被其他线程访问到，那就可以把它们当作栈上数据对待，认为它们是线程私有的，同步加锁自然就无须进行。 </w:t>
      </w:r>
    </w:p>
    <w:p w14:paraId="32689719" w14:textId="0A3D7078" w:rsidR="00FE7203" w:rsidRDefault="00FE7203" w:rsidP="00FE7203">
      <w:pPr>
        <w:ind w:firstLine="420"/>
      </w:pPr>
      <w:r>
        <w:rPr>
          <w:rFonts w:hint="eastAsia"/>
        </w:rPr>
        <w:t>但是程序员自己应该是很清楚的，怎么会在明知道不存在数据争用的情况下要求同步呢？</w:t>
      </w:r>
      <w:r>
        <w:rPr>
          <w:rFonts w:hint="eastAsia"/>
        </w:rPr>
        <w:lastRenderedPageBreak/>
        <w:t>答案是有许多同步措施并不是程序员自己加入的，同步的代码在</w:t>
      </w:r>
      <w:r>
        <w:t>Java程序中的普遍程度也许超过了</w:t>
      </w:r>
      <w:r w:rsidR="003B0DF1">
        <w:rPr>
          <w:rFonts w:hint="eastAsia"/>
        </w:rPr>
        <w:t>我们</w:t>
      </w:r>
      <w:r>
        <w:t xml:space="preserve">的想象。我们来看看下面的例子，这段非常简单的代码仅仅是输出三个字符串相加的结果，无论是源码字面上还是程序语义上都没有同步。 </w:t>
      </w:r>
    </w:p>
    <w:p w14:paraId="66EA2D79" w14:textId="77777777" w:rsidR="00FE7203" w:rsidRPr="0002131C" w:rsidRDefault="00FE7203" w:rsidP="00FE7203">
      <w:pPr>
        <w:ind w:firstLine="420"/>
        <w:rPr>
          <w:b/>
          <w:i/>
        </w:rPr>
      </w:pPr>
      <w:r w:rsidRPr="0002131C">
        <w:rPr>
          <w:b/>
          <w:i/>
        </w:rPr>
        <w:t xml:space="preserve">public String concatString(String s1, String s2, String s3) {  </w:t>
      </w:r>
    </w:p>
    <w:p w14:paraId="40DF741E" w14:textId="77777777" w:rsidR="00FE7203" w:rsidRPr="0002131C" w:rsidRDefault="00FE7203" w:rsidP="00FE7203">
      <w:pPr>
        <w:ind w:firstLine="420"/>
        <w:rPr>
          <w:b/>
          <w:i/>
        </w:rPr>
      </w:pPr>
      <w:r w:rsidRPr="0002131C">
        <w:rPr>
          <w:b/>
          <w:i/>
        </w:rPr>
        <w:t xml:space="preserve">    return s1 + s2 + s3;  </w:t>
      </w:r>
    </w:p>
    <w:p w14:paraId="577671B9" w14:textId="77777777" w:rsidR="00FE7203" w:rsidRPr="0002131C" w:rsidRDefault="00FE7203" w:rsidP="00FE7203">
      <w:pPr>
        <w:ind w:firstLine="420"/>
        <w:rPr>
          <w:b/>
          <w:i/>
        </w:rPr>
      </w:pPr>
      <w:r w:rsidRPr="0002131C">
        <w:rPr>
          <w:b/>
          <w:i/>
        </w:rPr>
        <w:t xml:space="preserve">}  </w:t>
      </w:r>
    </w:p>
    <w:p w14:paraId="140A4493" w14:textId="01A106F7" w:rsidR="00FE7203" w:rsidRDefault="00FE7203" w:rsidP="0002131C">
      <w:pPr>
        <w:ind w:firstLine="420"/>
      </w:pPr>
      <w:r>
        <w:rPr>
          <w:rFonts w:hint="eastAsia"/>
        </w:rPr>
        <w:t>我们也知道，由于</w:t>
      </w:r>
      <w:r>
        <w:t>String是一个不可变的类，对字符串的连接操作总是通过生成新的String对象来进行的，因此Javac编译器会对String连接做自动优化。在JDK 1.5之前，会转化为StringBuffer对象的连续append()操作，在JDK 1.5及以后的版本中，会转化为StringBuilder对象的连续append()操作。</w:t>
      </w:r>
    </w:p>
    <w:p w14:paraId="68F58461" w14:textId="77777777" w:rsidR="00FE7203" w:rsidRPr="0002131C" w:rsidRDefault="00FE7203" w:rsidP="00FE7203">
      <w:pPr>
        <w:ind w:firstLine="420"/>
        <w:rPr>
          <w:b/>
          <w:i/>
        </w:rPr>
      </w:pPr>
      <w:r w:rsidRPr="0002131C">
        <w:rPr>
          <w:b/>
          <w:i/>
        </w:rPr>
        <w:t xml:space="preserve">public String concatString(String s1, String s2, String s3) {  </w:t>
      </w:r>
    </w:p>
    <w:p w14:paraId="2DE47A4C" w14:textId="77777777" w:rsidR="00FE7203" w:rsidRPr="0002131C" w:rsidRDefault="00FE7203" w:rsidP="00FE7203">
      <w:pPr>
        <w:ind w:firstLine="420"/>
        <w:rPr>
          <w:b/>
          <w:i/>
        </w:rPr>
      </w:pPr>
      <w:r w:rsidRPr="0002131C">
        <w:rPr>
          <w:b/>
          <w:i/>
        </w:rPr>
        <w:t xml:space="preserve">    StringBuffer sb = new StringBuffer();  </w:t>
      </w:r>
    </w:p>
    <w:p w14:paraId="31346F28" w14:textId="77777777" w:rsidR="00FE7203" w:rsidRPr="0002131C" w:rsidRDefault="00FE7203" w:rsidP="00FE7203">
      <w:pPr>
        <w:ind w:firstLine="420"/>
        <w:rPr>
          <w:b/>
          <w:i/>
        </w:rPr>
      </w:pPr>
      <w:r w:rsidRPr="0002131C">
        <w:rPr>
          <w:b/>
          <w:i/>
        </w:rPr>
        <w:t xml:space="preserve">    sb.append(s1);  </w:t>
      </w:r>
    </w:p>
    <w:p w14:paraId="43991830" w14:textId="77777777" w:rsidR="00FE7203" w:rsidRPr="0002131C" w:rsidRDefault="00FE7203" w:rsidP="00FE7203">
      <w:pPr>
        <w:ind w:firstLine="420"/>
        <w:rPr>
          <w:b/>
          <w:i/>
        </w:rPr>
      </w:pPr>
      <w:r w:rsidRPr="0002131C">
        <w:rPr>
          <w:b/>
          <w:i/>
        </w:rPr>
        <w:t xml:space="preserve">    sb.append(s2);  </w:t>
      </w:r>
    </w:p>
    <w:p w14:paraId="6341CE4A" w14:textId="77777777" w:rsidR="00FE7203" w:rsidRPr="0002131C" w:rsidRDefault="00FE7203" w:rsidP="00FE7203">
      <w:pPr>
        <w:ind w:firstLine="420"/>
        <w:rPr>
          <w:b/>
          <w:i/>
        </w:rPr>
      </w:pPr>
      <w:r w:rsidRPr="0002131C">
        <w:rPr>
          <w:b/>
          <w:i/>
        </w:rPr>
        <w:t xml:space="preserve">    sb.append(s3);  </w:t>
      </w:r>
    </w:p>
    <w:p w14:paraId="6E93D974" w14:textId="77777777" w:rsidR="00FE7203" w:rsidRPr="0002131C" w:rsidRDefault="00FE7203" w:rsidP="00FE7203">
      <w:pPr>
        <w:ind w:firstLine="420"/>
        <w:rPr>
          <w:b/>
          <w:i/>
        </w:rPr>
      </w:pPr>
      <w:r w:rsidRPr="0002131C">
        <w:rPr>
          <w:b/>
          <w:i/>
        </w:rPr>
        <w:t xml:space="preserve">    return sb.toString();  </w:t>
      </w:r>
    </w:p>
    <w:p w14:paraId="390A188C" w14:textId="77777777" w:rsidR="00FE7203" w:rsidRPr="0002131C" w:rsidRDefault="00FE7203" w:rsidP="00FE7203">
      <w:pPr>
        <w:ind w:firstLine="420"/>
        <w:rPr>
          <w:b/>
          <w:i/>
        </w:rPr>
      </w:pPr>
      <w:r w:rsidRPr="0002131C">
        <w:rPr>
          <w:b/>
          <w:i/>
        </w:rPr>
        <w:t xml:space="preserve">}  </w:t>
      </w:r>
    </w:p>
    <w:p w14:paraId="60A04CFB" w14:textId="1994E74F" w:rsidR="00FE7203" w:rsidRDefault="00FE7203" w:rsidP="00FE7203">
      <w:pPr>
        <w:ind w:firstLine="420"/>
      </w:pPr>
      <w:r>
        <w:rPr>
          <w:rFonts w:hint="eastAsia"/>
        </w:rPr>
        <w:t>现在大家还认为这段代码没有涉及同步吗？每个</w:t>
      </w:r>
      <w:r>
        <w:t xml:space="preserve">StringBuffer.append()方法中都有一个同步块，锁就是sb对象。虚拟机观察变量sb，很快就会发现它的动态作用域被限制在concatString()方法内部。也就是sb的所有引用永远不会“逃逸”到concatString()方法之外，其他线程无法访问到它，所以这里虽然有锁，但是可以被安全地削除掉，在即时编译之后，这段代码就会忽略掉所有的同步而直接执行了。 </w:t>
      </w:r>
    </w:p>
    <w:p w14:paraId="6DE81F76" w14:textId="77777777" w:rsidR="0002131C" w:rsidRDefault="0002131C" w:rsidP="00FE7203">
      <w:pPr>
        <w:ind w:firstLine="420"/>
      </w:pPr>
    </w:p>
    <w:p w14:paraId="70B04BB1" w14:textId="743344ED" w:rsidR="00FE7203" w:rsidRDefault="00FE7203" w:rsidP="00FE7203">
      <w:pPr>
        <w:ind w:firstLine="420"/>
      </w:pPr>
      <w:r>
        <w:rPr>
          <w:rFonts w:hint="eastAsia"/>
        </w:rPr>
        <w:t>原则上，我们在编写代码的时候，总是推荐将同步块的作用范围限制得尽量小——只在共享数据的实际作用域中才进行同步，这样是为了使得需要同步的操作数量尽可能变小，如果存在锁竞争，那等待锁的线程也能尽快地拿到锁。</w:t>
      </w:r>
      <w:r>
        <w:t xml:space="preserve"> </w:t>
      </w:r>
    </w:p>
    <w:p w14:paraId="3654B013" w14:textId="4ABA97AB" w:rsidR="00FE7203" w:rsidRDefault="00FE7203" w:rsidP="00FE7203">
      <w:pPr>
        <w:ind w:firstLine="420"/>
      </w:pPr>
      <w:r>
        <w:rPr>
          <w:rFonts w:hint="eastAsia"/>
        </w:rPr>
        <w:t>大部分情况下，上面的原则都是正确的，但是如果一系列的连续操作都对同一个对象反复加锁和解锁，甚至加锁操作是出现在循环体中的，那即使没有线程竞争，频繁地进行互斥同步操作也会导致不必要的性能损耗。</w:t>
      </w:r>
      <w:r>
        <w:t xml:space="preserve"> </w:t>
      </w:r>
    </w:p>
    <w:p w14:paraId="4E18956F" w14:textId="383B204D" w:rsidR="00FE7203" w:rsidRDefault="00FE7203" w:rsidP="00FE7203">
      <w:pPr>
        <w:ind w:firstLine="420"/>
      </w:pPr>
      <w:r>
        <w:rPr>
          <w:rFonts w:hint="eastAsia"/>
        </w:rPr>
        <w:t>上面代码</w:t>
      </w:r>
      <w:r>
        <w:t>中连续的append()方法就属于这类情况。如果虚拟机探测到有这样一串零碎的操作都对同一个对象加锁，将会把加锁同步的范围扩展到整个操作序列的外部，就是扩展到第一个append()操作之前直至最后一个append()操作之后，这样只需要加锁一次就可以了。</w:t>
      </w:r>
      <w:r w:rsidR="00E216C3">
        <w:rPr>
          <w:rFonts w:hint="eastAsia"/>
        </w:rPr>
        <w:t>即为锁粗化。</w:t>
      </w:r>
    </w:p>
    <w:p w14:paraId="79033478" w14:textId="16345B6D" w:rsidR="00FE7203" w:rsidRPr="00E216C3" w:rsidRDefault="005356A5" w:rsidP="005356A5">
      <w:pPr>
        <w:pStyle w:val="2"/>
        <w:ind w:firstLine="640"/>
      </w:pPr>
      <w:r w:rsidRPr="005356A5">
        <w:rPr>
          <w:rFonts w:hint="eastAsia"/>
        </w:rPr>
        <w:t>锁</w:t>
      </w:r>
      <w:r>
        <w:rPr>
          <w:rFonts w:hint="eastAsia"/>
        </w:rPr>
        <w:t>的</w:t>
      </w:r>
      <w:r w:rsidRPr="005356A5">
        <w:rPr>
          <w:rFonts w:hint="eastAsia"/>
        </w:rPr>
        <w:t>分配和膨胀</w:t>
      </w:r>
      <w:r>
        <w:rPr>
          <w:rFonts w:hint="eastAsia"/>
        </w:rPr>
        <w:t>过程</w:t>
      </w:r>
    </w:p>
    <w:p w14:paraId="28DDC773" w14:textId="2FEE6D0C" w:rsidR="00846FAD" w:rsidRDefault="00C72D22" w:rsidP="00C72D22">
      <w:pPr>
        <w:pStyle w:val="3"/>
        <w:ind w:firstLine="640"/>
      </w:pPr>
      <w:r>
        <w:rPr>
          <w:rFonts w:hint="eastAsia"/>
        </w:rPr>
        <w:t>对象头</w:t>
      </w:r>
    </w:p>
    <w:p w14:paraId="372856FB" w14:textId="5C9964B4" w:rsidR="00846FAD" w:rsidRDefault="00C72D22" w:rsidP="00FE7203">
      <w:pPr>
        <w:ind w:firstLine="420"/>
      </w:pPr>
      <w:r>
        <w:rPr>
          <w:rFonts w:hint="eastAsia"/>
        </w:rPr>
        <w:t>锁的</w:t>
      </w:r>
      <w:r w:rsidR="00914C0F">
        <w:rPr>
          <w:rFonts w:hint="eastAsia"/>
        </w:rPr>
        <w:t>实现</w:t>
      </w:r>
      <w:r>
        <w:rPr>
          <w:rFonts w:hint="eastAsia"/>
        </w:rPr>
        <w:t>与对象头密切相关。</w:t>
      </w:r>
    </w:p>
    <w:p w14:paraId="00E4CC99" w14:textId="0E93222B" w:rsidR="00A45310" w:rsidRDefault="00A45310" w:rsidP="00755B65">
      <w:pPr>
        <w:ind w:firstLine="420"/>
      </w:pPr>
      <w:r>
        <w:t>HotSpot虚拟机中，对象在内存中存储的布局可以分为三块区域：</w:t>
      </w:r>
      <w:r w:rsidRPr="00A62DFB">
        <w:rPr>
          <w:b/>
        </w:rPr>
        <w:t>对象头</w:t>
      </w:r>
      <w:r>
        <w:t>（Header）</w:t>
      </w:r>
      <w:r w:rsidR="00755B65">
        <w:rPr>
          <w:rFonts w:hint="eastAsia"/>
        </w:rPr>
        <w:t>、</w:t>
      </w:r>
      <w:r w:rsidRPr="00A62DFB">
        <w:rPr>
          <w:b/>
        </w:rPr>
        <w:t>实例数据</w:t>
      </w:r>
      <w:r>
        <w:t>（Instance Data）</w:t>
      </w:r>
      <w:r w:rsidR="00755B65">
        <w:rPr>
          <w:rFonts w:hint="eastAsia"/>
        </w:rPr>
        <w:t>和</w:t>
      </w:r>
      <w:r w:rsidRPr="00A62DFB">
        <w:rPr>
          <w:b/>
        </w:rPr>
        <w:t>对齐填充</w:t>
      </w:r>
      <w:r>
        <w:t>（Padding）  </w:t>
      </w:r>
    </w:p>
    <w:p w14:paraId="761029C9" w14:textId="77777777" w:rsidR="00FC1559" w:rsidRDefault="00A45310" w:rsidP="00A45310">
      <w:pPr>
        <w:ind w:firstLine="420"/>
      </w:pPr>
      <w:r>
        <w:t>HotSpot虚拟机的对象头包括两部分信息</w:t>
      </w:r>
      <w:r w:rsidR="00FC1559">
        <w:rPr>
          <w:rFonts w:hint="eastAsia"/>
        </w:rPr>
        <w:t>。</w:t>
      </w:r>
    </w:p>
    <w:p w14:paraId="126342EB" w14:textId="65200558" w:rsidR="00A45310" w:rsidRDefault="00A45310" w:rsidP="00A45310">
      <w:pPr>
        <w:ind w:firstLine="420"/>
      </w:pPr>
      <w:r>
        <w:t>第一部分用于存储对象自身的运行时数据， 如哈希码（HashCode）、GC分代年龄、锁</w:t>
      </w:r>
      <w:r>
        <w:lastRenderedPageBreak/>
        <w:t>状态标志、线程持有的锁、偏向线程ID、偏向时间戳等等，这部分数据的长度在32位和64位的虚拟机（暂不考虑开启压缩指针的场景）中分别为32个和64个Bits，官方称它为“</w:t>
      </w:r>
      <w:r w:rsidRPr="001A76CF">
        <w:rPr>
          <w:b/>
        </w:rPr>
        <w:t>Mark Word</w:t>
      </w:r>
      <w:r>
        <w:t>”。</w:t>
      </w:r>
    </w:p>
    <w:p w14:paraId="11612352" w14:textId="304A3FA9" w:rsidR="00A45310" w:rsidRDefault="00A45310" w:rsidP="00A45310">
      <w:pPr>
        <w:ind w:firstLine="420"/>
      </w:pPr>
      <w:r>
        <w:rPr>
          <w:rFonts w:hint="eastAsia"/>
        </w:rPr>
        <w:t>对象需要存储的运行时数据很多，其实已经超出了</w:t>
      </w:r>
      <w:r>
        <w:t>32、64位Bitmap结构所能记录的限度，但是对象头信息是与对象自身定义的数据无关的额外存储成本，考虑到虚拟机的空间效率，Mark Word被设计成一个非固定的数据结构以便在极小的空间内存储尽量多的信息，它会根据对象的状态复用自己的存储空间。例如在32位的HotSpot虚拟机 中对象未被锁定的状态下，Mark Word的32个Bits空间中的25Bits用于存储对象哈希码（HashCode），4Bits用于存储对象分代年龄，2Bits用于存储锁标志 位，1Bit固定为0，在其他状态（轻量级锁定、重量级锁定、GC标记、可偏向）下对象的存储内容如下表所示。 </w:t>
      </w:r>
    </w:p>
    <w:p w14:paraId="40052B63" w14:textId="046E96C7" w:rsidR="00A45310" w:rsidRDefault="00A45310" w:rsidP="00FE7203">
      <w:pPr>
        <w:ind w:firstLine="420"/>
      </w:pPr>
      <w:r>
        <w:rPr>
          <w:noProof/>
        </w:rPr>
        <w:drawing>
          <wp:inline distT="0" distB="0" distL="0" distR="0" wp14:anchorId="57D888C1" wp14:editId="66643B8F">
            <wp:extent cx="5274310" cy="1694815"/>
            <wp:effectExtent l="0" t="0" r="2540" b="635"/>
            <wp:docPr id="5" name="图片 5" descr="Objec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bjectH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94815"/>
                    </a:xfrm>
                    <a:prstGeom prst="rect">
                      <a:avLst/>
                    </a:prstGeom>
                    <a:noFill/>
                    <a:ln>
                      <a:noFill/>
                    </a:ln>
                  </pic:spPr>
                </pic:pic>
              </a:graphicData>
            </a:graphic>
          </wp:inline>
        </w:drawing>
      </w:r>
    </w:p>
    <w:p w14:paraId="219AF2B0" w14:textId="505D0BB9" w:rsidR="00E66D33" w:rsidRDefault="00E66D33" w:rsidP="00FE7203">
      <w:pPr>
        <w:ind w:firstLine="420"/>
      </w:pPr>
    </w:p>
    <w:p w14:paraId="4D2C873F" w14:textId="77777777" w:rsidR="00D206A1" w:rsidRDefault="00D206A1" w:rsidP="00D206A1">
      <w:pPr>
        <w:ind w:firstLine="420"/>
      </w:pPr>
      <w:r>
        <w:rPr>
          <w:rFonts w:hint="eastAsia"/>
        </w:rPr>
        <w:t>对象头的另外一部分是</w:t>
      </w:r>
      <w:r w:rsidRPr="00D206A1">
        <w:rPr>
          <w:rFonts w:hint="eastAsia"/>
          <w:b/>
        </w:rPr>
        <w:t>类型指针</w:t>
      </w:r>
      <w:r>
        <w:rPr>
          <w:rFonts w:hint="eastAsia"/>
        </w:rPr>
        <w:t>，即是对象指向它的类的元数据的指针，虚拟机通过这个指针来确定这个对象是哪个类的实例。并不是所有的虚拟机实现都必须在对象数据上保留类型指针，换句话说查找对象的元数据信息并不一定要经过对象本身。另外，如果对象是一个</w:t>
      </w:r>
      <w:r>
        <w:t>Java数组，那在对象头中还必须有一块用于记录数组长度的数据，因为虚拟机可以通过普通Java对象的元数据信息确定Java对象的大小，但是从数组的元数据中无法确定数组的大小。 </w:t>
      </w:r>
    </w:p>
    <w:p w14:paraId="5A46D566" w14:textId="6A7587B7" w:rsidR="00E66D33" w:rsidRDefault="00E66D33" w:rsidP="00FE7203">
      <w:pPr>
        <w:ind w:firstLine="420"/>
      </w:pPr>
    </w:p>
    <w:p w14:paraId="39E45EBB" w14:textId="46732078" w:rsidR="00E66D33" w:rsidRDefault="00D70D72" w:rsidP="00FE7203">
      <w:pPr>
        <w:ind w:firstLine="420"/>
      </w:pPr>
      <w:r w:rsidRPr="00D70D72">
        <w:rPr>
          <w:rFonts w:hint="eastAsia"/>
        </w:rPr>
        <w:t>这里要特别关注的是</w:t>
      </w:r>
      <w:r w:rsidRPr="00D70D72">
        <w:rPr>
          <w:rFonts w:hint="eastAsia"/>
          <w:b/>
        </w:rPr>
        <w:t>锁标志位</w:t>
      </w:r>
      <w:r w:rsidR="00475F6E" w:rsidRPr="00475F6E">
        <w:rPr>
          <w:rFonts w:hint="eastAsia"/>
        </w:rPr>
        <w:t>，</w:t>
      </w:r>
      <w:r w:rsidRPr="00D70D72">
        <w:t>锁标志位与是否偏向锁对应到唯一的锁状态。</w:t>
      </w:r>
    </w:p>
    <w:p w14:paraId="3B8BFAB0" w14:textId="4A172095" w:rsidR="00E66D33" w:rsidRDefault="00060227" w:rsidP="00FE7203">
      <w:pPr>
        <w:ind w:firstLine="420"/>
      </w:pPr>
      <w:r w:rsidRPr="00060227">
        <w:rPr>
          <w:rFonts w:hint="eastAsia"/>
        </w:rPr>
        <w:t>锁的状态总共有四种：无锁状态、偏向锁、轻量级锁和重量级锁。随着锁的竞争，锁可以从偏向锁升级到轻量级锁，再升级的重量级锁</w:t>
      </w:r>
      <w:r w:rsidR="009E109F">
        <w:rPr>
          <w:rFonts w:hint="eastAsia"/>
        </w:rPr>
        <w:t>，</w:t>
      </w:r>
      <w:r w:rsidRPr="00060227">
        <w:rPr>
          <w:rFonts w:hint="eastAsia"/>
        </w:rPr>
        <w:t>但是锁的升级是单向的，也就是说只能从低到高升级，不会出现锁的降级</w:t>
      </w:r>
      <w:r w:rsidR="009E109F">
        <w:rPr>
          <w:rFonts w:hint="eastAsia"/>
        </w:rPr>
        <w:t>。</w:t>
      </w:r>
    </w:p>
    <w:p w14:paraId="7C4DF4E6" w14:textId="183A17CB" w:rsidR="00E66D33" w:rsidRPr="00971CCD" w:rsidRDefault="00971CCD" w:rsidP="00971CCD">
      <w:pPr>
        <w:pStyle w:val="3"/>
        <w:ind w:firstLine="640"/>
      </w:pPr>
      <w:r w:rsidRPr="00971CCD">
        <w:rPr>
          <w:rFonts w:hint="eastAsia"/>
        </w:rPr>
        <w:t>偏向锁</w:t>
      </w:r>
      <w:r>
        <w:rPr>
          <w:rFonts w:hint="eastAsia"/>
        </w:rPr>
        <w:t>实现原理</w:t>
      </w:r>
    </w:p>
    <w:p w14:paraId="5F6DFBDA" w14:textId="39EB5504" w:rsidR="00971CCD" w:rsidRDefault="00971CCD" w:rsidP="00162A0C">
      <w:pPr>
        <w:ind w:firstLine="420"/>
        <w:rPr>
          <w:rFonts w:hint="eastAsia"/>
        </w:rPr>
      </w:pPr>
      <w:r>
        <w:t>偏向锁获取过程</w:t>
      </w:r>
      <w:r w:rsidR="00162A0C">
        <w:rPr>
          <w:rFonts w:hint="eastAsia"/>
        </w:rPr>
        <w:t>：</w:t>
      </w:r>
    </w:p>
    <w:p w14:paraId="23CA4EBE" w14:textId="286A2902" w:rsidR="00971CCD" w:rsidRDefault="00971CCD" w:rsidP="00971CCD">
      <w:pPr>
        <w:ind w:firstLine="420"/>
      </w:pPr>
      <w:r>
        <w:rPr>
          <w:rFonts w:hint="eastAsia"/>
        </w:rPr>
        <w:t>（</w:t>
      </w:r>
      <w:r>
        <w:t>1）访问Mark Word中偏向锁的标识是否设置成1，锁标志位是否为01——确认为可偏向状态。</w:t>
      </w:r>
    </w:p>
    <w:p w14:paraId="3E6BCA44" w14:textId="0BB3E8CD" w:rsidR="00971CCD" w:rsidRDefault="00971CCD" w:rsidP="00971CCD">
      <w:pPr>
        <w:ind w:firstLine="420"/>
      </w:pPr>
      <w:r>
        <w:rPr>
          <w:rFonts w:hint="eastAsia"/>
        </w:rPr>
        <w:t>（</w:t>
      </w:r>
      <w:r>
        <w:t>2）如果为可偏向状态，则测试线程ID是否指向当前线程，如果是，进入步骤（5），否则进入步骤（3）。</w:t>
      </w:r>
    </w:p>
    <w:p w14:paraId="2975510B" w14:textId="0FF6C75C" w:rsidR="00971CCD" w:rsidRDefault="00971CCD" w:rsidP="00971CCD">
      <w:pPr>
        <w:ind w:firstLine="420"/>
      </w:pPr>
      <w:r>
        <w:rPr>
          <w:rFonts w:hint="eastAsia"/>
        </w:rPr>
        <w:t>（</w:t>
      </w:r>
      <w:r>
        <w:t>3）如果线程ID并未指向当前线程，则通过CAS操作竞争锁。如果竞争成功，则将Mark Word中线程ID设置为当前线程ID，然后执行（5）；如果竞争失败，执行（4）。</w:t>
      </w:r>
    </w:p>
    <w:p w14:paraId="2B6BEB00" w14:textId="094AC175" w:rsidR="00971CCD" w:rsidRDefault="00971CCD" w:rsidP="00971CCD">
      <w:pPr>
        <w:ind w:firstLine="420"/>
      </w:pPr>
      <w:r>
        <w:rPr>
          <w:rFonts w:hint="eastAsia"/>
        </w:rPr>
        <w:t>（</w:t>
      </w:r>
      <w:r>
        <w:t>4）如果CAS获取偏向锁失败，则表示有竞争。当到达全局安全点（safepoint）时获得偏向锁的线程被挂起，偏向锁升级为轻量级锁，然后被阻塞在安全点的线程继续往下执行同步代码。</w:t>
      </w:r>
    </w:p>
    <w:p w14:paraId="5FB6400E" w14:textId="47A06169" w:rsidR="00971CCD" w:rsidRDefault="00971CCD" w:rsidP="00FA2E2F">
      <w:pPr>
        <w:ind w:firstLine="420"/>
        <w:rPr>
          <w:rFonts w:hint="eastAsia"/>
        </w:rPr>
      </w:pPr>
      <w:r>
        <w:rPr>
          <w:rFonts w:hint="eastAsia"/>
        </w:rPr>
        <w:lastRenderedPageBreak/>
        <w:t>（</w:t>
      </w:r>
      <w:r>
        <w:t>5）执行同步代码。</w:t>
      </w:r>
    </w:p>
    <w:p w14:paraId="7F723514" w14:textId="77777777" w:rsidR="00F94C76" w:rsidRDefault="00F94C76" w:rsidP="00FA2E2F">
      <w:pPr>
        <w:ind w:firstLine="420"/>
      </w:pPr>
    </w:p>
    <w:p w14:paraId="1F20254B" w14:textId="04B06DD5" w:rsidR="00971CCD" w:rsidRDefault="00971CCD" w:rsidP="00FA2E2F">
      <w:pPr>
        <w:ind w:firstLine="420"/>
        <w:rPr>
          <w:rFonts w:hint="eastAsia"/>
        </w:rPr>
      </w:pPr>
      <w:r>
        <w:rPr>
          <w:rFonts w:hint="eastAsia"/>
        </w:rPr>
        <w:t>偏向锁的撤销在上述第四步骤中有提到。偏向锁只有遇到其他线程尝试竞争偏向锁时，持有偏向锁的线程才会释放锁，线程不会主动去释放偏向锁。偏向锁的撤销，需要等待全局安全点（在这个时间点上没有字节码正在执行），它会首先暂停拥有偏向锁的线程，判断锁对象是否处于被锁定状态，撤销偏向锁后恢复到未锁定（标志位为“</w:t>
      </w:r>
      <w:r>
        <w:t>01”）或轻量级锁（标志位为“00”）的状态。</w:t>
      </w:r>
    </w:p>
    <w:p w14:paraId="5B0788DA" w14:textId="382B1E87" w:rsidR="00E0785E" w:rsidRDefault="00E0785E" w:rsidP="001D3050">
      <w:pPr>
        <w:pStyle w:val="3"/>
        <w:ind w:firstLine="640"/>
      </w:pPr>
      <w:r>
        <w:rPr>
          <w:rFonts w:hint="eastAsia"/>
        </w:rPr>
        <w:t>轻量级锁</w:t>
      </w:r>
      <w:r w:rsidR="001D3050">
        <w:rPr>
          <w:rFonts w:hint="eastAsia"/>
        </w:rPr>
        <w:t>实现原理</w:t>
      </w:r>
    </w:p>
    <w:p w14:paraId="3C7652E0" w14:textId="4703058E" w:rsidR="009F427D" w:rsidRDefault="009F427D" w:rsidP="00E0785E">
      <w:pPr>
        <w:ind w:firstLine="420"/>
      </w:pPr>
      <w:r>
        <w:rPr>
          <w:rFonts w:hint="eastAsia"/>
        </w:rPr>
        <w:t>轻量级锁</w:t>
      </w:r>
      <w:r>
        <w:rPr>
          <w:rFonts w:hint="eastAsia"/>
        </w:rPr>
        <w:t>获取过程：</w:t>
      </w:r>
    </w:p>
    <w:p w14:paraId="3CF4E073" w14:textId="77C4301A" w:rsidR="00E0785E" w:rsidRDefault="00E0785E" w:rsidP="00E0785E">
      <w:pPr>
        <w:ind w:firstLine="420"/>
      </w:pPr>
      <w:r>
        <w:rPr>
          <w:rFonts w:hint="eastAsia"/>
        </w:rPr>
        <w:t>（</w:t>
      </w:r>
      <w:r>
        <w:t>1）在代码进入同步块的时候，如果同步对象锁状态为无锁状态（锁标志位为“01”状态，是否为偏向锁为“0”），虚拟机首先将在当前线程的栈帧中建立一个名为锁记录（Lock Record）的空间，用于存储锁对象目前的Mark Word的拷贝，官方称之为 Displaced Mark Word。这时候线程堆栈与对象头的状态如</w:t>
      </w:r>
      <w:r w:rsidR="00842BEA">
        <w:rPr>
          <w:rFonts w:hint="eastAsia"/>
        </w:rPr>
        <w:t>下图所示</w:t>
      </w:r>
      <w:r>
        <w:t>。</w:t>
      </w:r>
    </w:p>
    <w:p w14:paraId="3EA6ABA4" w14:textId="6EB610E5" w:rsidR="00A909A3" w:rsidRDefault="00A909A3" w:rsidP="00E0785E">
      <w:pPr>
        <w:ind w:firstLine="420"/>
        <w:rPr>
          <w:rFonts w:hint="eastAsia"/>
        </w:rPr>
      </w:pPr>
      <w:r>
        <w:rPr>
          <w:noProof/>
        </w:rPr>
        <w:drawing>
          <wp:inline distT="0" distB="0" distL="0" distR="0" wp14:anchorId="3F08C89A" wp14:editId="10C84970">
            <wp:extent cx="5029200" cy="2446020"/>
            <wp:effectExtent l="0" t="0" r="0" b="0"/>
            <wp:docPr id="8" name="图片 8" descr="http://dl.iteye.com/upload/attachment/471325/e9a97c8d-72d2-30a8-88be-ab07bf3b0a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iteye.com/upload/attachment/471325/e9a97c8d-72d2-30a8-88be-ab07bf3b0a4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446020"/>
                    </a:xfrm>
                    <a:prstGeom prst="rect">
                      <a:avLst/>
                    </a:prstGeom>
                    <a:noFill/>
                    <a:ln>
                      <a:noFill/>
                    </a:ln>
                  </pic:spPr>
                </pic:pic>
              </a:graphicData>
            </a:graphic>
          </wp:inline>
        </w:drawing>
      </w:r>
    </w:p>
    <w:p w14:paraId="32555A40" w14:textId="5174EE84" w:rsidR="00E0785E" w:rsidRDefault="00E0785E" w:rsidP="00E0785E">
      <w:pPr>
        <w:ind w:firstLine="420"/>
      </w:pPr>
      <w:r>
        <w:rPr>
          <w:rFonts w:hint="eastAsia"/>
        </w:rPr>
        <w:t>（</w:t>
      </w:r>
      <w:r>
        <w:t>2）拷贝对象头中的Mark Word复制到锁记录中。</w:t>
      </w:r>
    </w:p>
    <w:p w14:paraId="765610CF" w14:textId="0DEF2056" w:rsidR="00E0785E" w:rsidRDefault="00E0785E" w:rsidP="00E0785E">
      <w:pPr>
        <w:ind w:firstLine="420"/>
      </w:pPr>
      <w:r>
        <w:rPr>
          <w:rFonts w:hint="eastAsia"/>
        </w:rPr>
        <w:t>（</w:t>
      </w:r>
      <w:r>
        <w:t>3）拷贝成功后，虚拟机将使用CAS操作尝试将对象的Mark Word更新为指向Lock Record的指针，并将Lock record里的owner指针指向object mark word。如果更新成功，则执行步骤（4），否则执行步骤（5）。</w:t>
      </w:r>
    </w:p>
    <w:p w14:paraId="635DA311" w14:textId="49081AF0" w:rsidR="00E0785E" w:rsidRDefault="00E0785E" w:rsidP="00E0785E">
      <w:pPr>
        <w:ind w:firstLine="420"/>
      </w:pPr>
      <w:r>
        <w:rPr>
          <w:rFonts w:hint="eastAsia"/>
        </w:rPr>
        <w:t>（</w:t>
      </w:r>
      <w:r>
        <w:t>4）如果这个更新动作成功了，那么这个线程就拥有了该对象的锁，并且对象Mark Word的锁标志位设置为“00”，即表示此对象处于轻量级锁定状态，这时候线程堆栈与对象头的状态如</w:t>
      </w:r>
      <w:r w:rsidR="00A909A3">
        <w:rPr>
          <w:rFonts w:hint="eastAsia"/>
        </w:rPr>
        <w:t>下图所示。</w:t>
      </w:r>
    </w:p>
    <w:p w14:paraId="56FE480C" w14:textId="506E0547" w:rsidR="004B7E48" w:rsidRDefault="004B7E48" w:rsidP="00E0785E">
      <w:pPr>
        <w:ind w:firstLine="420"/>
        <w:rPr>
          <w:rFonts w:hint="eastAsia"/>
        </w:rPr>
      </w:pPr>
      <w:r>
        <w:rPr>
          <w:noProof/>
        </w:rPr>
        <w:lastRenderedPageBreak/>
        <w:drawing>
          <wp:inline distT="0" distB="0" distL="0" distR="0" wp14:anchorId="333FF848" wp14:editId="488C7B96">
            <wp:extent cx="4963795" cy="3390265"/>
            <wp:effectExtent l="0" t="0" r="8255" b="635"/>
            <wp:docPr id="9" name="图片 9" descr="http://dl.iteye.com/upload/attachment/471327/858dafa2-f81d-3942-9519-2f8a8b8e00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attachment/471327/858dafa2-f81d-3942-9519-2f8a8b8e005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3795" cy="3390265"/>
                    </a:xfrm>
                    <a:prstGeom prst="rect">
                      <a:avLst/>
                    </a:prstGeom>
                    <a:noFill/>
                    <a:ln>
                      <a:noFill/>
                    </a:ln>
                  </pic:spPr>
                </pic:pic>
              </a:graphicData>
            </a:graphic>
          </wp:inline>
        </w:drawing>
      </w:r>
    </w:p>
    <w:p w14:paraId="7DD5FAE7" w14:textId="1DEF41CC" w:rsidR="00E0785E" w:rsidRDefault="00E0785E" w:rsidP="00E0785E">
      <w:pPr>
        <w:ind w:firstLine="420"/>
      </w:pPr>
      <w:r>
        <w:rPr>
          <w:rFonts w:hint="eastAsia"/>
        </w:rPr>
        <w:t>（</w:t>
      </w:r>
      <w:r>
        <w:t>5）如果这个更新操作失败了，虚拟机首先会检查对象的Mark Word是否指向当前线程的栈帧，如果是就说明当前线程已经拥有了这个对象的锁，那就可以直接进入同步块继续执行。否则说明多个线程竞争锁，轻量级锁就要膨胀为重量级锁，锁标志的状态值变为“10”，Mark Word中存储的就是指向重量级锁（互斥量）的指针，后面等待锁的线程也要进入阻塞状态。 而当前线程便尝试使用自旋来获取锁，自旋就是为了不让线程阻塞，而采用循环去获取锁的过程。</w:t>
      </w:r>
    </w:p>
    <w:p w14:paraId="5E3AF9ED" w14:textId="59B31EC5" w:rsidR="00FA2E2F" w:rsidRDefault="00FA2E2F" w:rsidP="00FE7203">
      <w:pPr>
        <w:ind w:firstLine="420"/>
        <w:rPr>
          <w:rFonts w:hint="eastAsia"/>
        </w:rPr>
      </w:pPr>
    </w:p>
    <w:p w14:paraId="20D5B7D1" w14:textId="77777777" w:rsidR="00CF608D" w:rsidRDefault="00CF608D" w:rsidP="00CF608D">
      <w:pPr>
        <w:ind w:firstLine="420"/>
      </w:pPr>
      <w:r>
        <w:rPr>
          <w:rFonts w:hint="eastAsia"/>
        </w:rPr>
        <w:t>上面描述的是轻量级锁的加锁过程，它的解锁过程也是通过</w:t>
      </w:r>
      <w:r>
        <w:t xml:space="preserve">CAS操作来进行的，如果对象的Mark Word仍然指向着线程的锁记录，那就用CAS操作把对象当前的Mark Word和线程中复制的Displaced Mark Word替换回来，如果替换成功，整个同步过程就完成了。如果替换失败，说明有其他线程尝试过获取该锁，那就要在释放锁的同时，唤醒被挂起的线程。 </w:t>
      </w:r>
    </w:p>
    <w:p w14:paraId="53E23D32" w14:textId="7C7CE1B1" w:rsidR="00E66D33" w:rsidRDefault="00CF608D" w:rsidP="00CF608D">
      <w:pPr>
        <w:ind w:firstLine="420"/>
      </w:pPr>
      <w:r>
        <w:rPr>
          <w:rFonts w:hint="eastAsia"/>
        </w:rPr>
        <w:t>轻量级锁能提升程序同步性能的依据是“对于绝大部分的锁，在整个同步周期内都是不存在竞争的”，这是一个经验数据。如果没有竞争，轻量级锁使用</w:t>
      </w:r>
      <w:r>
        <w:t>CAS操作避免了使用互斥量的开销，但如果存在锁竞争，除了互斥量的开销外，还额外发生了CAS操作，因此在有竞争的情况下，轻量级锁会比传统的重量级锁更慢。</w:t>
      </w:r>
    </w:p>
    <w:p w14:paraId="5E766629" w14:textId="0B46ACD3" w:rsidR="00E66D33" w:rsidRDefault="006271F5" w:rsidP="006271F5">
      <w:pPr>
        <w:pStyle w:val="3"/>
        <w:ind w:firstLine="640"/>
      </w:pPr>
      <w:r w:rsidRPr="006271F5">
        <w:rPr>
          <w:rFonts w:hint="eastAsia"/>
        </w:rPr>
        <w:t>重量级锁、轻量级锁和偏向锁之间转换</w:t>
      </w:r>
    </w:p>
    <w:p w14:paraId="3160DE9D" w14:textId="4726C1BB" w:rsidR="00CC52FA" w:rsidRPr="00CC52FA" w:rsidRDefault="00CC52FA" w:rsidP="00CC52FA">
      <w:pPr>
        <w:ind w:firstLine="420"/>
        <w:rPr>
          <w:rFonts w:hint="eastAsia"/>
        </w:rPr>
      </w:pPr>
      <w:r>
        <w:rPr>
          <w:rFonts w:hint="eastAsia"/>
        </w:rPr>
        <w:t>详细版：</w:t>
      </w:r>
    </w:p>
    <w:p w14:paraId="74AD8FEF" w14:textId="5B5E6971" w:rsidR="00E66D33" w:rsidRDefault="004731E1" w:rsidP="00FE7203">
      <w:pPr>
        <w:ind w:firstLine="420"/>
      </w:pPr>
      <w:r>
        <w:rPr>
          <w:noProof/>
        </w:rPr>
        <w:lastRenderedPageBreak/>
        <w:drawing>
          <wp:inline distT="0" distB="0" distL="0" distR="0" wp14:anchorId="500000D9" wp14:editId="04711A33">
            <wp:extent cx="5274310" cy="24644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491294-e3bcefb2bacea2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464435"/>
                    </a:xfrm>
                    <a:prstGeom prst="rect">
                      <a:avLst/>
                    </a:prstGeom>
                  </pic:spPr>
                </pic:pic>
              </a:graphicData>
            </a:graphic>
          </wp:inline>
        </w:drawing>
      </w:r>
    </w:p>
    <w:p w14:paraId="554A6CA0" w14:textId="23362C97" w:rsidR="006271F5" w:rsidRDefault="006271F5" w:rsidP="00FE7203">
      <w:pPr>
        <w:ind w:firstLine="420"/>
      </w:pPr>
    </w:p>
    <w:p w14:paraId="705956FF" w14:textId="58106A96" w:rsidR="006271F5" w:rsidRDefault="004731E1" w:rsidP="00FE7203">
      <w:pPr>
        <w:ind w:firstLine="420"/>
        <w:rPr>
          <w:rFonts w:hint="eastAsia"/>
        </w:rPr>
      </w:pPr>
      <w:r>
        <w:rPr>
          <w:rFonts w:hint="eastAsia"/>
        </w:rPr>
        <w:t>简化版：</w:t>
      </w:r>
    </w:p>
    <w:p w14:paraId="0006ACA2" w14:textId="693CC66C" w:rsidR="00860AF4" w:rsidRDefault="00860AF4" w:rsidP="00FE7203">
      <w:pPr>
        <w:ind w:firstLine="420"/>
      </w:pPr>
    </w:p>
    <w:p w14:paraId="5B950529" w14:textId="2816CE92" w:rsidR="00860AF4" w:rsidRDefault="00860AF4" w:rsidP="00FE7203">
      <w:pPr>
        <w:ind w:firstLine="420"/>
      </w:pPr>
      <w:r>
        <w:rPr>
          <w:noProof/>
        </w:rPr>
        <w:drawing>
          <wp:inline distT="0" distB="0" distL="0" distR="0" wp14:anchorId="6A16553C" wp14:editId="0D870658">
            <wp:extent cx="5274310" cy="2489200"/>
            <wp:effectExtent l="0" t="0" r="2540" b="6350"/>
            <wp:docPr id="6" name="图片 6" descr="http://images2015.cnblogs.com/blog/820406/201604/820406-20160424163618101-624122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820406/201604/820406-20160424163618101-6241220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89200"/>
                    </a:xfrm>
                    <a:prstGeom prst="rect">
                      <a:avLst/>
                    </a:prstGeom>
                    <a:noFill/>
                    <a:ln>
                      <a:noFill/>
                    </a:ln>
                  </pic:spPr>
                </pic:pic>
              </a:graphicData>
            </a:graphic>
          </wp:inline>
        </w:drawing>
      </w:r>
    </w:p>
    <w:p w14:paraId="0DFF75E8" w14:textId="1C5B07F8" w:rsidR="00F05207" w:rsidRDefault="00F05207" w:rsidP="00FE7203">
      <w:pPr>
        <w:ind w:firstLine="420"/>
      </w:pPr>
    </w:p>
    <w:p w14:paraId="6B4D81E5" w14:textId="177D0F00" w:rsidR="00F05207" w:rsidRDefault="00F05207" w:rsidP="00FE7203">
      <w:pPr>
        <w:ind w:firstLine="420"/>
      </w:pPr>
    </w:p>
    <w:p w14:paraId="33B5408D" w14:textId="77777777" w:rsidR="00F05207" w:rsidRPr="00A45310" w:rsidRDefault="00F05207" w:rsidP="00FE7203">
      <w:pPr>
        <w:ind w:firstLine="420"/>
        <w:rPr>
          <w:rFonts w:hint="eastAsia"/>
        </w:rPr>
      </w:pPr>
    </w:p>
    <w:sectPr w:rsidR="00F05207" w:rsidRPr="00A453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18D9"/>
    <w:multiLevelType w:val="hybridMultilevel"/>
    <w:tmpl w:val="E7E01C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8C4D63"/>
    <w:multiLevelType w:val="hybridMultilevel"/>
    <w:tmpl w:val="257450A0"/>
    <w:lvl w:ilvl="0" w:tplc="0409000F">
      <w:start w:val="1"/>
      <w:numFmt w:val="decimal"/>
      <w:lvlText w:val="%1."/>
      <w:lvlJc w:val="left"/>
      <w:pPr>
        <w:ind w:left="840" w:hanging="420"/>
      </w:pPr>
      <w:rPr>
        <w:rFonts w:hint="default"/>
      </w:rPr>
    </w:lvl>
    <w:lvl w:ilvl="1" w:tplc="0409000F">
      <w:start w:val="1"/>
      <w:numFmt w:val="decimal"/>
      <w:lvlText w:val="%2."/>
      <w:lvlJc w:val="left"/>
      <w:pPr>
        <w:ind w:left="1260" w:hanging="420"/>
      </w:pPr>
      <w:rPr>
        <w:rFont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E634989"/>
    <w:multiLevelType w:val="hybridMultilevel"/>
    <w:tmpl w:val="7F2ACE68"/>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1C8112C"/>
    <w:multiLevelType w:val="hybridMultilevel"/>
    <w:tmpl w:val="0FA807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A043FC9"/>
    <w:multiLevelType w:val="hybridMultilevel"/>
    <w:tmpl w:val="9710D3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B06793D"/>
    <w:multiLevelType w:val="hybridMultilevel"/>
    <w:tmpl w:val="D4C632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E8C494E"/>
    <w:multiLevelType w:val="multilevel"/>
    <w:tmpl w:val="166C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422D7"/>
    <w:multiLevelType w:val="hybridMultilevel"/>
    <w:tmpl w:val="BACCAB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F6B6F3D"/>
    <w:multiLevelType w:val="hybridMultilevel"/>
    <w:tmpl w:val="ADB460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FF23D60"/>
    <w:multiLevelType w:val="hybridMultilevel"/>
    <w:tmpl w:val="772A0AB0"/>
    <w:lvl w:ilvl="0" w:tplc="0409000F">
      <w:start w:val="1"/>
      <w:numFmt w:val="decimal"/>
      <w:lvlText w:val="%1."/>
      <w:lvlJc w:val="left"/>
      <w:pPr>
        <w:ind w:left="840" w:hanging="420"/>
      </w:pPr>
      <w:rPr>
        <w:rFonts w:hint="default"/>
      </w:rPr>
    </w:lvl>
    <w:lvl w:ilvl="1" w:tplc="04090011">
      <w:start w:val="1"/>
      <w:numFmt w:val="decimal"/>
      <w:lvlText w:val="%2)"/>
      <w:lvlJc w:val="left"/>
      <w:pPr>
        <w:ind w:left="1260" w:hanging="420"/>
      </w:pPr>
      <w:rPr>
        <w:rFont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5"/>
  </w:num>
  <w:num w:numId="3">
    <w:abstractNumId w:val="3"/>
  </w:num>
  <w:num w:numId="4">
    <w:abstractNumId w:val="7"/>
  </w:num>
  <w:num w:numId="5">
    <w:abstractNumId w:val="1"/>
  </w:num>
  <w:num w:numId="6">
    <w:abstractNumId w:val="9"/>
  </w:num>
  <w:num w:numId="7">
    <w:abstractNumId w:val="2"/>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63"/>
    <w:rsid w:val="00013CF8"/>
    <w:rsid w:val="00020AE8"/>
    <w:rsid w:val="0002131C"/>
    <w:rsid w:val="00023277"/>
    <w:rsid w:val="00040F3E"/>
    <w:rsid w:val="00060227"/>
    <w:rsid w:val="000B10F0"/>
    <w:rsid w:val="000B251F"/>
    <w:rsid w:val="000C492B"/>
    <w:rsid w:val="000E1F2E"/>
    <w:rsid w:val="000E559B"/>
    <w:rsid w:val="00103898"/>
    <w:rsid w:val="001068B6"/>
    <w:rsid w:val="00114186"/>
    <w:rsid w:val="00125F74"/>
    <w:rsid w:val="00147FD5"/>
    <w:rsid w:val="00162A0C"/>
    <w:rsid w:val="00185195"/>
    <w:rsid w:val="00190F35"/>
    <w:rsid w:val="001930CE"/>
    <w:rsid w:val="00197099"/>
    <w:rsid w:val="001A76CF"/>
    <w:rsid w:val="001D3050"/>
    <w:rsid w:val="00217AC9"/>
    <w:rsid w:val="00246966"/>
    <w:rsid w:val="00250884"/>
    <w:rsid w:val="00252C5B"/>
    <w:rsid w:val="0029376E"/>
    <w:rsid w:val="002A4987"/>
    <w:rsid w:val="0033731E"/>
    <w:rsid w:val="0035139C"/>
    <w:rsid w:val="003A59E0"/>
    <w:rsid w:val="003B0DF1"/>
    <w:rsid w:val="003C63A9"/>
    <w:rsid w:val="003F3E8A"/>
    <w:rsid w:val="003F6641"/>
    <w:rsid w:val="003F673B"/>
    <w:rsid w:val="004005A3"/>
    <w:rsid w:val="00406D5D"/>
    <w:rsid w:val="00455F10"/>
    <w:rsid w:val="004731E1"/>
    <w:rsid w:val="00475F6E"/>
    <w:rsid w:val="004B7E48"/>
    <w:rsid w:val="004C2551"/>
    <w:rsid w:val="005356A5"/>
    <w:rsid w:val="00545B3A"/>
    <w:rsid w:val="0056749A"/>
    <w:rsid w:val="00571E54"/>
    <w:rsid w:val="005B206F"/>
    <w:rsid w:val="00614F94"/>
    <w:rsid w:val="00617335"/>
    <w:rsid w:val="006271F5"/>
    <w:rsid w:val="00627B73"/>
    <w:rsid w:val="00633A56"/>
    <w:rsid w:val="00646594"/>
    <w:rsid w:val="006533EE"/>
    <w:rsid w:val="006640C9"/>
    <w:rsid w:val="006725C9"/>
    <w:rsid w:val="006A42F7"/>
    <w:rsid w:val="006B68C5"/>
    <w:rsid w:val="006F3469"/>
    <w:rsid w:val="006F3AEB"/>
    <w:rsid w:val="00726CAB"/>
    <w:rsid w:val="00755B65"/>
    <w:rsid w:val="0076400E"/>
    <w:rsid w:val="0076578D"/>
    <w:rsid w:val="007A393E"/>
    <w:rsid w:val="007C3EA7"/>
    <w:rsid w:val="0080377E"/>
    <w:rsid w:val="00805E10"/>
    <w:rsid w:val="00842BEA"/>
    <w:rsid w:val="00846B77"/>
    <w:rsid w:val="00846FAD"/>
    <w:rsid w:val="00860AF4"/>
    <w:rsid w:val="0086229E"/>
    <w:rsid w:val="008A2E65"/>
    <w:rsid w:val="008B4AC2"/>
    <w:rsid w:val="008F40CF"/>
    <w:rsid w:val="00914C0F"/>
    <w:rsid w:val="0092250B"/>
    <w:rsid w:val="00926C67"/>
    <w:rsid w:val="009419B4"/>
    <w:rsid w:val="00946258"/>
    <w:rsid w:val="00971CCD"/>
    <w:rsid w:val="00982B87"/>
    <w:rsid w:val="00985E66"/>
    <w:rsid w:val="009A4A1F"/>
    <w:rsid w:val="009B6830"/>
    <w:rsid w:val="009E109F"/>
    <w:rsid w:val="009F427D"/>
    <w:rsid w:val="009F51E9"/>
    <w:rsid w:val="00A2543B"/>
    <w:rsid w:val="00A45310"/>
    <w:rsid w:val="00A51139"/>
    <w:rsid w:val="00A60AB5"/>
    <w:rsid w:val="00A62DFB"/>
    <w:rsid w:val="00A909A3"/>
    <w:rsid w:val="00B01A8C"/>
    <w:rsid w:val="00B05EE4"/>
    <w:rsid w:val="00B10897"/>
    <w:rsid w:val="00B122D4"/>
    <w:rsid w:val="00B13B38"/>
    <w:rsid w:val="00B14410"/>
    <w:rsid w:val="00B37383"/>
    <w:rsid w:val="00BC3671"/>
    <w:rsid w:val="00BC46F1"/>
    <w:rsid w:val="00BE7077"/>
    <w:rsid w:val="00C24EE5"/>
    <w:rsid w:val="00C60E7B"/>
    <w:rsid w:val="00C72D22"/>
    <w:rsid w:val="00C74354"/>
    <w:rsid w:val="00CA6BCC"/>
    <w:rsid w:val="00CC52FA"/>
    <w:rsid w:val="00CD3A57"/>
    <w:rsid w:val="00CE0A32"/>
    <w:rsid w:val="00CE3D38"/>
    <w:rsid w:val="00CF07D4"/>
    <w:rsid w:val="00CF608D"/>
    <w:rsid w:val="00D206A1"/>
    <w:rsid w:val="00D218E0"/>
    <w:rsid w:val="00D70D72"/>
    <w:rsid w:val="00D75555"/>
    <w:rsid w:val="00D90F48"/>
    <w:rsid w:val="00DB5D94"/>
    <w:rsid w:val="00DD2C66"/>
    <w:rsid w:val="00E0043A"/>
    <w:rsid w:val="00E03FD2"/>
    <w:rsid w:val="00E0785E"/>
    <w:rsid w:val="00E14CB5"/>
    <w:rsid w:val="00E216C3"/>
    <w:rsid w:val="00E52D0D"/>
    <w:rsid w:val="00E66D33"/>
    <w:rsid w:val="00E77122"/>
    <w:rsid w:val="00E969E8"/>
    <w:rsid w:val="00EA61E3"/>
    <w:rsid w:val="00EB0339"/>
    <w:rsid w:val="00F015C1"/>
    <w:rsid w:val="00F02E96"/>
    <w:rsid w:val="00F03E0C"/>
    <w:rsid w:val="00F05207"/>
    <w:rsid w:val="00F27763"/>
    <w:rsid w:val="00F36F5C"/>
    <w:rsid w:val="00F94C76"/>
    <w:rsid w:val="00FA2E2F"/>
    <w:rsid w:val="00FC1559"/>
    <w:rsid w:val="00FC1C94"/>
    <w:rsid w:val="00FD4CE6"/>
    <w:rsid w:val="00FE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FF89"/>
  <w15:chartTrackingRefBased/>
  <w15:docId w15:val="{9ABDFB71-35C3-436E-91C9-6EA9A4CF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40CF"/>
    <w:pPr>
      <w:widowControl w:val="0"/>
      <w:ind w:firstLineChars="200" w:firstLine="200"/>
      <w:jc w:val="both"/>
    </w:pPr>
  </w:style>
  <w:style w:type="paragraph" w:styleId="1">
    <w:name w:val="heading 1"/>
    <w:basedOn w:val="a"/>
    <w:next w:val="a"/>
    <w:link w:val="10"/>
    <w:uiPriority w:val="9"/>
    <w:qFormat/>
    <w:rsid w:val="006F3A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40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01A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D2C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755B6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3AEB"/>
    <w:rPr>
      <w:b/>
      <w:bCs/>
      <w:kern w:val="44"/>
      <w:sz w:val="44"/>
      <w:szCs w:val="44"/>
    </w:rPr>
  </w:style>
  <w:style w:type="character" w:styleId="a3">
    <w:name w:val="Hyperlink"/>
    <w:basedOn w:val="a0"/>
    <w:uiPriority w:val="99"/>
    <w:unhideWhenUsed/>
    <w:rsid w:val="001930CE"/>
    <w:rPr>
      <w:color w:val="0563C1" w:themeColor="hyperlink"/>
      <w:u w:val="single"/>
    </w:rPr>
  </w:style>
  <w:style w:type="character" w:styleId="a4">
    <w:name w:val="Unresolved Mention"/>
    <w:basedOn w:val="a0"/>
    <w:uiPriority w:val="99"/>
    <w:semiHidden/>
    <w:unhideWhenUsed/>
    <w:rsid w:val="001930CE"/>
    <w:rPr>
      <w:color w:val="605E5C"/>
      <w:shd w:val="clear" w:color="auto" w:fill="E1DFDD"/>
    </w:rPr>
  </w:style>
  <w:style w:type="character" w:customStyle="1" w:styleId="30">
    <w:name w:val="标题 3 字符"/>
    <w:basedOn w:val="a0"/>
    <w:link w:val="3"/>
    <w:uiPriority w:val="9"/>
    <w:rsid w:val="00B01A8C"/>
    <w:rPr>
      <w:b/>
      <w:bCs/>
      <w:sz w:val="32"/>
      <w:szCs w:val="32"/>
    </w:rPr>
  </w:style>
  <w:style w:type="character" w:customStyle="1" w:styleId="20">
    <w:name w:val="标题 2 字符"/>
    <w:basedOn w:val="a0"/>
    <w:link w:val="2"/>
    <w:uiPriority w:val="9"/>
    <w:rsid w:val="008F40CF"/>
    <w:rPr>
      <w:rFonts w:asciiTheme="majorHAnsi" w:eastAsiaTheme="majorEastAsia" w:hAnsiTheme="majorHAnsi" w:cstheme="majorBidi"/>
      <w:b/>
      <w:bCs/>
      <w:sz w:val="32"/>
      <w:szCs w:val="32"/>
    </w:rPr>
  </w:style>
  <w:style w:type="paragraph" w:styleId="a5">
    <w:name w:val="List Paragraph"/>
    <w:basedOn w:val="a"/>
    <w:uiPriority w:val="34"/>
    <w:qFormat/>
    <w:rsid w:val="00217AC9"/>
    <w:pPr>
      <w:ind w:firstLine="420"/>
    </w:pPr>
  </w:style>
  <w:style w:type="character" w:customStyle="1" w:styleId="40">
    <w:name w:val="标题 4 字符"/>
    <w:basedOn w:val="a0"/>
    <w:link w:val="4"/>
    <w:uiPriority w:val="9"/>
    <w:rsid w:val="00DD2C66"/>
    <w:rPr>
      <w:rFonts w:asciiTheme="majorHAnsi" w:eastAsiaTheme="majorEastAsia" w:hAnsiTheme="majorHAnsi" w:cstheme="majorBidi"/>
      <w:b/>
      <w:bCs/>
      <w:sz w:val="28"/>
      <w:szCs w:val="28"/>
    </w:rPr>
  </w:style>
  <w:style w:type="character" w:customStyle="1" w:styleId="60">
    <w:name w:val="标题 6 字符"/>
    <w:basedOn w:val="a0"/>
    <w:link w:val="6"/>
    <w:uiPriority w:val="9"/>
    <w:semiHidden/>
    <w:rsid w:val="00755B65"/>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3936">
      <w:bodyDiv w:val="1"/>
      <w:marLeft w:val="0"/>
      <w:marRight w:val="0"/>
      <w:marTop w:val="0"/>
      <w:marBottom w:val="0"/>
      <w:divBdr>
        <w:top w:val="none" w:sz="0" w:space="0" w:color="auto"/>
        <w:left w:val="none" w:sz="0" w:space="0" w:color="auto"/>
        <w:bottom w:val="none" w:sz="0" w:space="0" w:color="auto"/>
        <w:right w:val="none" w:sz="0" w:space="0" w:color="auto"/>
      </w:divBdr>
      <w:divsChild>
        <w:div w:id="251166218">
          <w:marLeft w:val="0"/>
          <w:marRight w:val="0"/>
          <w:marTop w:val="0"/>
          <w:marBottom w:val="0"/>
          <w:divBdr>
            <w:top w:val="none" w:sz="0" w:space="0" w:color="auto"/>
            <w:left w:val="none" w:sz="0" w:space="0" w:color="auto"/>
            <w:bottom w:val="none" w:sz="0" w:space="0" w:color="auto"/>
            <w:right w:val="none" w:sz="0" w:space="0" w:color="auto"/>
          </w:divBdr>
          <w:divsChild>
            <w:div w:id="379131048">
              <w:marLeft w:val="0"/>
              <w:marRight w:val="0"/>
              <w:marTop w:val="0"/>
              <w:marBottom w:val="0"/>
              <w:divBdr>
                <w:top w:val="none" w:sz="0" w:space="0" w:color="auto"/>
                <w:left w:val="none" w:sz="0" w:space="0" w:color="auto"/>
                <w:bottom w:val="none" w:sz="0" w:space="0" w:color="auto"/>
                <w:right w:val="none" w:sz="0" w:space="0" w:color="auto"/>
              </w:divBdr>
              <w:divsChild>
                <w:div w:id="97441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113250">
      <w:bodyDiv w:val="1"/>
      <w:marLeft w:val="0"/>
      <w:marRight w:val="0"/>
      <w:marTop w:val="0"/>
      <w:marBottom w:val="0"/>
      <w:divBdr>
        <w:top w:val="none" w:sz="0" w:space="0" w:color="auto"/>
        <w:left w:val="none" w:sz="0" w:space="0" w:color="auto"/>
        <w:bottom w:val="none" w:sz="0" w:space="0" w:color="auto"/>
        <w:right w:val="none" w:sz="0" w:space="0" w:color="auto"/>
      </w:divBdr>
      <w:divsChild>
        <w:div w:id="397285852">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294261622">
      <w:bodyDiv w:val="1"/>
      <w:marLeft w:val="0"/>
      <w:marRight w:val="0"/>
      <w:marTop w:val="0"/>
      <w:marBottom w:val="0"/>
      <w:divBdr>
        <w:top w:val="none" w:sz="0" w:space="0" w:color="auto"/>
        <w:left w:val="none" w:sz="0" w:space="0" w:color="auto"/>
        <w:bottom w:val="none" w:sz="0" w:space="0" w:color="auto"/>
        <w:right w:val="none" w:sz="0" w:space="0" w:color="auto"/>
      </w:divBdr>
    </w:div>
    <w:div w:id="554049717">
      <w:bodyDiv w:val="1"/>
      <w:marLeft w:val="0"/>
      <w:marRight w:val="0"/>
      <w:marTop w:val="0"/>
      <w:marBottom w:val="0"/>
      <w:divBdr>
        <w:top w:val="none" w:sz="0" w:space="0" w:color="auto"/>
        <w:left w:val="none" w:sz="0" w:space="0" w:color="auto"/>
        <w:bottom w:val="none" w:sz="0" w:space="0" w:color="auto"/>
        <w:right w:val="none" w:sz="0" w:space="0" w:color="auto"/>
      </w:divBdr>
      <w:divsChild>
        <w:div w:id="1202549232">
          <w:marLeft w:val="0"/>
          <w:marRight w:val="0"/>
          <w:marTop w:val="0"/>
          <w:marBottom w:val="0"/>
          <w:divBdr>
            <w:top w:val="none" w:sz="0" w:space="0" w:color="auto"/>
            <w:left w:val="none" w:sz="0" w:space="0" w:color="auto"/>
            <w:bottom w:val="none" w:sz="0" w:space="0" w:color="auto"/>
            <w:right w:val="none" w:sz="0" w:space="0" w:color="auto"/>
          </w:divBdr>
          <w:divsChild>
            <w:div w:id="12531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1872">
      <w:bodyDiv w:val="1"/>
      <w:marLeft w:val="0"/>
      <w:marRight w:val="0"/>
      <w:marTop w:val="0"/>
      <w:marBottom w:val="0"/>
      <w:divBdr>
        <w:top w:val="none" w:sz="0" w:space="0" w:color="auto"/>
        <w:left w:val="none" w:sz="0" w:space="0" w:color="auto"/>
        <w:bottom w:val="none" w:sz="0" w:space="0" w:color="auto"/>
        <w:right w:val="none" w:sz="0" w:space="0" w:color="auto"/>
      </w:divBdr>
    </w:div>
    <w:div w:id="618999205">
      <w:bodyDiv w:val="1"/>
      <w:marLeft w:val="0"/>
      <w:marRight w:val="0"/>
      <w:marTop w:val="0"/>
      <w:marBottom w:val="0"/>
      <w:divBdr>
        <w:top w:val="none" w:sz="0" w:space="0" w:color="auto"/>
        <w:left w:val="none" w:sz="0" w:space="0" w:color="auto"/>
        <w:bottom w:val="none" w:sz="0" w:space="0" w:color="auto"/>
        <w:right w:val="none" w:sz="0" w:space="0" w:color="auto"/>
      </w:divBdr>
    </w:div>
    <w:div w:id="636910982">
      <w:bodyDiv w:val="1"/>
      <w:marLeft w:val="0"/>
      <w:marRight w:val="0"/>
      <w:marTop w:val="0"/>
      <w:marBottom w:val="0"/>
      <w:divBdr>
        <w:top w:val="none" w:sz="0" w:space="0" w:color="auto"/>
        <w:left w:val="none" w:sz="0" w:space="0" w:color="auto"/>
        <w:bottom w:val="none" w:sz="0" w:space="0" w:color="auto"/>
        <w:right w:val="none" w:sz="0" w:space="0" w:color="auto"/>
      </w:divBdr>
    </w:div>
    <w:div w:id="693195671">
      <w:bodyDiv w:val="1"/>
      <w:marLeft w:val="0"/>
      <w:marRight w:val="0"/>
      <w:marTop w:val="0"/>
      <w:marBottom w:val="0"/>
      <w:divBdr>
        <w:top w:val="none" w:sz="0" w:space="0" w:color="auto"/>
        <w:left w:val="none" w:sz="0" w:space="0" w:color="auto"/>
        <w:bottom w:val="none" w:sz="0" w:space="0" w:color="auto"/>
        <w:right w:val="none" w:sz="0" w:space="0" w:color="auto"/>
      </w:divBdr>
      <w:divsChild>
        <w:div w:id="600642931">
          <w:marLeft w:val="135"/>
          <w:marRight w:val="0"/>
          <w:marTop w:val="0"/>
          <w:marBottom w:val="0"/>
          <w:divBdr>
            <w:top w:val="none" w:sz="0" w:space="0" w:color="auto"/>
            <w:left w:val="none" w:sz="0" w:space="0" w:color="auto"/>
            <w:bottom w:val="none" w:sz="0" w:space="0" w:color="auto"/>
            <w:right w:val="none" w:sz="0" w:space="0" w:color="auto"/>
          </w:divBdr>
          <w:divsChild>
            <w:div w:id="643315998">
              <w:marLeft w:val="0"/>
              <w:marRight w:val="0"/>
              <w:marTop w:val="0"/>
              <w:marBottom w:val="0"/>
              <w:divBdr>
                <w:top w:val="none" w:sz="0" w:space="0" w:color="auto"/>
                <w:left w:val="none" w:sz="0" w:space="0" w:color="auto"/>
                <w:bottom w:val="none" w:sz="0" w:space="0" w:color="auto"/>
                <w:right w:val="none" w:sz="0" w:space="0" w:color="auto"/>
              </w:divBdr>
            </w:div>
          </w:divsChild>
        </w:div>
        <w:div w:id="1388995772">
          <w:marLeft w:val="135"/>
          <w:marRight w:val="0"/>
          <w:marTop w:val="0"/>
          <w:marBottom w:val="0"/>
          <w:divBdr>
            <w:top w:val="none" w:sz="0" w:space="0" w:color="auto"/>
            <w:left w:val="none" w:sz="0" w:space="0" w:color="auto"/>
            <w:bottom w:val="none" w:sz="0" w:space="0" w:color="auto"/>
            <w:right w:val="none" w:sz="0" w:space="0" w:color="auto"/>
          </w:divBdr>
          <w:divsChild>
            <w:div w:id="15411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697">
      <w:bodyDiv w:val="1"/>
      <w:marLeft w:val="0"/>
      <w:marRight w:val="0"/>
      <w:marTop w:val="0"/>
      <w:marBottom w:val="0"/>
      <w:divBdr>
        <w:top w:val="none" w:sz="0" w:space="0" w:color="auto"/>
        <w:left w:val="none" w:sz="0" w:space="0" w:color="auto"/>
        <w:bottom w:val="none" w:sz="0" w:space="0" w:color="auto"/>
        <w:right w:val="none" w:sz="0" w:space="0" w:color="auto"/>
      </w:divBdr>
    </w:div>
    <w:div w:id="824861034">
      <w:bodyDiv w:val="1"/>
      <w:marLeft w:val="0"/>
      <w:marRight w:val="0"/>
      <w:marTop w:val="0"/>
      <w:marBottom w:val="0"/>
      <w:divBdr>
        <w:top w:val="none" w:sz="0" w:space="0" w:color="auto"/>
        <w:left w:val="none" w:sz="0" w:space="0" w:color="auto"/>
        <w:bottom w:val="none" w:sz="0" w:space="0" w:color="auto"/>
        <w:right w:val="none" w:sz="0" w:space="0" w:color="auto"/>
      </w:divBdr>
    </w:div>
    <w:div w:id="874469145">
      <w:bodyDiv w:val="1"/>
      <w:marLeft w:val="0"/>
      <w:marRight w:val="0"/>
      <w:marTop w:val="0"/>
      <w:marBottom w:val="0"/>
      <w:divBdr>
        <w:top w:val="none" w:sz="0" w:space="0" w:color="auto"/>
        <w:left w:val="none" w:sz="0" w:space="0" w:color="auto"/>
        <w:bottom w:val="none" w:sz="0" w:space="0" w:color="auto"/>
        <w:right w:val="none" w:sz="0" w:space="0" w:color="auto"/>
      </w:divBdr>
    </w:div>
    <w:div w:id="910652165">
      <w:bodyDiv w:val="1"/>
      <w:marLeft w:val="0"/>
      <w:marRight w:val="0"/>
      <w:marTop w:val="0"/>
      <w:marBottom w:val="0"/>
      <w:divBdr>
        <w:top w:val="none" w:sz="0" w:space="0" w:color="auto"/>
        <w:left w:val="none" w:sz="0" w:space="0" w:color="auto"/>
        <w:bottom w:val="none" w:sz="0" w:space="0" w:color="auto"/>
        <w:right w:val="none" w:sz="0" w:space="0" w:color="auto"/>
      </w:divBdr>
    </w:div>
    <w:div w:id="987168840">
      <w:bodyDiv w:val="1"/>
      <w:marLeft w:val="0"/>
      <w:marRight w:val="0"/>
      <w:marTop w:val="0"/>
      <w:marBottom w:val="0"/>
      <w:divBdr>
        <w:top w:val="none" w:sz="0" w:space="0" w:color="auto"/>
        <w:left w:val="none" w:sz="0" w:space="0" w:color="auto"/>
        <w:bottom w:val="none" w:sz="0" w:space="0" w:color="auto"/>
        <w:right w:val="none" w:sz="0" w:space="0" w:color="auto"/>
      </w:divBdr>
      <w:divsChild>
        <w:div w:id="1383216553">
          <w:marLeft w:val="0"/>
          <w:marRight w:val="0"/>
          <w:marTop w:val="0"/>
          <w:marBottom w:val="0"/>
          <w:divBdr>
            <w:top w:val="none" w:sz="0" w:space="0" w:color="auto"/>
            <w:left w:val="none" w:sz="0" w:space="0" w:color="auto"/>
            <w:bottom w:val="none" w:sz="0" w:space="0" w:color="auto"/>
            <w:right w:val="none" w:sz="0" w:space="0" w:color="auto"/>
          </w:divBdr>
        </w:div>
      </w:divsChild>
    </w:div>
    <w:div w:id="998314468">
      <w:bodyDiv w:val="1"/>
      <w:marLeft w:val="0"/>
      <w:marRight w:val="0"/>
      <w:marTop w:val="0"/>
      <w:marBottom w:val="0"/>
      <w:divBdr>
        <w:top w:val="none" w:sz="0" w:space="0" w:color="auto"/>
        <w:left w:val="none" w:sz="0" w:space="0" w:color="auto"/>
        <w:bottom w:val="none" w:sz="0" w:space="0" w:color="auto"/>
        <w:right w:val="none" w:sz="0" w:space="0" w:color="auto"/>
      </w:divBdr>
      <w:divsChild>
        <w:div w:id="1954510844">
          <w:marLeft w:val="0"/>
          <w:marRight w:val="0"/>
          <w:marTop w:val="0"/>
          <w:marBottom w:val="0"/>
          <w:divBdr>
            <w:top w:val="none" w:sz="0" w:space="0" w:color="auto"/>
            <w:left w:val="none" w:sz="0" w:space="0" w:color="auto"/>
            <w:bottom w:val="none" w:sz="0" w:space="0" w:color="auto"/>
            <w:right w:val="none" w:sz="0" w:space="0" w:color="auto"/>
          </w:divBdr>
          <w:divsChild>
            <w:div w:id="8060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905">
      <w:bodyDiv w:val="1"/>
      <w:marLeft w:val="0"/>
      <w:marRight w:val="0"/>
      <w:marTop w:val="0"/>
      <w:marBottom w:val="0"/>
      <w:divBdr>
        <w:top w:val="none" w:sz="0" w:space="0" w:color="auto"/>
        <w:left w:val="none" w:sz="0" w:space="0" w:color="auto"/>
        <w:bottom w:val="none" w:sz="0" w:space="0" w:color="auto"/>
        <w:right w:val="none" w:sz="0" w:space="0" w:color="auto"/>
      </w:divBdr>
      <w:divsChild>
        <w:div w:id="514000217">
          <w:marLeft w:val="0"/>
          <w:marRight w:val="0"/>
          <w:marTop w:val="0"/>
          <w:marBottom w:val="0"/>
          <w:divBdr>
            <w:top w:val="none" w:sz="0" w:space="0" w:color="auto"/>
            <w:left w:val="none" w:sz="0" w:space="0" w:color="auto"/>
            <w:bottom w:val="none" w:sz="0" w:space="0" w:color="auto"/>
            <w:right w:val="none" w:sz="0" w:space="0" w:color="auto"/>
          </w:divBdr>
          <w:divsChild>
            <w:div w:id="796949230">
              <w:marLeft w:val="0"/>
              <w:marRight w:val="0"/>
              <w:marTop w:val="0"/>
              <w:marBottom w:val="0"/>
              <w:divBdr>
                <w:top w:val="none" w:sz="0" w:space="0" w:color="auto"/>
                <w:left w:val="none" w:sz="0" w:space="0" w:color="auto"/>
                <w:bottom w:val="none" w:sz="0" w:space="0" w:color="auto"/>
                <w:right w:val="none" w:sz="0" w:space="0" w:color="auto"/>
              </w:divBdr>
              <w:divsChild>
                <w:div w:id="131618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24891316">
      <w:bodyDiv w:val="1"/>
      <w:marLeft w:val="0"/>
      <w:marRight w:val="0"/>
      <w:marTop w:val="0"/>
      <w:marBottom w:val="0"/>
      <w:divBdr>
        <w:top w:val="none" w:sz="0" w:space="0" w:color="auto"/>
        <w:left w:val="none" w:sz="0" w:space="0" w:color="auto"/>
        <w:bottom w:val="none" w:sz="0" w:space="0" w:color="auto"/>
        <w:right w:val="none" w:sz="0" w:space="0" w:color="auto"/>
      </w:divBdr>
    </w:div>
    <w:div w:id="1492797068">
      <w:bodyDiv w:val="1"/>
      <w:marLeft w:val="0"/>
      <w:marRight w:val="0"/>
      <w:marTop w:val="0"/>
      <w:marBottom w:val="0"/>
      <w:divBdr>
        <w:top w:val="none" w:sz="0" w:space="0" w:color="auto"/>
        <w:left w:val="none" w:sz="0" w:space="0" w:color="auto"/>
        <w:bottom w:val="none" w:sz="0" w:space="0" w:color="auto"/>
        <w:right w:val="none" w:sz="0" w:space="0" w:color="auto"/>
      </w:divBdr>
    </w:div>
    <w:div w:id="1672299148">
      <w:bodyDiv w:val="1"/>
      <w:marLeft w:val="0"/>
      <w:marRight w:val="0"/>
      <w:marTop w:val="0"/>
      <w:marBottom w:val="0"/>
      <w:divBdr>
        <w:top w:val="none" w:sz="0" w:space="0" w:color="auto"/>
        <w:left w:val="none" w:sz="0" w:space="0" w:color="auto"/>
        <w:bottom w:val="none" w:sz="0" w:space="0" w:color="auto"/>
        <w:right w:val="none" w:sz="0" w:space="0" w:color="auto"/>
      </w:divBdr>
    </w:div>
    <w:div w:id="1838031106">
      <w:bodyDiv w:val="1"/>
      <w:marLeft w:val="0"/>
      <w:marRight w:val="0"/>
      <w:marTop w:val="0"/>
      <w:marBottom w:val="0"/>
      <w:divBdr>
        <w:top w:val="none" w:sz="0" w:space="0" w:color="auto"/>
        <w:left w:val="none" w:sz="0" w:space="0" w:color="auto"/>
        <w:bottom w:val="none" w:sz="0" w:space="0" w:color="auto"/>
        <w:right w:val="none" w:sz="0" w:space="0" w:color="auto"/>
      </w:divBdr>
    </w:div>
    <w:div w:id="1848711476">
      <w:bodyDiv w:val="1"/>
      <w:marLeft w:val="0"/>
      <w:marRight w:val="0"/>
      <w:marTop w:val="0"/>
      <w:marBottom w:val="0"/>
      <w:divBdr>
        <w:top w:val="none" w:sz="0" w:space="0" w:color="auto"/>
        <w:left w:val="none" w:sz="0" w:space="0" w:color="auto"/>
        <w:bottom w:val="none" w:sz="0" w:space="0" w:color="auto"/>
        <w:right w:val="none" w:sz="0" w:space="0" w:color="auto"/>
      </w:divBdr>
    </w:div>
    <w:div w:id="1916547303">
      <w:bodyDiv w:val="1"/>
      <w:marLeft w:val="0"/>
      <w:marRight w:val="0"/>
      <w:marTop w:val="0"/>
      <w:marBottom w:val="0"/>
      <w:divBdr>
        <w:top w:val="none" w:sz="0" w:space="0" w:color="auto"/>
        <w:left w:val="none" w:sz="0" w:space="0" w:color="auto"/>
        <w:bottom w:val="none" w:sz="0" w:space="0" w:color="auto"/>
        <w:right w:val="none" w:sz="0" w:space="0" w:color="auto"/>
      </w:divBdr>
      <w:divsChild>
        <w:div w:id="328488278">
          <w:marLeft w:val="0"/>
          <w:marRight w:val="0"/>
          <w:marTop w:val="0"/>
          <w:marBottom w:val="0"/>
          <w:divBdr>
            <w:top w:val="none" w:sz="0" w:space="0" w:color="auto"/>
            <w:left w:val="none" w:sz="0" w:space="0" w:color="auto"/>
            <w:bottom w:val="none" w:sz="0" w:space="0" w:color="auto"/>
            <w:right w:val="none" w:sz="0" w:space="0" w:color="auto"/>
          </w:divBdr>
          <w:divsChild>
            <w:div w:id="669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9</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陈龙飞</dc:creator>
  <cp:keywords/>
  <dc:description/>
  <cp:lastModifiedBy>陈龙飞</cp:lastModifiedBy>
  <cp:revision>123</cp:revision>
  <dcterms:created xsi:type="dcterms:W3CDTF">2018-11-23T07:46:00Z</dcterms:created>
  <dcterms:modified xsi:type="dcterms:W3CDTF">2018-12-14T07:50:00Z</dcterms:modified>
</cp:coreProperties>
</file>