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sz w:val="12"/>
          <w:szCs w:val="12"/>
        </w:rPr>
        <w:t xml:space="preserve"/>
      </w:r>
    </w:p>
    <w:p>
      <w:pPr>
        <w:spacing w:after="100"/>
      </w:pPr>
      <w:r>
        <w:rPr>
          <w:sz w:val="12"/>
          <w:szCs w:val="12"/>
        </w:rPr>
        <w:t xml:space="preserve"/>
      </w:r>
    </w:p>
    <w:p>
      <w:pPr>
        <w:spacing w:after="100"/>
      </w:pPr>
      <w:r>
        <w:rPr>
          <w:sz w:val="12"/>
          <w:szCs w:val="12"/>
        </w:rPr>
        <w:t xml:space="preserve"/>
      </w:r>
    </w:p>
    <w:p>
      <w:pPr>
        <w:spacing w:after="200"/>
        <w:jc w:val="center"/>
      </w:pPr>
      <w:r>
        <w:rPr>
          <w:rFonts w:ascii="SimHei" w:cs="SimHei" w:eastAsia="SimHei" w:hAnsi="SimHei"/>
          <w:b/>
          <w:bCs/>
          <w:color w:val="1a5276"/>
          <w:sz w:val="44"/>
          <w:szCs w:val="44"/>
        </w:rPr>
        <w:t xml:space="preserve">华中师范大学</w:t>
      </w:r>
    </w:p>
    <w:p>
      <w:pPr>
        <w:spacing w:after="500"/>
        <w:jc w:val="center"/>
      </w:pPr>
      <w:r>
        <w:rPr>
          <w:rFonts w:ascii="SimHei" w:cs="SimHei" w:eastAsia="SimHei" w:hAnsi="SimHei"/>
          <w:b/>
          <w:bCs/>
          <w:color w:val="1a5276"/>
          <w:sz w:val="48"/>
          <w:szCs w:val="48"/>
        </w:rPr>
        <w:t xml:space="preserve">实 训 报 告</w:t>
      </w:r>
    </w:p>
    <w:p>
      <w:pPr>
        <w:spacing w:after="150"/>
        <w:jc w:val="center"/>
      </w:pPr>
      <w:r>
        <w:rPr>
          <w:rFonts w:ascii="SimSun" w:cs="SimSun" w:eastAsia="SimSun" w:hAnsi="SimSun"/>
          <w:sz w:val="24"/>
          <w:szCs w:val="24"/>
        </w:rPr>
        <w:t xml:space="preserve">课程名称：软件工程实训</w:t>
      </w:r>
    </w:p>
    <w:p>
      <w:pPr>
        <w:spacing w:after="150"/>
        <w:jc w:val="center"/>
      </w:pPr>
      <w:r>
        <w:rPr>
          <w:rFonts w:ascii="SimSun" w:cs="SimSun" w:eastAsia="SimSun" w:hAnsi="SimSun"/>
          <w:sz w:val="24"/>
          <w:szCs w:val="24"/>
        </w:rPr>
        <w:t xml:space="preserve">项目名称：电商管理系统</w:t>
      </w:r>
    </w:p>
    <w:p>
      <w:pPr>
        <w:spacing w:after="150"/>
        <w:jc w:val="center"/>
      </w:pPr>
      <w:r>
        <w:rPr>
          <w:rFonts w:ascii="SimSun" w:cs="SimSun" w:eastAsia="SimSun" w:hAnsi="SimSun"/>
          <w:sz w:val="24"/>
          <w:szCs w:val="24"/>
        </w:rPr>
        <w:t xml:space="preserve">技术栈：C++ / Qt5 / MySQL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200" w:before="400"/>
      </w:pPr>
      <w:r>
        <w:rPr>
          <w:rFonts w:ascii="SimHei" w:cs="SimHei" w:eastAsia="SimHei" w:hAnsi="SimHei"/>
          <w:b/>
          <w:bCs/>
          <w:color w:val="1a5276"/>
          <w:sz w:val="28"/>
          <w:szCs w:val="28"/>
        </w:rPr>
        <w:t xml:space="preserve">一、实训目的与要求</w:t>
      </w:r>
    </w:p>
    <w:p>
      <w:pPr>
        <w:pStyle w:val="Heading2"/>
        <w:spacing w:after="150" w:before="300"/>
      </w:pPr>
      <w:r>
        <w:rPr>
          <w:rFonts w:ascii="SimHei" w:cs="SimHei" w:eastAsia="SimHei" w:hAnsi="SimHei"/>
          <w:b/>
          <w:bCs/>
          <w:color w:val="2471a3"/>
          <w:sz w:val="24"/>
          <w:szCs w:val="24"/>
        </w:rPr>
        <w:t xml:space="preserve">1.1 实训目的</w:t>
      </w:r>
    </w:p>
    <w:p>
      <w:pPr>
        <w:spacing w:after="120" w:line="360"/>
        <w:ind w:firstLine="420"/>
      </w:pPr>
      <w:r>
        <w:rPr>
          <w:rFonts w:ascii="SimSun" w:cs="SimSun" w:eastAsia="SimSun" w:hAnsi="SimSun"/>
          <w:sz w:val="21"/>
          <w:szCs w:val="21"/>
        </w:rPr>
        <w:t xml:space="preserve">本次软件工程实训旨在通过实际项目开发，使学生掌握以下能力：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1. 掌握 C++ 面向对象编程的工程实践方法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2. 熟练使用 Qt5 框架构建桌面 GUI 应用程序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3. 掌握 MySQL 数据库的设计与 SQL 编程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4. 理解 MVC 架构模式和单例设计模式的实际应用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5. 培养团队协作、项目管理和文档撰写能力</w:t>
      </w:r>
    </w:p>
    <w:p>
      <w:pPr>
        <w:pStyle w:val="Heading2"/>
        <w:spacing w:after="150" w:before="300"/>
      </w:pPr>
      <w:r>
        <w:rPr>
          <w:rFonts w:ascii="SimHei" w:cs="SimHei" w:eastAsia="SimHei" w:hAnsi="SimHei"/>
          <w:b/>
          <w:bCs/>
          <w:color w:val="2471a3"/>
          <w:sz w:val="24"/>
          <w:szCs w:val="24"/>
        </w:rPr>
        <w:t xml:space="preserve">1.2 实训要求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开发一个功能完整的电商后台管理系统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支持至少 3 种不同角色的用户权限控制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实现用户、商品、订单、库存等核心业务模块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提供良好的人机交互界面，符合现代 UI 设计规范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编写规范的实验报告，附系统截图和代码说明</w:t>
      </w:r>
    </w:p>
    <w:p>
      <w:pPr>
        <w:pStyle w:val="Heading1"/>
        <w:spacing w:after="200" w:before="400"/>
      </w:pPr>
      <w:r>
        <w:rPr>
          <w:rFonts w:ascii="SimHei" w:cs="SimHei" w:eastAsia="SimHei" w:hAnsi="SimHei"/>
          <w:b/>
          <w:bCs/>
          <w:color w:val="1a5276"/>
          <w:sz w:val="28"/>
          <w:szCs w:val="28"/>
        </w:rPr>
        <w:t xml:space="preserve">二、开发环境与工具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25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类别</w:t>
            </w:r>
          </w:p>
        </w:tc>
        <w:tc>
          <w:tcPr>
            <w:tcW w:type="pct" w:w="40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工具/环境</w:t>
            </w:r>
          </w:p>
        </w:tc>
        <w:tc>
          <w:tcPr>
            <w:tcW w:type="pct" w:w="35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版本</w:t>
            </w:r>
          </w:p>
        </w:tc>
      </w:tr>
      <w:tr>
        <w:tc>
          <w:tcPr>
            <w:tcW w:type="pct" w:w="25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操作系统</w:t>
            </w:r>
          </w:p>
        </w:tc>
        <w:tc>
          <w:tcPr>
            <w:tcW w:type="pct" w:w="40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macOS</w:t>
            </w:r>
          </w:p>
        </w:tc>
        <w:tc>
          <w:tcPr>
            <w:tcW w:type="pct" w:w="35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pct" w:w="25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编译器</w:t>
            </w:r>
          </w:p>
        </w:tc>
        <w:tc>
          <w:tcPr>
            <w:tcW w:type="pct" w:w="40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Apple Clang (Xcode CLT)</w:t>
            </w:r>
          </w:p>
        </w:tc>
        <w:tc>
          <w:tcPr>
            <w:tcW w:type="pct" w:w="35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15+</w:t>
            </w:r>
          </w:p>
        </w:tc>
      </w:tr>
      <w:tr>
        <w:tc>
          <w:tcPr>
            <w:tcW w:type="pct" w:w="25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开发语言</w:t>
            </w:r>
          </w:p>
        </w:tc>
        <w:tc>
          <w:tcPr>
            <w:tcW w:type="pct" w:w="40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C++</w:t>
            </w:r>
          </w:p>
        </w:tc>
        <w:tc>
          <w:tcPr>
            <w:tcW w:type="pct" w:w="35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C++17</w:t>
            </w:r>
          </w:p>
        </w:tc>
      </w:tr>
      <w:tr>
        <w:tc>
          <w:tcPr>
            <w:tcW w:type="pct" w:w="25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GUI 框架</w:t>
            </w:r>
          </w:p>
        </w:tc>
        <w:tc>
          <w:tcPr>
            <w:tcW w:type="pct" w:w="40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Qt5</w:t>
            </w:r>
          </w:p>
        </w:tc>
        <w:tc>
          <w:tcPr>
            <w:tcW w:type="pct" w:w="35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5.15+</w:t>
            </w:r>
          </w:p>
        </w:tc>
      </w:tr>
      <w:tr>
        <w:tc>
          <w:tcPr>
            <w:tcW w:type="pct" w:w="25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数据库</w:t>
            </w:r>
          </w:p>
        </w:tc>
        <w:tc>
          <w:tcPr>
            <w:tcW w:type="pct" w:w="40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MySQL (Homebrew)</w:t>
            </w:r>
          </w:p>
        </w:tc>
        <w:tc>
          <w:tcPr>
            <w:tcW w:type="pct" w:w="35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8.0</w:t>
            </w:r>
          </w:p>
        </w:tc>
      </w:tr>
      <w:tr>
        <w:tc>
          <w:tcPr>
            <w:tcW w:type="pct" w:w="25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构建工具</w:t>
            </w:r>
          </w:p>
        </w:tc>
        <w:tc>
          <w:tcPr>
            <w:tcW w:type="pct" w:w="40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CMake</w:t>
            </w:r>
          </w:p>
        </w:tc>
        <w:tc>
          <w:tcPr>
            <w:tcW w:type="pct" w:w="35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3.27+</w:t>
            </w:r>
          </w:p>
        </w:tc>
      </w:tr>
      <w:tr>
        <w:tc>
          <w:tcPr>
            <w:tcW w:type="pct" w:w="25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编辑/IDE</w:t>
            </w:r>
          </w:p>
        </w:tc>
        <w:tc>
          <w:tcPr>
            <w:tcW w:type="pct" w:w="40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VS Code / CLion</w:t>
            </w:r>
          </w:p>
        </w:tc>
        <w:tc>
          <w:tcPr>
            <w:tcW w:type="pct" w:w="35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pct" w:w="25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版本控制</w:t>
            </w:r>
          </w:p>
        </w:tc>
        <w:tc>
          <w:tcPr>
            <w:tcW w:type="pct" w:w="40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Git</w:t>
            </w:r>
          </w:p>
        </w:tc>
        <w:tc>
          <w:tcPr>
            <w:tcW w:type="pct" w:w="35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00"/>
      </w:pPr>
      <w:r>
        <w:rPr>
          <w:sz w:val="12"/>
          <w:szCs w:val="12"/>
        </w:rPr>
        <w:t xml:space="preserve"/>
      </w:r>
    </w:p>
    <w:p>
      <w:pPr>
        <w:pStyle w:val="Heading1"/>
        <w:spacing w:after="200" w:before="400"/>
      </w:pPr>
      <w:r>
        <w:rPr>
          <w:rFonts w:ascii="SimHei" w:cs="SimHei" w:eastAsia="SimHei" w:hAnsi="SimHei"/>
          <w:b/>
          <w:bCs/>
          <w:color w:val="1a5276"/>
          <w:sz w:val="28"/>
          <w:szCs w:val="28"/>
        </w:rPr>
        <w:t xml:space="preserve">三、系统功能设计</w:t>
      </w:r>
    </w:p>
    <w:p>
      <w:pPr>
        <w:pStyle w:val="Heading2"/>
        <w:spacing w:after="150" w:before="300"/>
      </w:pPr>
      <w:r>
        <w:rPr>
          <w:rFonts w:ascii="SimHei" w:cs="SimHei" w:eastAsia="SimHei" w:hAnsi="SimHei"/>
          <w:b/>
          <w:bCs/>
          <w:color w:val="2471a3"/>
          <w:sz w:val="24"/>
          <w:szCs w:val="24"/>
        </w:rPr>
        <w:t xml:space="preserve">3.1 系统总体结构</w:t>
      </w:r>
    </w:p>
    <w:p>
      <w:pPr>
        <w:spacing w:after="100" w:before="200"/>
        <w:jc w:val="center"/>
      </w:pPr>
      <w:r>
        <w:drawing>
          <wp:inline distT="0" distB="0" distL="0" distR="0">
            <wp:extent cx="47625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imSun" w:cs="SimSun" w:eastAsia="SimSun" w:hAnsi="SimSun"/>
          <w:i/>
          <w:iCs/>
          <w:color w:val="666666"/>
          <w:sz w:val="18"/>
          <w:szCs w:val="18"/>
        </w:rPr>
        <w:t xml:space="preserve">图 3-1  系统架构</w:t>
      </w:r>
    </w:p>
    <w:p>
      <w:pPr>
        <w:spacing w:after="100"/>
      </w:pPr>
      <w:r>
        <w:rPr>
          <w:sz w:val="12"/>
          <w:szCs w:val="12"/>
        </w:rPr>
        <w:t xml:space="preserve"/>
      </w:r>
    </w:p>
    <w:p>
      <w:pPr>
        <w:spacing w:after="120" w:line="360"/>
        <w:ind w:firstLine="420"/>
      </w:pPr>
      <w:r>
        <w:rPr>
          <w:rFonts w:ascii="SimSun" w:cs="SimSun" w:eastAsia="SimSun" w:hAnsi="SimSun"/>
          <w:sz w:val="21"/>
          <w:szCs w:val="21"/>
        </w:rPr>
        <w:t xml:space="preserve">系统采用三层 C/S 架构，前端桌面客户端使用 Qt5 Widgets 构建，后端数据库使用 MySQL 8.0，中间通过 Qt SQL 模块进行数据交互。系统按角色加载不同功能模块：</w:t>
      </w:r>
    </w:p>
    <w:p>
      <w:pPr>
        <w:pStyle w:val="Heading3"/>
        <w:spacing w:after="100" w:before="200"/>
      </w:pPr>
      <w:r>
        <w:rPr>
          <w:rFonts w:ascii="SimHei" w:cs="SimHei" w:eastAsia="SimHei" w:hAnsi="SimHei"/>
          <w:b/>
          <w:bCs/>
          <w:color w:val="2e86c1"/>
          <w:sz w:val="22"/>
          <w:szCs w:val="22"/>
        </w:rPr>
        <w:t xml:space="preserve">管理员（系统最高权限）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用户管理：查看/编辑/禁用用户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商品管理：添加/编辑/下架商品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供应商管理：管理供应商档案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库存管理：实时监控库存、入库/出库操作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订单管理：查看/处理所有订单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数据报表：销售额、库存、订单统计</w:t>
      </w:r>
    </w:p>
    <w:p>
      <w:pPr>
        <w:pStyle w:val="Heading3"/>
        <w:spacing w:after="100" w:before="200"/>
      </w:pPr>
      <w:r>
        <w:rPr>
          <w:rFonts w:ascii="SimHei" w:cs="SimHei" w:eastAsia="SimHei" w:hAnsi="SimHei"/>
          <w:b/>
          <w:bCs/>
          <w:color w:val="2e86c1"/>
          <w:sz w:val="22"/>
          <w:szCs w:val="22"/>
        </w:rPr>
        <w:t xml:space="preserve">供应商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我的商品：管理自己的商品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我的订单：处理分配给自己的订单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数据分析：查看销售和库存数据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个人信息：修改密码、上传头像</w:t>
      </w:r>
    </w:p>
    <w:p>
      <w:pPr>
        <w:pStyle w:val="Heading3"/>
        <w:spacing w:after="100" w:before="200"/>
      </w:pPr>
      <w:r>
        <w:rPr>
          <w:rFonts w:ascii="SimHei" w:cs="SimHei" w:eastAsia="SimHei" w:hAnsi="SimHei"/>
          <w:b/>
          <w:bCs/>
          <w:color w:val="2e86c1"/>
          <w:sz w:val="22"/>
          <w:szCs w:val="22"/>
        </w:rPr>
        <w:t xml:space="preserve">普通用户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订单管理：下单、查看订单、评价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个人信息：管理个人资料</w:t>
      </w:r>
    </w:p>
    <w:p>
      <w:pPr>
        <w:pStyle w:val="Heading2"/>
        <w:spacing w:after="150" w:before="300"/>
      </w:pPr>
      <w:r>
        <w:rPr>
          <w:rFonts w:ascii="SimHei" w:cs="SimHei" w:eastAsia="SimHei" w:hAnsi="SimHei"/>
          <w:b/>
          <w:bCs/>
          <w:color w:val="2471a3"/>
          <w:sz w:val="24"/>
          <w:szCs w:val="24"/>
        </w:rPr>
        <w:t xml:space="preserve">3.2 数据库设计</w:t>
      </w:r>
    </w:p>
    <w:p>
      <w:pPr>
        <w:spacing w:after="100" w:before="200"/>
        <w:jc w:val="center"/>
      </w:pPr>
      <w:r>
        <w:drawing>
          <wp:inline distT="0" distB="0" distL="0" distR="0">
            <wp:extent cx="47625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imSun" w:cs="SimSun" w:eastAsia="SimSun" w:hAnsi="SimSun"/>
          <w:i/>
          <w:iCs/>
          <w:color w:val="666666"/>
          <w:sz w:val="18"/>
          <w:szCs w:val="18"/>
        </w:rPr>
        <w:t xml:space="preserve">图 3-2  数据库 ER 图</w:t>
      </w:r>
    </w:p>
    <w:p>
      <w:pPr>
        <w:spacing w:after="100"/>
      </w:pPr>
      <w:r>
        <w:rPr>
          <w:sz w:val="12"/>
          <w:szCs w:val="12"/>
        </w:rPr>
        <w:t xml:space="preserve"/>
      </w:r>
    </w:p>
    <w:p>
      <w:pPr>
        <w:spacing w:after="120" w:line="360"/>
        <w:ind w:firstLine="420"/>
      </w:pPr>
      <w:r>
        <w:rPr>
          <w:rFonts w:ascii="SimSun" w:cs="SimSun" w:eastAsia="SimSun" w:hAnsi="SimSun"/>
          <w:sz w:val="21"/>
          <w:szCs w:val="21"/>
        </w:rPr>
        <w:t xml:space="preserve">系统设计了 7 张核心数据表：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2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表名</w:t>
            </w:r>
          </w:p>
        </w:tc>
        <w:tc>
          <w:tcPr>
            <w:tcW w:type="pct" w:w="20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  <w:tc>
          <w:tcPr>
            <w:tcW w:type="pct" w:w="38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主要字段</w:t>
            </w:r>
          </w:p>
        </w:tc>
        <w:tc>
          <w:tcPr>
            <w:tcW w:type="pct" w:w="20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数据量（测试）</w:t>
            </w:r>
          </w:p>
        </w:tc>
      </w:tr>
      <w:tr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users</w:t>
            </w:r>
          </w:p>
        </w:tc>
        <w:tc>
          <w:tcPr>
            <w:tcW w:type="pct" w:w="20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用户表</w:t>
            </w:r>
          </w:p>
        </w:tc>
        <w:tc>
          <w:tcPr>
            <w:tcW w:type="pct" w:w="3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id, username, password, role, status</w:t>
            </w:r>
          </w:p>
        </w:tc>
        <w:tc>
          <w:tcPr>
            <w:tcW w:type="pct" w:w="20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14 条</w:t>
            </w:r>
          </w:p>
        </w:tc>
      </w:tr>
      <w:tr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suppliers</w:t>
            </w:r>
          </w:p>
        </w:tc>
        <w:tc>
          <w:tcPr>
            <w:tcW w:type="pct" w:w="20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供应商表</w:t>
            </w:r>
          </w:p>
        </w:tc>
        <w:tc>
          <w:tcPr>
            <w:tcW w:type="pct" w:w="3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id, user_id, name, contact, phone</w:t>
            </w:r>
          </w:p>
        </w:tc>
        <w:tc>
          <w:tcPr>
            <w:tcW w:type="pct" w:w="20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5 条</w:t>
            </w:r>
          </w:p>
        </w:tc>
      </w:tr>
      <w:tr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products</w:t>
            </w:r>
          </w:p>
        </w:tc>
        <w:tc>
          <w:tcPr>
            <w:tcW w:type="pct" w:w="20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商品表</w:t>
            </w:r>
          </w:p>
        </w:tc>
        <w:tc>
          <w:tcPr>
            <w:tcW w:type="pct" w:w="3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id, name, price, stock, supplier_id</w:t>
            </w:r>
          </w:p>
        </w:tc>
        <w:tc>
          <w:tcPr>
            <w:tcW w:type="pct" w:w="20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30 条</w:t>
            </w:r>
          </w:p>
        </w:tc>
      </w:tr>
      <w:tr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orders</w:t>
            </w:r>
          </w:p>
        </w:tc>
        <w:tc>
          <w:tcPr>
            <w:tcW w:type="pct" w:w="20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订单表</w:t>
            </w:r>
          </w:p>
        </w:tc>
        <w:tc>
          <w:tcPr>
            <w:tcW w:type="pct" w:w="3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id, user_id, total, status</w:t>
            </w:r>
          </w:p>
        </w:tc>
        <w:tc>
          <w:tcPr>
            <w:tcW w:type="pct" w:w="20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12 条</w:t>
            </w:r>
          </w:p>
        </w:tc>
      </w:tr>
      <w:tr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order_items</w:t>
            </w:r>
          </w:p>
        </w:tc>
        <w:tc>
          <w:tcPr>
            <w:tcW w:type="pct" w:w="20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订单明细</w:t>
            </w:r>
          </w:p>
        </w:tc>
        <w:tc>
          <w:tcPr>
            <w:tcW w:type="pct" w:w="3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id, order_id, product_id, quantity</w:t>
            </w:r>
          </w:p>
        </w:tc>
        <w:tc>
          <w:tcPr>
            <w:tcW w:type="pct" w:w="20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12+ 条</w:t>
            </w:r>
          </w:p>
        </w:tc>
      </w:tr>
      <w:tr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reviews</w:t>
            </w:r>
          </w:p>
        </w:tc>
        <w:tc>
          <w:tcPr>
            <w:tcW w:type="pct" w:w="20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评价表</w:t>
            </w:r>
          </w:p>
        </w:tc>
        <w:tc>
          <w:tcPr>
            <w:tcW w:type="pct" w:w="3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id, order_id, rating, content</w:t>
            </w:r>
          </w:p>
        </w:tc>
        <w:tc>
          <w:tcPr>
            <w:tcW w:type="pct" w:w="20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6 条</w:t>
            </w:r>
          </w:p>
        </w:tc>
      </w:tr>
      <w:tr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inventory_logs</w:t>
            </w:r>
          </w:p>
        </w:tc>
        <w:tc>
          <w:tcPr>
            <w:tcW w:type="pct" w:w="20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库存日志</w:t>
            </w:r>
          </w:p>
        </w:tc>
        <w:tc>
          <w:tcPr>
            <w:tcW w:type="pct" w:w="3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id, product_id, type, quantity</w:t>
            </w:r>
          </w:p>
        </w:tc>
        <w:tc>
          <w:tcPr>
            <w:tcW w:type="pct" w:w="20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36 条</w:t>
            </w:r>
          </w:p>
        </w:tc>
      </w:tr>
    </w:tbl>
    <w:p>
      <w:pPr>
        <w:spacing w:after="100"/>
      </w:pPr>
      <w:r>
        <w:rPr>
          <w:sz w:val="12"/>
          <w:szCs w:val="12"/>
        </w:rPr>
        <w:t xml:space="preserve"/>
      </w:r>
    </w:p>
    <w:p>
      <w:pPr>
        <w:pStyle w:val="Heading2"/>
        <w:spacing w:after="150" w:before="300"/>
      </w:pPr>
      <w:r>
        <w:rPr>
          <w:rFonts w:ascii="SimHei" w:cs="SimHei" w:eastAsia="SimHei" w:hAnsi="SimHei"/>
          <w:b/>
          <w:bCs/>
          <w:color w:val="2471a3"/>
          <w:sz w:val="24"/>
          <w:szCs w:val="24"/>
        </w:rPr>
        <w:t xml:space="preserve">3.3 订单状态流转</w:t>
      </w:r>
    </w:p>
    <w:p>
      <w:pPr>
        <w:spacing w:after="100" w:before="200"/>
        <w:jc w:val="center"/>
      </w:pPr>
      <w:r>
        <w:drawing>
          <wp:inline distT="0" distB="0" distL="0" distR="0">
            <wp:extent cx="4572000" cy="2743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imSun" w:cs="SimSun" w:eastAsia="SimSun" w:hAnsi="SimSun"/>
          <w:i/>
          <w:iCs/>
          <w:color w:val="666666"/>
          <w:sz w:val="18"/>
          <w:szCs w:val="18"/>
        </w:rPr>
        <w:t xml:space="preserve">图 3-3  订单状态流转</w:t>
      </w:r>
    </w:p>
    <w:p>
      <w:pPr>
        <w:spacing w:after="100"/>
      </w:pPr>
      <w:r>
        <w:rPr>
          <w:sz w:val="12"/>
          <w:szCs w:val="12"/>
        </w:rPr>
        <w:t xml:space="preserve"/>
      </w:r>
    </w:p>
    <w:p>
      <w:pPr>
        <w:spacing w:after="120" w:line="360"/>
      </w:pPr>
      <w:r>
        <w:rPr>
          <w:rFonts w:ascii="SimSun" w:cs="SimSun" w:eastAsia="SimSun" w:hAnsi="SimSun"/>
          <w:sz w:val="21"/>
          <w:szCs w:val="21"/>
        </w:rPr>
        <w:t xml:space="preserve">订单有 5 种状态：待处理 → 已付款 → 已发货 → 已收货 / 已取消。状态变更由对应角色操作触发，数据库实时更新。</w:t>
      </w:r>
    </w:p>
    <w:p>
      <w:pPr>
        <w:pStyle w:val="Heading2"/>
        <w:spacing w:after="150" w:before="300"/>
      </w:pPr>
      <w:r>
        <w:rPr>
          <w:rFonts w:ascii="SimHei" w:cs="SimHei" w:eastAsia="SimHei" w:hAnsi="SimHei"/>
          <w:b/>
          <w:bCs/>
          <w:color w:val="2471a3"/>
          <w:sz w:val="24"/>
          <w:szCs w:val="24"/>
        </w:rPr>
        <w:t xml:space="preserve">3.4 界面设计</w:t>
      </w:r>
    </w:p>
    <w:p>
      <w:pPr>
        <w:spacing w:after="100" w:before="200"/>
        <w:jc w:val="center"/>
      </w:pPr>
      <w:r>
        <w:drawing>
          <wp:inline distT="0" distB="0" distL="0" distR="0">
            <wp:extent cx="3238500" cy="1943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imSun" w:cs="SimSun" w:eastAsia="SimSun" w:hAnsi="SimSun"/>
          <w:i/>
          <w:iCs/>
          <w:color w:val="666666"/>
          <w:sz w:val="18"/>
          <w:szCs w:val="18"/>
        </w:rPr>
        <w:t xml:space="preserve">图 3-4  登录界面</w:t>
      </w:r>
    </w:p>
    <w:p>
      <w:pPr>
        <w:spacing w:after="100"/>
      </w:pPr>
      <w:r>
        <w:rPr>
          <w:sz w:val="12"/>
          <w:szCs w:val="12"/>
        </w:rPr>
        <w:t xml:space="preserve"/>
      </w:r>
    </w:p>
    <w:p>
      <w:pPr>
        <w:spacing w:after="100" w:before="200"/>
        <w:jc w:val="center"/>
      </w:pPr>
      <w:r>
        <w:drawing>
          <wp:inline distT="0" distB="0" distL="0" distR="0">
            <wp:extent cx="47625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imSun" w:cs="SimSun" w:eastAsia="SimSun" w:hAnsi="SimSun"/>
          <w:i/>
          <w:iCs/>
          <w:color w:val="666666"/>
          <w:sz w:val="18"/>
          <w:szCs w:val="18"/>
        </w:rPr>
        <w:t xml:space="preserve">图 3-5  管理员主界面（用户管理页）</w:t>
      </w:r>
    </w:p>
    <w:p>
      <w:pPr>
        <w:spacing w:after="100"/>
      </w:pPr>
      <w:r>
        <w:rPr>
          <w:sz w:val="12"/>
          <w:szCs w:val="12"/>
        </w:rPr>
        <w:t xml:space="preserve"/>
      </w:r>
    </w:p>
    <w:p>
      <w:pPr>
        <w:spacing w:after="120" w:line="360"/>
        <w:ind w:firstLine="420"/>
      </w:pPr>
      <w:r>
        <w:rPr>
          <w:rFonts w:ascii="SimSun" w:cs="SimSun" w:eastAsia="SimSun" w:hAnsi="SimSun"/>
          <w:sz w:val="21"/>
          <w:szCs w:val="21"/>
        </w:rPr>
        <w:t xml:space="preserve">界面设计特点：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左侧深色导航栏（180px）+ 右侧浅色内容区布局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基于 Microsoft Fluent 2 风格的 QSS 主题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统一圆角、阴影、色彩搭配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表格斑马纹、hover 高亮、选中变色</w:t>
      </w:r>
    </w:p>
    <w:p>
      <w:pPr>
        <w:pStyle w:val="Heading1"/>
        <w:spacing w:after="200" w:before="400"/>
      </w:pPr>
      <w:r>
        <w:rPr>
          <w:rFonts w:ascii="SimHei" w:cs="SimHei" w:eastAsia="SimHei" w:hAnsi="SimHei"/>
          <w:b/>
          <w:bCs/>
          <w:color w:val="1a5276"/>
          <w:sz w:val="28"/>
          <w:szCs w:val="28"/>
        </w:rPr>
        <w:t xml:space="preserve">四、关键代码实现</w:t>
      </w:r>
    </w:p>
    <w:p>
      <w:pPr>
        <w:pStyle w:val="Heading2"/>
        <w:spacing w:after="150" w:before="300"/>
      </w:pPr>
      <w:r>
        <w:rPr>
          <w:rFonts w:ascii="SimHei" w:cs="SimHei" w:eastAsia="SimHei" w:hAnsi="SimHei"/>
          <w:b/>
          <w:bCs/>
          <w:color w:val="2471a3"/>
          <w:sz w:val="24"/>
          <w:szCs w:val="24"/>
        </w:rPr>
        <w:t xml:space="preserve">4.1 数据库连接（单例模式）</w:t>
      </w:r>
    </w:p>
    <w:p>
      <w:pPr>
        <w:spacing w:after="120" w:line="360"/>
        <w:ind w:firstLine="420"/>
      </w:pPr>
      <w:r>
        <w:rPr>
          <w:rFonts w:ascii="SimSun" w:cs="SimSun" w:eastAsia="SimSun" w:hAnsi="SimSun"/>
          <w:sz w:val="21"/>
          <w:szCs w:val="21"/>
        </w:rPr>
        <w:t xml:space="preserve">DBManager 采用单例模式，确保整个应用程序共享一个数据库连接，避免连接浪费。核心实现如下：</w:t>
      </w:r>
    </w:p>
    <w:p>
      <w:pPr>
        <w:spacing w:after="200"/>
      </w:pPr>
      <w:r>
        <w:rPr>
          <w:rFonts w:ascii="Courier New" w:cs="Courier New" w:eastAsia="Courier New" w:hAnsi="Courier New"/>
          <w:sz w:val="18"/>
          <w:szCs w:val="18"/>
          <w:shd w:fill="f5f5f5"/>
        </w:rPr>
        <w:t xml:space="preserve">class DBManager {
public:
    static DBManager&amp; instance() {
        static DBManager inst;
        return inst;
    }
    QSqlQueryResult query(const std::string&amp; sql);
private:
    DBManager();           // 私有构造
    QSqlDatabase db_;
};</w:t>
      </w:r>
    </w:p>
    <w:p>
      <w:pPr>
        <w:pStyle w:val="Heading2"/>
        <w:spacing w:after="150" w:before="300"/>
      </w:pPr>
      <w:r>
        <w:rPr>
          <w:rFonts w:ascii="SimHei" w:cs="SimHei" w:eastAsia="SimHei" w:hAnsi="SimHei"/>
          <w:b/>
          <w:bCs/>
          <w:color w:val="2471a3"/>
          <w:sz w:val="24"/>
          <w:szCs w:val="24"/>
        </w:rPr>
        <w:t xml:space="preserve">4.2 主窗口页面路由</w:t>
      </w:r>
    </w:p>
    <w:p>
      <w:pPr>
        <w:spacing w:after="120" w:line="360"/>
        <w:ind w:firstLine="420"/>
      </w:pPr>
      <w:r>
        <w:rPr>
          <w:rFonts w:ascii="SimSun" w:cs="SimSun" w:eastAsia="SimSun" w:hAnsi="SimSun"/>
          <w:sz w:val="21"/>
          <w:szCs w:val="21"/>
        </w:rPr>
        <w:t xml:space="preserve">根据用户角色加载不同页面集，使用 QStackedWidget 管理页面切换：</w:t>
      </w:r>
    </w:p>
    <w:p>
      <w:pPr>
        <w:spacing w:after="200"/>
      </w:pPr>
      <w:r>
        <w:rPr>
          <w:rFonts w:ascii="Courier New" w:cs="Courier New" w:eastAsia="Courier New" w:hAnsi="Courier New"/>
          <w:sz w:val="18"/>
          <w:szCs w:val="18"/>
          <w:shd w:fill="f5f5f5"/>
        </w:rPr>
        <w:t xml:space="preserve">if (role_ == 1) {        // 管理员
    pageStack_-&gt;addWidget(new UserPage());
    pageStack_-&gt;addWidget(new ProductPage());
    pageStack_-&gt;addWidget(new SupplierPage());
    // ... 共 7 个页面
} else if (role_ == 2) {  // 供应商
    pageStack_-&gt;addWidget(new SupplierProductPage());
    // ... 共 4 个页面
} else {                   // 普通用户
    pageStack_-&gt;addWidget(new OrderPage());
    // ... 共 2 个页面
}</w:t>
      </w:r>
    </w:p>
    <w:p>
      <w:pPr>
        <w:pStyle w:val="Heading2"/>
        <w:spacing w:after="150" w:before="300"/>
      </w:pPr>
      <w:r>
        <w:rPr>
          <w:rFonts w:ascii="SimHei" w:cs="SimHei" w:eastAsia="SimHei" w:hAnsi="SimHei"/>
          <w:b/>
          <w:bCs/>
          <w:color w:val="2471a3"/>
          <w:sz w:val="24"/>
          <w:szCs w:val="24"/>
        </w:rPr>
        <w:t xml:space="preserve">4.3 信号槽通信</w:t>
      </w:r>
    </w:p>
    <w:p>
      <w:pPr>
        <w:spacing w:after="120" w:line="360"/>
        <w:ind w:firstLine="420"/>
      </w:pPr>
      <w:r>
        <w:rPr>
          <w:rFonts w:ascii="SimSun" w:cs="SimSun" w:eastAsia="SimSun" w:hAnsi="SimSun"/>
          <w:sz w:val="21"/>
          <w:szCs w:val="21"/>
        </w:rPr>
        <w:t xml:space="preserve">使用 Qt 信号槽机制实现组件间解耦通信：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导航按钮点击 → QButtonGroup::idClicked → MainWindow::switchPage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个人信息修改成功 → ProfilePage::profileUpdated → MainWindow::refreshAvatar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退出登录 → ProfilePage::logoutRequested → 关闭窗口、返回登录</w:t>
      </w:r>
    </w:p>
    <w:p>
      <w:pPr>
        <w:pStyle w:val="Heading1"/>
        <w:spacing w:after="200" w:before="400"/>
      </w:pPr>
      <w:r>
        <w:rPr>
          <w:rFonts w:ascii="SimHei" w:cs="SimHei" w:eastAsia="SimHei" w:hAnsi="SimHei"/>
          <w:b/>
          <w:bCs/>
          <w:color w:val="1a5276"/>
          <w:sz w:val="28"/>
          <w:szCs w:val="28"/>
        </w:rPr>
        <w:t xml:space="preserve">五、测试与运行</w:t>
      </w:r>
    </w:p>
    <w:p>
      <w:pPr>
        <w:pStyle w:val="Heading2"/>
        <w:spacing w:after="150" w:before="300"/>
      </w:pPr>
      <w:r>
        <w:rPr>
          <w:rFonts w:ascii="SimHei" w:cs="SimHei" w:eastAsia="SimHei" w:hAnsi="SimHei"/>
          <w:b/>
          <w:bCs/>
          <w:color w:val="2471a3"/>
          <w:sz w:val="24"/>
          <w:szCs w:val="24"/>
        </w:rPr>
        <w:t xml:space="preserve">5.1 功能测试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0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测试模块</w:t>
            </w:r>
          </w:p>
        </w:tc>
        <w:tc>
          <w:tcPr>
            <w:tcW w:type="pct" w:w="25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测试内容</w:t>
            </w:r>
          </w:p>
        </w:tc>
        <w:tc>
          <w:tcPr>
            <w:tcW w:type="pct" w:w="30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预期结果</w:t>
            </w:r>
          </w:p>
        </w:tc>
        <w:tc>
          <w:tcPr>
            <w:tcW w:type="pct" w:w="25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测试结果</w:t>
            </w:r>
          </w:p>
        </w:tc>
      </w:tr>
      <w:tr>
        <w:tc>
          <w:tcPr>
            <w:tcW w:type="pct" w:w="20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登录</w:t>
            </w:r>
          </w:p>
        </w:tc>
        <w:tc>
          <w:tcPr>
            <w:tcW w:type="pct" w:w="25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管理员账号登录</w:t>
            </w:r>
          </w:p>
        </w:tc>
        <w:tc>
          <w:tcPr>
            <w:tcW w:type="pct" w:w="30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进入管理员主界面，显示全部菜单</w:t>
            </w:r>
          </w:p>
        </w:tc>
        <w:tc>
          <w:tcPr>
            <w:tcW w:type="pct" w:w="25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pct" w:w="20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用户管理</w:t>
            </w:r>
          </w:p>
        </w:tc>
        <w:tc>
          <w:tcPr>
            <w:tcW w:type="pct" w:w="25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禁用/启用用户</w:t>
            </w:r>
          </w:p>
        </w:tc>
        <w:tc>
          <w:tcPr>
            <w:tcW w:type="pct" w:w="30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用户状态实时更新</w:t>
            </w:r>
          </w:p>
        </w:tc>
        <w:tc>
          <w:tcPr>
            <w:tcW w:type="pct" w:w="25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pct" w:w="20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商品管理</w:t>
            </w:r>
          </w:p>
        </w:tc>
        <w:tc>
          <w:tcPr>
            <w:tcW w:type="pct" w:w="25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添加新商品</w:t>
            </w:r>
          </w:p>
        </w:tc>
        <w:tc>
          <w:tcPr>
            <w:tcW w:type="pct" w:w="30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商品列表刷新显示新商品</w:t>
            </w:r>
          </w:p>
        </w:tc>
        <w:tc>
          <w:tcPr>
            <w:tcW w:type="pct" w:w="25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pct" w:w="20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库存管理</w:t>
            </w:r>
          </w:p>
        </w:tc>
        <w:tc>
          <w:tcPr>
            <w:tcW w:type="pct" w:w="25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入库操作</w:t>
            </w:r>
          </w:p>
        </w:tc>
        <w:tc>
          <w:tcPr>
            <w:tcW w:type="pct" w:w="30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库存增加、日志记录</w:t>
            </w:r>
          </w:p>
        </w:tc>
        <w:tc>
          <w:tcPr>
            <w:tcW w:type="pct" w:w="25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pct" w:w="20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订单管理</w:t>
            </w:r>
          </w:p>
        </w:tc>
        <w:tc>
          <w:tcPr>
            <w:tcW w:type="pct" w:w="25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完整订单流转</w:t>
            </w:r>
          </w:p>
        </w:tc>
        <w:tc>
          <w:tcPr>
            <w:tcW w:type="pct" w:w="30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状态依次变更</w:t>
            </w:r>
          </w:p>
        </w:tc>
        <w:tc>
          <w:tcPr>
            <w:tcW w:type="pct" w:w="25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pct" w:w="20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权限控制</w:t>
            </w:r>
          </w:p>
        </w:tc>
        <w:tc>
          <w:tcPr>
            <w:tcW w:type="pct" w:w="25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普通用户登录</w:t>
            </w:r>
          </w:p>
        </w:tc>
        <w:tc>
          <w:tcPr>
            <w:tcW w:type="pct" w:w="30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仅显示订单管理和个人信息</w:t>
            </w:r>
          </w:p>
        </w:tc>
        <w:tc>
          <w:tcPr>
            <w:tcW w:type="pct" w:w="25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pct" w:w="20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UI 样式</w:t>
            </w:r>
          </w:p>
        </w:tc>
        <w:tc>
          <w:tcPr>
            <w:tcW w:type="pct" w:w="25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检查各页面样式</w:t>
            </w:r>
          </w:p>
        </w:tc>
        <w:tc>
          <w:tcPr>
            <w:tcW w:type="pct" w:w="30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QSS 主题正确渲染</w:t>
            </w:r>
          </w:p>
        </w:tc>
        <w:tc>
          <w:tcPr>
            <w:tcW w:type="pct" w:w="25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</w:tr>
    </w:tbl>
    <w:p>
      <w:pPr>
        <w:spacing w:after="100"/>
      </w:pPr>
      <w:r>
        <w:rPr>
          <w:sz w:val="12"/>
          <w:szCs w:val="12"/>
        </w:rPr>
        <w:t xml:space="preserve"/>
      </w:r>
    </w:p>
    <w:p>
      <w:pPr>
        <w:pStyle w:val="Heading2"/>
        <w:spacing w:after="150" w:before="300"/>
      </w:pPr>
      <w:r>
        <w:rPr>
          <w:rFonts w:ascii="SimHei" w:cs="SimHei" w:eastAsia="SimHei" w:hAnsi="SimHei"/>
          <w:b/>
          <w:bCs/>
          <w:color w:val="2471a3"/>
          <w:sz w:val="24"/>
          <w:szCs w:val="24"/>
        </w:rPr>
        <w:t xml:space="preserve">5.2 运行方法</w:t>
      </w:r>
    </w:p>
    <w:p>
      <w:pPr>
        <w:spacing w:after="120" w:line="360"/>
        <w:ind w:firstLine="420"/>
      </w:pPr>
      <w:r>
        <w:rPr>
          <w:rFonts w:ascii="SimSun" w:cs="SimSun" w:eastAsia="SimSun" w:hAnsi="SimSun"/>
          <w:sz w:val="21"/>
          <w:szCs w:val="21"/>
        </w:rPr>
        <w:t xml:space="preserve">Step 1：编译项目</w:t>
      </w:r>
    </w:p>
    <w:p>
      <w:pPr>
        <w:spacing w:after="100"/>
      </w:pPr>
      <w:r>
        <w:rPr>
          <w:rFonts w:ascii="Courier New" w:cs="Courier New" w:eastAsia="Courier New" w:hAnsi="Courier New"/>
          <w:sz w:val="19"/>
          <w:szCs w:val="19"/>
          <w:shd w:fill="f0f0f0"/>
        </w:rPr>
        <w:t xml:space="preserve">  cd build &amp;&amp; cmake .. &amp;&amp; make -j4</w:t>
      </w:r>
    </w:p>
    <w:p>
      <w:pPr>
        <w:spacing w:after="120" w:line="360"/>
        <w:ind w:firstLine="420"/>
      </w:pPr>
      <w:r>
        <w:rPr>
          <w:rFonts w:ascii="SimSun" w:cs="SimSun" w:eastAsia="SimSun" w:hAnsi="SimSun"/>
          <w:sz w:val="21"/>
          <w:szCs w:val="21"/>
        </w:rPr>
        <w:t xml:space="preserve">Step 2：初始化数据库</w:t>
      </w:r>
    </w:p>
    <w:p>
      <w:pPr>
        <w:spacing w:after="100"/>
      </w:pPr>
      <w:r>
        <w:rPr>
          <w:rFonts w:ascii="Courier New" w:cs="Courier New" w:eastAsia="Courier New" w:hAnsi="Courier New"/>
          <w:sz w:val="19"/>
          <w:szCs w:val="19"/>
          <w:shd w:fill="f0f0f0"/>
        </w:rPr>
        <w:t xml:space="preserve">  mysql -u root -p &lt; ../sql/schema.sql</w:t>
      </w:r>
    </w:p>
    <w:p>
      <w:pPr>
        <w:spacing w:after="120" w:line="360"/>
        <w:ind w:firstLine="420"/>
      </w:pPr>
      <w:r>
        <w:rPr>
          <w:rFonts w:ascii="SimSun" w:cs="SimSun" w:eastAsia="SimSun" w:hAnsi="SimSun"/>
          <w:sz w:val="21"/>
          <w:szCs w:val="21"/>
        </w:rPr>
        <w:t xml:space="preserve">Step 3：导入测试数据</w:t>
      </w:r>
    </w:p>
    <w:p>
      <w:pPr>
        <w:spacing w:after="100"/>
      </w:pPr>
      <w:r>
        <w:rPr>
          <w:rFonts w:ascii="Courier New" w:cs="Courier New" w:eastAsia="Courier New" w:hAnsi="Courier New"/>
          <w:sz w:val="19"/>
          <w:szCs w:val="19"/>
          <w:shd w:fill="f0f0f0"/>
        </w:rPr>
        <w:t xml:space="preserve">  mysql -u root -p --default-character-set=utf8mb4 &lt; ../sql/mock_data.sql</w:t>
      </w:r>
    </w:p>
    <w:p>
      <w:pPr>
        <w:spacing w:after="120" w:line="360"/>
        <w:ind w:firstLine="420"/>
      </w:pPr>
      <w:r>
        <w:rPr>
          <w:rFonts w:ascii="SimSun" w:cs="SimSun" w:eastAsia="SimSun" w:hAnsi="SimSun"/>
          <w:sz w:val="21"/>
          <w:szCs w:val="21"/>
        </w:rPr>
        <w:t xml:space="preserve">Step 4：运行程序</w:t>
      </w:r>
    </w:p>
    <w:p>
      <w:pPr>
        <w:spacing w:after="200"/>
      </w:pPr>
      <w:r>
        <w:rPr>
          <w:rFonts w:ascii="Courier New" w:cs="Courier New" w:eastAsia="Courier New" w:hAnsi="Courier New"/>
          <w:sz w:val="19"/>
          <w:szCs w:val="19"/>
          <w:shd w:fill="f0f0f0"/>
        </w:rPr>
        <w:t xml:space="preserve">  ./ECommerce</w:t>
      </w:r>
    </w:p>
    <w:p>
      <w:pPr>
        <w:spacing w:after="120" w:line="360"/>
        <w:ind w:firstLine="420"/>
      </w:pPr>
      <w:r>
        <w:rPr>
          <w:rFonts w:ascii="SimSun" w:cs="SimSun" w:eastAsia="SimSun" w:hAnsi="SimSun"/>
          <w:sz w:val="21"/>
          <w:szCs w:val="21"/>
        </w:rPr>
        <w:t xml:space="preserve">预置测试账号：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账号</w:t>
            </w:r>
          </w:p>
        </w:tc>
        <w:tc>
          <w:tcPr>
            <w:tcW w:type="pct" w:w="20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密码</w:t>
            </w:r>
          </w:p>
        </w:tc>
        <w:tc>
          <w:tcPr>
            <w:tcW w:type="pct" w:w="25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角色</w:t>
            </w:r>
          </w:p>
        </w:tc>
        <w:tc>
          <w:tcPr>
            <w:tcW w:type="pct" w:w="30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pct" w:w="25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admin</w:t>
            </w:r>
          </w:p>
        </w:tc>
        <w:tc>
          <w:tcPr>
            <w:tcW w:type="pct" w:w="20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admin123</w:t>
            </w:r>
          </w:p>
        </w:tc>
        <w:tc>
          <w:tcPr>
            <w:tcW w:type="pct" w:w="25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管理员</w:t>
            </w:r>
          </w:p>
        </w:tc>
        <w:tc>
          <w:tcPr>
            <w:tcW w:type="pct" w:w="30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最高权限，可访问全部功能</w:t>
            </w:r>
          </w:p>
        </w:tc>
      </w:tr>
      <w:tr>
        <w:tc>
          <w:tcPr>
            <w:tcW w:type="pct" w:w="25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supplier1</w:t>
            </w:r>
          </w:p>
        </w:tc>
        <w:tc>
          <w:tcPr>
            <w:tcW w:type="pct" w:w="20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supp123</w:t>
            </w:r>
          </w:p>
        </w:tc>
        <w:tc>
          <w:tcPr>
            <w:tcW w:type="pct" w:w="25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供应商</w:t>
            </w:r>
          </w:p>
        </w:tc>
        <w:tc>
          <w:tcPr>
            <w:tcW w:type="pct" w:w="30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可管理自己商品和订单</w:t>
            </w:r>
          </w:p>
        </w:tc>
      </w:tr>
      <w:tr>
        <w:tc>
          <w:tcPr>
            <w:tcW w:type="pct" w:w="25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supplier2</w:t>
            </w:r>
          </w:p>
        </w:tc>
        <w:tc>
          <w:tcPr>
            <w:tcW w:type="pct" w:w="20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supp123</w:t>
            </w:r>
          </w:p>
        </w:tc>
        <w:tc>
          <w:tcPr>
            <w:tcW w:type="pct" w:w="25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供应商</w:t>
            </w:r>
          </w:p>
        </w:tc>
        <w:tc>
          <w:tcPr>
            <w:tcW w:type="pct" w:w="30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可管理自己商品和订单</w:t>
            </w:r>
          </w:p>
        </w:tc>
      </w:tr>
      <w:tr>
        <w:tc>
          <w:tcPr>
            <w:tcW w:type="pct" w:w="25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user1</w:t>
            </w:r>
          </w:p>
        </w:tc>
        <w:tc>
          <w:tcPr>
            <w:tcW w:type="pct" w:w="20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user123</w:t>
            </w:r>
          </w:p>
        </w:tc>
        <w:tc>
          <w:tcPr>
            <w:tcW w:type="pct" w:w="25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普通用户</w:t>
            </w:r>
          </w:p>
        </w:tc>
        <w:tc>
          <w:tcPr>
            <w:tcW w:type="pct" w:w="30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可下单和查看自己订单</w:t>
            </w:r>
          </w:p>
        </w:tc>
      </w:tr>
      <w:tr>
        <w:tc>
          <w:tcPr>
            <w:tcW w:type="pct" w:w="25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user2</w:t>
            </w:r>
          </w:p>
        </w:tc>
        <w:tc>
          <w:tcPr>
            <w:tcW w:type="pct" w:w="20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user123</w:t>
            </w:r>
          </w:p>
        </w:tc>
        <w:tc>
          <w:tcPr>
            <w:tcW w:type="pct" w:w="25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普通用户</w:t>
            </w:r>
          </w:p>
        </w:tc>
        <w:tc>
          <w:tcPr>
            <w:tcW w:type="pct" w:w="30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可下单和查看自己订单</w:t>
            </w:r>
          </w:p>
        </w:tc>
      </w:tr>
    </w:tbl>
    <w:p>
      <w:pPr>
        <w:spacing w:after="100"/>
      </w:pPr>
      <w:r>
        <w:rPr>
          <w:sz w:val="12"/>
          <w:szCs w:val="12"/>
        </w:rPr>
        <w:t xml:space="preserve"/>
      </w:r>
    </w:p>
    <w:p>
      <w:pPr>
        <w:pStyle w:val="Heading1"/>
        <w:spacing w:after="200" w:before="400"/>
      </w:pPr>
      <w:r>
        <w:rPr>
          <w:rFonts w:ascii="SimHei" w:cs="SimHei" w:eastAsia="SimHei" w:hAnsi="SimHei"/>
          <w:b/>
          <w:bCs/>
          <w:color w:val="1a5276"/>
          <w:sz w:val="28"/>
          <w:szCs w:val="28"/>
        </w:rPr>
        <w:t xml:space="preserve">六、实训总结</w:t>
      </w:r>
    </w:p>
    <w:p>
      <w:pPr>
        <w:pStyle w:val="Heading2"/>
        <w:spacing w:after="150" w:before="300"/>
      </w:pPr>
      <w:r>
        <w:rPr>
          <w:rFonts w:ascii="SimHei" w:cs="SimHei" w:eastAsia="SimHei" w:hAnsi="SimHei"/>
          <w:b/>
          <w:bCs/>
          <w:color w:val="2471a3"/>
          <w:sz w:val="24"/>
          <w:szCs w:val="24"/>
        </w:rPr>
        <w:t xml:space="preserve">6.1 技术收获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1. 深入掌握了 Qt5 Widgets 桌面应用开发，包括布局管理、信号槽、样式表等核心技术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2. 实践了单例模式在数据库连接管理中的应用，理解了设计模式的价值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3. 学会了 MySQL 数据库的规范化设计，掌握了多表关联查询和索引优化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4. 理解了 C/S 架构中分层设计的重要性，提升了代码的模块化和可维护性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5. 体验了从需求分析到交付的完整软件开发流程</w:t>
      </w:r>
    </w:p>
    <w:p>
      <w:pPr>
        <w:pStyle w:val="Heading2"/>
        <w:spacing w:after="150" w:before="300"/>
      </w:pPr>
      <w:r>
        <w:rPr>
          <w:rFonts w:ascii="SimHei" w:cs="SimHei" w:eastAsia="SimHei" w:hAnsi="SimHei"/>
          <w:b/>
          <w:bCs/>
          <w:color w:val="2471a3"/>
          <w:sz w:val="24"/>
          <w:szCs w:val="24"/>
        </w:rPr>
        <w:t xml:space="preserve">6.2 遇到的问题与解决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25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问题</w:t>
            </w:r>
          </w:p>
        </w:tc>
        <w:tc>
          <w:tcPr>
            <w:tcW w:type="pct" w:w="35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原因</w:t>
            </w:r>
          </w:p>
        </w:tc>
        <w:tc>
          <w:tcPr>
            <w:tcW w:type="pct" w:w="40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解决方案</w:t>
            </w:r>
          </w:p>
        </w:tc>
      </w:tr>
      <w:tr>
        <w:tc>
          <w:tcPr>
            <w:tcW w:type="pct" w:w="25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QSS 白色文字看不清</w:t>
            </w:r>
          </w:p>
        </w:tc>
        <w:tc>
          <w:tcPr>
            <w:tcW w:type="pct" w:w="35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macOS 上 :default 按钮背景不生效</w:t>
            </w:r>
          </w:p>
        </w:tc>
        <w:tc>
          <w:tcPr>
            <w:tcW w:type="pct" w:w="40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将文字颜色改为深色 #2D3436</w:t>
            </w:r>
          </w:p>
        </w:tc>
      </w:tr>
      <w:tr>
        <w:tc>
          <w:tcPr>
            <w:tcW w:type="pct" w:w="25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订单详情弹窗太小</w:t>
            </w:r>
          </w:p>
        </w:tc>
        <w:tc>
          <w:tcPr>
            <w:tcW w:type="pct" w:w="35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初始窗口尺寸 400×300</w:t>
            </w:r>
          </w:p>
        </w:tc>
        <w:tc>
          <w:tcPr>
            <w:tcW w:type="pct" w:w="40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扩大至 780×550 并设自适应缩放</w:t>
            </w:r>
          </w:p>
        </w:tc>
      </w:tr>
      <w:tr>
        <w:tc>
          <w:tcPr>
            <w:tcW w:type="pct" w:w="25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页面切换数据不刷新</w:t>
            </w:r>
          </w:p>
        </w:tc>
        <w:tc>
          <w:tcPr>
            <w:tcW w:type="pct" w:w="35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未调用 refresh 方法</w:t>
            </w:r>
          </w:p>
        </w:tc>
        <w:tc>
          <w:tcPr>
            <w:tcW w:type="pct" w:w="40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在 switchPage 中自动调用对应页面的 refresh</w:t>
            </w:r>
          </w:p>
        </w:tc>
      </w:tr>
      <w:tr>
        <w:tc>
          <w:tcPr>
            <w:tcW w:type="pct" w:w="25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中文显示乱码</w:t>
            </w:r>
          </w:p>
        </w:tc>
        <w:tc>
          <w:tcPr>
            <w:tcW w:type="pct" w:w="35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终端编码不匹配</w:t>
            </w:r>
          </w:p>
        </w:tc>
        <w:tc>
          <w:tcPr>
            <w:tcW w:type="pct" w:w="40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导入数据时指定 --default-character-set=utf8mb4</w:t>
            </w:r>
          </w:p>
        </w:tc>
      </w:tr>
    </w:tbl>
    <w:p>
      <w:pPr>
        <w:spacing w:after="100"/>
      </w:pPr>
      <w:r>
        <w:rPr>
          <w:sz w:val="12"/>
          <w:szCs w:val="12"/>
        </w:rPr>
        <w:t xml:space="preserve"/>
      </w:r>
    </w:p>
    <w:p>
      <w:pPr>
        <w:pStyle w:val="Heading2"/>
        <w:spacing w:after="150" w:before="300"/>
      </w:pPr>
      <w:r>
        <w:rPr>
          <w:rFonts w:ascii="SimHei" w:cs="SimHei" w:eastAsia="SimHei" w:hAnsi="SimHei"/>
          <w:b/>
          <w:bCs/>
          <w:color w:val="2471a3"/>
          <w:sz w:val="24"/>
          <w:szCs w:val="24"/>
        </w:rPr>
        <w:t xml:space="preserve">6.3 未来改进方向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引入 bcrypt 密码加密，增强安全性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增加图表可视化（销售额曲线、饼图等）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实现数据分页加载，优化大数据量性能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添加 Excel/PDF 导出功能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考虑升级到 Qt6 或迁移到 Web 架构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imSun" w:cs="SimSun" w:eastAsia="SimSun" w:hAnsi="SimSun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ef8db0d1d788f4ac05b6ae411d5f09d4b06b23cf.undefined"/><Relationship Id="rId9" Type="http://schemas.openxmlformats.org/officeDocument/2006/relationships/image" Target="media/4a7e24f61567b045454fe23f3c4acccb6d6515d9.undefined"/><Relationship Id="rId10" Type="http://schemas.openxmlformats.org/officeDocument/2006/relationships/image" Target="media/0b00c2c942b7bf7ca54444a240c3d4af1d6cd788.undefined"/><Relationship Id="rId11" Type="http://schemas.openxmlformats.org/officeDocument/2006/relationships/image" Target="media/f84d9e024a32e507e62123266effe605f3a254f4.undefined"/><Relationship Id="rId12" Type="http://schemas.openxmlformats.org/officeDocument/2006/relationships/image" Target="media/29870a5eb6357926cd5f337c199e78ccdcc6deed.undefined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2026-07-09T07:24:56.008Z</dcterms:created>
  <dcterms:modified xsi:type="dcterms:W3CDTF">2026-07-09T07:24:56.008Z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